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6704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566706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566708_73709187">
            <w:r>
              <w:rPr>
                <w:webHidden/>
                <w:rStyle w:val="IndexLink"/>
                <w:rtl w:val="true"/>
              </w:rPr>
              <w:t>حرف الميم</w:t>
            </w:r>
            <w:r>
              <w:rPr>
                <w:rStyle w:val="IndexLink"/>
                <w:rtl w:val="true"/>
              </w:rPr>
              <w:tab/>
            </w:r>
            <w:r>
              <w:rPr>
                <w:rStyle w:val="IndexLink"/>
              </w:rPr>
              <w:t>10</w:t>
            </w:r>
          </w:hyperlink>
        </w:p>
        <w:p>
          <w:pPr>
            <w:pStyle w:val="Contents3"/>
            <w:tabs>
              <w:tab w:val="clear" w:pos="8459"/>
              <w:tab w:val="right" w:pos="9026" w:leader="dot"/>
            </w:tabs>
            <w:rPr/>
          </w:pPr>
          <w:hyperlink w:anchor="__RefHeading___Toc3566710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566712_73709187">
            <w:r>
              <w:rPr>
                <w:webHidden/>
                <w:rStyle w:val="IndexLink"/>
                <w:rtl w:val="true"/>
              </w:rPr>
              <w:t>ذكر من اسمه محمّد</w:t>
            </w:r>
            <w:r>
              <w:rPr>
                <w:rStyle w:val="IndexLink"/>
                <w:rtl w:val="true"/>
              </w:rPr>
              <w:tab/>
            </w:r>
            <w:r>
              <w:rPr>
                <w:rStyle w:val="IndexLink"/>
              </w:rPr>
              <w:t>10</w:t>
            </w:r>
          </w:hyperlink>
        </w:p>
        <w:p>
          <w:pPr>
            <w:pStyle w:val="Contents4"/>
            <w:tabs>
              <w:tab w:val="clear" w:pos="8176"/>
              <w:tab w:val="right" w:pos="9026" w:leader="dot"/>
            </w:tabs>
            <w:rPr/>
          </w:pPr>
          <w:hyperlink w:anchor="__RefHeading___Toc3566714_73709187">
            <w:r>
              <w:rPr>
                <w:webHidden/>
                <w:rStyle w:val="IndexLink"/>
                <w:rtl w:val="true"/>
              </w:rPr>
              <w:t>حرف الألف في أسماء آبائهم</w:t>
            </w:r>
            <w:r>
              <w:rPr>
                <w:rStyle w:val="IndexLink"/>
                <w:rtl w:val="true"/>
              </w:rPr>
              <w:tab/>
            </w:r>
            <w:r>
              <w:rPr>
                <w:rStyle w:val="IndexLink"/>
              </w:rPr>
              <w:t>10</w:t>
            </w:r>
          </w:hyperlink>
        </w:p>
        <w:p>
          <w:pPr>
            <w:pStyle w:val="Contents5"/>
            <w:tabs>
              <w:tab w:val="clear" w:pos="7892"/>
              <w:tab w:val="right" w:pos="9026" w:leader="dot"/>
            </w:tabs>
            <w:rPr/>
          </w:pPr>
          <w:hyperlink w:anchor="__RefHeading___Toc3566716_73709187">
            <w:r>
              <w:rPr>
                <w:webHidden/>
                <w:rStyle w:val="IndexLink"/>
                <w:rtl w:val="true"/>
              </w:rPr>
              <w:t xml:space="preserve">ذكر من اسم </w:t>
            </w:r>
            <w:r>
              <w:rPr>
                <w:rStyle w:val="IndexLink"/>
                <w:rtl w:val="true"/>
              </w:rPr>
              <w:t>[</w:t>
            </w:r>
            <w:r>
              <w:rPr>
                <w:rStyle w:val="IndexLink"/>
                <w:rtl w:val="true"/>
              </w:rPr>
              <w:t>أبيه</w:t>
            </w:r>
            <w:r>
              <w:rPr>
                <w:rStyle w:val="IndexLink"/>
                <w:rtl w:val="true"/>
              </w:rPr>
              <w:t xml:space="preserve">] </w:t>
            </w:r>
            <w:r>
              <w:rPr>
                <w:rStyle w:val="IndexLink"/>
                <w:rtl w:val="true"/>
              </w:rPr>
              <w:t>أحمد من المحمّدين</w:t>
            </w:r>
            <w:r>
              <w:rPr>
                <w:rStyle w:val="IndexLink"/>
                <w:rtl w:val="true"/>
              </w:rPr>
              <w:tab/>
            </w:r>
            <w:r>
              <w:rPr>
                <w:rStyle w:val="IndexLink"/>
              </w:rPr>
              <w:t>10</w:t>
            </w:r>
          </w:hyperlink>
        </w:p>
        <w:p>
          <w:pPr>
            <w:pStyle w:val="Contents6"/>
            <w:tabs>
              <w:tab w:val="clear" w:pos="7609"/>
              <w:tab w:val="right" w:pos="9026" w:leader="dot"/>
            </w:tabs>
            <w:rPr/>
          </w:pPr>
          <w:hyperlink w:anchor="__RefHeading___Toc3566718_73709187">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3566720_73709187">
            <w:r>
              <w:rPr>
                <w:webHidden/>
                <w:rStyle w:val="IndexLink"/>
              </w:rPr>
              <w:t>5868</w:t>
            </w:r>
            <w:r>
              <w:rPr>
                <w:rStyle w:val="IndexLink"/>
                <w:rtl w:val="true"/>
              </w:rPr>
              <w:t xml:space="preserve"> - </w:t>
            </w:r>
            <w:r>
              <w:rPr>
                <w:rStyle w:val="IndexLink"/>
                <w:rtl w:val="true"/>
              </w:rPr>
              <w:t>محمّد بن أحمد بن أبان أبو محمّد بن عبد اللّه</w:t>
            </w:r>
            <w:r>
              <w:rPr>
                <w:rStyle w:val="IndexLink"/>
                <w:rtl w:val="true"/>
              </w:rPr>
              <w:tab/>
            </w:r>
            <w:r>
              <w:rPr>
                <w:rStyle w:val="IndexLink"/>
              </w:rPr>
              <w:t>10</w:t>
            </w:r>
          </w:hyperlink>
        </w:p>
        <w:p>
          <w:pPr>
            <w:pStyle w:val="Contents6"/>
            <w:tabs>
              <w:tab w:val="clear" w:pos="7609"/>
              <w:tab w:val="right" w:pos="9026" w:leader="dot"/>
            </w:tabs>
            <w:rPr/>
          </w:pPr>
          <w:hyperlink w:anchor="__RefHeading___Toc3566722_73709187">
            <w:r>
              <w:rPr>
                <w:webHidden/>
                <w:rStyle w:val="IndexLink"/>
              </w:rPr>
              <w:t>5869</w:t>
            </w:r>
            <w:r>
              <w:rPr>
                <w:rStyle w:val="IndexLink"/>
                <w:rtl w:val="true"/>
              </w:rPr>
              <w:t xml:space="preserve"> - </w:t>
            </w:r>
            <w:r>
              <w:rPr>
                <w:rStyle w:val="IndexLink"/>
                <w:rtl w:val="true"/>
              </w:rPr>
              <w:t>محمّد بن أحمد بن إبراهيم بن هشام بن يحيى بن يحيى أبو عبد اللّه الغساني</w:t>
            </w:r>
            <w:r>
              <w:rPr>
                <w:rStyle w:val="IndexLink"/>
                <w:rtl w:val="true"/>
              </w:rPr>
              <w:tab/>
            </w:r>
            <w:r>
              <w:rPr>
                <w:rStyle w:val="IndexLink"/>
              </w:rPr>
              <w:t>10</w:t>
            </w:r>
          </w:hyperlink>
        </w:p>
        <w:p>
          <w:pPr>
            <w:pStyle w:val="Contents6"/>
            <w:tabs>
              <w:tab w:val="clear" w:pos="7609"/>
              <w:tab w:val="right" w:pos="9026" w:leader="dot"/>
            </w:tabs>
            <w:rPr/>
          </w:pPr>
          <w:hyperlink w:anchor="__RefHeading___Toc3566724_73709187">
            <w:r>
              <w:rPr>
                <w:webHidden/>
                <w:rStyle w:val="IndexLink"/>
              </w:rPr>
              <w:t>5870</w:t>
            </w:r>
            <w:r>
              <w:rPr>
                <w:rStyle w:val="IndexLink"/>
                <w:rtl w:val="true"/>
              </w:rPr>
              <w:t xml:space="preserve"> - </w:t>
            </w:r>
            <w:r>
              <w:rPr>
                <w:rStyle w:val="IndexLink"/>
                <w:rtl w:val="true"/>
              </w:rPr>
              <w:t>محمّد بن أحمد بن إبراهيم بن محمّد بن عبد اللّه بن بكّار</w:t>
            </w:r>
            <w:r>
              <w:rPr>
                <w:rStyle w:val="IndexLink"/>
                <w:rtl w:val="true"/>
              </w:rPr>
              <w:tab/>
            </w:r>
            <w:r>
              <w:rPr>
                <w:rStyle w:val="IndexLink"/>
              </w:rPr>
              <w:t>11</w:t>
            </w:r>
          </w:hyperlink>
        </w:p>
        <w:p>
          <w:pPr>
            <w:pStyle w:val="Contents6"/>
            <w:tabs>
              <w:tab w:val="clear" w:pos="7609"/>
              <w:tab w:val="right" w:pos="9026" w:leader="dot"/>
            </w:tabs>
            <w:rPr/>
          </w:pPr>
          <w:hyperlink w:anchor="__RefHeading___Toc3566726_73709187">
            <w:r>
              <w:rPr>
                <w:webHidden/>
                <w:rStyle w:val="IndexLink"/>
              </w:rPr>
              <w:t>5871</w:t>
            </w:r>
            <w:r>
              <w:rPr>
                <w:rStyle w:val="IndexLink"/>
                <w:rtl w:val="true"/>
              </w:rPr>
              <w:t xml:space="preserve"> - </w:t>
            </w:r>
            <w:r>
              <w:rPr>
                <w:rStyle w:val="IndexLink"/>
                <w:rtl w:val="true"/>
              </w:rPr>
              <w:t>محمّد بن أحمد بن إبراهيم بن هشام بن ملاّس بن قسيم النّميري</w:t>
            </w:r>
            <w:r>
              <w:rPr>
                <w:rStyle w:val="IndexLink"/>
                <w:rtl w:val="true"/>
              </w:rPr>
              <w:tab/>
            </w:r>
            <w:r>
              <w:rPr>
                <w:rStyle w:val="IndexLink"/>
              </w:rPr>
              <w:t>11</w:t>
            </w:r>
          </w:hyperlink>
        </w:p>
        <w:p>
          <w:pPr>
            <w:pStyle w:val="Contents6"/>
            <w:tabs>
              <w:tab w:val="clear" w:pos="7609"/>
              <w:tab w:val="right" w:pos="9026" w:leader="dot"/>
            </w:tabs>
            <w:rPr/>
          </w:pPr>
          <w:hyperlink w:anchor="__RefHeading___Toc3566728_73709187">
            <w:r>
              <w:rPr>
                <w:webHidden/>
                <w:rStyle w:val="IndexLink"/>
              </w:rPr>
              <w:t>5872</w:t>
            </w:r>
            <w:r>
              <w:rPr>
                <w:rStyle w:val="IndexLink"/>
                <w:rtl w:val="true"/>
              </w:rPr>
              <w:t xml:space="preserve"> - </w:t>
            </w:r>
            <w:r>
              <w:rPr>
                <w:rStyle w:val="IndexLink"/>
                <w:rtl w:val="true"/>
              </w:rPr>
              <w:t>محمّد بن أحمد بن إبراهيم أبو الفرج الشّنبوذي المقرئ</w:t>
            </w:r>
            <w:r>
              <w:rPr>
                <w:rStyle w:val="IndexLink"/>
                <w:rtl w:val="true"/>
              </w:rPr>
              <w:tab/>
            </w:r>
            <w:r>
              <w:rPr>
                <w:rStyle w:val="IndexLink"/>
              </w:rPr>
              <w:t>12</w:t>
            </w:r>
          </w:hyperlink>
        </w:p>
        <w:p>
          <w:pPr>
            <w:pStyle w:val="Contents6"/>
            <w:tabs>
              <w:tab w:val="clear" w:pos="7609"/>
              <w:tab w:val="right" w:pos="9026" w:leader="dot"/>
            </w:tabs>
            <w:rPr/>
          </w:pPr>
          <w:hyperlink w:anchor="__RefHeading___Toc3566730_73709187">
            <w:r>
              <w:rPr>
                <w:webHidden/>
                <w:rStyle w:val="IndexLink"/>
              </w:rPr>
              <w:t>5873</w:t>
            </w:r>
            <w:r>
              <w:rPr>
                <w:rStyle w:val="IndexLink"/>
                <w:rtl w:val="true"/>
              </w:rPr>
              <w:t xml:space="preserve"> - </w:t>
            </w:r>
            <w:r>
              <w:rPr>
                <w:rStyle w:val="IndexLink"/>
                <w:rtl w:val="true"/>
              </w:rPr>
              <w:t>محمّد بن أحمد بن أزهر</w:t>
            </w:r>
            <w:r>
              <w:rPr>
                <w:rStyle w:val="IndexLink"/>
                <w:rtl w:val="true"/>
              </w:rPr>
              <w:tab/>
            </w:r>
            <w:r>
              <w:rPr>
                <w:rStyle w:val="IndexLink"/>
              </w:rPr>
              <w:t>14</w:t>
            </w:r>
          </w:hyperlink>
        </w:p>
        <w:p>
          <w:pPr>
            <w:pStyle w:val="Contents6"/>
            <w:tabs>
              <w:tab w:val="clear" w:pos="7609"/>
              <w:tab w:val="right" w:pos="9026" w:leader="dot"/>
            </w:tabs>
            <w:rPr/>
          </w:pPr>
          <w:hyperlink w:anchor="__RefHeading___Toc3566732_73709187">
            <w:r>
              <w:rPr>
                <w:webHidden/>
                <w:rStyle w:val="IndexLink"/>
              </w:rPr>
              <w:t>5874</w:t>
            </w:r>
            <w:r>
              <w:rPr>
                <w:rStyle w:val="IndexLink"/>
                <w:rtl w:val="true"/>
              </w:rPr>
              <w:t xml:space="preserve"> - </w:t>
            </w:r>
            <w:r>
              <w:rPr>
                <w:rStyle w:val="IndexLink"/>
                <w:rtl w:val="true"/>
              </w:rPr>
              <w:t>محمّد بن أحمد بن إسحاق بن إبراهيم بن يزيد</w:t>
            </w:r>
            <w:r>
              <w:rPr>
                <w:rStyle w:val="IndexLink"/>
                <w:rtl w:val="true"/>
              </w:rPr>
              <w:tab/>
            </w:r>
            <w:r>
              <w:rPr>
                <w:rStyle w:val="IndexLink"/>
              </w:rPr>
              <w:t>14</w:t>
            </w:r>
          </w:hyperlink>
        </w:p>
        <w:p>
          <w:pPr>
            <w:pStyle w:val="Contents6"/>
            <w:tabs>
              <w:tab w:val="clear" w:pos="7609"/>
              <w:tab w:val="right" w:pos="9026" w:leader="dot"/>
            </w:tabs>
            <w:rPr/>
          </w:pPr>
          <w:hyperlink w:anchor="__RefHeading___Toc3566734_73709187">
            <w:r>
              <w:rPr>
                <w:webHidden/>
                <w:rStyle w:val="IndexLink"/>
              </w:rPr>
              <w:t>5875</w:t>
            </w:r>
            <w:r>
              <w:rPr>
                <w:rStyle w:val="IndexLink"/>
                <w:rtl w:val="true"/>
              </w:rPr>
              <w:t xml:space="preserve"> - </w:t>
            </w:r>
            <w:r>
              <w:rPr>
                <w:rStyle w:val="IndexLink"/>
                <w:rtl w:val="true"/>
              </w:rPr>
              <w:t>محمّد بن أحمد بن إسماعيل بن عنبس بن إسماعيل</w:t>
            </w:r>
            <w:r>
              <w:rPr>
                <w:rStyle w:val="IndexLink"/>
                <w:rtl w:val="true"/>
              </w:rPr>
              <w:tab/>
            </w:r>
            <w:r>
              <w:rPr>
                <w:rStyle w:val="IndexLink"/>
              </w:rPr>
              <w:t>15</w:t>
            </w:r>
          </w:hyperlink>
        </w:p>
        <w:p>
          <w:pPr>
            <w:pStyle w:val="Contents6"/>
            <w:tabs>
              <w:tab w:val="clear" w:pos="7609"/>
              <w:tab w:val="right" w:pos="9026" w:leader="dot"/>
            </w:tabs>
            <w:rPr/>
          </w:pPr>
          <w:hyperlink w:anchor="__RefHeading___Toc3566736_73709187">
            <w:r>
              <w:rPr>
                <w:webHidden/>
                <w:rStyle w:val="IndexLink"/>
              </w:rPr>
              <w:t>5876</w:t>
            </w:r>
            <w:r>
              <w:rPr>
                <w:rStyle w:val="IndexLink"/>
                <w:rtl w:val="true"/>
              </w:rPr>
              <w:t xml:space="preserve"> - </w:t>
            </w:r>
            <w:r>
              <w:rPr>
                <w:rStyle w:val="IndexLink"/>
                <w:rtl w:val="true"/>
              </w:rPr>
              <w:t>محمّد بن أحمد بن إسماعيل بن علي، و يقال</w:t>
            </w:r>
            <w:r>
              <w:rPr>
                <w:rStyle w:val="IndexLink"/>
                <w:rtl w:val="true"/>
              </w:rPr>
              <w:t xml:space="preserve">: </w:t>
            </w:r>
            <w:r>
              <w:rPr>
                <w:rStyle w:val="IndexLink"/>
                <w:rtl w:val="true"/>
              </w:rPr>
              <w:t>ابن إسماعيل بن محمّد</w:t>
            </w:r>
            <w:r>
              <w:rPr>
                <w:rStyle w:val="IndexLink"/>
                <w:rtl w:val="true"/>
              </w:rPr>
              <w:tab/>
            </w:r>
            <w:r>
              <w:rPr>
                <w:rStyle w:val="IndexLink"/>
              </w:rPr>
              <w:t>23</w:t>
            </w:r>
          </w:hyperlink>
        </w:p>
        <w:p>
          <w:pPr>
            <w:pStyle w:val="Contents6"/>
            <w:tabs>
              <w:tab w:val="clear" w:pos="7609"/>
              <w:tab w:val="right" w:pos="9026" w:leader="dot"/>
            </w:tabs>
            <w:rPr/>
          </w:pPr>
          <w:hyperlink w:anchor="__RefHeading___Toc3566738_73709187">
            <w:r>
              <w:rPr>
                <w:webHidden/>
                <w:rStyle w:val="IndexLink"/>
              </w:rPr>
              <w:t>5877</w:t>
            </w:r>
            <w:r>
              <w:rPr>
                <w:rStyle w:val="IndexLink"/>
                <w:rtl w:val="true"/>
              </w:rPr>
              <w:t xml:space="preserve"> - </w:t>
            </w:r>
            <w:r>
              <w:rPr>
                <w:rStyle w:val="IndexLink"/>
                <w:rtl w:val="true"/>
              </w:rPr>
              <w:t>محمّد بن أحمد بن أيوب بن الصّلت</w:t>
            </w:r>
            <w:r>
              <w:rPr>
                <w:rStyle w:val="IndexLink"/>
                <w:rtl w:val="true"/>
              </w:rPr>
              <w:tab/>
            </w:r>
            <w:r>
              <w:rPr>
                <w:rStyle w:val="IndexLink"/>
              </w:rPr>
              <w:t>23</w:t>
            </w:r>
          </w:hyperlink>
        </w:p>
        <w:p>
          <w:pPr>
            <w:pStyle w:val="Contents6"/>
            <w:tabs>
              <w:tab w:val="clear" w:pos="7609"/>
              <w:tab w:val="right" w:pos="9026" w:leader="dot"/>
            </w:tabs>
            <w:rPr/>
          </w:pPr>
          <w:hyperlink w:anchor="__RefHeading___Toc3566740_73709187">
            <w:r>
              <w:rPr>
                <w:webHidden/>
                <w:rStyle w:val="IndexLink"/>
              </w:rPr>
              <w:t>5878</w:t>
            </w:r>
            <w:r>
              <w:rPr>
                <w:rStyle w:val="IndexLink"/>
                <w:rtl w:val="true"/>
              </w:rPr>
              <w:t xml:space="preserve"> - </w:t>
            </w:r>
            <w:r>
              <w:rPr>
                <w:rStyle w:val="IndexLink"/>
                <w:rtl w:val="true"/>
              </w:rPr>
              <w:t>محمّد بن أحمد بن بشر أبو سعيد الهمذاني</w:t>
            </w:r>
            <w:r>
              <w:rPr>
                <w:rStyle w:val="IndexLink"/>
                <w:rtl w:val="true"/>
              </w:rPr>
              <w:tab/>
            </w:r>
            <w:r>
              <w:rPr>
                <w:rStyle w:val="IndexLink"/>
              </w:rPr>
              <w:t>26</w:t>
            </w:r>
          </w:hyperlink>
        </w:p>
        <w:p>
          <w:pPr>
            <w:pStyle w:val="Contents6"/>
            <w:tabs>
              <w:tab w:val="clear" w:pos="7609"/>
              <w:tab w:val="right" w:pos="9026" w:leader="dot"/>
            </w:tabs>
            <w:rPr/>
          </w:pPr>
          <w:hyperlink w:anchor="__RefHeading___Toc3566742_73709187">
            <w:r>
              <w:rPr>
                <w:webHidden/>
                <w:rStyle w:val="IndexLink"/>
              </w:rPr>
              <w:t>5879</w:t>
            </w:r>
            <w:r>
              <w:rPr>
                <w:rStyle w:val="IndexLink"/>
                <w:rtl w:val="true"/>
              </w:rPr>
              <w:t xml:space="preserve"> - </w:t>
            </w:r>
            <w:r>
              <w:rPr>
                <w:rStyle w:val="IndexLink"/>
                <w:rtl w:val="true"/>
              </w:rPr>
              <w:t>محمّد بن أحمد بن بشر أبو العبّاس القرشي</w:t>
            </w:r>
            <w:r>
              <w:rPr>
                <w:rStyle w:val="IndexLink"/>
                <w:rtl w:val="true"/>
              </w:rPr>
              <w:tab/>
            </w:r>
            <w:r>
              <w:rPr>
                <w:rStyle w:val="IndexLink"/>
              </w:rPr>
              <w:t>27</w:t>
            </w:r>
          </w:hyperlink>
        </w:p>
        <w:p>
          <w:pPr>
            <w:pStyle w:val="Contents6"/>
            <w:tabs>
              <w:tab w:val="clear" w:pos="7609"/>
              <w:tab w:val="right" w:pos="9026" w:leader="dot"/>
            </w:tabs>
            <w:rPr/>
          </w:pPr>
          <w:hyperlink w:anchor="__RefHeading___Toc3566744_73709187">
            <w:r>
              <w:rPr>
                <w:webHidden/>
                <w:rStyle w:val="IndexLink"/>
              </w:rPr>
              <w:t>5880</w:t>
            </w:r>
            <w:r>
              <w:rPr>
                <w:rStyle w:val="IndexLink"/>
                <w:rtl w:val="true"/>
              </w:rPr>
              <w:t xml:space="preserve"> - </w:t>
            </w:r>
            <w:r>
              <w:rPr>
                <w:rStyle w:val="IndexLink"/>
                <w:rtl w:val="true"/>
              </w:rPr>
              <w:t>محمّد بن أحمد بن بكير بن سعيد أبو بكر التّنوخي الخيّاط‍‌</w:t>
            </w:r>
            <w:r>
              <w:rPr>
                <w:rStyle w:val="IndexLink"/>
                <w:rtl w:val="true"/>
              </w:rPr>
              <w:tab/>
            </w:r>
            <w:r>
              <w:rPr>
                <w:rStyle w:val="IndexLink"/>
              </w:rPr>
              <w:t>28</w:t>
            </w:r>
          </w:hyperlink>
        </w:p>
        <w:p>
          <w:pPr>
            <w:pStyle w:val="Contents6"/>
            <w:tabs>
              <w:tab w:val="clear" w:pos="7609"/>
              <w:tab w:val="right" w:pos="9026" w:leader="dot"/>
            </w:tabs>
            <w:rPr/>
          </w:pPr>
          <w:hyperlink w:anchor="__RefHeading___Toc3566746_73709187">
            <w:r>
              <w:rPr>
                <w:webHidden/>
                <w:rStyle w:val="IndexLink"/>
              </w:rPr>
              <w:t>5881</w:t>
            </w:r>
            <w:r>
              <w:rPr>
                <w:rStyle w:val="IndexLink"/>
                <w:rtl w:val="true"/>
              </w:rPr>
              <w:t xml:space="preserve"> - </w:t>
            </w:r>
            <w:r>
              <w:rPr>
                <w:rStyle w:val="IndexLink"/>
                <w:rtl w:val="true"/>
              </w:rPr>
              <w:t>محمّد بن أحمد بن تغلب بن إبراهيم أبو عبد اللّه التّاجر</w:t>
            </w:r>
            <w:r>
              <w:rPr>
                <w:rStyle w:val="IndexLink"/>
                <w:rtl w:val="true"/>
              </w:rPr>
              <w:tab/>
            </w:r>
            <w:r>
              <w:rPr>
                <w:rStyle w:val="IndexLink"/>
              </w:rPr>
              <w:t>28</w:t>
            </w:r>
          </w:hyperlink>
        </w:p>
        <w:p>
          <w:pPr>
            <w:pStyle w:val="Contents6"/>
            <w:tabs>
              <w:tab w:val="clear" w:pos="7609"/>
              <w:tab w:val="right" w:pos="9026" w:leader="dot"/>
            </w:tabs>
            <w:rPr/>
          </w:pPr>
          <w:hyperlink w:anchor="__RefHeading___Toc3566748_73709187">
            <w:r>
              <w:rPr>
                <w:webHidden/>
                <w:rStyle w:val="IndexLink"/>
              </w:rPr>
              <w:t>5882</w:t>
            </w:r>
            <w:r>
              <w:rPr>
                <w:rStyle w:val="IndexLink"/>
                <w:rtl w:val="true"/>
              </w:rPr>
              <w:t xml:space="preserve"> - </w:t>
            </w:r>
            <w:r>
              <w:rPr>
                <w:rStyle w:val="IndexLink"/>
                <w:rtl w:val="true"/>
              </w:rPr>
              <w:t>محمّد بن أحمد بن أبي جحوش أبو جحوش الخريمي المرّي</w:t>
            </w:r>
            <w:r>
              <w:rPr>
                <w:rStyle w:val="IndexLink"/>
                <w:rtl w:val="true"/>
              </w:rPr>
              <w:tab/>
            </w:r>
            <w:r>
              <w:rPr>
                <w:rStyle w:val="IndexLink"/>
              </w:rPr>
              <w:t>29</w:t>
            </w:r>
          </w:hyperlink>
        </w:p>
        <w:p>
          <w:pPr>
            <w:pStyle w:val="Contents6"/>
            <w:tabs>
              <w:tab w:val="clear" w:pos="7609"/>
              <w:tab w:val="right" w:pos="9026" w:leader="dot"/>
            </w:tabs>
            <w:rPr/>
          </w:pPr>
          <w:hyperlink w:anchor="__RefHeading___Toc3566750_73709187">
            <w:r>
              <w:rPr>
                <w:webHidden/>
                <w:rStyle w:val="IndexLink"/>
              </w:rPr>
              <w:t>5883</w:t>
            </w:r>
            <w:r>
              <w:rPr>
                <w:rStyle w:val="IndexLink"/>
                <w:rtl w:val="true"/>
              </w:rPr>
              <w:t xml:space="preserve"> - </w:t>
            </w:r>
            <w:r>
              <w:rPr>
                <w:rStyle w:val="IndexLink"/>
                <w:rtl w:val="true"/>
              </w:rPr>
              <w:t>محمّد بن أحمد بن جعفر بن محمّد بن الحسن بن</w:t>
            </w:r>
            <w:r>
              <w:rPr>
                <w:rStyle w:val="IndexLink"/>
                <w:rtl w:val="true"/>
              </w:rPr>
              <w:tab/>
            </w:r>
            <w:r>
              <w:rPr>
                <w:rStyle w:val="IndexLink"/>
              </w:rPr>
              <w:t>31</w:t>
            </w:r>
          </w:hyperlink>
        </w:p>
        <w:p>
          <w:pPr>
            <w:pStyle w:val="Contents6"/>
            <w:tabs>
              <w:tab w:val="clear" w:pos="7609"/>
              <w:tab w:val="right" w:pos="9026" w:leader="dot"/>
            </w:tabs>
            <w:rPr/>
          </w:pPr>
          <w:hyperlink w:anchor="__RefHeading___Toc3566752_73709187">
            <w:r>
              <w:rPr>
                <w:webHidden/>
                <w:rStyle w:val="IndexLink"/>
              </w:rPr>
              <w:t>5884</w:t>
            </w:r>
            <w:r>
              <w:rPr>
                <w:rStyle w:val="IndexLink"/>
                <w:rtl w:val="true"/>
              </w:rPr>
              <w:t xml:space="preserve"> - </w:t>
            </w:r>
            <w:r>
              <w:rPr>
                <w:rStyle w:val="IndexLink"/>
                <w:rtl w:val="true"/>
              </w:rPr>
              <w:t>محمّد بن أحمد بن جعفر أبو أحمد الحربي</w:t>
            </w:r>
            <w:r>
              <w:rPr>
                <w:rStyle w:val="IndexLink"/>
                <w:rtl w:val="true"/>
              </w:rPr>
              <w:tab/>
            </w:r>
            <w:r>
              <w:rPr>
                <w:rStyle w:val="IndexLink"/>
              </w:rPr>
              <w:t>33</w:t>
            </w:r>
          </w:hyperlink>
        </w:p>
        <w:p>
          <w:pPr>
            <w:pStyle w:val="Contents6"/>
            <w:tabs>
              <w:tab w:val="clear" w:pos="7609"/>
              <w:tab w:val="right" w:pos="9026" w:leader="dot"/>
            </w:tabs>
            <w:rPr/>
          </w:pPr>
          <w:hyperlink w:anchor="__RefHeading___Toc3566754_73709187">
            <w:r>
              <w:rPr>
                <w:webHidden/>
                <w:rStyle w:val="IndexLink"/>
              </w:rPr>
              <w:t>5885</w:t>
            </w:r>
            <w:r>
              <w:rPr>
                <w:rStyle w:val="IndexLink"/>
                <w:rtl w:val="true"/>
              </w:rPr>
              <w:t xml:space="preserve"> - </w:t>
            </w:r>
            <w:r>
              <w:rPr>
                <w:rStyle w:val="IndexLink"/>
                <w:rtl w:val="true"/>
              </w:rPr>
              <w:t>محمّد بن أحمد بن جعفر أبو الحسن اليزدي</w:t>
            </w:r>
            <w:r>
              <w:rPr>
                <w:rStyle w:val="IndexLink"/>
                <w:rtl w:val="true"/>
              </w:rPr>
              <w:tab/>
            </w:r>
            <w:r>
              <w:rPr>
                <w:rStyle w:val="IndexLink"/>
              </w:rPr>
              <w:t>34</w:t>
            </w:r>
          </w:hyperlink>
        </w:p>
        <w:p>
          <w:pPr>
            <w:pStyle w:val="Contents6"/>
            <w:tabs>
              <w:tab w:val="clear" w:pos="7609"/>
              <w:tab w:val="right" w:pos="9026" w:leader="dot"/>
            </w:tabs>
            <w:rPr/>
          </w:pPr>
          <w:hyperlink w:anchor="__RefHeading___Toc3566756_73709187">
            <w:r>
              <w:rPr>
                <w:webHidden/>
                <w:rStyle w:val="IndexLink"/>
              </w:rPr>
              <w:t>5886</w:t>
            </w:r>
            <w:r>
              <w:rPr>
                <w:rStyle w:val="IndexLink"/>
                <w:rtl w:val="true"/>
              </w:rPr>
              <w:t xml:space="preserve"> - </w:t>
            </w:r>
            <w:r>
              <w:rPr>
                <w:rStyle w:val="IndexLink"/>
                <w:rtl w:val="true"/>
              </w:rPr>
              <w:t>محمّد بن أحمد بن الحسن أبو حاتم السّجستاني الحافظ‍‌</w:t>
            </w:r>
            <w:r>
              <w:rPr>
                <w:rStyle w:val="IndexLink"/>
                <w:rtl w:val="true"/>
              </w:rPr>
              <w:tab/>
            </w:r>
            <w:r>
              <w:rPr>
                <w:rStyle w:val="IndexLink"/>
              </w:rPr>
              <w:t>34</w:t>
            </w:r>
          </w:hyperlink>
        </w:p>
        <w:p>
          <w:pPr>
            <w:pStyle w:val="Contents6"/>
            <w:tabs>
              <w:tab w:val="clear" w:pos="7609"/>
              <w:tab w:val="right" w:pos="9026" w:leader="dot"/>
            </w:tabs>
            <w:rPr/>
          </w:pPr>
          <w:hyperlink w:anchor="__RefHeading___Toc3566758_73709187">
            <w:r>
              <w:rPr>
                <w:webHidden/>
                <w:rStyle w:val="IndexLink"/>
              </w:rPr>
              <w:t>5887</w:t>
            </w:r>
            <w:r>
              <w:rPr>
                <w:rStyle w:val="IndexLink"/>
                <w:rtl w:val="true"/>
              </w:rPr>
              <w:t xml:space="preserve"> - </w:t>
            </w:r>
            <w:r>
              <w:rPr>
                <w:rStyle w:val="IndexLink"/>
                <w:rtl w:val="true"/>
              </w:rPr>
              <w:t>محمّد بن أحمد بن الحسن أبو الحسين الغزي الكرجي</w:t>
            </w:r>
            <w:r>
              <w:rPr>
                <w:rStyle w:val="IndexLink"/>
                <w:rtl w:val="true"/>
              </w:rPr>
              <w:tab/>
            </w:r>
            <w:r>
              <w:rPr>
                <w:rStyle w:val="IndexLink"/>
              </w:rPr>
              <w:t>35</w:t>
            </w:r>
          </w:hyperlink>
        </w:p>
        <w:p>
          <w:pPr>
            <w:pStyle w:val="Contents6"/>
            <w:tabs>
              <w:tab w:val="clear" w:pos="7609"/>
              <w:tab w:val="right" w:pos="9026" w:leader="dot"/>
            </w:tabs>
            <w:rPr/>
          </w:pPr>
          <w:hyperlink w:anchor="__RefHeading___Toc3566760_73709187">
            <w:r>
              <w:rPr>
                <w:webHidden/>
                <w:rStyle w:val="IndexLink"/>
              </w:rPr>
              <w:t>5888</w:t>
            </w:r>
            <w:r>
              <w:rPr>
                <w:rStyle w:val="IndexLink"/>
                <w:rtl w:val="true"/>
              </w:rPr>
              <w:t xml:space="preserve"> - </w:t>
            </w:r>
            <w:r>
              <w:rPr>
                <w:rStyle w:val="IndexLink"/>
                <w:rtl w:val="true"/>
              </w:rPr>
              <w:t>محمّد بن أحمد بن حمّاد بن سعيد بن مسلّم</w:t>
            </w:r>
            <w:r>
              <w:rPr>
                <w:rStyle w:val="IndexLink"/>
                <w:rtl w:val="true"/>
              </w:rPr>
              <w:tab/>
            </w:r>
            <w:r>
              <w:rPr>
                <w:rStyle w:val="IndexLink"/>
              </w:rPr>
              <w:t>36</w:t>
            </w:r>
          </w:hyperlink>
        </w:p>
        <w:p>
          <w:pPr>
            <w:pStyle w:val="Contents6"/>
            <w:tabs>
              <w:tab w:val="clear" w:pos="7609"/>
              <w:tab w:val="right" w:pos="9026" w:leader="dot"/>
            </w:tabs>
            <w:rPr/>
          </w:pPr>
          <w:hyperlink w:anchor="__RefHeading___Toc3566762_73709187">
            <w:r>
              <w:rPr>
                <w:webHidden/>
                <w:rStyle w:val="IndexLink"/>
              </w:rPr>
              <w:t>5889</w:t>
            </w:r>
            <w:r>
              <w:rPr>
                <w:rStyle w:val="IndexLink"/>
                <w:rtl w:val="true"/>
              </w:rPr>
              <w:t xml:space="preserve"> - </w:t>
            </w:r>
            <w:r>
              <w:rPr>
                <w:rStyle w:val="IndexLink"/>
                <w:rtl w:val="true"/>
              </w:rPr>
              <w:t>محمّد بن أحمد بن أبي حمّاد أبو بكر الإسكندراني</w:t>
            </w:r>
            <w:r>
              <w:rPr>
                <w:rStyle w:val="IndexLink"/>
                <w:rtl w:val="true"/>
              </w:rPr>
              <w:tab/>
            </w:r>
            <w:r>
              <w:rPr>
                <w:rStyle w:val="IndexLink"/>
              </w:rPr>
              <w:t>38</w:t>
            </w:r>
          </w:hyperlink>
        </w:p>
        <w:p>
          <w:pPr>
            <w:pStyle w:val="Contents6"/>
            <w:tabs>
              <w:tab w:val="clear" w:pos="7609"/>
              <w:tab w:val="right" w:pos="9026" w:leader="dot"/>
            </w:tabs>
            <w:rPr/>
          </w:pPr>
          <w:hyperlink w:anchor="__RefHeading___Toc3566764_73709187">
            <w:r>
              <w:rPr>
                <w:webHidden/>
                <w:rStyle w:val="IndexLink"/>
              </w:rPr>
              <w:t>5890</w:t>
            </w:r>
            <w:r>
              <w:rPr>
                <w:rStyle w:val="IndexLink"/>
                <w:rtl w:val="true"/>
              </w:rPr>
              <w:t xml:space="preserve"> - </w:t>
            </w:r>
            <w:r>
              <w:rPr>
                <w:rStyle w:val="IndexLink"/>
                <w:rtl w:val="true"/>
              </w:rPr>
              <w:t>محمّد بن أحمد بن حمدان بن عيسى</w:t>
            </w:r>
            <w:r>
              <w:rPr>
                <w:rStyle w:val="IndexLink"/>
                <w:rtl w:val="true"/>
              </w:rPr>
              <w:tab/>
            </w:r>
            <w:r>
              <w:rPr>
                <w:rStyle w:val="IndexLink"/>
              </w:rPr>
              <w:t>39</w:t>
            </w:r>
          </w:hyperlink>
        </w:p>
        <w:p>
          <w:pPr>
            <w:pStyle w:val="Contents6"/>
            <w:tabs>
              <w:tab w:val="clear" w:pos="7609"/>
              <w:tab w:val="right" w:pos="9026" w:leader="dot"/>
            </w:tabs>
            <w:rPr/>
          </w:pPr>
          <w:hyperlink w:anchor="__RefHeading___Toc3566766_73709187">
            <w:r>
              <w:rPr>
                <w:webHidden/>
                <w:rStyle w:val="IndexLink"/>
              </w:rPr>
              <w:t>5891</w:t>
            </w:r>
            <w:r>
              <w:rPr>
                <w:rStyle w:val="IndexLink"/>
                <w:rtl w:val="true"/>
              </w:rPr>
              <w:t xml:space="preserve"> - </w:t>
            </w:r>
            <w:r>
              <w:rPr>
                <w:rStyle w:val="IndexLink"/>
                <w:rtl w:val="true"/>
              </w:rPr>
              <w:t>محمّد بن أحمد بن خالد بن يزيد</w:t>
            </w:r>
            <w:r>
              <w:rPr>
                <w:rStyle w:val="IndexLink"/>
                <w:rtl w:val="true"/>
              </w:rPr>
              <w:tab/>
            </w:r>
            <w:r>
              <w:rPr>
                <w:rStyle w:val="IndexLink"/>
              </w:rPr>
              <w:t>41</w:t>
            </w:r>
          </w:hyperlink>
        </w:p>
        <w:p>
          <w:pPr>
            <w:pStyle w:val="Contents6"/>
            <w:tabs>
              <w:tab w:val="clear" w:pos="7609"/>
              <w:tab w:val="right" w:pos="9026" w:leader="dot"/>
            </w:tabs>
            <w:rPr/>
          </w:pPr>
          <w:hyperlink w:anchor="__RefHeading___Toc3566768_73709187">
            <w:r>
              <w:rPr>
                <w:webHidden/>
                <w:rStyle w:val="IndexLink"/>
              </w:rPr>
              <w:t>5892</w:t>
            </w:r>
            <w:r>
              <w:rPr>
                <w:rStyle w:val="IndexLink"/>
                <w:rtl w:val="true"/>
              </w:rPr>
              <w:t xml:space="preserve"> - </w:t>
            </w:r>
            <w:r>
              <w:rPr>
                <w:rStyle w:val="IndexLink"/>
                <w:rtl w:val="true"/>
              </w:rPr>
              <w:t>محمّد بن أحمد بن خلف</w:t>
            </w:r>
            <w:r>
              <w:rPr>
                <w:rStyle w:val="IndexLink"/>
                <w:rtl w:val="true"/>
              </w:rPr>
              <w:t>.</w:t>
              <w:tab/>
            </w:r>
            <w:r>
              <w:rPr>
                <w:rStyle w:val="IndexLink"/>
              </w:rPr>
              <w:t>42</w:t>
            </w:r>
          </w:hyperlink>
        </w:p>
        <w:p>
          <w:pPr>
            <w:pStyle w:val="Contents6"/>
            <w:tabs>
              <w:tab w:val="clear" w:pos="7609"/>
              <w:tab w:val="right" w:pos="9026" w:leader="dot"/>
            </w:tabs>
            <w:rPr/>
          </w:pPr>
          <w:hyperlink w:anchor="__RefHeading___Toc3566770_73709187">
            <w:r>
              <w:rPr>
                <w:webHidden/>
                <w:rStyle w:val="IndexLink"/>
              </w:rPr>
              <w:t>5893</w:t>
            </w:r>
            <w:r>
              <w:rPr>
                <w:rStyle w:val="IndexLink"/>
                <w:rtl w:val="true"/>
              </w:rPr>
              <w:t xml:space="preserve"> - </w:t>
            </w:r>
            <w:r>
              <w:rPr>
                <w:rStyle w:val="IndexLink"/>
                <w:rtl w:val="true"/>
              </w:rPr>
              <w:t>محمّد بن أحمد بن أبي خنيش</w:t>
            </w:r>
            <w:r>
              <w:rPr>
                <w:rStyle w:val="IndexLink"/>
                <w:rtl w:val="true"/>
              </w:rPr>
              <w:tab/>
            </w:r>
            <w:r>
              <w:rPr>
                <w:rStyle w:val="IndexLink"/>
              </w:rPr>
              <w:t>42</w:t>
            </w:r>
          </w:hyperlink>
        </w:p>
        <w:p>
          <w:pPr>
            <w:pStyle w:val="Contents6"/>
            <w:tabs>
              <w:tab w:val="clear" w:pos="7609"/>
              <w:tab w:val="right" w:pos="9026" w:leader="dot"/>
            </w:tabs>
            <w:rPr/>
          </w:pPr>
          <w:hyperlink w:anchor="__RefHeading___Toc3566772_73709187">
            <w:r>
              <w:rPr>
                <w:webHidden/>
                <w:rStyle w:val="IndexLink"/>
              </w:rPr>
              <w:t>5894</w:t>
            </w:r>
            <w:r>
              <w:rPr>
                <w:rStyle w:val="IndexLink"/>
                <w:rtl w:val="true"/>
              </w:rPr>
              <w:t xml:space="preserve"> - </w:t>
            </w:r>
            <w:r>
              <w:rPr>
                <w:rStyle w:val="IndexLink"/>
                <w:rtl w:val="true"/>
              </w:rPr>
              <w:t>محمّد بن أحمد بن داود بن سيّار بن أبي عتاب</w:t>
            </w:r>
            <w:r>
              <w:rPr>
                <w:rStyle w:val="IndexLink"/>
                <w:rtl w:val="true"/>
              </w:rPr>
              <w:tab/>
            </w:r>
            <w:r>
              <w:rPr>
                <w:rStyle w:val="IndexLink"/>
              </w:rPr>
              <w:t>43</w:t>
            </w:r>
          </w:hyperlink>
        </w:p>
        <w:p>
          <w:pPr>
            <w:pStyle w:val="Contents6"/>
            <w:tabs>
              <w:tab w:val="clear" w:pos="7609"/>
              <w:tab w:val="right" w:pos="9026" w:leader="dot"/>
            </w:tabs>
            <w:rPr/>
          </w:pPr>
          <w:hyperlink w:anchor="__RefHeading___Toc3566774_73709187">
            <w:r>
              <w:rPr>
                <w:webHidden/>
                <w:rStyle w:val="IndexLink"/>
              </w:rPr>
              <w:t>5895</w:t>
            </w:r>
            <w:r>
              <w:rPr>
                <w:rStyle w:val="IndexLink"/>
                <w:rtl w:val="true"/>
              </w:rPr>
              <w:t xml:space="preserve"> - </w:t>
            </w:r>
            <w:r>
              <w:rPr>
                <w:rStyle w:val="IndexLink"/>
                <w:rtl w:val="true"/>
              </w:rPr>
              <w:t>محمّد بن أحمد بن ذرة القرشي</w:t>
            </w:r>
            <w:r>
              <w:rPr>
                <w:rStyle w:val="IndexLink"/>
                <w:rtl w:val="true"/>
              </w:rPr>
              <w:tab/>
            </w:r>
            <w:r>
              <w:rPr>
                <w:rStyle w:val="IndexLink"/>
              </w:rPr>
              <w:t>45</w:t>
            </w:r>
          </w:hyperlink>
        </w:p>
        <w:p>
          <w:pPr>
            <w:pStyle w:val="Contents6"/>
            <w:tabs>
              <w:tab w:val="clear" w:pos="7609"/>
              <w:tab w:val="right" w:pos="9026" w:leader="dot"/>
            </w:tabs>
            <w:rPr/>
          </w:pPr>
          <w:hyperlink w:anchor="__RefHeading___Toc3566776_73709187">
            <w:r>
              <w:rPr>
                <w:webHidden/>
                <w:rStyle w:val="IndexLink"/>
              </w:rPr>
              <w:t>5896</w:t>
            </w:r>
            <w:r>
              <w:rPr>
                <w:rStyle w:val="IndexLink"/>
                <w:rtl w:val="true"/>
              </w:rPr>
              <w:t xml:space="preserve"> - </w:t>
            </w:r>
            <w:r>
              <w:rPr>
                <w:rStyle w:val="IndexLink"/>
                <w:rtl w:val="true"/>
              </w:rPr>
              <w:t>محمّد بن أحمد بن راشد بن معدان بن عبد الرحيم</w:t>
            </w:r>
            <w:r>
              <w:rPr>
                <w:rStyle w:val="IndexLink"/>
                <w:rtl w:val="true"/>
              </w:rPr>
              <w:tab/>
            </w:r>
            <w:r>
              <w:rPr>
                <w:rStyle w:val="IndexLink"/>
              </w:rPr>
              <w:t>45</w:t>
            </w:r>
          </w:hyperlink>
        </w:p>
        <w:p>
          <w:pPr>
            <w:pStyle w:val="Contents6"/>
            <w:tabs>
              <w:tab w:val="clear" w:pos="7609"/>
              <w:tab w:val="right" w:pos="9026" w:leader="dot"/>
            </w:tabs>
            <w:rPr/>
          </w:pPr>
          <w:hyperlink w:anchor="__RefHeading___Toc3566778_73709187">
            <w:r>
              <w:rPr>
                <w:webHidden/>
                <w:rStyle w:val="IndexLink"/>
              </w:rPr>
              <w:t>5897</w:t>
            </w:r>
            <w:r>
              <w:rPr>
                <w:rStyle w:val="IndexLink"/>
                <w:rtl w:val="true"/>
              </w:rPr>
              <w:t xml:space="preserve"> - </w:t>
            </w:r>
            <w:r>
              <w:rPr>
                <w:rStyle w:val="IndexLink"/>
                <w:rtl w:val="true"/>
              </w:rPr>
              <w:t>محمّد بن أحمد بن رزقان أبو بكر المصّيصي</w:t>
            </w:r>
            <w:r>
              <w:rPr>
                <w:rStyle w:val="IndexLink"/>
                <w:rtl w:val="true"/>
              </w:rPr>
              <w:tab/>
            </w:r>
            <w:r>
              <w:rPr>
                <w:rStyle w:val="IndexLink"/>
              </w:rPr>
              <w:t>47</w:t>
            </w:r>
          </w:hyperlink>
        </w:p>
        <w:p>
          <w:pPr>
            <w:pStyle w:val="Contents6"/>
            <w:tabs>
              <w:tab w:val="clear" w:pos="7609"/>
              <w:tab w:val="right" w:pos="9026" w:leader="dot"/>
            </w:tabs>
            <w:rPr/>
          </w:pPr>
          <w:hyperlink w:anchor="__RefHeading___Toc3566780_73709187">
            <w:r>
              <w:rPr>
                <w:webHidden/>
                <w:rStyle w:val="IndexLink"/>
              </w:rPr>
              <w:t>5898</w:t>
            </w:r>
            <w:r>
              <w:rPr>
                <w:rStyle w:val="IndexLink"/>
                <w:rtl w:val="true"/>
              </w:rPr>
              <w:t xml:space="preserve"> - </w:t>
            </w:r>
            <w:r>
              <w:rPr>
                <w:rStyle w:val="IndexLink"/>
                <w:rtl w:val="true"/>
              </w:rPr>
              <w:t>محمّد بن أحمد بن سعيد أبو عبد اللّه الواسطي المعروف بابن كساء</w:t>
            </w:r>
            <w:r>
              <w:rPr>
                <w:rStyle w:val="IndexLink"/>
                <w:rtl w:val="true"/>
              </w:rPr>
              <w:tab/>
            </w:r>
            <w:r>
              <w:rPr>
                <w:rStyle w:val="IndexLink"/>
              </w:rPr>
              <w:t>48</w:t>
            </w:r>
          </w:hyperlink>
        </w:p>
        <w:p>
          <w:pPr>
            <w:pStyle w:val="Contents6"/>
            <w:tabs>
              <w:tab w:val="clear" w:pos="7609"/>
              <w:tab w:val="right" w:pos="9026" w:leader="dot"/>
            </w:tabs>
            <w:rPr/>
          </w:pPr>
          <w:hyperlink w:anchor="__RefHeading___Toc3566782_73709187">
            <w:r>
              <w:rPr>
                <w:webHidden/>
                <w:rStyle w:val="IndexLink"/>
              </w:rPr>
              <w:t>5899</w:t>
            </w:r>
            <w:r>
              <w:rPr>
                <w:rStyle w:val="IndexLink"/>
                <w:rtl w:val="true"/>
              </w:rPr>
              <w:t xml:space="preserve"> - </w:t>
            </w:r>
            <w:r>
              <w:rPr>
                <w:rStyle w:val="IndexLink"/>
                <w:rtl w:val="true"/>
              </w:rPr>
              <w:t>محمّد بن أحمد بن سعيد البيروتي</w:t>
            </w:r>
            <w:r>
              <w:rPr>
                <w:rStyle w:val="IndexLink"/>
                <w:rtl w:val="true"/>
              </w:rPr>
              <w:tab/>
            </w:r>
            <w:r>
              <w:rPr>
                <w:rStyle w:val="IndexLink"/>
              </w:rPr>
              <w:t>48</w:t>
            </w:r>
          </w:hyperlink>
        </w:p>
        <w:p>
          <w:pPr>
            <w:pStyle w:val="Contents6"/>
            <w:tabs>
              <w:tab w:val="clear" w:pos="7609"/>
              <w:tab w:val="right" w:pos="9026" w:leader="dot"/>
            </w:tabs>
            <w:rPr/>
          </w:pPr>
          <w:hyperlink w:anchor="__RefHeading___Toc3566784_73709187">
            <w:r>
              <w:rPr>
                <w:webHidden/>
                <w:rStyle w:val="IndexLink"/>
              </w:rPr>
              <w:t>5900</w:t>
            </w:r>
            <w:r>
              <w:rPr>
                <w:rStyle w:val="IndexLink"/>
                <w:rtl w:val="true"/>
              </w:rPr>
              <w:t xml:space="preserve"> - </w:t>
            </w:r>
            <w:r>
              <w:rPr>
                <w:rStyle w:val="IndexLink"/>
                <w:rtl w:val="true"/>
              </w:rPr>
              <w:t>محمّد بن أحمد بن سعيد بن الفضل أبو بكر البغدادي الكاتب</w:t>
            </w:r>
            <w:r>
              <w:rPr>
                <w:rStyle w:val="IndexLink"/>
                <w:rtl w:val="true"/>
              </w:rPr>
              <w:tab/>
            </w:r>
            <w:r>
              <w:rPr>
                <w:rStyle w:val="IndexLink"/>
              </w:rPr>
              <w:t>49</w:t>
            </w:r>
          </w:hyperlink>
        </w:p>
        <w:p>
          <w:pPr>
            <w:pStyle w:val="Contents6"/>
            <w:tabs>
              <w:tab w:val="clear" w:pos="7609"/>
              <w:tab w:val="right" w:pos="9026" w:leader="dot"/>
            </w:tabs>
            <w:rPr/>
          </w:pPr>
          <w:hyperlink w:anchor="__RefHeading___Toc3566786_73709187">
            <w:r>
              <w:rPr>
                <w:webHidden/>
                <w:rStyle w:val="IndexLink"/>
              </w:rPr>
              <w:t>5901</w:t>
            </w:r>
            <w:r>
              <w:rPr>
                <w:rStyle w:val="IndexLink"/>
                <w:rtl w:val="true"/>
              </w:rPr>
              <w:t xml:space="preserve"> - </w:t>
            </w:r>
            <w:r>
              <w:rPr>
                <w:rStyle w:val="IndexLink"/>
                <w:rtl w:val="true"/>
              </w:rPr>
              <w:t>محمّد بن أحمد بن سلّم</w:t>
            </w:r>
            <w:r>
              <w:rPr>
                <w:rStyle w:val="IndexLink"/>
                <w:rtl w:val="true"/>
              </w:rPr>
              <w:tab/>
            </w:r>
            <w:r>
              <w:rPr>
                <w:rStyle w:val="IndexLink"/>
              </w:rPr>
              <w:t>51</w:t>
            </w:r>
          </w:hyperlink>
        </w:p>
        <w:p>
          <w:pPr>
            <w:pStyle w:val="Contents6"/>
            <w:tabs>
              <w:tab w:val="clear" w:pos="7609"/>
              <w:tab w:val="right" w:pos="9026" w:leader="dot"/>
            </w:tabs>
            <w:rPr/>
          </w:pPr>
          <w:hyperlink w:anchor="__RefHeading___Toc3566788_73709187">
            <w:r>
              <w:rPr>
                <w:webHidden/>
                <w:rStyle w:val="IndexLink"/>
              </w:rPr>
              <w:t>5902</w:t>
            </w:r>
            <w:r>
              <w:rPr>
                <w:rStyle w:val="IndexLink"/>
                <w:rtl w:val="true"/>
              </w:rPr>
              <w:t xml:space="preserve"> - </w:t>
            </w:r>
            <w:r>
              <w:rPr>
                <w:rStyle w:val="IndexLink"/>
                <w:rtl w:val="true"/>
              </w:rPr>
              <w:t>محمّد بن أحمد بن سليمان أبو العبّاس الهروي الفقيه</w:t>
            </w:r>
            <w:r>
              <w:rPr>
                <w:rStyle w:val="IndexLink"/>
                <w:rtl w:val="true"/>
              </w:rPr>
              <w:tab/>
            </w:r>
            <w:r>
              <w:rPr>
                <w:rStyle w:val="IndexLink"/>
              </w:rPr>
              <w:t>51</w:t>
            </w:r>
          </w:hyperlink>
        </w:p>
        <w:p>
          <w:pPr>
            <w:pStyle w:val="Contents6"/>
            <w:tabs>
              <w:tab w:val="clear" w:pos="7609"/>
              <w:tab w:val="right" w:pos="9026" w:leader="dot"/>
            </w:tabs>
            <w:rPr/>
          </w:pPr>
          <w:hyperlink w:anchor="__RefHeading___Toc3566790_73709187">
            <w:r>
              <w:rPr>
                <w:webHidden/>
                <w:rStyle w:val="IndexLink"/>
              </w:rPr>
              <w:t>5903</w:t>
            </w:r>
            <w:r>
              <w:rPr>
                <w:rStyle w:val="IndexLink"/>
                <w:rtl w:val="true"/>
              </w:rPr>
              <w:t xml:space="preserve"> - </w:t>
            </w:r>
            <w:r>
              <w:rPr>
                <w:rStyle w:val="IndexLink"/>
                <w:rtl w:val="true"/>
              </w:rPr>
              <w:t>محمّد بن أحمد بن سليمان أبو النّضر الشّرمغولي النّسوي</w:t>
            </w:r>
            <w:r>
              <w:rPr>
                <w:rStyle w:val="IndexLink"/>
                <w:rtl w:val="true"/>
              </w:rPr>
              <w:tab/>
            </w:r>
            <w:r>
              <w:rPr>
                <w:rStyle w:val="IndexLink"/>
              </w:rPr>
              <w:t>52</w:t>
            </w:r>
          </w:hyperlink>
        </w:p>
        <w:p>
          <w:pPr>
            <w:pStyle w:val="Contents6"/>
            <w:tabs>
              <w:tab w:val="clear" w:pos="7609"/>
              <w:tab w:val="right" w:pos="9026" w:leader="dot"/>
            </w:tabs>
            <w:rPr/>
          </w:pPr>
          <w:hyperlink w:anchor="__RefHeading___Toc3566792_73709187">
            <w:r>
              <w:rPr>
                <w:webHidden/>
                <w:rStyle w:val="IndexLink"/>
              </w:rPr>
              <w:t>5904</w:t>
            </w:r>
            <w:r>
              <w:rPr>
                <w:rStyle w:val="IndexLink"/>
                <w:rtl w:val="true"/>
              </w:rPr>
              <w:t xml:space="preserve"> - </w:t>
            </w:r>
            <w:r>
              <w:rPr>
                <w:rStyle w:val="IndexLink"/>
                <w:rtl w:val="true"/>
              </w:rPr>
              <w:t>محمّد بن أحمد بن سهل أبو عبد اللّه البرّكاني القاضي المالكي</w:t>
            </w:r>
            <w:r>
              <w:rPr>
                <w:rStyle w:val="IndexLink"/>
                <w:rtl w:val="true"/>
              </w:rPr>
              <w:tab/>
            </w:r>
            <w:r>
              <w:rPr>
                <w:rStyle w:val="IndexLink"/>
              </w:rPr>
              <w:t>53</w:t>
            </w:r>
          </w:hyperlink>
        </w:p>
        <w:p>
          <w:pPr>
            <w:pStyle w:val="Contents6"/>
            <w:tabs>
              <w:tab w:val="clear" w:pos="7609"/>
              <w:tab w:val="right" w:pos="9026" w:leader="dot"/>
            </w:tabs>
            <w:rPr/>
          </w:pPr>
          <w:hyperlink w:anchor="__RefHeading___Toc3566794_73709187">
            <w:r>
              <w:rPr>
                <w:webHidden/>
                <w:rStyle w:val="IndexLink"/>
              </w:rPr>
              <w:t>5905</w:t>
            </w:r>
            <w:r>
              <w:rPr>
                <w:rStyle w:val="IndexLink"/>
                <w:rtl w:val="true"/>
              </w:rPr>
              <w:t xml:space="preserve"> - </w:t>
            </w:r>
            <w:r>
              <w:rPr>
                <w:rStyle w:val="IndexLink"/>
                <w:rtl w:val="true"/>
              </w:rPr>
              <w:t>محمّد بن أحمد بن سهل بن عقيل أبو بكر البغدادي الأصباغي</w:t>
            </w:r>
            <w:r>
              <w:rPr>
                <w:rStyle w:val="IndexLink"/>
                <w:rtl w:val="true"/>
              </w:rPr>
              <w:tab/>
            </w:r>
            <w:r>
              <w:rPr>
                <w:rStyle w:val="IndexLink"/>
              </w:rPr>
              <w:t>56</w:t>
            </w:r>
          </w:hyperlink>
        </w:p>
        <w:p>
          <w:pPr>
            <w:pStyle w:val="Contents6"/>
            <w:tabs>
              <w:tab w:val="clear" w:pos="7609"/>
              <w:tab w:val="right" w:pos="9026" w:leader="dot"/>
            </w:tabs>
            <w:rPr/>
          </w:pPr>
          <w:hyperlink w:anchor="__RefHeading___Toc3566796_73709187">
            <w:r>
              <w:rPr>
                <w:webHidden/>
                <w:rStyle w:val="IndexLink"/>
              </w:rPr>
              <w:t>5906</w:t>
            </w:r>
            <w:r>
              <w:rPr>
                <w:rStyle w:val="IndexLink"/>
                <w:rtl w:val="true"/>
              </w:rPr>
              <w:t xml:space="preserve"> - </w:t>
            </w:r>
            <w:r>
              <w:rPr>
                <w:rStyle w:val="IndexLink"/>
                <w:rtl w:val="true"/>
              </w:rPr>
              <w:t>محمّد بن أحمد بن سهل بن نصر أبو بكر الرّملي المعروف بابن النابلسي</w:t>
            </w:r>
            <w:r>
              <w:rPr>
                <w:rStyle w:val="IndexLink"/>
                <w:rtl w:val="true"/>
              </w:rPr>
              <w:tab/>
            </w:r>
            <w:r>
              <w:rPr>
                <w:rStyle w:val="IndexLink"/>
              </w:rPr>
              <w:t>56</w:t>
            </w:r>
          </w:hyperlink>
        </w:p>
        <w:p>
          <w:pPr>
            <w:pStyle w:val="Contents6"/>
            <w:tabs>
              <w:tab w:val="clear" w:pos="7609"/>
              <w:tab w:val="right" w:pos="9026" w:leader="dot"/>
            </w:tabs>
            <w:rPr/>
          </w:pPr>
          <w:hyperlink w:anchor="__RefHeading___Toc3566798_73709187">
            <w:r>
              <w:rPr>
                <w:webHidden/>
                <w:rStyle w:val="IndexLink"/>
              </w:rPr>
              <w:t>5907</w:t>
            </w:r>
            <w:r>
              <w:rPr>
                <w:rStyle w:val="IndexLink"/>
                <w:rtl w:val="true"/>
              </w:rPr>
              <w:t xml:space="preserve"> - </w:t>
            </w:r>
            <w:r>
              <w:rPr>
                <w:rStyle w:val="IndexLink"/>
                <w:rtl w:val="true"/>
              </w:rPr>
              <w:t>محمّد بن أحمد بن أبي سهل أبو عبد اللّه المروذي</w:t>
            </w:r>
            <w:r>
              <w:rPr>
                <w:rStyle w:val="IndexLink"/>
                <w:rtl w:val="true"/>
              </w:rPr>
              <w:tab/>
            </w:r>
            <w:r>
              <w:rPr>
                <w:rStyle w:val="IndexLink"/>
              </w:rPr>
              <w:t>58</w:t>
            </w:r>
          </w:hyperlink>
        </w:p>
        <w:p>
          <w:pPr>
            <w:pStyle w:val="Contents6"/>
            <w:tabs>
              <w:tab w:val="clear" w:pos="7609"/>
              <w:tab w:val="right" w:pos="9026" w:leader="dot"/>
            </w:tabs>
            <w:rPr/>
          </w:pPr>
          <w:hyperlink w:anchor="__RefHeading___Toc3566800_73709187">
            <w:r>
              <w:rPr>
                <w:webHidden/>
                <w:rStyle w:val="IndexLink"/>
              </w:rPr>
              <w:t>5908</w:t>
            </w:r>
            <w:r>
              <w:rPr>
                <w:rStyle w:val="IndexLink"/>
                <w:rtl w:val="true"/>
              </w:rPr>
              <w:t xml:space="preserve"> - </w:t>
            </w:r>
            <w:r>
              <w:rPr>
                <w:rStyle w:val="IndexLink"/>
                <w:rtl w:val="true"/>
              </w:rPr>
              <w:t>محمّد بن أحمد بن سلامة بن بشر بن بديل العذري</w:t>
            </w:r>
            <w:r>
              <w:rPr>
                <w:rStyle w:val="IndexLink"/>
                <w:rtl w:val="true"/>
              </w:rPr>
              <w:tab/>
            </w:r>
            <w:r>
              <w:rPr>
                <w:rStyle w:val="IndexLink"/>
              </w:rPr>
              <w:t>58</w:t>
            </w:r>
          </w:hyperlink>
        </w:p>
        <w:p>
          <w:pPr>
            <w:pStyle w:val="Contents6"/>
            <w:tabs>
              <w:tab w:val="clear" w:pos="7609"/>
              <w:tab w:val="right" w:pos="9026" w:leader="dot"/>
            </w:tabs>
            <w:rPr/>
          </w:pPr>
          <w:hyperlink w:anchor="__RefHeading___Toc3566802_73709187">
            <w:r>
              <w:rPr>
                <w:webHidden/>
                <w:rStyle w:val="IndexLink"/>
              </w:rPr>
              <w:t>5909</w:t>
            </w:r>
            <w:r>
              <w:rPr>
                <w:rStyle w:val="IndexLink"/>
                <w:rtl w:val="true"/>
              </w:rPr>
              <w:t xml:space="preserve"> - </w:t>
            </w:r>
            <w:r>
              <w:rPr>
                <w:rStyle w:val="IndexLink"/>
                <w:rtl w:val="true"/>
              </w:rPr>
              <w:t>محمّد بن أحمد بن سيّد حمدويه أبو بكر التّميمي</w:t>
            </w:r>
            <w:r>
              <w:rPr>
                <w:rStyle w:val="IndexLink"/>
                <w:rtl w:val="true"/>
              </w:rPr>
              <w:tab/>
            </w:r>
            <w:r>
              <w:rPr>
                <w:rStyle w:val="IndexLink"/>
              </w:rPr>
              <w:t>59</w:t>
            </w:r>
          </w:hyperlink>
        </w:p>
        <w:p>
          <w:pPr>
            <w:pStyle w:val="Contents6"/>
            <w:tabs>
              <w:tab w:val="clear" w:pos="7609"/>
              <w:tab w:val="right" w:pos="9026" w:leader="dot"/>
            </w:tabs>
            <w:rPr/>
          </w:pPr>
          <w:hyperlink w:anchor="__RefHeading___Toc3566804_73709187">
            <w:r>
              <w:rPr>
                <w:webHidden/>
                <w:rStyle w:val="IndexLink"/>
              </w:rPr>
              <w:t>5910</w:t>
            </w:r>
            <w:r>
              <w:rPr>
                <w:rStyle w:val="IndexLink"/>
                <w:rtl w:val="true"/>
              </w:rPr>
              <w:t xml:space="preserve"> - </w:t>
            </w:r>
            <w:r>
              <w:rPr>
                <w:rStyle w:val="IndexLink"/>
                <w:rtl w:val="true"/>
              </w:rPr>
              <w:t>محمّد بن أحمد بن الضّحّاك بن الفرج</w:t>
            </w:r>
            <w:r>
              <w:rPr>
                <w:rStyle w:val="IndexLink"/>
                <w:rtl w:val="true"/>
              </w:rPr>
              <w:tab/>
            </w:r>
            <w:r>
              <w:rPr>
                <w:rStyle w:val="IndexLink"/>
              </w:rPr>
              <w:t>64</w:t>
            </w:r>
          </w:hyperlink>
        </w:p>
        <w:p>
          <w:pPr>
            <w:pStyle w:val="Contents6"/>
            <w:tabs>
              <w:tab w:val="clear" w:pos="7609"/>
              <w:tab w:val="right" w:pos="9026" w:leader="dot"/>
            </w:tabs>
            <w:rPr/>
          </w:pPr>
          <w:hyperlink w:anchor="__RefHeading___Toc3566806_73709187">
            <w:r>
              <w:rPr>
                <w:webHidden/>
                <w:rStyle w:val="IndexLink"/>
              </w:rPr>
              <w:t>5911</w:t>
            </w:r>
            <w:r>
              <w:rPr>
                <w:rStyle w:val="IndexLink"/>
                <w:rtl w:val="true"/>
              </w:rPr>
              <w:t xml:space="preserve"> - </w:t>
            </w:r>
            <w:r>
              <w:rPr>
                <w:rStyle w:val="IndexLink"/>
                <w:rtl w:val="true"/>
              </w:rPr>
              <w:t>محمّد بن أحمد بن طالب أبو الحسن البغدادي</w:t>
            </w:r>
            <w:r>
              <w:rPr>
                <w:rStyle w:val="IndexLink"/>
                <w:rtl w:val="true"/>
              </w:rPr>
              <w:tab/>
            </w:r>
            <w:r>
              <w:rPr>
                <w:rStyle w:val="IndexLink"/>
              </w:rPr>
              <w:t>64</w:t>
            </w:r>
          </w:hyperlink>
        </w:p>
        <w:p>
          <w:pPr>
            <w:pStyle w:val="Contents6"/>
            <w:tabs>
              <w:tab w:val="clear" w:pos="7609"/>
              <w:tab w:val="right" w:pos="9026" w:leader="dot"/>
            </w:tabs>
            <w:rPr/>
          </w:pPr>
          <w:hyperlink w:anchor="__RefHeading___Toc3566808_73709187">
            <w:r>
              <w:rPr>
                <w:webHidden/>
                <w:rStyle w:val="IndexLink"/>
              </w:rPr>
              <w:t>5912</w:t>
            </w:r>
            <w:r>
              <w:rPr>
                <w:rStyle w:val="IndexLink"/>
                <w:rtl w:val="true"/>
              </w:rPr>
              <w:t xml:space="preserve"> - </w:t>
            </w:r>
            <w:r>
              <w:rPr>
                <w:rStyle w:val="IndexLink"/>
                <w:rtl w:val="true"/>
              </w:rPr>
              <w:t>محمّد بن أحمد بن الطّيّب أبو بكر النّصيبي المقرئ</w:t>
            </w:r>
            <w:r>
              <w:rPr>
                <w:rStyle w:val="IndexLink"/>
                <w:rtl w:val="true"/>
              </w:rPr>
              <w:tab/>
            </w:r>
            <w:r>
              <w:rPr>
                <w:rStyle w:val="IndexLink"/>
              </w:rPr>
              <w:t>65</w:t>
            </w:r>
          </w:hyperlink>
        </w:p>
        <w:p>
          <w:pPr>
            <w:pStyle w:val="Contents6"/>
            <w:tabs>
              <w:tab w:val="clear" w:pos="7609"/>
              <w:tab w:val="right" w:pos="9026" w:leader="dot"/>
            </w:tabs>
            <w:rPr/>
          </w:pPr>
          <w:hyperlink w:anchor="__RefHeading___Toc3566810_73709187">
            <w:r>
              <w:rPr>
                <w:webHidden/>
                <w:rStyle w:val="IndexLink"/>
              </w:rPr>
              <w:t>5913</w:t>
            </w:r>
            <w:r>
              <w:rPr>
                <w:rStyle w:val="IndexLink"/>
                <w:rtl w:val="true"/>
              </w:rPr>
              <w:t xml:space="preserve"> - </w:t>
            </w:r>
            <w:r>
              <w:rPr>
                <w:rStyle w:val="IndexLink"/>
                <w:rtl w:val="true"/>
              </w:rPr>
              <w:t>محمّد بن أحمد بن الطّيّب أبو الحسين البغدادي</w:t>
            </w:r>
            <w:r>
              <w:rPr>
                <w:rStyle w:val="IndexLink"/>
                <w:rtl w:val="true"/>
              </w:rPr>
              <w:tab/>
            </w:r>
            <w:r>
              <w:rPr>
                <w:rStyle w:val="IndexLink"/>
              </w:rPr>
              <w:t>66</w:t>
            </w:r>
          </w:hyperlink>
        </w:p>
        <w:p>
          <w:pPr>
            <w:pStyle w:val="Contents6"/>
            <w:tabs>
              <w:tab w:val="clear" w:pos="7609"/>
              <w:tab w:val="right" w:pos="9026" w:leader="dot"/>
            </w:tabs>
            <w:rPr/>
          </w:pPr>
          <w:hyperlink w:anchor="__RefHeading___Toc3566812_73709187">
            <w:r>
              <w:rPr>
                <w:webHidden/>
                <w:rStyle w:val="IndexLink"/>
              </w:rPr>
              <w:t>5914</w:t>
            </w:r>
            <w:r>
              <w:rPr>
                <w:rStyle w:val="IndexLink"/>
                <w:rtl w:val="true"/>
              </w:rPr>
              <w:t xml:space="preserve"> - </w:t>
            </w:r>
            <w:r>
              <w:rPr>
                <w:rStyle w:val="IndexLink"/>
                <w:rtl w:val="true"/>
              </w:rPr>
              <w:t>محمّد بن أحمد بن عبادة أبو سعيد البيروتي</w:t>
            </w:r>
            <w:r>
              <w:rPr>
                <w:rStyle w:val="IndexLink"/>
                <w:rtl w:val="true"/>
              </w:rPr>
              <w:tab/>
            </w:r>
            <w:r>
              <w:rPr>
                <w:rStyle w:val="IndexLink"/>
              </w:rPr>
              <w:t>67</w:t>
            </w:r>
          </w:hyperlink>
        </w:p>
        <w:p>
          <w:pPr>
            <w:pStyle w:val="Contents6"/>
            <w:tabs>
              <w:tab w:val="clear" w:pos="7609"/>
              <w:tab w:val="right" w:pos="9026" w:leader="dot"/>
            </w:tabs>
            <w:rPr/>
          </w:pPr>
          <w:hyperlink w:anchor="__RefHeading___Toc3566814_73709187">
            <w:r>
              <w:rPr>
                <w:webHidden/>
                <w:rStyle w:val="IndexLink"/>
              </w:rPr>
              <w:t>5915</w:t>
            </w:r>
            <w:r>
              <w:rPr>
                <w:rStyle w:val="IndexLink"/>
                <w:rtl w:val="true"/>
              </w:rPr>
              <w:t xml:space="preserve"> - </w:t>
            </w:r>
            <w:r>
              <w:rPr>
                <w:rStyle w:val="IndexLink"/>
                <w:rtl w:val="true"/>
              </w:rPr>
              <w:t>محمّد بن أحمد بن العباس بن الوليد بن مزيد</w:t>
            </w:r>
            <w:r>
              <w:rPr>
                <w:rStyle w:val="IndexLink"/>
                <w:rtl w:val="true"/>
              </w:rPr>
              <w:tab/>
            </w:r>
            <w:r>
              <w:rPr>
                <w:rStyle w:val="IndexLink"/>
              </w:rPr>
              <w:t>67</w:t>
            </w:r>
          </w:hyperlink>
        </w:p>
        <w:p>
          <w:pPr>
            <w:pStyle w:val="Contents6"/>
            <w:tabs>
              <w:tab w:val="clear" w:pos="7609"/>
              <w:tab w:val="right" w:pos="9026" w:leader="dot"/>
            </w:tabs>
            <w:rPr/>
          </w:pPr>
          <w:hyperlink w:anchor="__RefHeading___Toc3566816_73709187">
            <w:r>
              <w:rPr>
                <w:webHidden/>
                <w:rStyle w:val="IndexLink"/>
              </w:rPr>
              <w:t>5916</w:t>
            </w:r>
            <w:r>
              <w:rPr>
                <w:rStyle w:val="IndexLink"/>
                <w:rtl w:val="true"/>
              </w:rPr>
              <w:t xml:space="preserve"> - </w:t>
            </w:r>
            <w:r>
              <w:rPr>
                <w:rStyle w:val="IndexLink"/>
                <w:rtl w:val="true"/>
              </w:rPr>
              <w:t>محمّد بن أحمد بن عبد اللّه أبو الحسن</w:t>
            </w:r>
            <w:r>
              <w:rPr>
                <w:rStyle w:val="IndexLink"/>
                <w:rtl w:val="true"/>
              </w:rPr>
              <w:tab/>
            </w:r>
            <w:r>
              <w:rPr>
                <w:rStyle w:val="IndexLink"/>
              </w:rPr>
              <w:t>68</w:t>
            </w:r>
          </w:hyperlink>
        </w:p>
        <w:p>
          <w:pPr>
            <w:pStyle w:val="Contents6"/>
            <w:tabs>
              <w:tab w:val="clear" w:pos="7609"/>
              <w:tab w:val="right" w:pos="9026" w:leader="dot"/>
            </w:tabs>
            <w:rPr/>
          </w:pPr>
          <w:hyperlink w:anchor="__RefHeading___Toc3566818_73709187">
            <w:r>
              <w:rPr>
                <w:webHidden/>
                <w:rStyle w:val="IndexLink"/>
              </w:rPr>
              <w:t>5917</w:t>
            </w:r>
            <w:r>
              <w:rPr>
                <w:rStyle w:val="IndexLink"/>
                <w:rtl w:val="true"/>
              </w:rPr>
              <w:t xml:space="preserve"> - </w:t>
            </w:r>
            <w:r>
              <w:rPr>
                <w:rStyle w:val="IndexLink"/>
                <w:rtl w:val="true"/>
              </w:rPr>
              <w:t>محمّد بن أحمد بن عبد اللّه بن أحمد بن عبد اللّه بن الفرج</w:t>
            </w:r>
            <w:r>
              <w:rPr>
                <w:rStyle w:val="IndexLink"/>
                <w:rtl w:val="true"/>
              </w:rPr>
              <w:tab/>
            </w:r>
            <w:r>
              <w:rPr>
                <w:rStyle w:val="IndexLink"/>
              </w:rPr>
              <w:t>68</w:t>
            </w:r>
          </w:hyperlink>
        </w:p>
        <w:p>
          <w:pPr>
            <w:pStyle w:val="Contents6"/>
            <w:tabs>
              <w:tab w:val="clear" w:pos="7609"/>
              <w:tab w:val="right" w:pos="9026" w:leader="dot"/>
            </w:tabs>
            <w:rPr/>
          </w:pPr>
          <w:hyperlink w:anchor="__RefHeading___Toc3566820_73709187">
            <w:r>
              <w:rPr>
                <w:webHidden/>
                <w:rStyle w:val="IndexLink"/>
              </w:rPr>
              <w:t>5918</w:t>
            </w:r>
            <w:r>
              <w:rPr>
                <w:rStyle w:val="IndexLink"/>
                <w:rtl w:val="true"/>
              </w:rPr>
              <w:t xml:space="preserve"> - </w:t>
            </w:r>
            <w:r>
              <w:rPr>
                <w:rStyle w:val="IndexLink"/>
                <w:rtl w:val="true"/>
              </w:rPr>
              <w:t>محمّد بن أحمد بن عبد اللّه بن نصر ابن بجير بن عبد اللّه</w:t>
            </w:r>
            <w:r>
              <w:rPr>
                <w:rStyle w:val="IndexLink"/>
                <w:rtl w:val="true"/>
              </w:rPr>
              <w:tab/>
            </w:r>
            <w:r>
              <w:rPr>
                <w:rStyle w:val="IndexLink"/>
              </w:rPr>
              <w:t>69</w:t>
            </w:r>
          </w:hyperlink>
        </w:p>
        <w:p>
          <w:pPr>
            <w:pStyle w:val="Contents6"/>
            <w:tabs>
              <w:tab w:val="clear" w:pos="7609"/>
              <w:tab w:val="right" w:pos="9026" w:leader="dot"/>
            </w:tabs>
            <w:rPr/>
          </w:pPr>
          <w:hyperlink w:anchor="__RefHeading___Toc3566822_73709187">
            <w:r>
              <w:rPr>
                <w:webHidden/>
                <w:rStyle w:val="IndexLink"/>
              </w:rPr>
              <w:t>5919</w:t>
            </w:r>
            <w:r>
              <w:rPr>
                <w:rStyle w:val="IndexLink"/>
                <w:rtl w:val="true"/>
              </w:rPr>
              <w:t xml:space="preserve"> - </w:t>
            </w:r>
            <w:r>
              <w:rPr>
                <w:rStyle w:val="IndexLink"/>
                <w:rtl w:val="true"/>
              </w:rPr>
              <w:t>محمّد بن أحمد بن عبد اللّه بن محمّد</w:t>
            </w:r>
            <w:r>
              <w:rPr>
                <w:rStyle w:val="IndexLink"/>
                <w:rtl w:val="true"/>
              </w:rPr>
              <w:tab/>
            </w:r>
            <w:r>
              <w:rPr>
                <w:rStyle w:val="IndexLink"/>
              </w:rPr>
              <w:t>73</w:t>
            </w:r>
          </w:hyperlink>
        </w:p>
        <w:p>
          <w:pPr>
            <w:pStyle w:val="Contents6"/>
            <w:tabs>
              <w:tab w:val="clear" w:pos="7609"/>
              <w:tab w:val="right" w:pos="9026" w:leader="dot"/>
            </w:tabs>
            <w:rPr/>
          </w:pPr>
          <w:hyperlink w:anchor="__RefHeading___Toc3566824_73709187">
            <w:r>
              <w:rPr>
                <w:webHidden/>
                <w:rStyle w:val="IndexLink"/>
              </w:rPr>
              <w:t>5920</w:t>
            </w:r>
            <w:r>
              <w:rPr>
                <w:rStyle w:val="IndexLink"/>
                <w:rtl w:val="true"/>
              </w:rPr>
              <w:t xml:space="preserve"> - </w:t>
            </w:r>
            <w:r>
              <w:rPr>
                <w:rStyle w:val="IndexLink"/>
                <w:rtl w:val="true"/>
              </w:rPr>
              <w:t>محمّد بن أحمد بن عبد اللّه أبو الفرج الطرسوسي الخواتيمي الإمام</w:t>
            </w:r>
            <w:r>
              <w:rPr>
                <w:rStyle w:val="IndexLink"/>
                <w:rtl w:val="true"/>
              </w:rPr>
              <w:tab/>
            </w:r>
            <w:r>
              <w:rPr>
                <w:rStyle w:val="IndexLink"/>
              </w:rPr>
              <w:t>76</w:t>
            </w:r>
          </w:hyperlink>
        </w:p>
        <w:p>
          <w:pPr>
            <w:pStyle w:val="Contents6"/>
            <w:tabs>
              <w:tab w:val="clear" w:pos="7609"/>
              <w:tab w:val="right" w:pos="9026" w:leader="dot"/>
            </w:tabs>
            <w:rPr/>
          </w:pPr>
          <w:hyperlink w:anchor="__RefHeading___Toc3566826_73709187">
            <w:r>
              <w:rPr>
                <w:webHidden/>
                <w:rStyle w:val="IndexLink"/>
              </w:rPr>
              <w:t>5921</w:t>
            </w:r>
            <w:r>
              <w:rPr>
                <w:rStyle w:val="IndexLink"/>
                <w:rtl w:val="true"/>
              </w:rPr>
              <w:t xml:space="preserve"> - </w:t>
            </w:r>
            <w:r>
              <w:rPr>
                <w:rStyle w:val="IndexLink"/>
                <w:rtl w:val="true"/>
              </w:rPr>
              <w:t>محمّد بن أحمد بن عبد الباقي بن منصور</w:t>
            </w:r>
            <w:r>
              <w:rPr>
                <w:rStyle w:val="IndexLink"/>
                <w:rtl w:val="true"/>
              </w:rPr>
              <w:tab/>
            </w:r>
            <w:r>
              <w:rPr>
                <w:rStyle w:val="IndexLink"/>
              </w:rPr>
              <w:t>76</w:t>
            </w:r>
          </w:hyperlink>
        </w:p>
        <w:p>
          <w:pPr>
            <w:pStyle w:val="Contents6"/>
            <w:tabs>
              <w:tab w:val="clear" w:pos="7609"/>
              <w:tab w:val="right" w:pos="9026" w:leader="dot"/>
            </w:tabs>
            <w:rPr/>
          </w:pPr>
          <w:hyperlink w:anchor="__RefHeading___Toc3566828_73709187">
            <w:r>
              <w:rPr>
                <w:webHidden/>
                <w:rStyle w:val="IndexLink"/>
              </w:rPr>
              <w:t>5922</w:t>
            </w:r>
            <w:r>
              <w:rPr>
                <w:rStyle w:val="IndexLink"/>
                <w:rtl w:val="true"/>
              </w:rPr>
              <w:t xml:space="preserve"> - </w:t>
            </w:r>
            <w:r>
              <w:rPr>
                <w:rStyle w:val="IndexLink"/>
                <w:rtl w:val="true"/>
              </w:rPr>
              <w:t>محمّد بن أحمد بن عبد الخالق أبو زرعة</w:t>
            </w:r>
            <w:r>
              <w:rPr>
                <w:rStyle w:val="IndexLink"/>
                <w:rtl w:val="true"/>
              </w:rPr>
              <w:tab/>
            </w:r>
            <w:r>
              <w:rPr>
                <w:rStyle w:val="IndexLink"/>
              </w:rPr>
              <w:t>77</w:t>
            </w:r>
          </w:hyperlink>
        </w:p>
        <w:p>
          <w:pPr>
            <w:pStyle w:val="Contents6"/>
            <w:tabs>
              <w:tab w:val="clear" w:pos="7609"/>
              <w:tab w:val="right" w:pos="9026" w:leader="dot"/>
            </w:tabs>
            <w:rPr/>
          </w:pPr>
          <w:hyperlink w:anchor="__RefHeading___Toc3566830_73709187">
            <w:r>
              <w:rPr>
                <w:webHidden/>
                <w:rStyle w:val="IndexLink"/>
              </w:rPr>
              <w:t>5923</w:t>
            </w:r>
            <w:r>
              <w:rPr>
                <w:rStyle w:val="IndexLink"/>
                <w:rtl w:val="true"/>
              </w:rPr>
              <w:t xml:space="preserve"> - </w:t>
            </w:r>
            <w:r>
              <w:rPr>
                <w:rStyle w:val="IndexLink"/>
                <w:rtl w:val="true"/>
              </w:rPr>
              <w:t>محمّد بن أحمد بن عبد الرّحمن أبو الحسين الملطي المقرئ</w:t>
            </w:r>
            <w:r>
              <w:rPr>
                <w:rStyle w:val="IndexLink"/>
                <w:rtl w:val="true"/>
              </w:rPr>
              <w:tab/>
            </w:r>
            <w:r>
              <w:rPr>
                <w:rStyle w:val="IndexLink"/>
              </w:rPr>
              <w:t>78</w:t>
            </w:r>
          </w:hyperlink>
        </w:p>
        <w:p>
          <w:pPr>
            <w:pStyle w:val="Contents6"/>
            <w:tabs>
              <w:tab w:val="clear" w:pos="7609"/>
              <w:tab w:val="right" w:pos="9026" w:leader="dot"/>
            </w:tabs>
            <w:rPr/>
          </w:pPr>
          <w:hyperlink w:anchor="__RefHeading___Toc3566832_73709187">
            <w:r>
              <w:rPr>
                <w:webHidden/>
                <w:rStyle w:val="IndexLink"/>
              </w:rPr>
              <w:t>5924</w:t>
            </w:r>
            <w:r>
              <w:rPr>
                <w:rStyle w:val="IndexLink"/>
                <w:rtl w:val="true"/>
              </w:rPr>
              <w:t xml:space="preserve"> - </w:t>
            </w:r>
            <w:r>
              <w:rPr>
                <w:rStyle w:val="IndexLink"/>
                <w:rtl w:val="true"/>
              </w:rPr>
              <w:t>محمّد بن أحمد بن عبد الواحد بن عبدوس بن جرير و يقال</w:t>
            </w:r>
            <w:r>
              <w:rPr>
                <w:rStyle w:val="IndexLink"/>
                <w:rtl w:val="true"/>
              </w:rPr>
              <w:t>:</w:t>
              <w:tab/>
            </w:r>
            <w:r>
              <w:rPr>
                <w:rStyle w:val="IndexLink"/>
              </w:rPr>
              <w:t>80</w:t>
            </w:r>
          </w:hyperlink>
        </w:p>
        <w:p>
          <w:pPr>
            <w:pStyle w:val="Contents6"/>
            <w:tabs>
              <w:tab w:val="clear" w:pos="7609"/>
              <w:tab w:val="right" w:pos="9026" w:leader="dot"/>
            </w:tabs>
            <w:rPr/>
          </w:pPr>
          <w:hyperlink w:anchor="__RefHeading___Toc3566834_73709187">
            <w:r>
              <w:rPr>
                <w:webHidden/>
                <w:rStyle w:val="IndexLink"/>
              </w:rPr>
              <w:t>5925</w:t>
            </w:r>
            <w:r>
              <w:rPr>
                <w:rStyle w:val="IndexLink"/>
                <w:rtl w:val="true"/>
              </w:rPr>
              <w:t xml:space="preserve"> - </w:t>
            </w:r>
            <w:r>
              <w:rPr>
                <w:rStyle w:val="IndexLink"/>
                <w:rtl w:val="true"/>
              </w:rPr>
              <w:t>محمّد بن أحمد بن عبد الواحد بن صالح ابن سعيد بن الحسن بن علي بن</w:t>
            </w:r>
            <w:r>
              <w:rPr>
                <w:rStyle w:val="IndexLink"/>
                <w:rtl w:val="true"/>
              </w:rPr>
              <w:tab/>
            </w:r>
            <w:r>
              <w:rPr>
                <w:rStyle w:val="IndexLink"/>
              </w:rPr>
              <w:t>82</w:t>
            </w:r>
          </w:hyperlink>
        </w:p>
        <w:p>
          <w:pPr>
            <w:pStyle w:val="Contents6"/>
            <w:tabs>
              <w:tab w:val="clear" w:pos="7609"/>
              <w:tab w:val="right" w:pos="9026" w:leader="dot"/>
            </w:tabs>
            <w:rPr/>
          </w:pPr>
          <w:hyperlink w:anchor="__RefHeading___Toc3566836_73709187">
            <w:r>
              <w:rPr>
                <w:webHidden/>
                <w:rStyle w:val="IndexLink"/>
              </w:rPr>
              <w:t>5926</w:t>
            </w:r>
            <w:r>
              <w:rPr>
                <w:rStyle w:val="IndexLink"/>
                <w:rtl w:val="true"/>
              </w:rPr>
              <w:t xml:space="preserve"> - </w:t>
            </w:r>
            <w:r>
              <w:rPr>
                <w:rStyle w:val="IndexLink"/>
                <w:rtl w:val="true"/>
              </w:rPr>
              <w:t>محمّد بن أحمد بن عبيد بن فيّاض أبو سعيد العثماني الزاهد</w:t>
            </w:r>
            <w:r>
              <w:rPr>
                <w:rStyle w:val="IndexLink"/>
                <w:rtl w:val="true"/>
              </w:rPr>
              <w:tab/>
            </w:r>
            <w:r>
              <w:rPr>
                <w:rStyle w:val="IndexLink"/>
              </w:rPr>
              <w:t>82</w:t>
            </w:r>
          </w:hyperlink>
        </w:p>
        <w:p>
          <w:pPr>
            <w:pStyle w:val="Contents6"/>
            <w:tabs>
              <w:tab w:val="clear" w:pos="7609"/>
              <w:tab w:val="right" w:pos="9026" w:leader="dot"/>
            </w:tabs>
            <w:rPr/>
          </w:pPr>
          <w:hyperlink w:anchor="__RefHeading___Toc3566838_73709187">
            <w:r>
              <w:rPr>
                <w:webHidden/>
                <w:rStyle w:val="IndexLink"/>
              </w:rPr>
              <w:t>5927</w:t>
            </w:r>
            <w:r>
              <w:rPr>
                <w:rStyle w:val="IndexLink"/>
                <w:rtl w:val="true"/>
              </w:rPr>
              <w:t xml:space="preserve"> - </w:t>
            </w:r>
            <w:r>
              <w:rPr>
                <w:rStyle w:val="IndexLink"/>
                <w:rtl w:val="true"/>
              </w:rPr>
              <w:t>محمّد بن أحمد بن عثمان بن الوليد بن الحكم بن سليمان</w:t>
            </w:r>
            <w:r>
              <w:rPr>
                <w:rStyle w:val="IndexLink"/>
                <w:rtl w:val="true"/>
              </w:rPr>
              <w:tab/>
            </w:r>
            <w:r>
              <w:rPr>
                <w:rStyle w:val="IndexLink"/>
              </w:rPr>
              <w:t>84</w:t>
            </w:r>
          </w:hyperlink>
        </w:p>
        <w:p>
          <w:pPr>
            <w:pStyle w:val="Contents6"/>
            <w:tabs>
              <w:tab w:val="clear" w:pos="7609"/>
              <w:tab w:val="right" w:pos="9026" w:leader="dot"/>
            </w:tabs>
            <w:rPr/>
          </w:pPr>
          <w:hyperlink w:anchor="__RefHeading___Toc3566840_73709187">
            <w:r>
              <w:rPr>
                <w:webHidden/>
                <w:rStyle w:val="IndexLink"/>
              </w:rPr>
              <w:t>5928</w:t>
            </w:r>
            <w:r>
              <w:rPr>
                <w:rStyle w:val="IndexLink"/>
                <w:rtl w:val="true"/>
              </w:rPr>
              <w:t xml:space="preserve"> - </w:t>
            </w:r>
            <w:r>
              <w:rPr>
                <w:rStyle w:val="IndexLink"/>
                <w:rtl w:val="true"/>
              </w:rPr>
              <w:t>محمّد بن أحمد بن عثمان بن محمّد أبو الفرج الزّملكاني الإمام</w:t>
            </w:r>
            <w:r>
              <w:rPr>
                <w:rStyle w:val="IndexLink"/>
                <w:rtl w:val="true"/>
              </w:rPr>
              <w:tab/>
            </w:r>
            <w:r>
              <w:rPr>
                <w:rStyle w:val="IndexLink"/>
              </w:rPr>
              <w:t>87</w:t>
            </w:r>
          </w:hyperlink>
        </w:p>
        <w:p>
          <w:pPr>
            <w:pStyle w:val="Contents6"/>
            <w:tabs>
              <w:tab w:val="clear" w:pos="7609"/>
              <w:tab w:val="right" w:pos="9026" w:leader="dot"/>
            </w:tabs>
            <w:rPr/>
          </w:pPr>
          <w:hyperlink w:anchor="__RefHeading___Toc3566842_73709187">
            <w:r>
              <w:rPr>
                <w:webHidden/>
                <w:rStyle w:val="IndexLink"/>
              </w:rPr>
              <w:t>5929</w:t>
            </w:r>
            <w:r>
              <w:rPr>
                <w:rStyle w:val="IndexLink"/>
                <w:rtl w:val="true"/>
              </w:rPr>
              <w:t xml:space="preserve"> - </w:t>
            </w:r>
            <w:r>
              <w:rPr>
                <w:rStyle w:val="IndexLink"/>
                <w:rtl w:val="true"/>
              </w:rPr>
              <w:t>محمّد بن أحمد بن عثمان ابن الفرج بن الأزهر بن إبراهيم</w:t>
            </w:r>
            <w:r>
              <w:rPr>
                <w:rStyle w:val="IndexLink"/>
                <w:rtl w:val="true"/>
              </w:rPr>
              <w:tab/>
            </w:r>
            <w:r>
              <w:rPr>
                <w:rStyle w:val="IndexLink"/>
              </w:rPr>
              <w:t>88</w:t>
            </w:r>
          </w:hyperlink>
        </w:p>
        <w:p>
          <w:pPr>
            <w:pStyle w:val="Contents6"/>
            <w:tabs>
              <w:tab w:val="clear" w:pos="7609"/>
              <w:tab w:val="right" w:pos="9026" w:leader="dot"/>
            </w:tabs>
            <w:rPr/>
          </w:pPr>
          <w:hyperlink w:anchor="__RefHeading___Toc3566844_73709187">
            <w:r>
              <w:rPr>
                <w:webHidden/>
                <w:rStyle w:val="IndexLink"/>
              </w:rPr>
              <w:t>5930</w:t>
            </w:r>
            <w:r>
              <w:rPr>
                <w:rStyle w:val="IndexLink"/>
                <w:rtl w:val="true"/>
              </w:rPr>
              <w:t xml:space="preserve"> - </w:t>
            </w:r>
            <w:r>
              <w:rPr>
                <w:rStyle w:val="IndexLink"/>
                <w:rtl w:val="true"/>
              </w:rPr>
              <w:t>محمّد بن أحمد بن عرفجة بن عثمان بن سعيد</w:t>
            </w:r>
            <w:r>
              <w:rPr>
                <w:rStyle w:val="IndexLink"/>
                <w:rtl w:val="true"/>
              </w:rPr>
              <w:tab/>
            </w:r>
            <w:r>
              <w:rPr>
                <w:rStyle w:val="IndexLink"/>
              </w:rPr>
              <w:t>89</w:t>
            </w:r>
          </w:hyperlink>
        </w:p>
        <w:p>
          <w:pPr>
            <w:pStyle w:val="Contents6"/>
            <w:tabs>
              <w:tab w:val="clear" w:pos="7609"/>
              <w:tab w:val="right" w:pos="9026" w:leader="dot"/>
            </w:tabs>
            <w:rPr/>
          </w:pPr>
          <w:hyperlink w:anchor="__RefHeading___Toc3566846_73709187">
            <w:r>
              <w:rPr>
                <w:webHidden/>
                <w:rStyle w:val="IndexLink"/>
              </w:rPr>
              <w:t>5931</w:t>
            </w:r>
            <w:r>
              <w:rPr>
                <w:rStyle w:val="IndexLink"/>
                <w:rtl w:val="true"/>
              </w:rPr>
              <w:t xml:space="preserve"> - </w:t>
            </w:r>
            <w:r>
              <w:rPr>
                <w:rStyle w:val="IndexLink"/>
                <w:rtl w:val="true"/>
              </w:rPr>
              <w:t>محمّد بن أحمد بن علي بن محمّد بن إبراهيم بن يزيد بن حاتم</w:t>
            </w:r>
            <w:r>
              <w:rPr>
                <w:rStyle w:val="IndexLink"/>
                <w:rtl w:val="true"/>
              </w:rPr>
              <w:tab/>
            </w:r>
            <w:r>
              <w:rPr>
                <w:rStyle w:val="IndexLink"/>
              </w:rPr>
              <w:t>90</w:t>
            </w:r>
          </w:hyperlink>
        </w:p>
        <w:p>
          <w:pPr>
            <w:pStyle w:val="Contents6"/>
            <w:tabs>
              <w:tab w:val="clear" w:pos="7609"/>
              <w:tab w:val="right" w:pos="9026" w:leader="dot"/>
            </w:tabs>
            <w:rPr/>
          </w:pPr>
          <w:hyperlink w:anchor="__RefHeading___Toc3566848_73709187">
            <w:r>
              <w:rPr>
                <w:webHidden/>
                <w:rStyle w:val="IndexLink"/>
              </w:rPr>
              <w:t>5932</w:t>
            </w:r>
            <w:r>
              <w:rPr>
                <w:rStyle w:val="IndexLink"/>
                <w:rtl w:val="true"/>
              </w:rPr>
              <w:t xml:space="preserve"> - </w:t>
            </w:r>
            <w:r>
              <w:rPr>
                <w:rStyle w:val="IndexLink"/>
                <w:rtl w:val="true"/>
              </w:rPr>
              <w:t>محمّد بن أحمد بن علي بن محمّد أبو الحسن البغدادي الواعظ‍‌</w:t>
            </w:r>
            <w:r>
              <w:rPr>
                <w:rStyle w:val="IndexLink"/>
                <w:rtl w:val="true"/>
              </w:rPr>
              <w:tab/>
            </w:r>
            <w:r>
              <w:rPr>
                <w:rStyle w:val="IndexLink"/>
              </w:rPr>
              <w:t>90</w:t>
            </w:r>
          </w:hyperlink>
        </w:p>
        <w:p>
          <w:pPr>
            <w:pStyle w:val="Contents6"/>
            <w:tabs>
              <w:tab w:val="clear" w:pos="7609"/>
              <w:tab w:val="right" w:pos="9026" w:leader="dot"/>
            </w:tabs>
            <w:rPr/>
          </w:pPr>
          <w:hyperlink w:anchor="__RefHeading___Toc3566850_73709187">
            <w:r>
              <w:rPr>
                <w:webHidden/>
                <w:rStyle w:val="IndexLink"/>
              </w:rPr>
              <w:t>5933</w:t>
            </w:r>
            <w:r>
              <w:rPr>
                <w:rStyle w:val="IndexLink"/>
                <w:rtl w:val="true"/>
              </w:rPr>
              <w:t xml:space="preserve"> - </w:t>
            </w:r>
            <w:r>
              <w:rPr>
                <w:rStyle w:val="IndexLink"/>
                <w:rtl w:val="true"/>
              </w:rPr>
              <w:t>محمّد بن أحمد بن علي بن الحسين أبو مسلّم البغدادي الكاتب</w:t>
            </w:r>
            <w:r>
              <w:rPr>
                <w:rStyle w:val="IndexLink"/>
                <w:rtl w:val="true"/>
              </w:rPr>
              <w:tab/>
            </w:r>
            <w:r>
              <w:rPr>
                <w:rStyle w:val="IndexLink"/>
              </w:rPr>
              <w:t>92</w:t>
            </w:r>
          </w:hyperlink>
        </w:p>
        <w:p>
          <w:pPr>
            <w:pStyle w:val="Contents6"/>
            <w:tabs>
              <w:tab w:val="clear" w:pos="7609"/>
              <w:tab w:val="right" w:pos="9026" w:leader="dot"/>
            </w:tabs>
            <w:rPr/>
          </w:pPr>
          <w:hyperlink w:anchor="__RefHeading___Toc3566852_73709187">
            <w:r>
              <w:rPr>
                <w:webHidden/>
                <w:rStyle w:val="IndexLink"/>
              </w:rPr>
              <w:t>5934</w:t>
            </w:r>
            <w:r>
              <w:rPr>
                <w:rStyle w:val="IndexLink"/>
                <w:rtl w:val="true"/>
              </w:rPr>
              <w:t xml:space="preserve"> - </w:t>
            </w:r>
            <w:r>
              <w:rPr>
                <w:rStyle w:val="IndexLink"/>
                <w:rtl w:val="true"/>
              </w:rPr>
              <w:t>محمّد بن أحمد بن علي أبو عبد اللّه بن أبي سعد القزويني المقرئ</w:t>
            </w:r>
            <w:r>
              <w:rPr>
                <w:rStyle w:val="IndexLink"/>
                <w:rtl w:val="true"/>
              </w:rPr>
              <w:tab/>
            </w:r>
            <w:r>
              <w:rPr>
                <w:rStyle w:val="IndexLink"/>
              </w:rPr>
              <w:t>94</w:t>
            </w:r>
          </w:hyperlink>
        </w:p>
        <w:p>
          <w:pPr>
            <w:pStyle w:val="Contents6"/>
            <w:tabs>
              <w:tab w:val="clear" w:pos="7609"/>
              <w:tab w:val="right" w:pos="9026" w:leader="dot"/>
            </w:tabs>
            <w:rPr/>
          </w:pPr>
          <w:hyperlink w:anchor="__RefHeading___Toc3566854_73709187">
            <w:r>
              <w:rPr>
                <w:webHidden/>
                <w:rStyle w:val="IndexLink"/>
              </w:rPr>
              <w:t>5935</w:t>
            </w:r>
            <w:r>
              <w:rPr>
                <w:rStyle w:val="IndexLink"/>
                <w:rtl w:val="true"/>
              </w:rPr>
              <w:t xml:space="preserve"> - </w:t>
            </w:r>
            <w:r>
              <w:rPr>
                <w:rStyle w:val="IndexLink"/>
                <w:rtl w:val="true"/>
              </w:rPr>
              <w:t>محمّد بن أحمد بن علي أبي القاسم أبو بكر الطوسي الصوفي المقرئ</w:t>
            </w:r>
            <w:r>
              <w:rPr>
                <w:rStyle w:val="IndexLink"/>
                <w:rtl w:val="true"/>
              </w:rPr>
              <w:tab/>
            </w:r>
            <w:r>
              <w:rPr>
                <w:rStyle w:val="IndexLink"/>
              </w:rPr>
              <w:t>96</w:t>
            </w:r>
          </w:hyperlink>
        </w:p>
        <w:p>
          <w:pPr>
            <w:pStyle w:val="Contents6"/>
            <w:tabs>
              <w:tab w:val="clear" w:pos="7609"/>
              <w:tab w:val="right" w:pos="9026" w:leader="dot"/>
            </w:tabs>
            <w:rPr/>
          </w:pPr>
          <w:hyperlink w:anchor="__RefHeading___Toc3566856_73709187">
            <w:r>
              <w:rPr>
                <w:webHidden/>
                <w:rStyle w:val="IndexLink"/>
              </w:rPr>
              <w:t>5936</w:t>
            </w:r>
            <w:r>
              <w:rPr>
                <w:rStyle w:val="IndexLink"/>
                <w:rtl w:val="true"/>
              </w:rPr>
              <w:t xml:space="preserve"> - </w:t>
            </w:r>
            <w:r>
              <w:rPr>
                <w:rStyle w:val="IndexLink"/>
                <w:rtl w:val="true"/>
              </w:rPr>
              <w:t>محمّد بن أحمد بن علي أبو عبد اللّه المجاشعي الهروي الأديب</w:t>
            </w:r>
            <w:r>
              <w:rPr>
                <w:rStyle w:val="IndexLink"/>
                <w:rtl w:val="true"/>
              </w:rPr>
              <w:tab/>
            </w:r>
            <w:r>
              <w:rPr>
                <w:rStyle w:val="IndexLink"/>
              </w:rPr>
              <w:t>97</w:t>
            </w:r>
          </w:hyperlink>
        </w:p>
        <w:p>
          <w:pPr>
            <w:pStyle w:val="Contents6"/>
            <w:tabs>
              <w:tab w:val="clear" w:pos="7609"/>
              <w:tab w:val="right" w:pos="9026" w:leader="dot"/>
            </w:tabs>
            <w:rPr/>
          </w:pPr>
          <w:hyperlink w:anchor="__RefHeading___Toc3566858_73709187">
            <w:r>
              <w:rPr>
                <w:webHidden/>
                <w:rStyle w:val="IndexLink"/>
              </w:rPr>
              <w:t>5937</w:t>
            </w:r>
            <w:r>
              <w:rPr>
                <w:rStyle w:val="IndexLink"/>
                <w:rtl w:val="true"/>
              </w:rPr>
              <w:t xml:space="preserve"> - </w:t>
            </w:r>
            <w:r>
              <w:rPr>
                <w:rStyle w:val="IndexLink"/>
                <w:rtl w:val="true"/>
              </w:rPr>
              <w:t>محمّد بن أحمد بن عمارة أبو الحسن العطّار</w:t>
            </w:r>
            <w:r>
              <w:rPr>
                <w:rStyle w:val="IndexLink"/>
                <w:rtl w:val="true"/>
              </w:rPr>
              <w:tab/>
            </w:r>
            <w:r>
              <w:rPr>
                <w:rStyle w:val="IndexLink"/>
              </w:rPr>
              <w:t>97</w:t>
            </w:r>
          </w:hyperlink>
        </w:p>
        <w:p>
          <w:pPr>
            <w:pStyle w:val="Contents6"/>
            <w:tabs>
              <w:tab w:val="clear" w:pos="7609"/>
              <w:tab w:val="right" w:pos="9026" w:leader="dot"/>
            </w:tabs>
            <w:rPr/>
          </w:pPr>
          <w:hyperlink w:anchor="__RefHeading___Toc3566860_73709187">
            <w:r>
              <w:rPr>
                <w:webHidden/>
                <w:rStyle w:val="IndexLink"/>
              </w:rPr>
              <w:t>5938</w:t>
            </w:r>
            <w:r>
              <w:rPr>
                <w:rStyle w:val="IndexLink"/>
                <w:rtl w:val="true"/>
              </w:rPr>
              <w:t xml:space="preserve"> - </w:t>
            </w:r>
            <w:r>
              <w:rPr>
                <w:rStyle w:val="IndexLink"/>
                <w:rtl w:val="true"/>
              </w:rPr>
              <w:t>محمّد بن أحمد بن عمران بن موسى بن هارون بن دينار</w:t>
            </w:r>
            <w:r>
              <w:rPr>
                <w:rStyle w:val="IndexLink"/>
                <w:rtl w:val="true"/>
              </w:rPr>
              <w:tab/>
            </w:r>
            <w:r>
              <w:rPr>
                <w:rStyle w:val="IndexLink"/>
              </w:rPr>
              <w:t>99</w:t>
            </w:r>
          </w:hyperlink>
        </w:p>
        <w:p>
          <w:pPr>
            <w:pStyle w:val="Contents6"/>
            <w:tabs>
              <w:tab w:val="clear" w:pos="7609"/>
              <w:tab w:val="right" w:pos="9026" w:leader="dot"/>
            </w:tabs>
            <w:rPr/>
          </w:pPr>
          <w:hyperlink w:anchor="__RefHeading___Toc3566862_73709187">
            <w:r>
              <w:rPr>
                <w:webHidden/>
                <w:rStyle w:val="IndexLink"/>
              </w:rPr>
              <w:t>5939</w:t>
            </w:r>
            <w:r>
              <w:rPr>
                <w:rStyle w:val="IndexLink"/>
                <w:rtl w:val="true"/>
              </w:rPr>
              <w:t xml:space="preserve"> - </w:t>
            </w:r>
            <w:r>
              <w:rPr>
                <w:rStyle w:val="IndexLink"/>
                <w:rtl w:val="true"/>
              </w:rPr>
              <w:t>محمّد بن أحمد بن عمر بن أحمد بن سليمان</w:t>
            </w:r>
            <w:r>
              <w:rPr>
                <w:rStyle w:val="IndexLink"/>
                <w:rtl w:val="true"/>
              </w:rPr>
              <w:tab/>
            </w:r>
            <w:r>
              <w:rPr>
                <w:rStyle w:val="IndexLink"/>
              </w:rPr>
              <w:t>101</w:t>
            </w:r>
          </w:hyperlink>
        </w:p>
        <w:p>
          <w:pPr>
            <w:pStyle w:val="Contents6"/>
            <w:tabs>
              <w:tab w:val="clear" w:pos="7609"/>
              <w:tab w:val="right" w:pos="9026" w:leader="dot"/>
            </w:tabs>
            <w:rPr/>
          </w:pPr>
          <w:hyperlink w:anchor="__RefHeading___Toc3566864_73709187">
            <w:r>
              <w:rPr>
                <w:webHidden/>
                <w:rStyle w:val="IndexLink"/>
              </w:rPr>
              <w:t>5940</w:t>
            </w:r>
            <w:r>
              <w:rPr>
                <w:rStyle w:val="IndexLink"/>
                <w:rtl w:val="true"/>
              </w:rPr>
              <w:t xml:space="preserve"> - </w:t>
            </w:r>
            <w:r>
              <w:rPr>
                <w:rStyle w:val="IndexLink"/>
                <w:rtl w:val="true"/>
              </w:rPr>
              <w:t>محمّد بن أحمد بن عمرو أبو بكر السلمي</w:t>
            </w:r>
            <w:r>
              <w:rPr>
                <w:rStyle w:val="IndexLink"/>
                <w:rtl w:val="true"/>
              </w:rPr>
              <w:tab/>
            </w:r>
            <w:r>
              <w:rPr>
                <w:rStyle w:val="IndexLink"/>
              </w:rPr>
              <w:t>102</w:t>
            </w:r>
          </w:hyperlink>
        </w:p>
        <w:p>
          <w:pPr>
            <w:pStyle w:val="Contents6"/>
            <w:tabs>
              <w:tab w:val="clear" w:pos="7609"/>
              <w:tab w:val="right" w:pos="9026" w:leader="dot"/>
            </w:tabs>
            <w:rPr/>
          </w:pPr>
          <w:hyperlink w:anchor="__RefHeading___Toc3566866_73709187">
            <w:r>
              <w:rPr>
                <w:webHidden/>
                <w:rStyle w:val="IndexLink"/>
              </w:rPr>
              <w:t>5941</w:t>
            </w:r>
            <w:r>
              <w:rPr>
                <w:rStyle w:val="IndexLink"/>
                <w:rtl w:val="true"/>
              </w:rPr>
              <w:t xml:space="preserve"> - </w:t>
            </w:r>
            <w:r>
              <w:rPr>
                <w:rStyle w:val="IndexLink"/>
                <w:rtl w:val="true"/>
              </w:rPr>
              <w:t>محمّد بن أحمد بن عمرو أبو الفتح الحنظلي السّجستاني</w:t>
            </w:r>
            <w:r>
              <w:rPr>
                <w:rStyle w:val="IndexLink"/>
                <w:rtl w:val="true"/>
              </w:rPr>
              <w:tab/>
            </w:r>
            <w:r>
              <w:rPr>
                <w:rStyle w:val="IndexLink"/>
              </w:rPr>
              <w:t>102</w:t>
            </w:r>
          </w:hyperlink>
        </w:p>
        <w:p>
          <w:pPr>
            <w:pStyle w:val="Contents6"/>
            <w:tabs>
              <w:tab w:val="clear" w:pos="7609"/>
              <w:tab w:val="right" w:pos="9026" w:leader="dot"/>
            </w:tabs>
            <w:rPr/>
          </w:pPr>
          <w:hyperlink w:anchor="__RefHeading___Toc3566868_73709187">
            <w:r>
              <w:rPr>
                <w:webHidden/>
                <w:rStyle w:val="IndexLink"/>
              </w:rPr>
              <w:t>5942</w:t>
            </w:r>
            <w:r>
              <w:rPr>
                <w:rStyle w:val="IndexLink"/>
                <w:rtl w:val="true"/>
              </w:rPr>
              <w:t xml:space="preserve"> - </w:t>
            </w:r>
            <w:r>
              <w:rPr>
                <w:rStyle w:val="IndexLink"/>
                <w:rtl w:val="true"/>
              </w:rPr>
              <w:t>محمّد بن أحمد بن عياض أبي غسّان بن عبد الملك أبي طيبة بن نصير</w:t>
            </w:r>
            <w:r>
              <w:rPr>
                <w:rStyle w:val="IndexLink"/>
                <w:rtl w:val="true"/>
              </w:rPr>
              <w:tab/>
            </w:r>
            <w:r>
              <w:rPr>
                <w:rStyle w:val="IndexLink"/>
              </w:rPr>
              <w:t>103</w:t>
            </w:r>
          </w:hyperlink>
        </w:p>
        <w:p>
          <w:pPr>
            <w:pStyle w:val="Contents6"/>
            <w:tabs>
              <w:tab w:val="clear" w:pos="7609"/>
              <w:tab w:val="right" w:pos="9026" w:leader="dot"/>
            </w:tabs>
            <w:rPr/>
          </w:pPr>
          <w:hyperlink w:anchor="__RefHeading___Toc3566870_73709187">
            <w:r>
              <w:rPr>
                <w:webHidden/>
                <w:rStyle w:val="IndexLink"/>
              </w:rPr>
              <w:t>5943</w:t>
            </w:r>
            <w:r>
              <w:rPr>
                <w:rStyle w:val="IndexLink"/>
                <w:rtl w:val="true"/>
              </w:rPr>
              <w:t xml:space="preserve"> - </w:t>
            </w:r>
            <w:r>
              <w:rPr>
                <w:rStyle w:val="IndexLink"/>
                <w:rtl w:val="true"/>
              </w:rPr>
              <w:t>محمّد بن أحمد بن عيسى أبو بكر القمّي</w:t>
            </w:r>
            <w:r>
              <w:rPr>
                <w:rStyle w:val="IndexLink"/>
                <w:rtl w:val="true"/>
              </w:rPr>
              <w:tab/>
            </w:r>
            <w:r>
              <w:rPr>
                <w:rStyle w:val="IndexLink"/>
              </w:rPr>
              <w:t>105</w:t>
            </w:r>
          </w:hyperlink>
        </w:p>
        <w:p>
          <w:pPr>
            <w:pStyle w:val="Contents6"/>
            <w:tabs>
              <w:tab w:val="clear" w:pos="7609"/>
              <w:tab w:val="right" w:pos="9026" w:leader="dot"/>
            </w:tabs>
            <w:rPr/>
          </w:pPr>
          <w:hyperlink w:anchor="__RefHeading___Toc3566872_73709187">
            <w:r>
              <w:rPr>
                <w:webHidden/>
                <w:rStyle w:val="IndexLink"/>
              </w:rPr>
              <w:t>5944</w:t>
            </w:r>
            <w:r>
              <w:rPr>
                <w:rStyle w:val="IndexLink"/>
                <w:rtl w:val="true"/>
              </w:rPr>
              <w:t xml:space="preserve"> - </w:t>
            </w:r>
            <w:r>
              <w:rPr>
                <w:rStyle w:val="IndexLink"/>
                <w:rtl w:val="true"/>
              </w:rPr>
              <w:t>محمّد بن أحمد بن عيسى بن عبد اللّه بن عبد الوهّاب</w:t>
            </w:r>
            <w:r>
              <w:rPr>
                <w:rStyle w:val="IndexLink"/>
                <w:rtl w:val="true"/>
              </w:rPr>
              <w:tab/>
            </w:r>
            <w:r>
              <w:rPr>
                <w:rStyle w:val="IndexLink"/>
              </w:rPr>
              <w:t>105</w:t>
            </w:r>
          </w:hyperlink>
        </w:p>
        <w:p>
          <w:pPr>
            <w:pStyle w:val="Contents6"/>
            <w:tabs>
              <w:tab w:val="clear" w:pos="7609"/>
              <w:tab w:val="right" w:pos="9026" w:leader="dot"/>
            </w:tabs>
            <w:rPr/>
          </w:pPr>
          <w:hyperlink w:anchor="__RefHeading___Toc3566874_73709187">
            <w:r>
              <w:rPr>
                <w:webHidden/>
                <w:rStyle w:val="IndexLink"/>
              </w:rPr>
              <w:t>5945</w:t>
            </w:r>
            <w:r>
              <w:rPr>
                <w:rStyle w:val="IndexLink"/>
                <w:rtl w:val="true"/>
              </w:rPr>
              <w:t xml:space="preserve"> - </w:t>
            </w:r>
            <w:r>
              <w:rPr>
                <w:rStyle w:val="IndexLink"/>
                <w:rtl w:val="true"/>
              </w:rPr>
              <w:t>محمّد بن أحمد بن الغاز الصّيداوي</w:t>
            </w:r>
            <w:r>
              <w:rPr>
                <w:rStyle w:val="IndexLink"/>
                <w:rtl w:val="true"/>
              </w:rPr>
              <w:tab/>
            </w:r>
            <w:r>
              <w:rPr>
                <w:rStyle w:val="IndexLink"/>
              </w:rPr>
              <w:t>107</w:t>
            </w:r>
          </w:hyperlink>
        </w:p>
        <w:p>
          <w:pPr>
            <w:pStyle w:val="Contents6"/>
            <w:tabs>
              <w:tab w:val="clear" w:pos="7609"/>
              <w:tab w:val="right" w:pos="9026" w:leader="dot"/>
            </w:tabs>
            <w:rPr/>
          </w:pPr>
          <w:hyperlink w:anchor="__RefHeading___Toc3566876_73709187">
            <w:r>
              <w:rPr>
                <w:webHidden/>
                <w:rStyle w:val="IndexLink"/>
              </w:rPr>
              <w:t>5946</w:t>
            </w:r>
            <w:r>
              <w:rPr>
                <w:rStyle w:val="IndexLink"/>
                <w:rtl w:val="true"/>
              </w:rPr>
              <w:t xml:space="preserve"> - </w:t>
            </w:r>
            <w:r>
              <w:rPr>
                <w:rStyle w:val="IndexLink"/>
                <w:rtl w:val="true"/>
              </w:rPr>
              <w:t>محمّد بن أحمد بن الفضل أبو المضاء الصّيداوي</w:t>
            </w:r>
            <w:r>
              <w:rPr>
                <w:rStyle w:val="IndexLink"/>
                <w:rtl w:val="true"/>
              </w:rPr>
              <w:tab/>
            </w:r>
            <w:r>
              <w:rPr>
                <w:rStyle w:val="IndexLink"/>
              </w:rPr>
              <w:t>107</w:t>
            </w:r>
          </w:hyperlink>
        </w:p>
        <w:p>
          <w:pPr>
            <w:pStyle w:val="Contents6"/>
            <w:tabs>
              <w:tab w:val="clear" w:pos="7609"/>
              <w:tab w:val="right" w:pos="9026" w:leader="dot"/>
            </w:tabs>
            <w:rPr/>
          </w:pPr>
          <w:hyperlink w:anchor="__RefHeading___Toc3566878_73709187">
            <w:r>
              <w:rPr>
                <w:webHidden/>
                <w:rStyle w:val="IndexLink"/>
              </w:rPr>
              <w:t>5947</w:t>
            </w:r>
            <w:r>
              <w:rPr>
                <w:rStyle w:val="IndexLink"/>
                <w:rtl w:val="true"/>
              </w:rPr>
              <w:t xml:space="preserve"> - </w:t>
            </w:r>
            <w:r>
              <w:rPr>
                <w:rStyle w:val="IndexLink"/>
                <w:rtl w:val="true"/>
              </w:rPr>
              <w:t>محمّد بن أحمد بن القاسم بن عبد الوهّاب أبو بكر التنوخي القيني</w:t>
            </w:r>
            <w:r>
              <w:rPr>
                <w:rStyle w:val="IndexLink"/>
                <w:rtl w:val="true"/>
              </w:rPr>
              <w:tab/>
            </w:r>
            <w:r>
              <w:rPr>
                <w:rStyle w:val="IndexLink"/>
              </w:rPr>
              <w:t>107</w:t>
            </w:r>
          </w:hyperlink>
        </w:p>
        <w:p>
          <w:pPr>
            <w:pStyle w:val="Contents6"/>
            <w:tabs>
              <w:tab w:val="clear" w:pos="7609"/>
              <w:tab w:val="right" w:pos="9026" w:leader="dot"/>
            </w:tabs>
            <w:rPr/>
          </w:pPr>
          <w:hyperlink w:anchor="__RefHeading___Toc3566880_73709187">
            <w:r>
              <w:rPr>
                <w:webHidden/>
                <w:rStyle w:val="IndexLink"/>
              </w:rPr>
              <w:t>5948</w:t>
            </w:r>
            <w:r>
              <w:rPr>
                <w:rStyle w:val="IndexLink"/>
                <w:rtl w:val="true"/>
              </w:rPr>
              <w:t xml:space="preserve"> - </w:t>
            </w:r>
            <w:r>
              <w:rPr>
                <w:rStyle w:val="IndexLink"/>
                <w:rtl w:val="true"/>
              </w:rPr>
              <w:t>محمّد بن أحمد بن القاسم أبو منصور الأصبهاني المقرئ</w:t>
            </w:r>
            <w:r>
              <w:rPr>
                <w:rStyle w:val="IndexLink"/>
                <w:rtl w:val="true"/>
              </w:rPr>
              <w:tab/>
            </w:r>
            <w:r>
              <w:rPr>
                <w:rStyle w:val="IndexLink"/>
              </w:rPr>
              <w:t>108</w:t>
            </w:r>
          </w:hyperlink>
        </w:p>
        <w:p>
          <w:pPr>
            <w:pStyle w:val="Contents6"/>
            <w:tabs>
              <w:tab w:val="clear" w:pos="7609"/>
              <w:tab w:val="right" w:pos="9026" w:leader="dot"/>
            </w:tabs>
            <w:rPr/>
          </w:pPr>
          <w:hyperlink w:anchor="__RefHeading___Toc3566882_73709187">
            <w:r>
              <w:rPr>
                <w:webHidden/>
                <w:rStyle w:val="IndexLink"/>
              </w:rPr>
              <w:t>5949</w:t>
            </w:r>
            <w:r>
              <w:rPr>
                <w:rStyle w:val="IndexLink"/>
                <w:rtl w:val="true"/>
              </w:rPr>
              <w:t xml:space="preserve"> - </w:t>
            </w:r>
            <w:r>
              <w:rPr>
                <w:rStyle w:val="IndexLink"/>
                <w:rtl w:val="true"/>
              </w:rPr>
              <w:t>محمّد بن أحمد بن لبيد أبو عبد اللّه السّلاماتي البيروتي الحطاب</w:t>
            </w:r>
            <w:r>
              <w:rPr>
                <w:rStyle w:val="IndexLink"/>
                <w:rtl w:val="true"/>
              </w:rPr>
              <w:tab/>
            </w:r>
            <w:r>
              <w:rPr>
                <w:rStyle w:val="IndexLink"/>
              </w:rPr>
              <w:t>109</w:t>
            </w:r>
          </w:hyperlink>
        </w:p>
        <w:p>
          <w:pPr>
            <w:pStyle w:val="Contents6"/>
            <w:tabs>
              <w:tab w:val="clear" w:pos="7609"/>
              <w:tab w:val="right" w:pos="9026" w:leader="dot"/>
            </w:tabs>
            <w:rPr/>
          </w:pPr>
          <w:hyperlink w:anchor="__RefHeading___Toc3566884_73709187">
            <w:r>
              <w:rPr>
                <w:webHidden/>
                <w:rStyle w:val="IndexLink"/>
              </w:rPr>
              <w:t>5950</w:t>
            </w:r>
            <w:r>
              <w:rPr>
                <w:rStyle w:val="IndexLink"/>
                <w:rtl w:val="true"/>
              </w:rPr>
              <w:t xml:space="preserve"> - </w:t>
            </w:r>
            <w:r>
              <w:rPr>
                <w:rStyle w:val="IndexLink"/>
                <w:rtl w:val="true"/>
              </w:rPr>
              <w:t>محمّد بن أحمد بن اللّيث أبو نصر الرافعي القاضي</w:t>
            </w:r>
            <w:r>
              <w:rPr>
                <w:rStyle w:val="IndexLink"/>
                <w:rtl w:val="true"/>
              </w:rPr>
              <w:tab/>
            </w:r>
            <w:r>
              <w:rPr>
                <w:rStyle w:val="IndexLink"/>
              </w:rPr>
              <w:t>110</w:t>
            </w:r>
          </w:hyperlink>
        </w:p>
        <w:p>
          <w:pPr>
            <w:pStyle w:val="Contents6"/>
            <w:tabs>
              <w:tab w:val="clear" w:pos="7609"/>
              <w:tab w:val="right" w:pos="9026" w:leader="dot"/>
            </w:tabs>
            <w:rPr/>
          </w:pPr>
          <w:hyperlink w:anchor="__RefHeading___Toc3566886_73709187">
            <w:r>
              <w:rPr>
                <w:webHidden/>
                <w:rStyle w:val="IndexLink"/>
              </w:rPr>
              <w:t>5951</w:t>
            </w:r>
            <w:r>
              <w:rPr>
                <w:rStyle w:val="IndexLink"/>
                <w:rtl w:val="true"/>
              </w:rPr>
              <w:t xml:space="preserve"> - </w:t>
            </w:r>
            <w:r>
              <w:rPr>
                <w:rStyle w:val="IndexLink"/>
                <w:rtl w:val="true"/>
              </w:rPr>
              <w:t>محمّد بن أحمد بن محمّد بن مطر بن العلاء بن</w:t>
            </w:r>
            <w:r>
              <w:rPr>
                <w:rStyle w:val="IndexLink"/>
                <w:rtl w:val="true"/>
              </w:rPr>
              <w:tab/>
            </w:r>
            <w:r>
              <w:rPr>
                <w:rStyle w:val="IndexLink"/>
              </w:rPr>
              <w:t>110</w:t>
            </w:r>
          </w:hyperlink>
        </w:p>
        <w:p>
          <w:pPr>
            <w:pStyle w:val="Contents6"/>
            <w:tabs>
              <w:tab w:val="clear" w:pos="7609"/>
              <w:tab w:val="right" w:pos="9026" w:leader="dot"/>
            </w:tabs>
            <w:rPr/>
          </w:pPr>
          <w:hyperlink w:anchor="__RefHeading___Toc3566888_73709187">
            <w:r>
              <w:rPr>
                <w:webHidden/>
                <w:rStyle w:val="IndexLink"/>
              </w:rPr>
              <w:t>5952</w:t>
            </w:r>
            <w:r>
              <w:rPr>
                <w:rStyle w:val="IndexLink"/>
                <w:rtl w:val="true"/>
              </w:rPr>
              <w:t xml:space="preserve"> - </w:t>
            </w:r>
            <w:r>
              <w:rPr>
                <w:rStyle w:val="IndexLink"/>
                <w:rtl w:val="true"/>
              </w:rPr>
              <w:t>محمّد بن أحمد بن محمّد أبو بكر الشيباني المقرئ</w:t>
            </w:r>
            <w:r>
              <w:rPr>
                <w:rStyle w:val="IndexLink"/>
                <w:rtl w:val="true"/>
              </w:rPr>
              <w:tab/>
            </w:r>
            <w:r>
              <w:rPr>
                <w:rStyle w:val="IndexLink"/>
              </w:rPr>
              <w:t>112</w:t>
            </w:r>
          </w:hyperlink>
        </w:p>
        <w:p>
          <w:pPr>
            <w:pStyle w:val="Contents6"/>
            <w:tabs>
              <w:tab w:val="clear" w:pos="7609"/>
              <w:tab w:val="right" w:pos="9026" w:leader="dot"/>
            </w:tabs>
            <w:rPr/>
          </w:pPr>
          <w:hyperlink w:anchor="__RefHeading___Toc3566890_73709187">
            <w:r>
              <w:rPr>
                <w:webHidden/>
                <w:rStyle w:val="IndexLink"/>
              </w:rPr>
              <w:t>5953</w:t>
            </w:r>
            <w:r>
              <w:rPr>
                <w:rStyle w:val="IndexLink"/>
                <w:rtl w:val="true"/>
              </w:rPr>
              <w:t xml:space="preserve"> - </w:t>
            </w:r>
            <w:r>
              <w:rPr>
                <w:rStyle w:val="IndexLink"/>
                <w:rtl w:val="true"/>
              </w:rPr>
              <w:t>محمّد بن أحمد بن محمّد بن الوليد المرّي المقرئ</w:t>
            </w:r>
            <w:r>
              <w:rPr>
                <w:rStyle w:val="IndexLink"/>
                <w:rtl w:val="true"/>
              </w:rPr>
              <w:tab/>
            </w:r>
            <w:r>
              <w:rPr>
                <w:rStyle w:val="IndexLink"/>
              </w:rPr>
              <w:t>112</w:t>
            </w:r>
          </w:hyperlink>
        </w:p>
        <w:p>
          <w:pPr>
            <w:pStyle w:val="Contents6"/>
            <w:tabs>
              <w:tab w:val="clear" w:pos="7609"/>
              <w:tab w:val="right" w:pos="9026" w:leader="dot"/>
            </w:tabs>
            <w:rPr/>
          </w:pPr>
          <w:hyperlink w:anchor="__RefHeading___Toc3566892_73709187">
            <w:r>
              <w:rPr>
                <w:webHidden/>
                <w:rStyle w:val="IndexLink"/>
              </w:rPr>
              <w:t>5954</w:t>
            </w:r>
            <w:r>
              <w:rPr>
                <w:rStyle w:val="IndexLink"/>
                <w:rtl w:val="true"/>
              </w:rPr>
              <w:t xml:space="preserve"> - </w:t>
            </w:r>
            <w:r>
              <w:rPr>
                <w:rStyle w:val="IndexLink"/>
                <w:rtl w:val="true"/>
              </w:rPr>
              <w:t>محمّد بن أحمد بن محمّد بن أبان بن سلّم</w:t>
            </w:r>
            <w:r>
              <w:rPr>
                <w:rStyle w:val="IndexLink"/>
                <w:rtl w:val="true"/>
              </w:rPr>
              <w:tab/>
            </w:r>
            <w:r>
              <w:rPr>
                <w:rStyle w:val="IndexLink"/>
              </w:rPr>
              <w:t>112</w:t>
            </w:r>
          </w:hyperlink>
        </w:p>
        <w:p>
          <w:pPr>
            <w:pStyle w:val="Contents6"/>
            <w:tabs>
              <w:tab w:val="clear" w:pos="7609"/>
              <w:tab w:val="right" w:pos="9026" w:leader="dot"/>
            </w:tabs>
            <w:rPr/>
          </w:pPr>
          <w:hyperlink w:anchor="__RefHeading___Toc3566894_73709187">
            <w:r>
              <w:rPr>
                <w:webHidden/>
                <w:rStyle w:val="IndexLink"/>
              </w:rPr>
              <w:t>5955</w:t>
            </w:r>
            <w:r>
              <w:rPr>
                <w:rStyle w:val="IndexLink"/>
                <w:rtl w:val="true"/>
              </w:rPr>
              <w:t xml:space="preserve"> - </w:t>
            </w:r>
            <w:r>
              <w:rPr>
                <w:rStyle w:val="IndexLink"/>
                <w:rtl w:val="true"/>
              </w:rPr>
              <w:t>محمّد بن أحمد بن محمّد بن أبي خنبش أبو بكر البعلبكي القاضي</w:t>
            </w:r>
            <w:r>
              <w:rPr>
                <w:rStyle w:val="IndexLink"/>
                <w:rtl w:val="true"/>
              </w:rPr>
              <w:tab/>
            </w:r>
            <w:r>
              <w:rPr>
                <w:rStyle w:val="IndexLink"/>
              </w:rPr>
              <w:t>113</w:t>
            </w:r>
          </w:hyperlink>
        </w:p>
        <w:p>
          <w:pPr>
            <w:pStyle w:val="Contents6"/>
            <w:tabs>
              <w:tab w:val="clear" w:pos="7609"/>
              <w:tab w:val="right" w:pos="9026" w:leader="dot"/>
            </w:tabs>
            <w:rPr/>
          </w:pPr>
          <w:hyperlink w:anchor="__RefHeading___Toc3566896_73709187">
            <w:r>
              <w:rPr>
                <w:webHidden/>
                <w:rStyle w:val="IndexLink"/>
              </w:rPr>
              <w:t>5956</w:t>
            </w:r>
            <w:r>
              <w:rPr>
                <w:rStyle w:val="IndexLink"/>
                <w:rtl w:val="true"/>
              </w:rPr>
              <w:t xml:space="preserve"> - </w:t>
            </w:r>
            <w:r>
              <w:rPr>
                <w:rStyle w:val="IndexLink"/>
                <w:rtl w:val="true"/>
              </w:rPr>
              <w:t>محمّد بن أحمد بن محمّد بن الصّلت أبو الحسن البغدادي الصّفّار</w:t>
            </w:r>
            <w:r>
              <w:rPr>
                <w:rStyle w:val="IndexLink"/>
                <w:rtl w:val="true"/>
              </w:rPr>
              <w:tab/>
            </w:r>
            <w:r>
              <w:rPr>
                <w:rStyle w:val="IndexLink"/>
              </w:rPr>
              <w:t>115</w:t>
            </w:r>
          </w:hyperlink>
        </w:p>
        <w:p>
          <w:pPr>
            <w:pStyle w:val="Contents6"/>
            <w:tabs>
              <w:tab w:val="clear" w:pos="7609"/>
              <w:tab w:val="right" w:pos="9026" w:leader="dot"/>
            </w:tabs>
            <w:rPr/>
          </w:pPr>
          <w:hyperlink w:anchor="__RefHeading___Toc3566898_73709187">
            <w:r>
              <w:rPr>
                <w:webHidden/>
                <w:rStyle w:val="IndexLink"/>
              </w:rPr>
              <w:t>5957</w:t>
            </w:r>
            <w:r>
              <w:rPr>
                <w:rStyle w:val="IndexLink"/>
                <w:rtl w:val="true"/>
              </w:rPr>
              <w:t xml:space="preserve"> - </w:t>
            </w:r>
            <w:r>
              <w:rPr>
                <w:rStyle w:val="IndexLink"/>
                <w:rtl w:val="true"/>
              </w:rPr>
              <w:t>محمّد بن أحمد بن محمّد بن الوليد بن شعيب بن ثابت بن مدرك بن وردان</w:t>
            </w:r>
            <w:r>
              <w:rPr>
                <w:rStyle w:val="IndexLink"/>
                <w:rtl w:val="true"/>
              </w:rPr>
              <w:tab/>
            </w:r>
            <w:r>
              <w:rPr>
                <w:rStyle w:val="IndexLink"/>
              </w:rPr>
              <w:t>115</w:t>
            </w:r>
          </w:hyperlink>
        </w:p>
        <w:p>
          <w:pPr>
            <w:pStyle w:val="Contents6"/>
            <w:tabs>
              <w:tab w:val="clear" w:pos="7609"/>
              <w:tab w:val="right" w:pos="9026" w:leader="dot"/>
            </w:tabs>
            <w:rPr/>
          </w:pPr>
          <w:hyperlink w:anchor="__RefHeading___Toc3566900_73709187">
            <w:r>
              <w:rPr>
                <w:webHidden/>
                <w:rStyle w:val="IndexLink"/>
              </w:rPr>
              <w:t>5958</w:t>
            </w:r>
            <w:r>
              <w:rPr>
                <w:rStyle w:val="IndexLink"/>
                <w:rtl w:val="true"/>
              </w:rPr>
              <w:t xml:space="preserve"> - </w:t>
            </w:r>
            <w:r>
              <w:rPr>
                <w:rStyle w:val="IndexLink"/>
                <w:rtl w:val="true"/>
              </w:rPr>
              <w:t>محمّد بن أحمد بن محمّد بن غزوان أبو الحسين</w:t>
            </w:r>
            <w:r>
              <w:rPr>
                <w:rStyle w:val="IndexLink"/>
                <w:rtl w:val="true"/>
              </w:rPr>
              <w:tab/>
            </w:r>
            <w:r>
              <w:rPr>
                <w:rStyle w:val="IndexLink"/>
              </w:rPr>
              <w:t>116</w:t>
            </w:r>
          </w:hyperlink>
        </w:p>
        <w:p>
          <w:pPr>
            <w:pStyle w:val="Contents6"/>
            <w:tabs>
              <w:tab w:val="clear" w:pos="7609"/>
              <w:tab w:val="right" w:pos="9026" w:leader="dot"/>
            </w:tabs>
            <w:rPr/>
          </w:pPr>
          <w:hyperlink w:anchor="__RefHeading___Toc3566902_73709187">
            <w:r>
              <w:rPr>
                <w:webHidden/>
                <w:rStyle w:val="IndexLink"/>
              </w:rPr>
              <w:t>5959</w:t>
            </w:r>
            <w:r>
              <w:rPr>
                <w:rStyle w:val="IndexLink"/>
                <w:rtl w:val="true"/>
              </w:rPr>
              <w:t xml:space="preserve"> - </w:t>
            </w:r>
            <w:r>
              <w:rPr>
                <w:rStyle w:val="IndexLink"/>
                <w:rtl w:val="true"/>
              </w:rPr>
              <w:t>محمّد بن أحمد بن محمّد بن إبراهيم بن محمّد بن رواحة بن محمّد بن</w:t>
            </w:r>
            <w:r>
              <w:rPr>
                <w:rStyle w:val="IndexLink"/>
                <w:rtl w:val="true"/>
              </w:rPr>
              <w:tab/>
            </w:r>
            <w:r>
              <w:rPr>
                <w:rStyle w:val="IndexLink"/>
              </w:rPr>
              <w:t>116</w:t>
            </w:r>
          </w:hyperlink>
        </w:p>
        <w:p>
          <w:pPr>
            <w:pStyle w:val="Contents6"/>
            <w:tabs>
              <w:tab w:val="clear" w:pos="7609"/>
              <w:tab w:val="right" w:pos="9026" w:leader="dot"/>
            </w:tabs>
            <w:rPr/>
          </w:pPr>
          <w:hyperlink w:anchor="__RefHeading___Toc3566904_73709187">
            <w:r>
              <w:rPr>
                <w:webHidden/>
                <w:rStyle w:val="IndexLink"/>
              </w:rPr>
              <w:t>5960</w:t>
            </w:r>
            <w:r>
              <w:rPr>
                <w:rStyle w:val="IndexLink"/>
                <w:rtl w:val="true"/>
              </w:rPr>
              <w:t xml:space="preserve"> - </w:t>
            </w:r>
            <w:r>
              <w:rPr>
                <w:rStyle w:val="IndexLink"/>
                <w:rtl w:val="true"/>
              </w:rPr>
              <w:t>محمّد بن أحمد بن محمّد بن الخليل</w:t>
            </w:r>
            <w:r>
              <w:rPr>
                <w:rStyle w:val="IndexLink"/>
                <w:rtl w:val="true"/>
              </w:rPr>
              <w:tab/>
            </w:r>
            <w:r>
              <w:rPr>
                <w:rStyle w:val="IndexLink"/>
              </w:rPr>
              <w:t>118</w:t>
            </w:r>
          </w:hyperlink>
        </w:p>
        <w:p>
          <w:pPr>
            <w:pStyle w:val="Contents6"/>
            <w:tabs>
              <w:tab w:val="clear" w:pos="7609"/>
              <w:tab w:val="right" w:pos="9026" w:leader="dot"/>
            </w:tabs>
            <w:rPr/>
          </w:pPr>
          <w:hyperlink w:anchor="__RefHeading___Toc3566906_73709187">
            <w:r>
              <w:rPr>
                <w:webHidden/>
                <w:rStyle w:val="IndexLink"/>
              </w:rPr>
              <w:t>5961</w:t>
            </w:r>
            <w:r>
              <w:rPr>
                <w:rStyle w:val="IndexLink"/>
                <w:rtl w:val="true"/>
              </w:rPr>
              <w:t xml:space="preserve"> - </w:t>
            </w:r>
            <w:r>
              <w:rPr>
                <w:rStyle w:val="IndexLink"/>
                <w:rtl w:val="true"/>
              </w:rPr>
              <w:t>محمّد بن أحمد بن محمّد بن عمرو بن يزيد</w:t>
            </w:r>
            <w:r>
              <w:rPr>
                <w:rStyle w:val="IndexLink"/>
                <w:rtl w:val="true"/>
              </w:rPr>
              <w:tab/>
            </w:r>
            <w:r>
              <w:rPr>
                <w:rStyle w:val="IndexLink"/>
              </w:rPr>
              <w:t>118</w:t>
            </w:r>
          </w:hyperlink>
        </w:p>
        <w:p>
          <w:pPr>
            <w:pStyle w:val="Contents6"/>
            <w:tabs>
              <w:tab w:val="clear" w:pos="7609"/>
              <w:tab w:val="right" w:pos="9026" w:leader="dot"/>
            </w:tabs>
            <w:rPr/>
          </w:pPr>
          <w:hyperlink w:anchor="__RefHeading___Toc3566908_73709187">
            <w:r>
              <w:rPr>
                <w:webHidden/>
                <w:rStyle w:val="IndexLink"/>
              </w:rPr>
              <w:t>5962</w:t>
            </w:r>
            <w:r>
              <w:rPr>
                <w:rStyle w:val="IndexLink"/>
                <w:rtl w:val="true"/>
              </w:rPr>
              <w:t xml:space="preserve"> - </w:t>
            </w:r>
            <w:r>
              <w:rPr>
                <w:rStyle w:val="IndexLink"/>
                <w:rtl w:val="true"/>
              </w:rPr>
              <w:t>محمّد بن أحمد بن محمّد بن شيبان</w:t>
            </w:r>
            <w:r>
              <w:rPr>
                <w:rStyle w:val="IndexLink"/>
                <w:rtl w:val="true"/>
              </w:rPr>
              <w:tab/>
            </w:r>
            <w:r>
              <w:rPr>
                <w:rStyle w:val="IndexLink"/>
              </w:rPr>
              <w:t>120</w:t>
            </w:r>
          </w:hyperlink>
        </w:p>
        <w:p>
          <w:pPr>
            <w:pStyle w:val="Contents6"/>
            <w:tabs>
              <w:tab w:val="clear" w:pos="7609"/>
              <w:tab w:val="right" w:pos="9026" w:leader="dot"/>
            </w:tabs>
            <w:rPr/>
          </w:pPr>
          <w:hyperlink w:anchor="__RefHeading___Toc3566910_73709187">
            <w:r>
              <w:rPr>
                <w:webHidden/>
                <w:rStyle w:val="IndexLink"/>
              </w:rPr>
              <w:t>5963</w:t>
            </w:r>
            <w:r>
              <w:rPr>
                <w:rStyle w:val="IndexLink"/>
                <w:rtl w:val="true"/>
              </w:rPr>
              <w:t xml:space="preserve"> - </w:t>
            </w:r>
            <w:r>
              <w:rPr>
                <w:rStyle w:val="IndexLink"/>
                <w:rtl w:val="true"/>
              </w:rPr>
              <w:t>محمّد بن أحمد بن محمّد بن يحيى بن مفرّج</w:t>
            </w:r>
            <w:r>
              <w:rPr>
                <w:rStyle w:val="IndexLink"/>
                <w:rtl w:val="true"/>
              </w:rPr>
              <w:tab/>
            </w:r>
            <w:r>
              <w:rPr>
                <w:rStyle w:val="IndexLink"/>
              </w:rPr>
              <w:t>121</w:t>
            </w:r>
          </w:hyperlink>
        </w:p>
        <w:p>
          <w:pPr>
            <w:pStyle w:val="Contents6"/>
            <w:tabs>
              <w:tab w:val="clear" w:pos="7609"/>
              <w:tab w:val="right" w:pos="9026" w:leader="dot"/>
            </w:tabs>
            <w:rPr/>
          </w:pPr>
          <w:hyperlink w:anchor="__RefHeading___Toc3566912_73709187">
            <w:r>
              <w:rPr>
                <w:webHidden/>
                <w:rStyle w:val="IndexLink"/>
              </w:rPr>
              <w:t>5964</w:t>
            </w:r>
            <w:r>
              <w:rPr>
                <w:rStyle w:val="IndexLink"/>
                <w:rtl w:val="true"/>
              </w:rPr>
              <w:t xml:space="preserve"> - </w:t>
            </w:r>
            <w:r>
              <w:rPr>
                <w:rStyle w:val="IndexLink"/>
                <w:rtl w:val="true"/>
              </w:rPr>
              <w:t>محمّد بن أحمد بن محمّد بن عمرو</w:t>
            </w:r>
            <w:r>
              <w:rPr>
                <w:rStyle w:val="IndexLink"/>
                <w:rtl w:val="true"/>
              </w:rPr>
              <w:tab/>
            </w:r>
            <w:r>
              <w:rPr>
                <w:rStyle w:val="IndexLink"/>
              </w:rPr>
              <w:t>124</w:t>
            </w:r>
          </w:hyperlink>
        </w:p>
        <w:p>
          <w:pPr>
            <w:pStyle w:val="Contents6"/>
            <w:tabs>
              <w:tab w:val="clear" w:pos="7609"/>
              <w:tab w:val="right" w:pos="9026" w:leader="dot"/>
            </w:tabs>
            <w:rPr/>
          </w:pPr>
          <w:hyperlink w:anchor="__RefHeading___Toc3566914_73709187">
            <w:r>
              <w:rPr>
                <w:webHidden/>
                <w:rStyle w:val="IndexLink"/>
              </w:rPr>
              <w:t>5965</w:t>
            </w:r>
            <w:r>
              <w:rPr>
                <w:rStyle w:val="IndexLink"/>
                <w:rtl w:val="true"/>
              </w:rPr>
              <w:t xml:space="preserve"> - </w:t>
            </w:r>
            <w:r>
              <w:rPr>
                <w:rStyle w:val="IndexLink"/>
                <w:rtl w:val="true"/>
              </w:rPr>
              <w:t>محمّد بن أحمد بن محمّد البغدادي العطار</w:t>
            </w:r>
            <w:r>
              <w:rPr>
                <w:rStyle w:val="IndexLink"/>
                <w:rtl w:val="true"/>
              </w:rPr>
              <w:tab/>
            </w:r>
            <w:r>
              <w:rPr>
                <w:rStyle w:val="IndexLink"/>
              </w:rPr>
              <w:t>125</w:t>
            </w:r>
          </w:hyperlink>
        </w:p>
        <w:p>
          <w:pPr>
            <w:pStyle w:val="Contents6"/>
            <w:tabs>
              <w:tab w:val="clear" w:pos="7609"/>
              <w:tab w:val="right" w:pos="9026" w:leader="dot"/>
            </w:tabs>
            <w:rPr/>
          </w:pPr>
          <w:hyperlink w:anchor="__RefHeading___Toc3566916_73709187">
            <w:r>
              <w:rPr>
                <w:webHidden/>
                <w:rStyle w:val="IndexLink"/>
              </w:rPr>
              <w:t>5966</w:t>
            </w:r>
            <w:r>
              <w:rPr>
                <w:rStyle w:val="IndexLink"/>
                <w:rtl w:val="true"/>
              </w:rPr>
              <w:t xml:space="preserve"> - </w:t>
            </w:r>
            <w:r>
              <w:rPr>
                <w:rStyle w:val="IndexLink"/>
                <w:rtl w:val="true"/>
              </w:rPr>
              <w:t xml:space="preserve">محمّد بن أحمد بن محمّد بن موسى بن أبي عطاء </w:t>
            </w:r>
            <w:r>
              <w:rPr>
                <w:rStyle w:val="IndexLink"/>
                <w:rtl w:val="true"/>
              </w:rPr>
              <w:t xml:space="preserve">- </w:t>
            </w:r>
            <w:r>
              <w:rPr>
                <w:rStyle w:val="IndexLink"/>
                <w:rtl w:val="true"/>
              </w:rPr>
              <w:t>و اسم أبي عطاء عبد</w:t>
            </w:r>
            <w:r>
              <w:rPr>
                <w:rStyle w:val="IndexLink"/>
                <w:rtl w:val="true"/>
              </w:rPr>
              <w:tab/>
            </w:r>
            <w:r>
              <w:rPr>
                <w:rStyle w:val="IndexLink"/>
              </w:rPr>
              <w:t>125</w:t>
            </w:r>
          </w:hyperlink>
        </w:p>
        <w:p>
          <w:pPr>
            <w:pStyle w:val="Contents6"/>
            <w:tabs>
              <w:tab w:val="clear" w:pos="7609"/>
              <w:tab w:val="right" w:pos="9026" w:leader="dot"/>
            </w:tabs>
            <w:rPr/>
          </w:pPr>
          <w:hyperlink w:anchor="__RefHeading___Toc3566918_73709187">
            <w:r>
              <w:rPr>
                <w:webHidden/>
                <w:rStyle w:val="IndexLink"/>
              </w:rPr>
              <w:t>5967</w:t>
            </w:r>
            <w:r>
              <w:rPr>
                <w:rStyle w:val="IndexLink"/>
                <w:rtl w:val="true"/>
              </w:rPr>
              <w:t xml:space="preserve"> - </w:t>
            </w:r>
            <w:r>
              <w:rPr>
                <w:rStyle w:val="IndexLink"/>
                <w:rtl w:val="true"/>
              </w:rPr>
              <w:t>محمّد بن أحمد بن محمّد بن يعقوب بن عبد اللّه</w:t>
            </w:r>
            <w:r>
              <w:rPr>
                <w:rStyle w:val="IndexLink"/>
                <w:rtl w:val="true"/>
              </w:rPr>
              <w:tab/>
            </w:r>
            <w:r>
              <w:rPr>
                <w:rStyle w:val="IndexLink"/>
              </w:rPr>
              <w:t>125</w:t>
            </w:r>
          </w:hyperlink>
        </w:p>
        <w:p>
          <w:pPr>
            <w:pStyle w:val="Contents6"/>
            <w:tabs>
              <w:tab w:val="clear" w:pos="7609"/>
              <w:tab w:val="right" w:pos="9026" w:leader="dot"/>
            </w:tabs>
            <w:rPr/>
          </w:pPr>
          <w:hyperlink w:anchor="__RefHeading___Toc3566920_73709187">
            <w:r>
              <w:rPr>
                <w:webHidden/>
                <w:rStyle w:val="IndexLink"/>
              </w:rPr>
              <w:t>5968</w:t>
            </w:r>
            <w:r>
              <w:rPr>
                <w:rStyle w:val="IndexLink"/>
                <w:rtl w:val="true"/>
              </w:rPr>
              <w:t xml:space="preserve"> - </w:t>
            </w:r>
            <w:r>
              <w:rPr>
                <w:rStyle w:val="IndexLink"/>
                <w:rtl w:val="true"/>
              </w:rPr>
              <w:t xml:space="preserve">محمّد بن أحمد بن </w:t>
            </w:r>
            <w:r>
              <w:rPr>
                <w:rStyle w:val="IndexLink"/>
                <w:rtl w:val="true"/>
              </w:rPr>
              <w:t>[</w:t>
            </w:r>
            <w:r>
              <w:rPr>
                <w:rStyle w:val="IndexLink"/>
                <w:rtl w:val="true"/>
              </w:rPr>
              <w:t>محمّد بن</w:t>
            </w:r>
            <w:r>
              <w:rPr>
                <w:rStyle w:val="IndexLink"/>
                <w:rtl w:val="true"/>
              </w:rPr>
              <w:t xml:space="preserve">] </w:t>
            </w:r>
            <w:r>
              <w:rPr>
                <w:rStyle w:val="IndexLink"/>
                <w:rtl w:val="true"/>
              </w:rPr>
              <w:t>خلف</w:t>
            </w:r>
            <w:r>
              <w:rPr>
                <w:rStyle w:val="IndexLink"/>
                <w:rtl w:val="true"/>
              </w:rPr>
              <w:tab/>
            </w:r>
            <w:r>
              <w:rPr>
                <w:rStyle w:val="IndexLink"/>
              </w:rPr>
              <w:t>129</w:t>
            </w:r>
          </w:hyperlink>
        </w:p>
        <w:p>
          <w:pPr>
            <w:pStyle w:val="Contents6"/>
            <w:tabs>
              <w:tab w:val="clear" w:pos="7609"/>
              <w:tab w:val="right" w:pos="9026" w:leader="dot"/>
            </w:tabs>
            <w:rPr/>
          </w:pPr>
          <w:hyperlink w:anchor="__RefHeading___Toc3566922_73709187">
            <w:r>
              <w:rPr>
                <w:webHidden/>
                <w:rStyle w:val="IndexLink"/>
              </w:rPr>
              <w:t>5969</w:t>
            </w:r>
            <w:r>
              <w:rPr>
                <w:rStyle w:val="IndexLink"/>
                <w:rtl w:val="true"/>
              </w:rPr>
              <w:t xml:space="preserve"> - </w:t>
            </w:r>
            <w:r>
              <w:rPr>
                <w:rStyle w:val="IndexLink"/>
                <w:rtl w:val="true"/>
              </w:rPr>
              <w:t>محمّد بن أحمد بن محمّد بن أحمد بن عبد الرّحمن</w:t>
            </w:r>
            <w:r>
              <w:rPr>
                <w:rStyle w:val="IndexLink"/>
                <w:rtl w:val="true"/>
              </w:rPr>
              <w:tab/>
            </w:r>
            <w:r>
              <w:rPr>
                <w:rStyle w:val="IndexLink"/>
              </w:rPr>
              <w:t>132</w:t>
            </w:r>
          </w:hyperlink>
        </w:p>
        <w:p>
          <w:pPr>
            <w:pStyle w:val="Contents6"/>
            <w:tabs>
              <w:tab w:val="clear" w:pos="7609"/>
              <w:tab w:val="right" w:pos="9026" w:leader="dot"/>
            </w:tabs>
            <w:rPr/>
          </w:pPr>
          <w:hyperlink w:anchor="__RefHeading___Toc3566924_73709187">
            <w:r>
              <w:rPr>
                <w:webHidden/>
                <w:rStyle w:val="IndexLink"/>
              </w:rPr>
              <w:t>5970</w:t>
            </w:r>
            <w:r>
              <w:rPr>
                <w:rStyle w:val="IndexLink"/>
                <w:rtl w:val="true"/>
              </w:rPr>
              <w:t xml:space="preserve"> - </w:t>
            </w:r>
            <w:r>
              <w:rPr>
                <w:rStyle w:val="IndexLink"/>
                <w:rtl w:val="true"/>
              </w:rPr>
              <w:t>محمّد بن حمد بن محمّد بن علي بن محمّد بن النعمان</w:t>
            </w:r>
            <w:r>
              <w:rPr>
                <w:rStyle w:val="IndexLink"/>
                <w:rtl w:val="true"/>
              </w:rPr>
              <w:tab/>
            </w:r>
            <w:r>
              <w:rPr>
                <w:rStyle w:val="IndexLink"/>
              </w:rPr>
              <w:t>135</w:t>
            </w:r>
          </w:hyperlink>
        </w:p>
        <w:p>
          <w:pPr>
            <w:pStyle w:val="Contents6"/>
            <w:tabs>
              <w:tab w:val="clear" w:pos="7609"/>
              <w:tab w:val="right" w:pos="9026" w:leader="dot"/>
            </w:tabs>
            <w:rPr/>
          </w:pPr>
          <w:hyperlink w:anchor="__RefHeading___Toc3566926_73709187">
            <w:r>
              <w:rPr>
                <w:webHidden/>
                <w:rStyle w:val="IndexLink"/>
              </w:rPr>
              <w:t>5971</w:t>
            </w:r>
            <w:r>
              <w:rPr>
                <w:rStyle w:val="IndexLink"/>
                <w:rtl w:val="true"/>
              </w:rPr>
              <w:t xml:space="preserve"> - </w:t>
            </w:r>
            <w:r>
              <w:rPr>
                <w:rStyle w:val="IndexLink"/>
                <w:rtl w:val="true"/>
              </w:rPr>
              <w:t>محمّد بن أحمد بن محمّد بن عبد اللّه بن هلال بن عبد العزيز</w:t>
            </w:r>
            <w:r>
              <w:rPr>
                <w:rStyle w:val="IndexLink"/>
                <w:rtl w:val="true"/>
              </w:rPr>
              <w:tab/>
            </w:r>
            <w:r>
              <w:rPr>
                <w:rStyle w:val="IndexLink"/>
              </w:rPr>
              <w:t>136</w:t>
            </w:r>
          </w:hyperlink>
        </w:p>
        <w:p>
          <w:pPr>
            <w:pStyle w:val="Contents6"/>
            <w:tabs>
              <w:tab w:val="clear" w:pos="7609"/>
              <w:tab w:val="right" w:pos="9026" w:leader="dot"/>
            </w:tabs>
            <w:rPr/>
          </w:pPr>
          <w:hyperlink w:anchor="__RefHeading___Toc3566928_73709187">
            <w:r>
              <w:rPr>
                <w:webHidden/>
                <w:rStyle w:val="IndexLink"/>
              </w:rPr>
              <w:t>5972</w:t>
            </w:r>
            <w:r>
              <w:rPr>
                <w:rStyle w:val="IndexLink"/>
                <w:rtl w:val="true"/>
              </w:rPr>
              <w:t xml:space="preserve"> - </w:t>
            </w:r>
            <w:r>
              <w:rPr>
                <w:rStyle w:val="IndexLink"/>
                <w:rtl w:val="true"/>
              </w:rPr>
              <w:t>محمّد بن أحمد بن محمّد أبو عبد اللّه التغلبي</w:t>
            </w:r>
            <w:r>
              <w:rPr>
                <w:rStyle w:val="IndexLink"/>
                <w:rtl w:val="true"/>
              </w:rPr>
              <w:tab/>
            </w:r>
            <w:r>
              <w:rPr>
                <w:rStyle w:val="IndexLink"/>
              </w:rPr>
              <w:t>138</w:t>
            </w:r>
          </w:hyperlink>
        </w:p>
        <w:p>
          <w:pPr>
            <w:pStyle w:val="Contents6"/>
            <w:tabs>
              <w:tab w:val="clear" w:pos="7609"/>
              <w:tab w:val="right" w:pos="9026" w:leader="dot"/>
            </w:tabs>
            <w:rPr/>
          </w:pPr>
          <w:hyperlink w:anchor="__RefHeading___Toc3566930_73709187">
            <w:r>
              <w:rPr>
                <w:webHidden/>
                <w:rStyle w:val="IndexLink"/>
              </w:rPr>
              <w:t>5973</w:t>
            </w:r>
            <w:r>
              <w:rPr>
                <w:rStyle w:val="IndexLink"/>
                <w:rtl w:val="true"/>
              </w:rPr>
              <w:t xml:space="preserve"> - </w:t>
            </w:r>
            <w:r>
              <w:rPr>
                <w:rStyle w:val="IndexLink"/>
                <w:rtl w:val="true"/>
              </w:rPr>
              <w:t>محمّد بن أحمد بن محمّد بن منصور</w:t>
            </w:r>
            <w:r>
              <w:rPr>
                <w:rStyle w:val="IndexLink"/>
                <w:rtl w:val="true"/>
              </w:rPr>
              <w:tab/>
            </w:r>
            <w:r>
              <w:rPr>
                <w:rStyle w:val="IndexLink"/>
              </w:rPr>
              <w:t>138</w:t>
            </w:r>
          </w:hyperlink>
        </w:p>
        <w:p>
          <w:pPr>
            <w:pStyle w:val="Contents6"/>
            <w:tabs>
              <w:tab w:val="clear" w:pos="7609"/>
              <w:tab w:val="right" w:pos="9026" w:leader="dot"/>
            </w:tabs>
            <w:rPr/>
          </w:pPr>
          <w:hyperlink w:anchor="__RefHeading___Toc3566932_73709187">
            <w:r>
              <w:rPr>
                <w:webHidden/>
                <w:rStyle w:val="IndexLink"/>
              </w:rPr>
              <w:t>5974</w:t>
            </w:r>
            <w:r>
              <w:rPr>
                <w:rStyle w:val="IndexLink"/>
                <w:rtl w:val="true"/>
              </w:rPr>
              <w:t xml:space="preserve"> - </w:t>
            </w:r>
            <w:r>
              <w:rPr>
                <w:rStyle w:val="IndexLink"/>
                <w:rtl w:val="true"/>
              </w:rPr>
              <w:t>محمّد بن أحمد بن محمّد بن القاسم أبو أسامة الهروي المقرئ</w:t>
            </w:r>
            <w:r>
              <w:rPr>
                <w:rStyle w:val="IndexLink"/>
                <w:rtl w:val="true"/>
              </w:rPr>
              <w:tab/>
            </w:r>
            <w:r>
              <w:rPr>
                <w:rStyle w:val="IndexLink"/>
              </w:rPr>
              <w:t>139</w:t>
            </w:r>
          </w:hyperlink>
        </w:p>
        <w:p>
          <w:pPr>
            <w:pStyle w:val="Contents6"/>
            <w:tabs>
              <w:tab w:val="clear" w:pos="7609"/>
              <w:tab w:val="right" w:pos="9026" w:leader="dot"/>
            </w:tabs>
            <w:rPr/>
          </w:pPr>
          <w:hyperlink w:anchor="__RefHeading___Toc3566934_73709187">
            <w:r>
              <w:rPr>
                <w:webHidden/>
                <w:rStyle w:val="IndexLink"/>
              </w:rPr>
              <w:t>5975</w:t>
            </w:r>
            <w:r>
              <w:rPr>
                <w:rStyle w:val="IndexLink"/>
                <w:rtl w:val="true"/>
              </w:rPr>
              <w:t xml:space="preserve"> - </w:t>
            </w:r>
            <w:r>
              <w:rPr>
                <w:rStyle w:val="IndexLink"/>
                <w:rtl w:val="true"/>
              </w:rPr>
              <w:t>محمّد بن أحمد بن محمّد بن موسى بن جعفر بن سليمان بن أحمد بن عبد</w:t>
            </w:r>
            <w:r>
              <w:rPr>
                <w:rStyle w:val="IndexLink"/>
                <w:rtl w:val="true"/>
              </w:rPr>
              <w:tab/>
            </w:r>
            <w:r>
              <w:rPr>
                <w:rStyle w:val="IndexLink"/>
              </w:rPr>
              <w:t>140</w:t>
            </w:r>
          </w:hyperlink>
        </w:p>
        <w:p>
          <w:pPr>
            <w:pStyle w:val="Contents6"/>
            <w:tabs>
              <w:tab w:val="clear" w:pos="7609"/>
              <w:tab w:val="right" w:pos="9026" w:leader="dot"/>
            </w:tabs>
            <w:rPr/>
          </w:pPr>
          <w:hyperlink w:anchor="__RefHeading___Toc3566936_73709187">
            <w:r>
              <w:rPr>
                <w:webHidden/>
                <w:rStyle w:val="IndexLink"/>
              </w:rPr>
              <w:t>5976</w:t>
            </w:r>
            <w:r>
              <w:rPr>
                <w:rStyle w:val="IndexLink"/>
                <w:rtl w:val="true"/>
              </w:rPr>
              <w:t xml:space="preserve"> - </w:t>
            </w:r>
            <w:r>
              <w:rPr>
                <w:rStyle w:val="IndexLink"/>
                <w:rtl w:val="true"/>
              </w:rPr>
              <w:t>محمّد بن أحمد بن محمّد بن علي بن جعفر بن سعيد</w:t>
            </w:r>
            <w:r>
              <w:rPr>
                <w:rStyle w:val="IndexLink"/>
                <w:rtl w:val="true"/>
              </w:rPr>
              <w:tab/>
            </w:r>
            <w:r>
              <w:rPr>
                <w:rStyle w:val="IndexLink"/>
              </w:rPr>
              <w:t>141</w:t>
            </w:r>
          </w:hyperlink>
        </w:p>
        <w:p>
          <w:pPr>
            <w:pStyle w:val="Contents6"/>
            <w:tabs>
              <w:tab w:val="clear" w:pos="7609"/>
              <w:tab w:val="right" w:pos="9026" w:leader="dot"/>
            </w:tabs>
            <w:rPr/>
          </w:pPr>
          <w:hyperlink w:anchor="__RefHeading___Toc3566938_73709187">
            <w:r>
              <w:rPr>
                <w:webHidden/>
                <w:rStyle w:val="IndexLink"/>
              </w:rPr>
              <w:t>5977</w:t>
            </w:r>
            <w:r>
              <w:rPr>
                <w:rStyle w:val="IndexLink"/>
                <w:rtl w:val="true"/>
              </w:rPr>
              <w:t xml:space="preserve"> - </w:t>
            </w:r>
            <w:r>
              <w:rPr>
                <w:rStyle w:val="IndexLink"/>
                <w:rtl w:val="true"/>
              </w:rPr>
              <w:t>محمّد بن أحمد بن محمّد بن عمرو بن عزون بن محمّد</w:t>
            </w:r>
            <w:r>
              <w:rPr>
                <w:rStyle w:val="IndexLink"/>
                <w:rtl w:val="true"/>
              </w:rPr>
              <w:tab/>
            </w:r>
            <w:r>
              <w:rPr>
                <w:rStyle w:val="IndexLink"/>
              </w:rPr>
              <w:t>142</w:t>
            </w:r>
          </w:hyperlink>
        </w:p>
        <w:p>
          <w:pPr>
            <w:pStyle w:val="Contents6"/>
            <w:tabs>
              <w:tab w:val="clear" w:pos="7609"/>
              <w:tab w:val="right" w:pos="9026" w:leader="dot"/>
            </w:tabs>
            <w:rPr/>
          </w:pPr>
          <w:hyperlink w:anchor="__RefHeading___Toc3566940_73709187">
            <w:r>
              <w:rPr>
                <w:webHidden/>
                <w:rStyle w:val="IndexLink"/>
              </w:rPr>
              <w:t>5978</w:t>
            </w:r>
            <w:r>
              <w:rPr>
                <w:rStyle w:val="IndexLink"/>
                <w:rtl w:val="true"/>
              </w:rPr>
              <w:t xml:space="preserve"> - </w:t>
            </w:r>
            <w:r>
              <w:rPr>
                <w:rStyle w:val="IndexLink"/>
                <w:rtl w:val="true"/>
              </w:rPr>
              <w:t>محمّد بن أحمد بن محمّد بن جعفر</w:t>
            </w:r>
            <w:r>
              <w:rPr>
                <w:rStyle w:val="IndexLink"/>
                <w:rtl w:val="true"/>
              </w:rPr>
              <w:tab/>
            </w:r>
            <w:r>
              <w:rPr>
                <w:rStyle w:val="IndexLink"/>
              </w:rPr>
              <w:t>143</w:t>
            </w:r>
          </w:hyperlink>
        </w:p>
        <w:p>
          <w:pPr>
            <w:pStyle w:val="Contents6"/>
            <w:tabs>
              <w:tab w:val="clear" w:pos="7609"/>
              <w:tab w:val="right" w:pos="9026" w:leader="dot"/>
            </w:tabs>
            <w:rPr/>
          </w:pPr>
          <w:hyperlink w:anchor="__RefHeading___Toc3566942_73709187">
            <w:r>
              <w:rPr>
                <w:webHidden/>
                <w:rStyle w:val="IndexLink"/>
              </w:rPr>
              <w:t>5979</w:t>
            </w:r>
            <w:r>
              <w:rPr>
                <w:rStyle w:val="IndexLink"/>
                <w:rtl w:val="true"/>
              </w:rPr>
              <w:t xml:space="preserve"> - </w:t>
            </w:r>
            <w:r>
              <w:rPr>
                <w:rStyle w:val="IndexLink"/>
                <w:rtl w:val="true"/>
              </w:rPr>
              <w:t>محمّد بن أحمد بن محمّد بن موسى بن عمرو بن ليث</w:t>
            </w:r>
            <w:r>
              <w:rPr>
                <w:rStyle w:val="IndexLink"/>
                <w:rtl w:val="true"/>
              </w:rPr>
              <w:tab/>
            </w:r>
            <w:r>
              <w:rPr>
                <w:rStyle w:val="IndexLink"/>
              </w:rPr>
              <w:t>146</w:t>
            </w:r>
          </w:hyperlink>
        </w:p>
        <w:p>
          <w:pPr>
            <w:pStyle w:val="Contents6"/>
            <w:tabs>
              <w:tab w:val="clear" w:pos="7609"/>
              <w:tab w:val="right" w:pos="9026" w:leader="dot"/>
            </w:tabs>
            <w:rPr/>
          </w:pPr>
          <w:hyperlink w:anchor="__RefHeading___Toc3566944_73709187">
            <w:r>
              <w:rPr>
                <w:webHidden/>
                <w:rStyle w:val="IndexLink"/>
              </w:rPr>
              <w:t>5980</w:t>
            </w:r>
            <w:r>
              <w:rPr>
                <w:rStyle w:val="IndexLink"/>
                <w:rtl w:val="true"/>
              </w:rPr>
              <w:t xml:space="preserve"> - </w:t>
            </w:r>
            <w:r>
              <w:rPr>
                <w:rStyle w:val="IndexLink"/>
                <w:rtl w:val="true"/>
              </w:rPr>
              <w:t>محمّد بن أحمد بن محمّد بن عبد الرّحمن أبو الفتح المصري الصّوّاف</w:t>
            </w:r>
            <w:r>
              <w:rPr>
                <w:rStyle w:val="IndexLink"/>
                <w:rtl w:val="true"/>
              </w:rPr>
              <w:tab/>
            </w:r>
            <w:r>
              <w:rPr>
                <w:rStyle w:val="IndexLink"/>
              </w:rPr>
              <w:t>149</w:t>
            </w:r>
          </w:hyperlink>
        </w:p>
        <w:p>
          <w:pPr>
            <w:pStyle w:val="Contents6"/>
            <w:tabs>
              <w:tab w:val="clear" w:pos="7609"/>
              <w:tab w:val="right" w:pos="9026" w:leader="dot"/>
            </w:tabs>
            <w:rPr/>
          </w:pPr>
          <w:hyperlink w:anchor="__RefHeading___Toc3566946_73709187">
            <w:r>
              <w:rPr>
                <w:webHidden/>
                <w:rStyle w:val="IndexLink"/>
              </w:rPr>
              <w:t>5981</w:t>
            </w:r>
            <w:r>
              <w:rPr>
                <w:rStyle w:val="IndexLink"/>
                <w:rtl w:val="true"/>
              </w:rPr>
              <w:t xml:space="preserve"> - </w:t>
            </w:r>
            <w:r>
              <w:rPr>
                <w:rStyle w:val="IndexLink"/>
                <w:rtl w:val="true"/>
              </w:rPr>
              <w:t>محمّد بن أحمد بن محمّد بن أحمد بن حسنون</w:t>
            </w:r>
            <w:r>
              <w:rPr>
                <w:rStyle w:val="IndexLink"/>
                <w:rtl w:val="true"/>
              </w:rPr>
              <w:tab/>
            </w:r>
            <w:r>
              <w:rPr>
                <w:rStyle w:val="IndexLink"/>
              </w:rPr>
              <w:t>150</w:t>
            </w:r>
          </w:hyperlink>
        </w:p>
        <w:p>
          <w:pPr>
            <w:pStyle w:val="Contents6"/>
            <w:tabs>
              <w:tab w:val="clear" w:pos="7609"/>
              <w:tab w:val="right" w:pos="9026" w:leader="dot"/>
            </w:tabs>
            <w:rPr/>
          </w:pPr>
          <w:hyperlink w:anchor="__RefHeading___Toc3566948_73709187">
            <w:r>
              <w:rPr>
                <w:webHidden/>
                <w:rStyle w:val="IndexLink"/>
              </w:rPr>
              <w:t>5982</w:t>
            </w:r>
            <w:r>
              <w:rPr>
                <w:rStyle w:val="IndexLink"/>
                <w:rtl w:val="true"/>
              </w:rPr>
              <w:t xml:space="preserve"> - </w:t>
            </w:r>
            <w:r>
              <w:rPr>
                <w:rStyle w:val="IndexLink"/>
                <w:rtl w:val="true"/>
              </w:rPr>
              <w:t>محمّد بن أحمد بن محمّد بن ورقاء أبو عثمان الأصبهاني الصوفي</w:t>
            </w:r>
            <w:r>
              <w:rPr>
                <w:rStyle w:val="IndexLink"/>
                <w:rtl w:val="true"/>
              </w:rPr>
              <w:tab/>
            </w:r>
            <w:r>
              <w:rPr>
                <w:rStyle w:val="IndexLink"/>
              </w:rPr>
              <w:t>152</w:t>
            </w:r>
          </w:hyperlink>
        </w:p>
        <w:p>
          <w:pPr>
            <w:pStyle w:val="Contents6"/>
            <w:tabs>
              <w:tab w:val="clear" w:pos="7609"/>
              <w:tab w:val="right" w:pos="9026" w:leader="dot"/>
            </w:tabs>
            <w:rPr/>
          </w:pPr>
          <w:hyperlink w:anchor="__RefHeading___Toc3566950_73709187">
            <w:r>
              <w:rPr>
                <w:webHidden/>
                <w:rStyle w:val="IndexLink"/>
              </w:rPr>
              <w:t>5983</w:t>
            </w:r>
            <w:r>
              <w:rPr>
                <w:rStyle w:val="IndexLink"/>
                <w:rtl w:val="true"/>
              </w:rPr>
              <w:t xml:space="preserve"> - </w:t>
            </w:r>
            <w:r>
              <w:rPr>
                <w:rStyle w:val="IndexLink"/>
                <w:rtl w:val="true"/>
              </w:rPr>
              <w:t>محمّد بن أحمد بن محمّد أبو البركات بن قفرجل البغدادي البزار</w:t>
            </w:r>
            <w:r>
              <w:rPr>
                <w:rStyle w:val="IndexLink"/>
                <w:rtl w:val="true"/>
              </w:rPr>
              <w:tab/>
            </w:r>
            <w:r>
              <w:rPr>
                <w:rStyle w:val="IndexLink"/>
              </w:rPr>
              <w:t>153</w:t>
            </w:r>
          </w:hyperlink>
        </w:p>
        <w:p>
          <w:pPr>
            <w:pStyle w:val="Contents6"/>
            <w:tabs>
              <w:tab w:val="clear" w:pos="7609"/>
              <w:tab w:val="right" w:pos="9026" w:leader="dot"/>
            </w:tabs>
            <w:rPr/>
          </w:pPr>
          <w:hyperlink w:anchor="__RefHeading___Toc3566952_73709187">
            <w:r>
              <w:rPr>
                <w:webHidden/>
                <w:rStyle w:val="IndexLink"/>
              </w:rPr>
              <w:t>5984</w:t>
            </w:r>
            <w:r>
              <w:rPr>
                <w:rStyle w:val="IndexLink"/>
                <w:rtl w:val="true"/>
              </w:rPr>
              <w:t xml:space="preserve"> - </w:t>
            </w:r>
            <w:r>
              <w:rPr>
                <w:rStyle w:val="IndexLink"/>
                <w:rtl w:val="true"/>
              </w:rPr>
              <w:t>محمّد بن أحمد بن محمّد بن أحمد</w:t>
            </w:r>
            <w:r>
              <w:rPr>
                <w:rStyle w:val="IndexLink"/>
                <w:rtl w:val="true"/>
              </w:rPr>
              <w:tab/>
            </w:r>
            <w:r>
              <w:rPr>
                <w:rStyle w:val="IndexLink"/>
              </w:rPr>
              <w:t>154</w:t>
            </w:r>
          </w:hyperlink>
        </w:p>
        <w:p>
          <w:pPr>
            <w:pStyle w:val="Contents6"/>
            <w:tabs>
              <w:tab w:val="clear" w:pos="7609"/>
              <w:tab w:val="right" w:pos="9026" w:leader="dot"/>
            </w:tabs>
            <w:rPr/>
          </w:pPr>
          <w:hyperlink w:anchor="__RefHeading___Toc3566954_73709187">
            <w:r>
              <w:rPr>
                <w:webHidden/>
                <w:rStyle w:val="IndexLink"/>
              </w:rPr>
              <w:t>5985</w:t>
            </w:r>
            <w:r>
              <w:rPr>
                <w:rStyle w:val="IndexLink"/>
                <w:rtl w:val="true"/>
              </w:rPr>
              <w:t xml:space="preserve"> - </w:t>
            </w:r>
            <w:r>
              <w:rPr>
                <w:rStyle w:val="IndexLink"/>
                <w:rtl w:val="true"/>
              </w:rPr>
              <w:t>محمّد بن أحمد بن محمّد بن أحمد بن محمّد بن منصور</w:t>
            </w:r>
            <w:r>
              <w:rPr>
                <w:rStyle w:val="IndexLink"/>
                <w:rtl w:val="true"/>
              </w:rPr>
              <w:tab/>
            </w:r>
            <w:r>
              <w:rPr>
                <w:rStyle w:val="IndexLink"/>
              </w:rPr>
              <w:t>156</w:t>
            </w:r>
          </w:hyperlink>
        </w:p>
        <w:p>
          <w:pPr>
            <w:pStyle w:val="Contents6"/>
            <w:tabs>
              <w:tab w:val="clear" w:pos="7609"/>
              <w:tab w:val="right" w:pos="9026" w:leader="dot"/>
            </w:tabs>
            <w:rPr/>
          </w:pPr>
          <w:hyperlink w:anchor="__RefHeading___Toc3566956_73709187">
            <w:r>
              <w:rPr>
                <w:webHidden/>
                <w:rStyle w:val="IndexLink"/>
              </w:rPr>
              <w:t>5986</w:t>
            </w:r>
            <w:r>
              <w:rPr>
                <w:rStyle w:val="IndexLink"/>
                <w:rtl w:val="true"/>
              </w:rPr>
              <w:t xml:space="preserve"> - </w:t>
            </w:r>
            <w:r>
              <w:rPr>
                <w:rStyle w:val="IndexLink"/>
                <w:rtl w:val="true"/>
              </w:rPr>
              <w:t>محمّد بن أحمد بن محمّد بن عبد اللّه بن يونس بن حبيب بن إسماعيل</w:t>
            </w:r>
            <w:r>
              <w:rPr>
                <w:rStyle w:val="IndexLink"/>
                <w:rtl w:val="true"/>
              </w:rPr>
              <w:tab/>
            </w:r>
            <w:r>
              <w:rPr>
                <w:rStyle w:val="IndexLink"/>
              </w:rPr>
              <w:t>157</w:t>
            </w:r>
          </w:hyperlink>
        </w:p>
        <w:p>
          <w:pPr>
            <w:pStyle w:val="Contents6"/>
            <w:tabs>
              <w:tab w:val="clear" w:pos="7609"/>
              <w:tab w:val="right" w:pos="9026" w:leader="dot"/>
            </w:tabs>
            <w:rPr/>
          </w:pPr>
          <w:hyperlink w:anchor="__RefHeading___Toc3566958_73709187">
            <w:r>
              <w:rPr>
                <w:webHidden/>
                <w:rStyle w:val="IndexLink"/>
              </w:rPr>
              <w:t>5987</w:t>
            </w:r>
            <w:r>
              <w:rPr>
                <w:rStyle w:val="IndexLink"/>
                <w:rtl w:val="true"/>
              </w:rPr>
              <w:t xml:space="preserve"> - </w:t>
            </w:r>
            <w:r>
              <w:rPr>
                <w:rStyle w:val="IndexLink"/>
                <w:rtl w:val="true"/>
              </w:rPr>
              <w:t>محمّد بن أحمد بن محمّد أبو عبد اللّه الطوسي الشّلانجردي المقرئ</w:t>
            </w:r>
            <w:r>
              <w:rPr>
                <w:rStyle w:val="IndexLink"/>
                <w:rtl w:val="true"/>
              </w:rPr>
              <w:tab/>
            </w:r>
            <w:r>
              <w:rPr>
                <w:rStyle w:val="IndexLink"/>
              </w:rPr>
              <w:t>158</w:t>
            </w:r>
          </w:hyperlink>
        </w:p>
        <w:p>
          <w:pPr>
            <w:pStyle w:val="Contents6"/>
            <w:tabs>
              <w:tab w:val="clear" w:pos="7609"/>
              <w:tab w:val="right" w:pos="9026" w:leader="dot"/>
            </w:tabs>
            <w:rPr/>
          </w:pPr>
          <w:hyperlink w:anchor="__RefHeading___Toc3566960_73709187">
            <w:r>
              <w:rPr>
                <w:webHidden/>
                <w:rStyle w:val="IndexLink"/>
              </w:rPr>
              <w:t>5988</w:t>
            </w:r>
            <w:r>
              <w:rPr>
                <w:rStyle w:val="IndexLink"/>
                <w:rtl w:val="true"/>
              </w:rPr>
              <w:t xml:space="preserve"> - </w:t>
            </w:r>
            <w:r>
              <w:rPr>
                <w:rStyle w:val="IndexLink"/>
                <w:rtl w:val="true"/>
              </w:rPr>
              <w:t>محمّد بن أحمد بن محمّد بن علي بن الحسن أبو المكارم الهروي</w:t>
            </w:r>
            <w:r>
              <w:rPr>
                <w:rStyle w:val="IndexLink"/>
                <w:rtl w:val="true"/>
              </w:rPr>
              <w:tab/>
            </w:r>
            <w:r>
              <w:rPr>
                <w:rStyle w:val="IndexLink"/>
              </w:rPr>
              <w:t>158</w:t>
            </w:r>
          </w:hyperlink>
        </w:p>
        <w:p>
          <w:pPr>
            <w:pStyle w:val="Contents6"/>
            <w:tabs>
              <w:tab w:val="clear" w:pos="7609"/>
              <w:tab w:val="right" w:pos="9026" w:leader="dot"/>
            </w:tabs>
            <w:rPr/>
          </w:pPr>
          <w:hyperlink w:anchor="__RefHeading___Toc3566962_73709187">
            <w:r>
              <w:rPr>
                <w:webHidden/>
                <w:rStyle w:val="IndexLink"/>
              </w:rPr>
              <w:t>5989</w:t>
            </w:r>
            <w:r>
              <w:rPr>
                <w:rStyle w:val="IndexLink"/>
                <w:rtl w:val="true"/>
              </w:rPr>
              <w:t xml:space="preserve"> - </w:t>
            </w:r>
            <w:r>
              <w:rPr>
                <w:rStyle w:val="IndexLink"/>
                <w:rtl w:val="true"/>
              </w:rPr>
              <w:t>محمّد بن أحمد بن محمّد بن أحمد بن يحيى</w:t>
            </w:r>
            <w:r>
              <w:rPr>
                <w:rStyle w:val="IndexLink"/>
                <w:rtl w:val="true"/>
              </w:rPr>
              <w:tab/>
            </w:r>
            <w:r>
              <w:rPr>
                <w:rStyle w:val="IndexLink"/>
              </w:rPr>
              <w:t>159</w:t>
            </w:r>
          </w:hyperlink>
        </w:p>
        <w:p>
          <w:pPr>
            <w:pStyle w:val="Contents6"/>
            <w:tabs>
              <w:tab w:val="clear" w:pos="7609"/>
              <w:tab w:val="right" w:pos="9026" w:leader="dot"/>
            </w:tabs>
            <w:rPr/>
          </w:pPr>
          <w:hyperlink w:anchor="__RefHeading___Toc3566964_73709187">
            <w:r>
              <w:rPr>
                <w:webHidden/>
                <w:rStyle w:val="IndexLink"/>
              </w:rPr>
              <w:t>5990</w:t>
            </w:r>
            <w:r>
              <w:rPr>
                <w:rStyle w:val="IndexLink"/>
                <w:rtl w:val="true"/>
              </w:rPr>
              <w:t xml:space="preserve"> - </w:t>
            </w:r>
            <w:r>
              <w:rPr>
                <w:rStyle w:val="IndexLink"/>
                <w:rtl w:val="true"/>
              </w:rPr>
              <w:t xml:space="preserve">محمّد بن أحمد بن المثنّى </w:t>
            </w:r>
            <w:r>
              <w:rPr>
                <w:rStyle w:val="IndexLink"/>
                <w:rtl w:val="true"/>
              </w:rPr>
              <w:t xml:space="preserve">- </w:t>
            </w:r>
            <w:r>
              <w:rPr>
                <w:rStyle w:val="IndexLink"/>
                <w:rtl w:val="true"/>
              </w:rPr>
              <w:t xml:space="preserve">و هو ابن أحمد بن إبراهيم </w:t>
            </w:r>
            <w:r>
              <w:rPr>
                <w:rStyle w:val="IndexLink"/>
                <w:rtl w:val="true"/>
              </w:rPr>
              <w:t xml:space="preserve">- </w:t>
            </w:r>
            <w:r>
              <w:rPr>
                <w:rStyle w:val="IndexLink"/>
                <w:rtl w:val="true"/>
              </w:rPr>
              <w:t>أبو بكر</w:t>
            </w:r>
            <w:r>
              <w:rPr>
                <w:rStyle w:val="IndexLink"/>
                <w:rtl w:val="true"/>
              </w:rPr>
              <w:tab/>
            </w:r>
            <w:r>
              <w:rPr>
                <w:rStyle w:val="IndexLink"/>
              </w:rPr>
              <w:t>159</w:t>
            </w:r>
          </w:hyperlink>
        </w:p>
        <w:p>
          <w:pPr>
            <w:pStyle w:val="Contents6"/>
            <w:tabs>
              <w:tab w:val="clear" w:pos="7609"/>
              <w:tab w:val="right" w:pos="9026" w:leader="dot"/>
            </w:tabs>
            <w:rPr/>
          </w:pPr>
          <w:hyperlink w:anchor="__RefHeading___Toc3566966_73709187">
            <w:r>
              <w:rPr>
                <w:webHidden/>
                <w:rStyle w:val="IndexLink"/>
              </w:rPr>
              <w:t>5991</w:t>
            </w:r>
            <w:r>
              <w:rPr>
                <w:rStyle w:val="IndexLink"/>
                <w:rtl w:val="true"/>
              </w:rPr>
              <w:t xml:space="preserve"> - </w:t>
            </w:r>
            <w:r>
              <w:rPr>
                <w:rStyle w:val="IndexLink"/>
                <w:rtl w:val="true"/>
              </w:rPr>
              <w:t>محمّد بن أحمد بن محمويه أبو بكر العسكري</w:t>
            </w:r>
            <w:r>
              <w:rPr>
                <w:rStyle w:val="IndexLink"/>
                <w:rtl w:val="true"/>
              </w:rPr>
              <w:tab/>
            </w:r>
            <w:r>
              <w:rPr>
                <w:rStyle w:val="IndexLink"/>
              </w:rPr>
              <w:t>160</w:t>
            </w:r>
          </w:hyperlink>
        </w:p>
        <w:p>
          <w:pPr>
            <w:pStyle w:val="Contents6"/>
            <w:tabs>
              <w:tab w:val="clear" w:pos="7609"/>
              <w:tab w:val="right" w:pos="9026" w:leader="dot"/>
            </w:tabs>
            <w:rPr/>
          </w:pPr>
          <w:hyperlink w:anchor="__RefHeading___Toc3566968_73709187">
            <w:r>
              <w:rPr>
                <w:webHidden/>
                <w:rStyle w:val="IndexLink"/>
              </w:rPr>
              <w:t>5992</w:t>
            </w:r>
            <w:r>
              <w:rPr>
                <w:rStyle w:val="IndexLink"/>
                <w:rtl w:val="true"/>
              </w:rPr>
              <w:t xml:space="preserve"> - </w:t>
            </w:r>
            <w:r>
              <w:rPr>
                <w:rStyle w:val="IndexLink"/>
                <w:rtl w:val="true"/>
              </w:rPr>
              <w:t>محمّد بن أحمد بن المرزبان المرزباني</w:t>
            </w:r>
            <w:r>
              <w:rPr>
                <w:rStyle w:val="IndexLink"/>
                <w:rtl w:val="true"/>
              </w:rPr>
              <w:tab/>
            </w:r>
            <w:r>
              <w:rPr>
                <w:rStyle w:val="IndexLink"/>
              </w:rPr>
              <w:t>161</w:t>
            </w:r>
          </w:hyperlink>
        </w:p>
        <w:p>
          <w:pPr>
            <w:pStyle w:val="Contents6"/>
            <w:tabs>
              <w:tab w:val="clear" w:pos="7609"/>
              <w:tab w:val="right" w:pos="9026" w:leader="dot"/>
            </w:tabs>
            <w:rPr/>
          </w:pPr>
          <w:hyperlink w:anchor="__RefHeading___Toc3566970_73709187">
            <w:r>
              <w:rPr>
                <w:webHidden/>
                <w:rStyle w:val="IndexLink"/>
              </w:rPr>
              <w:t>5993</w:t>
            </w:r>
            <w:r>
              <w:rPr>
                <w:rStyle w:val="IndexLink"/>
                <w:rtl w:val="true"/>
              </w:rPr>
              <w:t xml:space="preserve"> - </w:t>
            </w:r>
            <w:r>
              <w:rPr>
                <w:rStyle w:val="IndexLink"/>
                <w:rtl w:val="true"/>
              </w:rPr>
              <w:t>محمّد بن أحمد بن مرشد أبو بكر المعروف بابن الزّرز المقرئ</w:t>
            </w:r>
            <w:r>
              <w:rPr>
                <w:rStyle w:val="IndexLink"/>
                <w:rtl w:val="true"/>
              </w:rPr>
              <w:tab/>
            </w:r>
            <w:r>
              <w:rPr>
                <w:rStyle w:val="IndexLink"/>
              </w:rPr>
              <w:t>162</w:t>
            </w:r>
          </w:hyperlink>
        </w:p>
        <w:p>
          <w:pPr>
            <w:pStyle w:val="Contents6"/>
            <w:tabs>
              <w:tab w:val="clear" w:pos="7609"/>
              <w:tab w:val="right" w:pos="9026" w:leader="dot"/>
            </w:tabs>
            <w:rPr/>
          </w:pPr>
          <w:hyperlink w:anchor="__RefHeading___Toc3566972_73709187">
            <w:r>
              <w:rPr>
                <w:webHidden/>
                <w:rStyle w:val="IndexLink"/>
              </w:rPr>
              <w:t>5994</w:t>
            </w:r>
            <w:r>
              <w:rPr>
                <w:rStyle w:val="IndexLink"/>
                <w:rtl w:val="true"/>
              </w:rPr>
              <w:t xml:space="preserve"> - </w:t>
            </w:r>
            <w:r>
              <w:rPr>
                <w:rStyle w:val="IndexLink"/>
                <w:rtl w:val="true"/>
              </w:rPr>
              <w:t>محمّد بن أحمد بن المعلّى بن زيد أبو شبيب الأسدي</w:t>
            </w:r>
            <w:r>
              <w:rPr>
                <w:rStyle w:val="IndexLink"/>
                <w:rtl w:val="true"/>
              </w:rPr>
              <w:tab/>
            </w:r>
            <w:r>
              <w:rPr>
                <w:rStyle w:val="IndexLink"/>
              </w:rPr>
              <w:t>162</w:t>
            </w:r>
          </w:hyperlink>
        </w:p>
        <w:p>
          <w:pPr>
            <w:pStyle w:val="Contents6"/>
            <w:tabs>
              <w:tab w:val="clear" w:pos="7609"/>
              <w:tab w:val="right" w:pos="9026" w:leader="dot"/>
            </w:tabs>
            <w:rPr/>
          </w:pPr>
          <w:hyperlink w:anchor="__RefHeading___Toc3566974_73709187">
            <w:r>
              <w:rPr>
                <w:webHidden/>
                <w:rStyle w:val="IndexLink"/>
              </w:rPr>
              <w:t>5995</w:t>
            </w:r>
            <w:r>
              <w:rPr>
                <w:rStyle w:val="IndexLink"/>
                <w:rtl w:val="true"/>
              </w:rPr>
              <w:t xml:space="preserve"> - </w:t>
            </w:r>
            <w:r>
              <w:rPr>
                <w:rStyle w:val="IndexLink"/>
                <w:rtl w:val="true"/>
              </w:rPr>
              <w:t>محمّد بن أحمد بن المنيب</w:t>
            </w:r>
            <w:r>
              <w:rPr>
                <w:rStyle w:val="IndexLink"/>
                <w:rtl w:val="true"/>
              </w:rPr>
              <w:tab/>
            </w:r>
            <w:r>
              <w:rPr>
                <w:rStyle w:val="IndexLink"/>
              </w:rPr>
              <w:t>163</w:t>
            </w:r>
          </w:hyperlink>
        </w:p>
        <w:p>
          <w:pPr>
            <w:pStyle w:val="Contents6"/>
            <w:tabs>
              <w:tab w:val="clear" w:pos="7609"/>
              <w:tab w:val="right" w:pos="9026" w:leader="dot"/>
            </w:tabs>
            <w:rPr/>
          </w:pPr>
          <w:hyperlink w:anchor="__RefHeading___Toc3566976_73709187">
            <w:r>
              <w:rPr>
                <w:webHidden/>
                <w:rStyle w:val="IndexLink"/>
              </w:rPr>
              <w:t>5996</w:t>
            </w:r>
            <w:r>
              <w:rPr>
                <w:rStyle w:val="IndexLink"/>
                <w:rtl w:val="true"/>
              </w:rPr>
              <w:t xml:space="preserve"> - </w:t>
            </w:r>
            <w:r>
              <w:rPr>
                <w:rStyle w:val="IndexLink"/>
                <w:rtl w:val="true"/>
              </w:rPr>
              <w:t xml:space="preserve">محمّد بن أحمد بن </w:t>
            </w:r>
            <w:r>
              <w:rPr>
                <w:rStyle w:val="IndexLink"/>
                <w:rtl w:val="true"/>
              </w:rPr>
              <w:t>[</w:t>
            </w:r>
            <w:r>
              <w:rPr>
                <w:rStyle w:val="IndexLink"/>
                <w:rtl w:val="true"/>
              </w:rPr>
              <w:t>أبي</w:t>
            </w:r>
            <w:r>
              <w:rPr>
                <w:rStyle w:val="IndexLink"/>
                <w:rtl w:val="true"/>
              </w:rPr>
              <w:t xml:space="preserve">] </w:t>
            </w:r>
            <w:r>
              <w:rPr>
                <w:rStyle w:val="IndexLink"/>
                <w:rtl w:val="true"/>
              </w:rPr>
              <w:t>ميمون</w:t>
            </w:r>
            <w:r>
              <w:rPr>
                <w:rStyle w:val="IndexLink"/>
                <w:rtl w:val="true"/>
              </w:rPr>
              <w:tab/>
            </w:r>
            <w:r>
              <w:rPr>
                <w:rStyle w:val="IndexLink"/>
              </w:rPr>
              <w:t>163</w:t>
            </w:r>
          </w:hyperlink>
        </w:p>
        <w:p>
          <w:pPr>
            <w:pStyle w:val="Contents6"/>
            <w:tabs>
              <w:tab w:val="clear" w:pos="7609"/>
              <w:tab w:val="right" w:pos="9026" w:leader="dot"/>
            </w:tabs>
            <w:rPr/>
          </w:pPr>
          <w:hyperlink w:anchor="__RefHeading___Toc3566978_73709187">
            <w:r>
              <w:rPr>
                <w:webHidden/>
                <w:rStyle w:val="IndexLink"/>
              </w:rPr>
              <w:t>5997</w:t>
            </w:r>
            <w:r>
              <w:rPr>
                <w:rStyle w:val="IndexLink"/>
                <w:rtl w:val="true"/>
              </w:rPr>
              <w:t xml:space="preserve"> - </w:t>
            </w:r>
            <w:r>
              <w:rPr>
                <w:rStyle w:val="IndexLink"/>
                <w:rtl w:val="true"/>
              </w:rPr>
              <w:t>محمّد بن أحمد بن نصر البغدادي</w:t>
            </w:r>
            <w:r>
              <w:rPr>
                <w:rStyle w:val="IndexLink"/>
                <w:rtl w:val="true"/>
              </w:rPr>
              <w:tab/>
            </w:r>
            <w:r>
              <w:rPr>
                <w:rStyle w:val="IndexLink"/>
              </w:rPr>
              <w:t>163</w:t>
            </w:r>
          </w:hyperlink>
        </w:p>
        <w:p>
          <w:pPr>
            <w:pStyle w:val="Contents6"/>
            <w:tabs>
              <w:tab w:val="clear" w:pos="7609"/>
              <w:tab w:val="right" w:pos="9026" w:leader="dot"/>
            </w:tabs>
            <w:rPr/>
          </w:pPr>
          <w:hyperlink w:anchor="__RefHeading___Toc3566980_73709187">
            <w:r>
              <w:rPr>
                <w:webHidden/>
                <w:rStyle w:val="IndexLink"/>
              </w:rPr>
              <w:t>5998</w:t>
            </w:r>
            <w:r>
              <w:rPr>
                <w:rStyle w:val="IndexLink"/>
                <w:rtl w:val="true"/>
              </w:rPr>
              <w:t xml:space="preserve"> - </w:t>
            </w:r>
            <w:r>
              <w:rPr>
                <w:rStyle w:val="IndexLink"/>
                <w:rtl w:val="true"/>
              </w:rPr>
              <w:t>محمّد بن أحمد بن نوح أبو الفرج المصيصي</w:t>
            </w:r>
            <w:r>
              <w:rPr>
                <w:rStyle w:val="IndexLink"/>
                <w:rtl w:val="true"/>
              </w:rPr>
              <w:tab/>
            </w:r>
            <w:r>
              <w:rPr>
                <w:rStyle w:val="IndexLink"/>
              </w:rPr>
              <w:t>164</w:t>
            </w:r>
          </w:hyperlink>
        </w:p>
        <w:p>
          <w:pPr>
            <w:pStyle w:val="Contents6"/>
            <w:tabs>
              <w:tab w:val="clear" w:pos="7609"/>
              <w:tab w:val="right" w:pos="9026" w:leader="dot"/>
            </w:tabs>
            <w:rPr/>
          </w:pPr>
          <w:hyperlink w:anchor="__RefHeading___Toc3566982_73709187">
            <w:r>
              <w:rPr>
                <w:webHidden/>
                <w:rStyle w:val="IndexLink"/>
              </w:rPr>
              <w:t>5999</w:t>
            </w:r>
            <w:r>
              <w:rPr>
                <w:rStyle w:val="IndexLink"/>
                <w:rtl w:val="true"/>
              </w:rPr>
              <w:t xml:space="preserve"> - </w:t>
            </w:r>
            <w:r>
              <w:rPr>
                <w:rStyle w:val="IndexLink"/>
                <w:rtl w:val="true"/>
              </w:rPr>
              <w:t>محمّد بن أحمد بن الوليد أبو بكر البغدادي الكرابيسي</w:t>
            </w:r>
            <w:r>
              <w:rPr>
                <w:rStyle w:val="IndexLink"/>
                <w:rtl w:val="true"/>
              </w:rPr>
              <w:tab/>
            </w:r>
            <w:r>
              <w:rPr>
                <w:rStyle w:val="IndexLink"/>
              </w:rPr>
              <w:t>164</w:t>
            </w:r>
          </w:hyperlink>
        </w:p>
        <w:p>
          <w:pPr>
            <w:pStyle w:val="Contents6"/>
            <w:tabs>
              <w:tab w:val="clear" w:pos="7609"/>
              <w:tab w:val="right" w:pos="9026" w:leader="dot"/>
            </w:tabs>
            <w:rPr/>
          </w:pPr>
          <w:hyperlink w:anchor="__RefHeading___Toc3566984_73709187">
            <w:r>
              <w:rPr>
                <w:webHidden/>
                <w:rStyle w:val="IndexLink"/>
              </w:rPr>
              <w:t>6000</w:t>
            </w:r>
            <w:r>
              <w:rPr>
                <w:rStyle w:val="IndexLink"/>
                <w:rtl w:val="true"/>
              </w:rPr>
              <w:t xml:space="preserve"> - </w:t>
            </w:r>
            <w:r>
              <w:rPr>
                <w:rStyle w:val="IndexLink"/>
                <w:rtl w:val="true"/>
              </w:rPr>
              <w:t>محمّد بن أحمد بن الوليد بن هشام</w:t>
            </w:r>
            <w:r>
              <w:rPr>
                <w:rStyle w:val="IndexLink"/>
                <w:rtl w:val="true"/>
              </w:rPr>
              <w:tab/>
            </w:r>
            <w:r>
              <w:rPr>
                <w:rStyle w:val="IndexLink"/>
              </w:rPr>
              <w:t>165</w:t>
            </w:r>
          </w:hyperlink>
        </w:p>
        <w:p>
          <w:pPr>
            <w:pStyle w:val="Contents6"/>
            <w:tabs>
              <w:tab w:val="clear" w:pos="7609"/>
              <w:tab w:val="right" w:pos="9026" w:leader="dot"/>
            </w:tabs>
            <w:rPr/>
          </w:pPr>
          <w:hyperlink w:anchor="__RefHeading___Toc3566986_73709187">
            <w:r>
              <w:rPr>
                <w:webHidden/>
                <w:rStyle w:val="IndexLink"/>
              </w:rPr>
              <w:t>6001</w:t>
            </w:r>
            <w:r>
              <w:rPr>
                <w:rStyle w:val="IndexLink"/>
                <w:rtl w:val="true"/>
              </w:rPr>
              <w:t xml:space="preserve"> - </w:t>
            </w:r>
            <w:r>
              <w:rPr>
                <w:rStyle w:val="IndexLink"/>
                <w:rtl w:val="true"/>
              </w:rPr>
              <w:t>محمّد بن أحمد بن هارون بن موسى بن عبدان</w:t>
            </w:r>
            <w:r>
              <w:rPr>
                <w:rStyle w:val="IndexLink"/>
                <w:rtl w:val="true"/>
              </w:rPr>
              <w:tab/>
            </w:r>
            <w:r>
              <w:rPr>
                <w:rStyle w:val="IndexLink"/>
              </w:rPr>
              <w:t>167</w:t>
            </w:r>
          </w:hyperlink>
        </w:p>
        <w:p>
          <w:pPr>
            <w:pStyle w:val="Contents6"/>
            <w:tabs>
              <w:tab w:val="clear" w:pos="7609"/>
              <w:tab w:val="right" w:pos="9026" w:leader="dot"/>
            </w:tabs>
            <w:rPr/>
          </w:pPr>
          <w:hyperlink w:anchor="__RefHeading___Toc3566988_73709187">
            <w:r>
              <w:rPr>
                <w:webHidden/>
                <w:rStyle w:val="IndexLink"/>
              </w:rPr>
              <w:t>6002</w:t>
            </w:r>
            <w:r>
              <w:rPr>
                <w:rStyle w:val="IndexLink"/>
                <w:rtl w:val="true"/>
              </w:rPr>
              <w:t xml:space="preserve"> - </w:t>
            </w:r>
            <w:r>
              <w:rPr>
                <w:rStyle w:val="IndexLink"/>
                <w:rtl w:val="true"/>
              </w:rPr>
              <w:t>محمّد بن أحمد بن هاشم أبو الحسن البيروتي</w:t>
            </w:r>
            <w:r>
              <w:rPr>
                <w:rStyle w:val="IndexLink"/>
                <w:rtl w:val="true"/>
              </w:rPr>
              <w:tab/>
            </w:r>
            <w:r>
              <w:rPr>
                <w:rStyle w:val="IndexLink"/>
              </w:rPr>
              <w:t>168</w:t>
            </w:r>
          </w:hyperlink>
        </w:p>
        <w:p>
          <w:pPr>
            <w:pStyle w:val="Contents6"/>
            <w:tabs>
              <w:tab w:val="clear" w:pos="7609"/>
              <w:tab w:val="right" w:pos="9026" w:leader="dot"/>
            </w:tabs>
            <w:rPr/>
          </w:pPr>
          <w:hyperlink w:anchor="__RefHeading___Toc3566990_73709187">
            <w:r>
              <w:rPr>
                <w:webHidden/>
                <w:rStyle w:val="IndexLink"/>
              </w:rPr>
              <w:t>6003</w:t>
            </w:r>
            <w:r>
              <w:rPr>
                <w:rStyle w:val="IndexLink"/>
                <w:rtl w:val="true"/>
              </w:rPr>
              <w:t xml:space="preserve"> - </w:t>
            </w:r>
            <w:r>
              <w:rPr>
                <w:rStyle w:val="IndexLink"/>
                <w:rtl w:val="true"/>
              </w:rPr>
              <w:t>محمّد بن أحمد بن الهيثم بن صالح بن عبد اللّه بن الحصين</w:t>
            </w:r>
            <w:r>
              <w:rPr>
                <w:rStyle w:val="IndexLink"/>
                <w:rtl w:val="true"/>
              </w:rPr>
              <w:tab/>
            </w:r>
            <w:r>
              <w:rPr>
                <w:rStyle w:val="IndexLink"/>
              </w:rPr>
              <w:t>169</w:t>
            </w:r>
          </w:hyperlink>
        </w:p>
        <w:p>
          <w:pPr>
            <w:pStyle w:val="Contents6"/>
            <w:tabs>
              <w:tab w:val="clear" w:pos="7609"/>
              <w:tab w:val="right" w:pos="9026" w:leader="dot"/>
            </w:tabs>
            <w:rPr/>
          </w:pPr>
          <w:hyperlink w:anchor="__RefHeading___Toc3566992_73709187">
            <w:r>
              <w:rPr>
                <w:webHidden/>
                <w:rStyle w:val="IndexLink"/>
              </w:rPr>
              <w:t>6004</w:t>
            </w:r>
            <w:r>
              <w:rPr>
                <w:rStyle w:val="IndexLink"/>
                <w:rtl w:val="true"/>
              </w:rPr>
              <w:t xml:space="preserve"> - </w:t>
            </w:r>
            <w:r>
              <w:rPr>
                <w:rStyle w:val="IndexLink"/>
                <w:rtl w:val="true"/>
              </w:rPr>
              <w:t>محمّد بن أحمد بن الهيثم أبو بكر البلخي الرّوذباري المقرئ</w:t>
            </w:r>
            <w:r>
              <w:rPr>
                <w:rStyle w:val="IndexLink"/>
                <w:rtl w:val="true"/>
              </w:rPr>
              <w:tab/>
            </w:r>
            <w:r>
              <w:rPr>
                <w:rStyle w:val="IndexLink"/>
              </w:rPr>
              <w:t>170</w:t>
            </w:r>
          </w:hyperlink>
        </w:p>
        <w:p>
          <w:pPr>
            <w:pStyle w:val="Contents6"/>
            <w:tabs>
              <w:tab w:val="clear" w:pos="7609"/>
              <w:tab w:val="right" w:pos="9026" w:leader="dot"/>
            </w:tabs>
            <w:rPr/>
          </w:pPr>
          <w:hyperlink w:anchor="__RefHeading___Toc3566994_73709187">
            <w:r>
              <w:rPr>
                <w:webHidden/>
                <w:rStyle w:val="IndexLink"/>
              </w:rPr>
              <w:t>6005</w:t>
            </w:r>
            <w:r>
              <w:rPr>
                <w:rStyle w:val="IndexLink"/>
                <w:rtl w:val="true"/>
              </w:rPr>
              <w:t xml:space="preserve"> - </w:t>
            </w:r>
            <w:r>
              <w:rPr>
                <w:rStyle w:val="IndexLink"/>
                <w:rtl w:val="true"/>
              </w:rPr>
              <w:t>محمّد بن أحمد بن يحيى بن أحمد بن يزيد بن الحكم</w:t>
            </w:r>
            <w:r>
              <w:rPr>
                <w:rStyle w:val="IndexLink"/>
                <w:rtl w:val="true"/>
              </w:rPr>
              <w:tab/>
            </w:r>
            <w:r>
              <w:rPr>
                <w:rStyle w:val="IndexLink"/>
              </w:rPr>
              <w:t>171</w:t>
            </w:r>
          </w:hyperlink>
        </w:p>
        <w:p>
          <w:pPr>
            <w:pStyle w:val="Contents6"/>
            <w:tabs>
              <w:tab w:val="clear" w:pos="7609"/>
              <w:tab w:val="right" w:pos="9026" w:leader="dot"/>
            </w:tabs>
            <w:rPr/>
          </w:pPr>
          <w:hyperlink w:anchor="__RefHeading___Toc3566996_73709187">
            <w:r>
              <w:rPr>
                <w:webHidden/>
                <w:rStyle w:val="IndexLink"/>
              </w:rPr>
              <w:t>6006</w:t>
            </w:r>
            <w:r>
              <w:rPr>
                <w:rStyle w:val="IndexLink"/>
                <w:rtl w:val="true"/>
              </w:rPr>
              <w:t xml:space="preserve"> - </w:t>
            </w:r>
            <w:r>
              <w:rPr>
                <w:rStyle w:val="IndexLink"/>
                <w:rtl w:val="true"/>
              </w:rPr>
              <w:t>محمّد بن أحمد بن يحيى أبو عبد اللّه البغدادي</w:t>
            </w:r>
            <w:r>
              <w:rPr>
                <w:rStyle w:val="IndexLink"/>
                <w:rtl w:val="true"/>
              </w:rPr>
              <w:tab/>
            </w:r>
            <w:r>
              <w:rPr>
                <w:rStyle w:val="IndexLink"/>
              </w:rPr>
              <w:t>172</w:t>
            </w:r>
          </w:hyperlink>
        </w:p>
        <w:p>
          <w:pPr>
            <w:pStyle w:val="Contents6"/>
            <w:tabs>
              <w:tab w:val="clear" w:pos="7609"/>
              <w:tab w:val="right" w:pos="9026" w:leader="dot"/>
            </w:tabs>
            <w:rPr/>
          </w:pPr>
          <w:hyperlink w:anchor="__RefHeading___Toc3566998_73709187">
            <w:r>
              <w:rPr>
                <w:webHidden/>
                <w:rStyle w:val="IndexLink"/>
              </w:rPr>
              <w:t>6007</w:t>
            </w:r>
            <w:r>
              <w:rPr>
                <w:rStyle w:val="IndexLink"/>
                <w:rtl w:val="true"/>
              </w:rPr>
              <w:t xml:space="preserve"> - </w:t>
            </w:r>
            <w:r>
              <w:rPr>
                <w:rStyle w:val="IndexLink"/>
                <w:rtl w:val="true"/>
              </w:rPr>
              <w:t>محمّد بن أحمد بن يحيى بن حيي</w:t>
            </w:r>
            <w:r>
              <w:rPr>
                <w:rStyle w:val="IndexLink"/>
                <w:rtl w:val="true"/>
              </w:rPr>
              <w:tab/>
            </w:r>
            <w:r>
              <w:rPr>
                <w:rStyle w:val="IndexLink"/>
              </w:rPr>
              <w:t>172</w:t>
            </w:r>
          </w:hyperlink>
        </w:p>
        <w:p>
          <w:pPr>
            <w:pStyle w:val="Contents6"/>
            <w:tabs>
              <w:tab w:val="clear" w:pos="7609"/>
              <w:tab w:val="right" w:pos="9026" w:leader="dot"/>
            </w:tabs>
            <w:rPr/>
          </w:pPr>
          <w:hyperlink w:anchor="__RefHeading___Toc3567000_73709187">
            <w:r>
              <w:rPr>
                <w:webHidden/>
                <w:rStyle w:val="IndexLink"/>
              </w:rPr>
              <w:t>6008</w:t>
            </w:r>
            <w:r>
              <w:rPr>
                <w:rStyle w:val="IndexLink"/>
                <w:rtl w:val="true"/>
              </w:rPr>
              <w:t xml:space="preserve"> - </w:t>
            </w:r>
            <w:r>
              <w:rPr>
                <w:rStyle w:val="IndexLink"/>
                <w:rtl w:val="true"/>
              </w:rPr>
              <w:t>محمّد بن أحمد بن يزيد السّكسكي</w:t>
            </w:r>
            <w:r>
              <w:rPr>
                <w:rStyle w:val="IndexLink"/>
                <w:rtl w:val="true"/>
              </w:rPr>
              <w:tab/>
            </w:r>
            <w:r>
              <w:rPr>
                <w:rStyle w:val="IndexLink"/>
              </w:rPr>
              <w:t>173</w:t>
            </w:r>
          </w:hyperlink>
        </w:p>
        <w:p>
          <w:pPr>
            <w:pStyle w:val="Contents6"/>
            <w:tabs>
              <w:tab w:val="clear" w:pos="7609"/>
              <w:tab w:val="right" w:pos="9026" w:leader="dot"/>
            </w:tabs>
            <w:rPr/>
          </w:pPr>
          <w:hyperlink w:anchor="__RefHeading___Toc3567002_73709187">
            <w:r>
              <w:rPr>
                <w:webHidden/>
                <w:rStyle w:val="IndexLink"/>
              </w:rPr>
              <w:t>6009</w:t>
            </w:r>
            <w:r>
              <w:rPr>
                <w:rStyle w:val="IndexLink"/>
                <w:rtl w:val="true"/>
              </w:rPr>
              <w:t xml:space="preserve"> - </w:t>
            </w:r>
            <w:r>
              <w:rPr>
                <w:rStyle w:val="IndexLink"/>
                <w:rtl w:val="true"/>
              </w:rPr>
              <w:t>محمّد بن أحمد بن يزيد بن وركشين بن بركراز أبو عبد اللّه البلخي</w:t>
            </w:r>
            <w:r>
              <w:rPr>
                <w:rStyle w:val="IndexLink"/>
                <w:rtl w:val="true"/>
              </w:rPr>
              <w:tab/>
            </w:r>
            <w:r>
              <w:rPr>
                <w:rStyle w:val="IndexLink"/>
              </w:rPr>
              <w:t>174</w:t>
            </w:r>
          </w:hyperlink>
        </w:p>
        <w:p>
          <w:pPr>
            <w:pStyle w:val="Contents6"/>
            <w:tabs>
              <w:tab w:val="clear" w:pos="7609"/>
              <w:tab w:val="right" w:pos="9026" w:leader="dot"/>
            </w:tabs>
            <w:rPr/>
          </w:pPr>
          <w:hyperlink w:anchor="__RefHeading___Toc3567004_73709187">
            <w:r>
              <w:rPr>
                <w:webHidden/>
                <w:rStyle w:val="IndexLink"/>
              </w:rPr>
              <w:t>6010</w:t>
            </w:r>
            <w:r>
              <w:rPr>
                <w:rStyle w:val="IndexLink"/>
                <w:rtl w:val="true"/>
              </w:rPr>
              <w:t xml:space="preserve"> - </w:t>
            </w:r>
            <w:r>
              <w:rPr>
                <w:rStyle w:val="IndexLink"/>
                <w:rtl w:val="true"/>
              </w:rPr>
              <w:t>محمّد بن أحمد بن يعقوب بن أحمد بن محمّد بن عبد الملك بن صالح بن</w:t>
            </w:r>
            <w:r>
              <w:rPr>
                <w:rStyle w:val="IndexLink"/>
                <w:rtl w:val="true"/>
              </w:rPr>
              <w:tab/>
            </w:r>
            <w:r>
              <w:rPr>
                <w:rStyle w:val="IndexLink"/>
              </w:rPr>
              <w:t>175</w:t>
            </w:r>
          </w:hyperlink>
        </w:p>
        <w:p>
          <w:pPr>
            <w:pStyle w:val="Contents6"/>
            <w:tabs>
              <w:tab w:val="clear" w:pos="7609"/>
              <w:tab w:val="right" w:pos="9026" w:leader="dot"/>
            </w:tabs>
            <w:rPr/>
          </w:pPr>
          <w:hyperlink w:anchor="__RefHeading___Toc3567006_73709187">
            <w:r>
              <w:rPr>
                <w:webHidden/>
                <w:rStyle w:val="IndexLink"/>
              </w:rPr>
              <w:t>6011</w:t>
            </w:r>
            <w:r>
              <w:rPr>
                <w:rStyle w:val="IndexLink"/>
                <w:rtl w:val="true"/>
              </w:rPr>
              <w:t xml:space="preserve"> - </w:t>
            </w:r>
            <w:r>
              <w:rPr>
                <w:rStyle w:val="IndexLink"/>
                <w:rtl w:val="true"/>
              </w:rPr>
              <w:t>محمّد بن أحمد بن يعقوب الجرجاني</w:t>
            </w:r>
            <w:r>
              <w:rPr>
                <w:rStyle w:val="IndexLink"/>
                <w:rtl w:val="true"/>
              </w:rPr>
              <w:tab/>
            </w:r>
            <w:r>
              <w:rPr>
                <w:rStyle w:val="IndexLink"/>
              </w:rPr>
              <w:t>177</w:t>
            </w:r>
          </w:hyperlink>
        </w:p>
        <w:p>
          <w:pPr>
            <w:pStyle w:val="Contents6"/>
            <w:tabs>
              <w:tab w:val="clear" w:pos="7609"/>
              <w:tab w:val="right" w:pos="9026" w:leader="dot"/>
            </w:tabs>
            <w:rPr/>
          </w:pPr>
          <w:hyperlink w:anchor="__RefHeading___Toc3567008_73709187">
            <w:r>
              <w:rPr>
                <w:webHidden/>
                <w:rStyle w:val="IndexLink"/>
              </w:rPr>
              <w:t>6012</w:t>
            </w:r>
            <w:r>
              <w:rPr>
                <w:rStyle w:val="IndexLink"/>
                <w:rtl w:val="true"/>
              </w:rPr>
              <w:t xml:space="preserve"> - </w:t>
            </w:r>
            <w:r>
              <w:rPr>
                <w:rStyle w:val="IndexLink"/>
                <w:rtl w:val="true"/>
              </w:rPr>
              <w:t>محمّد بن أحمد بن يوسف بن يعقوب بن بريد</w:t>
            </w:r>
            <w:r>
              <w:rPr>
                <w:rStyle w:val="IndexLink"/>
                <w:rtl w:val="true"/>
              </w:rPr>
              <w:tab/>
            </w:r>
            <w:r>
              <w:rPr>
                <w:rStyle w:val="IndexLink"/>
              </w:rPr>
              <w:t>178</w:t>
            </w:r>
          </w:hyperlink>
        </w:p>
        <w:p>
          <w:pPr>
            <w:pStyle w:val="Contents6"/>
            <w:tabs>
              <w:tab w:val="clear" w:pos="7609"/>
              <w:tab w:val="right" w:pos="9026" w:leader="dot"/>
            </w:tabs>
            <w:rPr/>
          </w:pPr>
          <w:hyperlink w:anchor="__RefHeading___Toc3567010_73709187">
            <w:r>
              <w:rPr>
                <w:webHidden/>
                <w:rStyle w:val="IndexLink"/>
              </w:rPr>
              <w:t>6013</w:t>
            </w:r>
            <w:r>
              <w:rPr>
                <w:rStyle w:val="IndexLink"/>
                <w:rtl w:val="true"/>
              </w:rPr>
              <w:t xml:space="preserve"> - </w:t>
            </w:r>
            <w:r>
              <w:rPr>
                <w:rStyle w:val="IndexLink"/>
                <w:rtl w:val="true"/>
              </w:rPr>
              <w:t>محمّد بن أحمد أبو عبد اللّه الواسطي الكاتب</w:t>
            </w:r>
            <w:r>
              <w:rPr>
                <w:rStyle w:val="IndexLink"/>
                <w:rtl w:val="true"/>
              </w:rPr>
              <w:tab/>
            </w:r>
            <w:r>
              <w:rPr>
                <w:rStyle w:val="IndexLink"/>
              </w:rPr>
              <w:t>179</w:t>
            </w:r>
          </w:hyperlink>
        </w:p>
        <w:p>
          <w:pPr>
            <w:pStyle w:val="Contents6"/>
            <w:tabs>
              <w:tab w:val="clear" w:pos="7609"/>
              <w:tab w:val="right" w:pos="9026" w:leader="dot"/>
            </w:tabs>
            <w:rPr/>
          </w:pPr>
          <w:hyperlink w:anchor="__RefHeading___Toc3567012_73709187">
            <w:r>
              <w:rPr>
                <w:webHidden/>
                <w:rStyle w:val="IndexLink"/>
              </w:rPr>
              <w:t>6014</w:t>
            </w:r>
            <w:r>
              <w:rPr>
                <w:rStyle w:val="IndexLink"/>
                <w:rtl w:val="true"/>
              </w:rPr>
              <w:t xml:space="preserve"> - </w:t>
            </w:r>
            <w:r>
              <w:rPr>
                <w:rStyle w:val="IndexLink"/>
                <w:rtl w:val="true"/>
              </w:rPr>
              <w:t>محمّد بن أحمد بن أبي الميمون أبو بكر</w:t>
            </w:r>
            <w:r>
              <w:rPr>
                <w:rStyle w:val="IndexLink"/>
                <w:rtl w:val="true"/>
              </w:rPr>
              <w:tab/>
            </w:r>
            <w:r>
              <w:rPr>
                <w:rStyle w:val="IndexLink"/>
              </w:rPr>
              <w:t>180</w:t>
            </w:r>
          </w:hyperlink>
        </w:p>
        <w:p>
          <w:pPr>
            <w:pStyle w:val="Contents6"/>
            <w:tabs>
              <w:tab w:val="clear" w:pos="7609"/>
              <w:tab w:val="right" w:pos="9026" w:leader="dot"/>
            </w:tabs>
            <w:rPr/>
          </w:pPr>
          <w:hyperlink w:anchor="__RefHeading___Toc3567014_73709187">
            <w:r>
              <w:rPr>
                <w:webHidden/>
                <w:rStyle w:val="IndexLink"/>
              </w:rPr>
              <w:t>6015</w:t>
            </w:r>
            <w:r>
              <w:rPr>
                <w:rStyle w:val="IndexLink"/>
                <w:rtl w:val="true"/>
              </w:rPr>
              <w:t xml:space="preserve"> - </w:t>
            </w:r>
            <w:r>
              <w:rPr>
                <w:rStyle w:val="IndexLink"/>
                <w:rtl w:val="true"/>
              </w:rPr>
              <w:t>محمّد بن أحمد أبو الحسن البغدادي النّاقد</w:t>
            </w:r>
            <w:r>
              <w:rPr>
                <w:rStyle w:val="IndexLink"/>
                <w:rtl w:val="true"/>
              </w:rPr>
              <w:tab/>
            </w:r>
            <w:r>
              <w:rPr>
                <w:rStyle w:val="IndexLink"/>
              </w:rPr>
              <w:t>180</w:t>
            </w:r>
          </w:hyperlink>
        </w:p>
        <w:p>
          <w:pPr>
            <w:pStyle w:val="Contents6"/>
            <w:tabs>
              <w:tab w:val="clear" w:pos="7609"/>
              <w:tab w:val="right" w:pos="9026" w:leader="dot"/>
            </w:tabs>
            <w:rPr/>
          </w:pPr>
          <w:hyperlink w:anchor="__RefHeading___Toc3567016_73709187">
            <w:r>
              <w:rPr>
                <w:webHidden/>
                <w:rStyle w:val="IndexLink"/>
              </w:rPr>
              <w:t>6016</w:t>
            </w:r>
            <w:r>
              <w:rPr>
                <w:rStyle w:val="IndexLink"/>
                <w:rtl w:val="true"/>
              </w:rPr>
              <w:t xml:space="preserve"> - </w:t>
            </w:r>
            <w:r>
              <w:rPr>
                <w:rStyle w:val="IndexLink"/>
                <w:rtl w:val="true"/>
              </w:rPr>
              <w:t>محمّد بن أحمد أبو الفرج الغسّاني المعروف بالوأواء الشاعر</w:t>
            </w:r>
            <w:r>
              <w:rPr>
                <w:rStyle w:val="IndexLink"/>
                <w:rtl w:val="true"/>
              </w:rPr>
              <w:tab/>
            </w:r>
            <w:r>
              <w:rPr>
                <w:rStyle w:val="IndexLink"/>
              </w:rPr>
              <w:t>182</w:t>
            </w:r>
          </w:hyperlink>
        </w:p>
        <w:p>
          <w:pPr>
            <w:pStyle w:val="Contents6"/>
            <w:tabs>
              <w:tab w:val="clear" w:pos="7609"/>
              <w:tab w:val="right" w:pos="9026" w:leader="dot"/>
            </w:tabs>
            <w:rPr/>
          </w:pPr>
          <w:hyperlink w:anchor="__RefHeading___Toc3567018_73709187">
            <w:r>
              <w:rPr>
                <w:webHidden/>
                <w:rStyle w:val="IndexLink"/>
                <w:rtl w:val="true"/>
              </w:rPr>
              <w:t>آخر الجزء السادس و التسعين بعد الخمسمائة</w:t>
            </w:r>
            <w:r>
              <w:rPr>
                <w:rStyle w:val="IndexLink"/>
                <w:rtl w:val="true"/>
              </w:rPr>
              <w:t>.</w:t>
              <w:tab/>
            </w:r>
            <w:r>
              <w:rPr>
                <w:rStyle w:val="IndexLink"/>
              </w:rPr>
              <w:t>183</w:t>
            </w:r>
          </w:hyperlink>
        </w:p>
        <w:p>
          <w:pPr>
            <w:pStyle w:val="Contents6"/>
            <w:tabs>
              <w:tab w:val="clear" w:pos="7609"/>
              <w:tab w:val="right" w:pos="9026" w:leader="dot"/>
            </w:tabs>
            <w:rPr/>
          </w:pPr>
          <w:hyperlink w:anchor="__RefHeading___Toc3567020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567022_73709187">
            <w:r>
              <w:rPr>
                <w:webHidden/>
                <w:rStyle w:val="IndexLink"/>
              </w:rPr>
              <w:t>6017</w:t>
            </w:r>
            <w:r>
              <w:rPr>
                <w:rStyle w:val="IndexLink"/>
                <w:rtl w:val="true"/>
              </w:rPr>
              <w:t xml:space="preserve"> - </w:t>
            </w:r>
            <w:r>
              <w:rPr>
                <w:rStyle w:val="IndexLink"/>
                <w:rtl w:val="true"/>
              </w:rPr>
              <w:t>محمّد بن أحمد أبو عبد اللّه الرّزّاز</w:t>
            </w:r>
            <w:r>
              <w:rPr>
                <w:rStyle w:val="IndexLink"/>
                <w:rtl w:val="true"/>
              </w:rPr>
              <w:tab/>
            </w:r>
            <w:r>
              <w:rPr>
                <w:rStyle w:val="IndexLink"/>
              </w:rPr>
              <w:t>185</w:t>
            </w:r>
          </w:hyperlink>
        </w:p>
        <w:p>
          <w:pPr>
            <w:pStyle w:val="Contents6"/>
            <w:tabs>
              <w:tab w:val="clear" w:pos="7609"/>
              <w:tab w:val="right" w:pos="9026" w:leader="dot"/>
            </w:tabs>
            <w:rPr/>
          </w:pPr>
          <w:hyperlink w:anchor="__RefHeading___Toc3567024_73709187">
            <w:r>
              <w:rPr>
                <w:webHidden/>
                <w:rStyle w:val="IndexLink"/>
              </w:rPr>
              <w:t>6018</w:t>
            </w:r>
            <w:r>
              <w:rPr>
                <w:rStyle w:val="IndexLink"/>
                <w:rtl w:val="true"/>
              </w:rPr>
              <w:t xml:space="preserve"> - </w:t>
            </w:r>
            <w:r>
              <w:rPr>
                <w:rStyle w:val="IndexLink"/>
                <w:rtl w:val="true"/>
              </w:rPr>
              <w:t>محمّد بن أحمد الجلاّب</w:t>
            </w:r>
            <w:r>
              <w:rPr>
                <w:rStyle w:val="IndexLink"/>
                <w:rtl w:val="true"/>
              </w:rPr>
              <w:tab/>
            </w:r>
            <w:r>
              <w:rPr>
                <w:rStyle w:val="IndexLink"/>
              </w:rPr>
              <w:t>186</w:t>
            </w:r>
          </w:hyperlink>
        </w:p>
        <w:p>
          <w:pPr>
            <w:pStyle w:val="Contents6"/>
            <w:tabs>
              <w:tab w:val="clear" w:pos="7609"/>
              <w:tab w:val="right" w:pos="9026" w:leader="dot"/>
            </w:tabs>
            <w:rPr/>
          </w:pPr>
          <w:hyperlink w:anchor="__RefHeading___Toc3567026_73709187">
            <w:r>
              <w:rPr>
                <w:webHidden/>
                <w:rStyle w:val="IndexLink"/>
              </w:rPr>
              <w:t>6019</w:t>
            </w:r>
            <w:r>
              <w:rPr>
                <w:rStyle w:val="IndexLink"/>
                <w:rtl w:val="true"/>
              </w:rPr>
              <w:t xml:space="preserve"> - </w:t>
            </w:r>
            <w:r>
              <w:rPr>
                <w:rStyle w:val="IndexLink"/>
                <w:rtl w:val="true"/>
              </w:rPr>
              <w:t>محمّد بن أحمد أبو العباس النحوي</w:t>
            </w:r>
            <w:r>
              <w:rPr>
                <w:rStyle w:val="IndexLink"/>
                <w:rtl w:val="true"/>
              </w:rPr>
              <w:tab/>
            </w:r>
            <w:r>
              <w:rPr>
                <w:rStyle w:val="IndexLink"/>
              </w:rPr>
              <w:t>186</w:t>
            </w:r>
          </w:hyperlink>
        </w:p>
        <w:p>
          <w:pPr>
            <w:pStyle w:val="Contents6"/>
            <w:tabs>
              <w:tab w:val="clear" w:pos="7609"/>
              <w:tab w:val="right" w:pos="9026" w:leader="dot"/>
            </w:tabs>
            <w:rPr/>
          </w:pPr>
          <w:hyperlink w:anchor="__RefHeading___Toc3567028_73709187">
            <w:r>
              <w:rPr>
                <w:webHidden/>
                <w:rStyle w:val="IndexLink"/>
              </w:rPr>
              <w:t>6020</w:t>
            </w:r>
            <w:r>
              <w:rPr>
                <w:rStyle w:val="IndexLink"/>
                <w:rtl w:val="true"/>
              </w:rPr>
              <w:t xml:space="preserve"> - </w:t>
            </w:r>
            <w:r>
              <w:rPr>
                <w:rStyle w:val="IndexLink"/>
                <w:rtl w:val="true"/>
              </w:rPr>
              <w:t>محمّد بن أحمد أبو بكر الهروي الخفّاف</w:t>
            </w:r>
            <w:r>
              <w:rPr>
                <w:rStyle w:val="IndexLink"/>
                <w:rtl w:val="true"/>
              </w:rPr>
              <w:tab/>
            </w:r>
            <w:r>
              <w:rPr>
                <w:rStyle w:val="IndexLink"/>
              </w:rPr>
              <w:t>186</w:t>
            </w:r>
          </w:hyperlink>
        </w:p>
        <w:p>
          <w:pPr>
            <w:pStyle w:val="Contents6"/>
            <w:tabs>
              <w:tab w:val="clear" w:pos="7609"/>
              <w:tab w:val="right" w:pos="9026" w:leader="dot"/>
            </w:tabs>
            <w:rPr/>
          </w:pPr>
          <w:hyperlink w:anchor="__RefHeading___Toc3567030_73709187">
            <w:r>
              <w:rPr>
                <w:webHidden/>
                <w:rStyle w:val="IndexLink"/>
              </w:rPr>
              <w:t>6021</w:t>
            </w:r>
            <w:r>
              <w:rPr>
                <w:rStyle w:val="IndexLink"/>
                <w:rtl w:val="true"/>
              </w:rPr>
              <w:t xml:space="preserve"> - </w:t>
            </w:r>
            <w:r>
              <w:rPr>
                <w:rStyle w:val="IndexLink"/>
                <w:rtl w:val="true"/>
              </w:rPr>
              <w:t>محمّد بن أحمد أبو المظفّر التّميمي المرورّوذي الفقيه الشافعي الواعظ‍‌</w:t>
            </w:r>
            <w:r>
              <w:rPr>
                <w:rStyle w:val="IndexLink"/>
                <w:rtl w:val="true"/>
              </w:rPr>
              <w:tab/>
            </w:r>
            <w:r>
              <w:rPr>
                <w:rStyle w:val="IndexLink"/>
              </w:rPr>
              <w:t>187</w:t>
            </w:r>
          </w:hyperlink>
        </w:p>
        <w:p>
          <w:pPr>
            <w:pStyle w:val="Contents6"/>
            <w:tabs>
              <w:tab w:val="clear" w:pos="7609"/>
              <w:tab w:val="right" w:pos="9026" w:leader="dot"/>
            </w:tabs>
            <w:rPr/>
          </w:pPr>
          <w:hyperlink w:anchor="__RefHeading___Toc3567032_73709187">
            <w:r>
              <w:rPr>
                <w:webHidden/>
                <w:rStyle w:val="IndexLink"/>
              </w:rPr>
              <w:t>6022</w:t>
            </w:r>
            <w:r>
              <w:rPr>
                <w:rStyle w:val="IndexLink"/>
                <w:rtl w:val="true"/>
              </w:rPr>
              <w:t xml:space="preserve"> - </w:t>
            </w:r>
            <w:r>
              <w:rPr>
                <w:rStyle w:val="IndexLink"/>
                <w:rtl w:val="true"/>
              </w:rPr>
              <w:t>محمّد بن أحمد أبو الحكم الأندلسي الأنصاري الفقيه</w:t>
            </w:r>
            <w:r>
              <w:rPr>
                <w:rStyle w:val="IndexLink"/>
                <w:rtl w:val="true"/>
              </w:rPr>
              <w:tab/>
            </w:r>
            <w:r>
              <w:rPr>
                <w:rStyle w:val="IndexLink"/>
              </w:rPr>
              <w:t>188</w:t>
            </w:r>
          </w:hyperlink>
        </w:p>
        <w:p>
          <w:pPr>
            <w:pStyle w:val="Contents5"/>
            <w:tabs>
              <w:tab w:val="clear" w:pos="7892"/>
              <w:tab w:val="right" w:pos="9026" w:leader="dot"/>
            </w:tabs>
            <w:rPr/>
          </w:pPr>
          <w:hyperlink w:anchor="__RefHeading___Toc3567034_73709187">
            <w:r>
              <w:rPr>
                <w:webHidden/>
                <w:rStyle w:val="IndexLink"/>
                <w:rtl w:val="true"/>
              </w:rPr>
              <w:t>ذكر من اسم أبيه أبان من المحمّدين</w:t>
            </w:r>
            <w:r>
              <w:rPr>
                <w:rStyle w:val="IndexLink"/>
                <w:rtl w:val="true"/>
              </w:rPr>
              <w:tab/>
            </w:r>
            <w:r>
              <w:rPr>
                <w:rStyle w:val="IndexLink"/>
              </w:rPr>
              <w:t>188</w:t>
            </w:r>
          </w:hyperlink>
        </w:p>
        <w:p>
          <w:pPr>
            <w:pStyle w:val="Contents6"/>
            <w:tabs>
              <w:tab w:val="clear" w:pos="7609"/>
              <w:tab w:val="right" w:pos="9026" w:leader="dot"/>
            </w:tabs>
            <w:rPr/>
          </w:pPr>
          <w:hyperlink w:anchor="__RefHeading___Toc3567036_73709187">
            <w:r>
              <w:rPr>
                <w:webHidden/>
                <w:rStyle w:val="IndexLink"/>
              </w:rPr>
              <w:t>6023</w:t>
            </w:r>
            <w:r>
              <w:rPr>
                <w:rStyle w:val="IndexLink"/>
                <w:rtl w:val="true"/>
              </w:rPr>
              <w:t xml:space="preserve"> - </w:t>
            </w:r>
            <w:r>
              <w:rPr>
                <w:rStyle w:val="IndexLink"/>
                <w:rtl w:val="true"/>
              </w:rPr>
              <w:t>محمّد بن أبان بن حويّ‌ أبو عتبة السّكسكي</w:t>
            </w:r>
            <w:r>
              <w:rPr>
                <w:rStyle w:val="IndexLink"/>
                <w:rtl w:val="true"/>
              </w:rPr>
              <w:tab/>
            </w:r>
            <w:r>
              <w:rPr>
                <w:rStyle w:val="IndexLink"/>
              </w:rPr>
              <w:t>188</w:t>
            </w:r>
          </w:hyperlink>
        </w:p>
        <w:p>
          <w:pPr>
            <w:pStyle w:val="Contents6"/>
            <w:tabs>
              <w:tab w:val="clear" w:pos="7609"/>
              <w:tab w:val="right" w:pos="9026" w:leader="dot"/>
            </w:tabs>
            <w:rPr/>
          </w:pPr>
          <w:hyperlink w:anchor="__RefHeading___Toc3567038_73709187">
            <w:r>
              <w:rPr>
                <w:webHidden/>
                <w:rStyle w:val="IndexLink"/>
              </w:rPr>
              <w:t>6024</w:t>
            </w:r>
            <w:r>
              <w:rPr>
                <w:rStyle w:val="IndexLink"/>
                <w:rtl w:val="true"/>
              </w:rPr>
              <w:t xml:space="preserve"> - </w:t>
            </w:r>
            <w:r>
              <w:rPr>
                <w:rStyle w:val="IndexLink"/>
                <w:rtl w:val="true"/>
              </w:rPr>
              <w:t>محمّد بن أبان بن عبيد اللّه بن مروان بن الحكم بن أبي العاص الأموي</w:t>
            </w:r>
            <w:r>
              <w:rPr>
                <w:rStyle w:val="IndexLink"/>
                <w:rtl w:val="true"/>
              </w:rPr>
              <w:tab/>
            </w:r>
            <w:r>
              <w:rPr>
                <w:rStyle w:val="IndexLink"/>
              </w:rPr>
              <w:t>188</w:t>
            </w:r>
          </w:hyperlink>
        </w:p>
        <w:p>
          <w:pPr>
            <w:pStyle w:val="Contents5"/>
            <w:tabs>
              <w:tab w:val="clear" w:pos="7892"/>
              <w:tab w:val="right" w:pos="9026" w:leader="dot"/>
            </w:tabs>
            <w:rPr/>
          </w:pPr>
          <w:hyperlink w:anchor="__RefHeading___Toc3567040_73709187">
            <w:r>
              <w:rPr>
                <w:webHidden/>
                <w:rStyle w:val="IndexLink"/>
                <w:rtl w:val="true"/>
              </w:rPr>
              <w:t>ذكر من اسم أبيه إبراهيم من المحمّدين</w:t>
            </w:r>
            <w:r>
              <w:rPr>
                <w:rStyle w:val="IndexLink"/>
                <w:rtl w:val="true"/>
              </w:rPr>
              <w:tab/>
            </w:r>
            <w:r>
              <w:rPr>
                <w:rStyle w:val="IndexLink"/>
              </w:rPr>
              <w:t>189</w:t>
            </w:r>
          </w:hyperlink>
        </w:p>
        <w:p>
          <w:pPr>
            <w:pStyle w:val="Contents6"/>
            <w:tabs>
              <w:tab w:val="clear" w:pos="7609"/>
              <w:tab w:val="right" w:pos="9026" w:leader="dot"/>
            </w:tabs>
            <w:rPr/>
          </w:pPr>
          <w:hyperlink w:anchor="__RefHeading___Toc3567042_73709187">
            <w:r>
              <w:rPr>
                <w:webHidden/>
                <w:rStyle w:val="IndexLink"/>
              </w:rPr>
              <w:t>6025</w:t>
            </w:r>
            <w:r>
              <w:rPr>
                <w:rStyle w:val="IndexLink"/>
                <w:rtl w:val="true"/>
              </w:rPr>
              <w:t xml:space="preserve"> - </w:t>
            </w:r>
            <w:r>
              <w:rPr>
                <w:rStyle w:val="IndexLink"/>
                <w:rtl w:val="true"/>
              </w:rPr>
              <w:t>محمّد بن إبراهيم بن أحمد بن إسحاق</w:t>
            </w:r>
            <w:r>
              <w:rPr>
                <w:rStyle w:val="IndexLink"/>
                <w:rtl w:val="true"/>
              </w:rPr>
              <w:tab/>
            </w:r>
            <w:r>
              <w:rPr>
                <w:rStyle w:val="IndexLink"/>
              </w:rPr>
              <w:t>189</w:t>
            </w:r>
          </w:hyperlink>
        </w:p>
        <w:p>
          <w:pPr>
            <w:pStyle w:val="Contents6"/>
            <w:tabs>
              <w:tab w:val="clear" w:pos="7609"/>
              <w:tab w:val="right" w:pos="9026" w:leader="dot"/>
            </w:tabs>
            <w:rPr/>
          </w:pPr>
          <w:hyperlink w:anchor="__RefHeading___Toc3567044_73709187">
            <w:r>
              <w:rPr>
                <w:webHidden/>
                <w:rStyle w:val="IndexLink"/>
              </w:rPr>
              <w:t>6026</w:t>
            </w:r>
            <w:r>
              <w:rPr>
                <w:rStyle w:val="IndexLink"/>
                <w:rtl w:val="true"/>
              </w:rPr>
              <w:t xml:space="preserve"> - </w:t>
            </w:r>
            <w:r>
              <w:rPr>
                <w:rStyle w:val="IndexLink"/>
                <w:rtl w:val="true"/>
              </w:rPr>
              <w:t>محمّد بن إبراهيم بن أحمد بن يعقوب أبو بكر السّوسي</w:t>
            </w:r>
            <w:r>
              <w:rPr>
                <w:rStyle w:val="IndexLink"/>
                <w:rtl w:val="true"/>
              </w:rPr>
              <w:tab/>
            </w:r>
            <w:r>
              <w:rPr>
                <w:rStyle w:val="IndexLink"/>
              </w:rPr>
              <w:t>190</w:t>
            </w:r>
          </w:hyperlink>
        </w:p>
        <w:p>
          <w:pPr>
            <w:pStyle w:val="Contents6"/>
            <w:tabs>
              <w:tab w:val="clear" w:pos="7609"/>
              <w:tab w:val="right" w:pos="9026" w:leader="dot"/>
            </w:tabs>
            <w:rPr/>
          </w:pPr>
          <w:hyperlink w:anchor="__RefHeading___Toc3567046_73709187">
            <w:r>
              <w:rPr>
                <w:webHidden/>
                <w:rStyle w:val="IndexLink"/>
              </w:rPr>
              <w:t>6027</w:t>
            </w:r>
            <w:r>
              <w:rPr>
                <w:rStyle w:val="IndexLink"/>
                <w:rtl w:val="true"/>
              </w:rPr>
              <w:t xml:space="preserve"> - </w:t>
            </w:r>
            <w:r>
              <w:rPr>
                <w:rStyle w:val="IndexLink"/>
                <w:rtl w:val="true"/>
              </w:rPr>
              <w:t>محمّد بن إبراهيم بن أحمد أبو بكر الإمام المؤدّب المعروف بالشراك</w:t>
            </w:r>
            <w:r>
              <w:rPr>
                <w:rStyle w:val="IndexLink"/>
                <w:rtl w:val="true"/>
              </w:rPr>
              <w:tab/>
            </w:r>
            <w:r>
              <w:rPr>
                <w:rStyle w:val="IndexLink"/>
              </w:rPr>
              <w:t>191</w:t>
            </w:r>
          </w:hyperlink>
        </w:p>
        <w:p>
          <w:pPr>
            <w:pStyle w:val="Contents6"/>
            <w:tabs>
              <w:tab w:val="clear" w:pos="7609"/>
              <w:tab w:val="right" w:pos="9026" w:leader="dot"/>
            </w:tabs>
            <w:rPr/>
          </w:pPr>
          <w:hyperlink w:anchor="__RefHeading___Toc3567048_73709187">
            <w:r>
              <w:rPr>
                <w:webHidden/>
                <w:rStyle w:val="IndexLink"/>
              </w:rPr>
              <w:t>6028</w:t>
            </w:r>
            <w:r>
              <w:rPr>
                <w:rStyle w:val="IndexLink"/>
                <w:rtl w:val="true"/>
              </w:rPr>
              <w:t xml:space="preserve"> - </w:t>
            </w:r>
            <w:r>
              <w:rPr>
                <w:rStyle w:val="IndexLink"/>
                <w:rtl w:val="true"/>
              </w:rPr>
              <w:t>محمّد بن إبراهيم بن إسحاق بن إبراهيم بن صالح بن زياد</w:t>
            </w:r>
            <w:r>
              <w:rPr>
                <w:rStyle w:val="IndexLink"/>
                <w:rtl w:val="true"/>
              </w:rPr>
              <w:tab/>
            </w:r>
            <w:r>
              <w:rPr>
                <w:rStyle w:val="IndexLink"/>
              </w:rPr>
              <w:t>192</w:t>
            </w:r>
          </w:hyperlink>
        </w:p>
        <w:p>
          <w:pPr>
            <w:pStyle w:val="Contents6"/>
            <w:tabs>
              <w:tab w:val="clear" w:pos="7609"/>
              <w:tab w:val="right" w:pos="9026" w:leader="dot"/>
            </w:tabs>
            <w:rPr/>
          </w:pPr>
          <w:hyperlink w:anchor="__RefHeading___Toc3567050_73709187">
            <w:r>
              <w:rPr>
                <w:webHidden/>
                <w:rStyle w:val="IndexLink"/>
              </w:rPr>
              <w:t>6029</w:t>
            </w:r>
            <w:r>
              <w:rPr>
                <w:rStyle w:val="IndexLink"/>
                <w:rtl w:val="true"/>
              </w:rPr>
              <w:t xml:space="preserve"> - </w:t>
            </w:r>
            <w:r>
              <w:rPr>
                <w:rStyle w:val="IndexLink"/>
                <w:rtl w:val="true"/>
              </w:rPr>
              <w:t>محمّد بن إبراهيم بن أسد أبو بكر الأسدي الصّوري المعروف بالقنوي</w:t>
            </w:r>
            <w:r>
              <w:rPr>
                <w:rStyle w:val="IndexLink"/>
                <w:rtl w:val="true"/>
              </w:rPr>
              <w:tab/>
            </w:r>
            <w:r>
              <w:rPr>
                <w:rStyle w:val="IndexLink"/>
              </w:rPr>
              <w:t>192</w:t>
            </w:r>
          </w:hyperlink>
        </w:p>
        <w:p>
          <w:pPr>
            <w:pStyle w:val="Contents6"/>
            <w:tabs>
              <w:tab w:val="clear" w:pos="7609"/>
              <w:tab w:val="right" w:pos="9026" w:leader="dot"/>
            </w:tabs>
            <w:rPr/>
          </w:pPr>
          <w:hyperlink w:anchor="__RefHeading___Toc3567052_73709187">
            <w:r>
              <w:rPr>
                <w:webHidden/>
                <w:rStyle w:val="IndexLink"/>
              </w:rPr>
              <w:t>6030</w:t>
            </w:r>
            <w:r>
              <w:rPr>
                <w:rStyle w:val="IndexLink"/>
                <w:rtl w:val="true"/>
              </w:rPr>
              <w:t xml:space="preserve"> - </w:t>
            </w:r>
            <w:r>
              <w:rPr>
                <w:rStyle w:val="IndexLink"/>
                <w:rtl w:val="true"/>
              </w:rPr>
              <w:t>محمّد بن إبراهيم بن إسماعيل بن عزرة أبو طلحة الضّبّي</w:t>
            </w:r>
            <w:r>
              <w:rPr>
                <w:rStyle w:val="IndexLink"/>
                <w:rtl w:val="true"/>
              </w:rPr>
              <w:tab/>
            </w:r>
            <w:r>
              <w:rPr>
                <w:rStyle w:val="IndexLink"/>
              </w:rPr>
              <w:t>194</w:t>
            </w:r>
          </w:hyperlink>
        </w:p>
        <w:p>
          <w:pPr>
            <w:pStyle w:val="Contents6"/>
            <w:tabs>
              <w:tab w:val="clear" w:pos="7609"/>
              <w:tab w:val="right" w:pos="9026" w:leader="dot"/>
            </w:tabs>
            <w:rPr/>
          </w:pPr>
          <w:hyperlink w:anchor="__RefHeading___Toc3567054_73709187">
            <w:r>
              <w:rPr>
                <w:webHidden/>
                <w:rStyle w:val="IndexLink"/>
              </w:rPr>
              <w:t>6031</w:t>
            </w:r>
            <w:r>
              <w:rPr>
                <w:rStyle w:val="IndexLink"/>
                <w:rtl w:val="true"/>
              </w:rPr>
              <w:t xml:space="preserve"> - </w:t>
            </w:r>
            <w:r>
              <w:rPr>
                <w:rStyle w:val="IndexLink"/>
                <w:rtl w:val="true"/>
              </w:rPr>
              <w:t>محمّد بن إبراهيم بن البطّال</w:t>
            </w:r>
            <w:r>
              <w:rPr>
                <w:rStyle w:val="IndexLink"/>
                <w:rtl w:val="true"/>
              </w:rPr>
              <w:tab/>
            </w:r>
            <w:r>
              <w:rPr>
                <w:rStyle w:val="IndexLink"/>
              </w:rPr>
              <w:t>194</w:t>
            </w:r>
          </w:hyperlink>
        </w:p>
        <w:p>
          <w:pPr>
            <w:pStyle w:val="Contents6"/>
            <w:tabs>
              <w:tab w:val="clear" w:pos="7609"/>
              <w:tab w:val="right" w:pos="9026" w:leader="dot"/>
            </w:tabs>
            <w:rPr/>
          </w:pPr>
          <w:hyperlink w:anchor="__RefHeading___Toc3567056_73709187">
            <w:r>
              <w:rPr>
                <w:webHidden/>
                <w:rStyle w:val="IndexLink"/>
              </w:rPr>
              <w:t>6032</w:t>
            </w:r>
            <w:r>
              <w:rPr>
                <w:rStyle w:val="IndexLink"/>
                <w:rtl w:val="true"/>
              </w:rPr>
              <w:t xml:space="preserve"> - </w:t>
            </w:r>
            <w:r>
              <w:rPr>
                <w:rStyle w:val="IndexLink"/>
                <w:rtl w:val="true"/>
              </w:rPr>
              <w:t>محمّد بن إبراهيم بن جعفر أبو عبد اللّه الكردي النّشّابي المقرئ</w:t>
            </w:r>
            <w:r>
              <w:rPr>
                <w:rStyle w:val="IndexLink"/>
                <w:rtl w:val="true"/>
              </w:rPr>
              <w:tab/>
            </w:r>
            <w:r>
              <w:rPr>
                <w:rStyle w:val="IndexLink"/>
              </w:rPr>
              <w:t>194</w:t>
            </w:r>
          </w:hyperlink>
        </w:p>
        <w:p>
          <w:pPr>
            <w:pStyle w:val="Contents6"/>
            <w:tabs>
              <w:tab w:val="clear" w:pos="7609"/>
              <w:tab w:val="right" w:pos="9026" w:leader="dot"/>
            </w:tabs>
            <w:rPr/>
          </w:pPr>
          <w:hyperlink w:anchor="__RefHeading___Toc3567058_73709187">
            <w:r>
              <w:rPr>
                <w:webHidden/>
                <w:rStyle w:val="IndexLink"/>
              </w:rPr>
              <w:t>6033</w:t>
            </w:r>
            <w:r>
              <w:rPr>
                <w:rStyle w:val="IndexLink"/>
                <w:rtl w:val="true"/>
              </w:rPr>
              <w:t xml:space="preserve"> - </w:t>
            </w:r>
            <w:r>
              <w:rPr>
                <w:rStyle w:val="IndexLink"/>
                <w:rtl w:val="true"/>
              </w:rPr>
              <w:t>محمّد بن إبراهيم بن الحارث بن خالد بن صخر بن عامر بن كعب بن سعد</w:t>
            </w:r>
            <w:r>
              <w:rPr>
                <w:rStyle w:val="IndexLink"/>
                <w:rtl w:val="true"/>
              </w:rPr>
              <w:tab/>
            </w:r>
            <w:r>
              <w:rPr>
                <w:rStyle w:val="IndexLink"/>
              </w:rPr>
              <w:t>195</w:t>
            </w:r>
          </w:hyperlink>
        </w:p>
        <w:p>
          <w:pPr>
            <w:pStyle w:val="Contents6"/>
            <w:tabs>
              <w:tab w:val="clear" w:pos="7609"/>
              <w:tab w:val="right" w:pos="9026" w:leader="dot"/>
            </w:tabs>
            <w:rPr/>
          </w:pPr>
          <w:hyperlink w:anchor="__RefHeading___Toc3567060_73709187">
            <w:r>
              <w:rPr>
                <w:webHidden/>
                <w:rStyle w:val="IndexLink"/>
              </w:rPr>
              <w:t>6034</w:t>
            </w:r>
            <w:r>
              <w:rPr>
                <w:rStyle w:val="IndexLink"/>
                <w:rtl w:val="true"/>
              </w:rPr>
              <w:t xml:space="preserve"> - </w:t>
            </w:r>
            <w:r>
              <w:rPr>
                <w:rStyle w:val="IndexLink"/>
                <w:rtl w:val="true"/>
              </w:rPr>
              <w:t>محمّد بن إبراهيم بن الحسين بن عبد اللّه بن عبد الرّحمن</w:t>
            </w:r>
            <w:r>
              <w:rPr>
                <w:rStyle w:val="IndexLink"/>
                <w:rtl w:val="true"/>
              </w:rPr>
              <w:tab/>
            </w:r>
            <w:r>
              <w:rPr>
                <w:rStyle w:val="IndexLink"/>
              </w:rPr>
              <w:t>203</w:t>
            </w:r>
          </w:hyperlink>
        </w:p>
        <w:p>
          <w:pPr>
            <w:pStyle w:val="Contents6"/>
            <w:tabs>
              <w:tab w:val="clear" w:pos="7609"/>
              <w:tab w:val="right" w:pos="9026" w:leader="dot"/>
            </w:tabs>
            <w:rPr/>
          </w:pPr>
          <w:hyperlink w:anchor="__RefHeading___Toc3567062_73709187">
            <w:r>
              <w:rPr>
                <w:webHidden/>
                <w:rStyle w:val="IndexLink"/>
              </w:rPr>
              <w:t>6035</w:t>
            </w:r>
            <w:r>
              <w:rPr>
                <w:rStyle w:val="IndexLink"/>
                <w:rtl w:val="true"/>
              </w:rPr>
              <w:t xml:space="preserve"> - </w:t>
            </w:r>
            <w:r>
              <w:rPr>
                <w:rStyle w:val="IndexLink"/>
                <w:rtl w:val="true"/>
              </w:rPr>
              <w:t>محمّد بن إبراهيم بن أبي حمزة</w:t>
            </w:r>
            <w:r>
              <w:rPr>
                <w:rStyle w:val="IndexLink"/>
                <w:rtl w:val="true"/>
              </w:rPr>
              <w:tab/>
            </w:r>
            <w:r>
              <w:rPr>
                <w:rStyle w:val="IndexLink"/>
              </w:rPr>
              <w:t>203</w:t>
            </w:r>
          </w:hyperlink>
        </w:p>
        <w:p>
          <w:pPr>
            <w:pStyle w:val="Contents6"/>
            <w:tabs>
              <w:tab w:val="clear" w:pos="7609"/>
              <w:tab w:val="right" w:pos="9026" w:leader="dot"/>
            </w:tabs>
            <w:rPr/>
          </w:pPr>
          <w:hyperlink w:anchor="__RefHeading___Toc3567064_73709187">
            <w:r>
              <w:rPr>
                <w:webHidden/>
                <w:rStyle w:val="IndexLink"/>
              </w:rPr>
              <w:t>6036</w:t>
            </w:r>
            <w:r>
              <w:rPr>
                <w:rStyle w:val="IndexLink"/>
                <w:rtl w:val="true"/>
              </w:rPr>
              <w:t xml:space="preserve"> - </w:t>
            </w:r>
            <w:r>
              <w:rPr>
                <w:rStyle w:val="IndexLink"/>
                <w:rtl w:val="true"/>
              </w:rPr>
              <w:t>محمّد بن إبراهيم بن زياد أبو عبد اللّه الإسكندراني الفقيه المالكي</w:t>
            </w:r>
            <w:r>
              <w:rPr>
                <w:rStyle w:val="IndexLink"/>
                <w:rtl w:val="true"/>
              </w:rPr>
              <w:tab/>
            </w:r>
            <w:r>
              <w:rPr>
                <w:rStyle w:val="IndexLink"/>
              </w:rPr>
              <w:t>204</w:t>
            </w:r>
          </w:hyperlink>
        </w:p>
        <w:p>
          <w:pPr>
            <w:pStyle w:val="Contents6"/>
            <w:tabs>
              <w:tab w:val="clear" w:pos="7609"/>
              <w:tab w:val="right" w:pos="9026" w:leader="dot"/>
            </w:tabs>
            <w:rPr/>
          </w:pPr>
          <w:hyperlink w:anchor="__RefHeading___Toc3567066_73709187">
            <w:r>
              <w:rPr>
                <w:webHidden/>
                <w:rStyle w:val="IndexLink"/>
              </w:rPr>
              <w:t>6037</w:t>
            </w:r>
            <w:r>
              <w:rPr>
                <w:rStyle w:val="IndexLink"/>
                <w:rtl w:val="true"/>
              </w:rPr>
              <w:t xml:space="preserve"> - </w:t>
            </w:r>
            <w:r>
              <w:rPr>
                <w:rStyle w:val="IndexLink"/>
                <w:rtl w:val="true"/>
              </w:rPr>
              <w:t>محمّد بن إبراهيم بن زياد بن عبد اللّه بن ميمون بن مهران</w:t>
            </w:r>
            <w:r>
              <w:rPr>
                <w:rStyle w:val="IndexLink"/>
                <w:rtl w:val="true"/>
              </w:rPr>
              <w:tab/>
            </w:r>
            <w:r>
              <w:rPr>
                <w:rStyle w:val="IndexLink"/>
              </w:rPr>
              <w:t>205</w:t>
            </w:r>
          </w:hyperlink>
        </w:p>
        <w:p>
          <w:pPr>
            <w:pStyle w:val="Contents6"/>
            <w:tabs>
              <w:tab w:val="clear" w:pos="7609"/>
              <w:tab w:val="right" w:pos="9026" w:leader="dot"/>
            </w:tabs>
            <w:rPr/>
          </w:pPr>
          <w:hyperlink w:anchor="__RefHeading___Toc3567068_73709187">
            <w:r>
              <w:rPr>
                <w:webHidden/>
                <w:rStyle w:val="IndexLink"/>
              </w:rPr>
              <w:t>6038</w:t>
            </w:r>
            <w:r>
              <w:rPr>
                <w:rStyle w:val="IndexLink"/>
                <w:rtl w:val="true"/>
              </w:rPr>
              <w:t xml:space="preserve"> - </w:t>
            </w:r>
            <w:r>
              <w:rPr>
                <w:rStyle w:val="IndexLink"/>
                <w:rtl w:val="true"/>
              </w:rPr>
              <w:t xml:space="preserve">محمّد بن إبراهيم بن سعيد بن عبد الرّحمن بن موسى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موسى</w:t>
            </w:r>
            <w:r>
              <w:rPr>
                <w:rStyle w:val="IndexLink"/>
                <w:rtl w:val="true"/>
              </w:rPr>
              <w:tab/>
            </w:r>
            <w:r>
              <w:rPr>
                <w:rStyle w:val="IndexLink"/>
              </w:rPr>
              <w:t>210</w:t>
            </w:r>
          </w:hyperlink>
        </w:p>
        <w:p>
          <w:pPr>
            <w:pStyle w:val="Contents6"/>
            <w:tabs>
              <w:tab w:val="clear" w:pos="7609"/>
              <w:tab w:val="right" w:pos="9026" w:leader="dot"/>
            </w:tabs>
            <w:rPr/>
          </w:pPr>
          <w:hyperlink w:anchor="__RefHeading___Toc3567070_73709187">
            <w:r>
              <w:rPr>
                <w:webHidden/>
                <w:rStyle w:val="IndexLink"/>
              </w:rPr>
              <w:t>6039</w:t>
            </w:r>
            <w:r>
              <w:rPr>
                <w:rStyle w:val="IndexLink"/>
                <w:rtl w:val="true"/>
              </w:rPr>
              <w:t xml:space="preserve"> - </w:t>
            </w:r>
            <w:r>
              <w:rPr>
                <w:rStyle w:val="IndexLink"/>
                <w:rtl w:val="true"/>
              </w:rPr>
              <w:t>محمّد بن إبراهيم بن سهل بن حيّة بن يحيى بن صالح أبو بكر البزّاز</w:t>
            </w:r>
            <w:r>
              <w:rPr>
                <w:rStyle w:val="IndexLink"/>
                <w:rtl w:val="true"/>
              </w:rPr>
              <w:tab/>
            </w:r>
            <w:r>
              <w:rPr>
                <w:rStyle w:val="IndexLink"/>
              </w:rPr>
              <w:t>216</w:t>
            </w:r>
          </w:hyperlink>
        </w:p>
        <w:p>
          <w:pPr>
            <w:pStyle w:val="Contents6"/>
            <w:tabs>
              <w:tab w:val="clear" w:pos="7609"/>
              <w:tab w:val="right" w:pos="9026" w:leader="dot"/>
            </w:tabs>
            <w:rPr/>
          </w:pPr>
          <w:hyperlink w:anchor="__RefHeading___Toc3567072_73709187">
            <w:r>
              <w:rPr>
                <w:webHidden/>
                <w:rStyle w:val="IndexLink"/>
              </w:rPr>
              <w:t>6040</w:t>
            </w:r>
            <w:r>
              <w:rPr>
                <w:rStyle w:val="IndexLink"/>
                <w:rtl w:val="true"/>
              </w:rPr>
              <w:t xml:space="preserve"> - </w:t>
            </w:r>
            <w:r>
              <w:rPr>
                <w:rStyle w:val="IndexLink"/>
                <w:rtl w:val="true"/>
              </w:rPr>
              <w:t>محمّد بن إبراهيم بن أبي عامر أبو عامر الصّوري النحوي</w:t>
            </w:r>
            <w:r>
              <w:rPr>
                <w:rStyle w:val="IndexLink"/>
                <w:rtl w:val="true"/>
              </w:rPr>
              <w:tab/>
            </w:r>
            <w:r>
              <w:rPr>
                <w:rStyle w:val="IndexLink"/>
              </w:rPr>
              <w:t>217</w:t>
            </w:r>
          </w:hyperlink>
        </w:p>
        <w:p>
          <w:pPr>
            <w:pStyle w:val="Contents6"/>
            <w:tabs>
              <w:tab w:val="clear" w:pos="7609"/>
              <w:tab w:val="right" w:pos="9026" w:leader="dot"/>
            </w:tabs>
            <w:rPr/>
          </w:pPr>
          <w:hyperlink w:anchor="__RefHeading___Toc3567074_73709187">
            <w:r>
              <w:rPr>
                <w:webHidden/>
                <w:rStyle w:val="IndexLink"/>
              </w:rPr>
              <w:t>6041</w:t>
            </w:r>
            <w:r>
              <w:rPr>
                <w:rStyle w:val="IndexLink"/>
                <w:rtl w:val="true"/>
              </w:rPr>
              <w:t xml:space="preserve"> - </w:t>
            </w:r>
            <w:r>
              <w:rPr>
                <w:rStyle w:val="IndexLink"/>
                <w:rtl w:val="true"/>
              </w:rPr>
              <w:t>محمّد بن إبراهيم بن عبد اللّه بن يعقوب بن زوزان</w:t>
            </w:r>
            <w:r>
              <w:rPr>
                <w:rStyle w:val="IndexLink"/>
                <w:rtl w:val="true"/>
              </w:rPr>
              <w:tab/>
            </w:r>
            <w:r>
              <w:rPr>
                <w:rStyle w:val="IndexLink"/>
              </w:rPr>
              <w:t>218</w:t>
            </w:r>
          </w:hyperlink>
        </w:p>
        <w:p>
          <w:pPr>
            <w:pStyle w:val="Contents6"/>
            <w:tabs>
              <w:tab w:val="clear" w:pos="7609"/>
              <w:tab w:val="right" w:pos="9026" w:leader="dot"/>
            </w:tabs>
            <w:rPr/>
          </w:pPr>
          <w:hyperlink w:anchor="__RefHeading___Toc3567076_73709187">
            <w:r>
              <w:rPr>
                <w:webHidden/>
                <w:rStyle w:val="IndexLink"/>
              </w:rPr>
              <w:t>6042</w:t>
            </w:r>
            <w:r>
              <w:rPr>
                <w:rStyle w:val="IndexLink"/>
                <w:rtl w:val="true"/>
              </w:rPr>
              <w:t xml:space="preserve"> - </w:t>
            </w:r>
            <w:r>
              <w:rPr>
                <w:rStyle w:val="IndexLink"/>
                <w:rtl w:val="true"/>
              </w:rPr>
              <w:t>محمّد بن إبراهيم بن عبد اللّه بن محمّد بن بندار</w:t>
            </w:r>
            <w:r>
              <w:rPr>
                <w:rStyle w:val="IndexLink"/>
                <w:rtl w:val="true"/>
              </w:rPr>
              <w:tab/>
            </w:r>
            <w:r>
              <w:rPr>
                <w:rStyle w:val="IndexLink"/>
              </w:rPr>
              <w:t>220</w:t>
            </w:r>
          </w:hyperlink>
        </w:p>
        <w:p>
          <w:pPr>
            <w:pStyle w:val="Contents6"/>
            <w:tabs>
              <w:tab w:val="clear" w:pos="7609"/>
              <w:tab w:val="right" w:pos="9026" w:leader="dot"/>
            </w:tabs>
            <w:rPr/>
          </w:pPr>
          <w:hyperlink w:anchor="__RefHeading___Toc3567078_73709187">
            <w:r>
              <w:rPr>
                <w:webHidden/>
                <w:rStyle w:val="IndexLink"/>
              </w:rPr>
              <w:t>6043</w:t>
            </w:r>
            <w:r>
              <w:rPr>
                <w:rStyle w:val="IndexLink"/>
                <w:rtl w:val="true"/>
              </w:rPr>
              <w:t xml:space="preserve"> - </w:t>
            </w:r>
            <w:r>
              <w:rPr>
                <w:rStyle w:val="IndexLink"/>
                <w:rtl w:val="true"/>
              </w:rPr>
              <w:t>محمّد بن إبراهيم بن عبد اللّه بن عمر أبو همّام الطّوسي الحافظ‍‌</w:t>
            </w:r>
            <w:r>
              <w:rPr>
                <w:rStyle w:val="IndexLink"/>
                <w:rtl w:val="true"/>
              </w:rPr>
              <w:tab/>
            </w:r>
            <w:r>
              <w:rPr>
                <w:rStyle w:val="IndexLink"/>
              </w:rPr>
              <w:t>221</w:t>
            </w:r>
          </w:hyperlink>
        </w:p>
        <w:p>
          <w:pPr>
            <w:pStyle w:val="Contents6"/>
            <w:tabs>
              <w:tab w:val="clear" w:pos="7609"/>
              <w:tab w:val="right" w:pos="9026" w:leader="dot"/>
            </w:tabs>
            <w:rPr/>
          </w:pPr>
          <w:hyperlink w:anchor="__RefHeading___Toc3567080_73709187">
            <w:r>
              <w:rPr>
                <w:webHidden/>
                <w:rStyle w:val="IndexLink"/>
              </w:rPr>
              <w:t>6044</w:t>
            </w:r>
            <w:r>
              <w:rPr>
                <w:rStyle w:val="IndexLink"/>
                <w:rtl w:val="true"/>
              </w:rPr>
              <w:t xml:space="preserve"> - </w:t>
            </w:r>
            <w:r>
              <w:rPr>
                <w:rStyle w:val="IndexLink"/>
                <w:rtl w:val="true"/>
              </w:rPr>
              <w:t>محمّد بن إبراهيم بن عبد الحميد أبو بكر الحلواني</w:t>
            </w:r>
            <w:r>
              <w:rPr>
                <w:rStyle w:val="IndexLink"/>
                <w:rtl w:val="true"/>
              </w:rPr>
              <w:tab/>
            </w:r>
            <w:r>
              <w:rPr>
                <w:rStyle w:val="IndexLink"/>
              </w:rPr>
              <w:t>222</w:t>
            </w:r>
          </w:hyperlink>
        </w:p>
        <w:p>
          <w:pPr>
            <w:pStyle w:val="Contents6"/>
            <w:tabs>
              <w:tab w:val="clear" w:pos="7609"/>
              <w:tab w:val="right" w:pos="9026" w:leader="dot"/>
            </w:tabs>
            <w:rPr/>
          </w:pPr>
          <w:hyperlink w:anchor="__RefHeading___Toc3567082_73709187">
            <w:r>
              <w:rPr>
                <w:webHidden/>
                <w:rStyle w:val="IndexLink"/>
              </w:rPr>
              <w:t>6045</w:t>
            </w:r>
            <w:r>
              <w:rPr>
                <w:rStyle w:val="IndexLink"/>
                <w:rtl w:val="true"/>
              </w:rPr>
              <w:t xml:space="preserve"> - </w:t>
            </w:r>
            <w:r>
              <w:rPr>
                <w:rStyle w:val="IndexLink"/>
                <w:rtl w:val="true"/>
              </w:rPr>
              <w:t>محمّد بن إبراهيم بن عبد الرّحمن بن عبد الملك بن مروان</w:t>
            </w:r>
            <w:r>
              <w:rPr>
                <w:rStyle w:val="IndexLink"/>
                <w:rtl w:val="true"/>
              </w:rPr>
              <w:tab/>
            </w:r>
            <w:r>
              <w:rPr>
                <w:rStyle w:val="IndexLink"/>
              </w:rPr>
              <w:t>224</w:t>
            </w:r>
          </w:hyperlink>
        </w:p>
        <w:p>
          <w:pPr>
            <w:pStyle w:val="Contents6"/>
            <w:tabs>
              <w:tab w:val="clear" w:pos="7609"/>
              <w:tab w:val="right" w:pos="9026" w:leader="dot"/>
            </w:tabs>
            <w:rPr/>
          </w:pPr>
          <w:hyperlink w:anchor="__RefHeading___Toc3567084_73709187">
            <w:r>
              <w:rPr>
                <w:webHidden/>
                <w:rStyle w:val="IndexLink"/>
              </w:rPr>
              <w:t>6046</w:t>
            </w:r>
            <w:r>
              <w:rPr>
                <w:rStyle w:val="IndexLink"/>
                <w:rtl w:val="true"/>
              </w:rPr>
              <w:t xml:space="preserve"> - </w:t>
            </w:r>
            <w:r>
              <w:rPr>
                <w:rStyle w:val="IndexLink"/>
                <w:rtl w:val="true"/>
              </w:rPr>
              <w:t>محمّد بن إبراهيم بن عبدويه بن سدوس بن علي بن عبد اللّه بن عبيد اللّه</w:t>
            </w:r>
            <w:r>
              <w:rPr>
                <w:rStyle w:val="IndexLink"/>
                <w:rtl w:val="true"/>
              </w:rPr>
              <w:tab/>
            </w:r>
            <w:r>
              <w:rPr>
                <w:rStyle w:val="IndexLink"/>
              </w:rPr>
              <w:t>226</w:t>
            </w:r>
          </w:hyperlink>
        </w:p>
        <w:p>
          <w:pPr>
            <w:pStyle w:val="Contents6"/>
            <w:tabs>
              <w:tab w:val="clear" w:pos="7609"/>
              <w:tab w:val="right" w:pos="9026" w:leader="dot"/>
            </w:tabs>
            <w:rPr/>
          </w:pPr>
          <w:hyperlink w:anchor="__RefHeading___Toc3567086_73709187">
            <w:r>
              <w:rPr>
                <w:webHidden/>
                <w:rStyle w:val="IndexLink"/>
              </w:rPr>
              <w:t>6047</w:t>
            </w:r>
            <w:r>
              <w:rPr>
                <w:rStyle w:val="IndexLink"/>
                <w:rtl w:val="true"/>
              </w:rPr>
              <w:t xml:space="preserve"> - </w:t>
            </w:r>
            <w:r>
              <w:rPr>
                <w:rStyle w:val="IndexLink"/>
                <w:rtl w:val="true"/>
              </w:rPr>
              <w:t>محمّد بن إبراهيم بن علي بن عاصم بن زاذان</w:t>
            </w:r>
            <w:r>
              <w:rPr>
                <w:rStyle w:val="IndexLink"/>
                <w:rtl w:val="true"/>
              </w:rPr>
              <w:tab/>
            </w:r>
            <w:r>
              <w:rPr>
                <w:rStyle w:val="IndexLink"/>
              </w:rPr>
              <w:t>227</w:t>
            </w:r>
          </w:hyperlink>
        </w:p>
        <w:p>
          <w:pPr>
            <w:pStyle w:val="Contents6"/>
            <w:tabs>
              <w:tab w:val="clear" w:pos="7609"/>
              <w:tab w:val="right" w:pos="9026" w:leader="dot"/>
            </w:tabs>
            <w:rPr/>
          </w:pPr>
          <w:hyperlink w:anchor="__RefHeading___Toc3567088_73709187">
            <w:r>
              <w:rPr>
                <w:webHidden/>
                <w:rStyle w:val="IndexLink"/>
              </w:rPr>
              <w:t>6048</w:t>
            </w:r>
            <w:r>
              <w:rPr>
                <w:rStyle w:val="IndexLink"/>
                <w:rtl w:val="true"/>
              </w:rPr>
              <w:t xml:space="preserve"> - </w:t>
            </w:r>
            <w:r>
              <w:rPr>
                <w:rStyle w:val="IndexLink"/>
                <w:rtl w:val="true"/>
              </w:rPr>
              <w:t>محمّد بن إبراهيم بن العلاء أبو عبد اللّه الزّاهد السّائح</w:t>
            </w:r>
            <w:r>
              <w:rPr>
                <w:rStyle w:val="IndexLink"/>
                <w:rtl w:val="true"/>
              </w:rPr>
              <w:tab/>
            </w:r>
            <w:r>
              <w:rPr>
                <w:rStyle w:val="IndexLink"/>
              </w:rPr>
              <w:t>230</w:t>
            </w:r>
          </w:hyperlink>
        </w:p>
        <w:p>
          <w:pPr>
            <w:pStyle w:val="Contents6"/>
            <w:tabs>
              <w:tab w:val="clear" w:pos="7609"/>
              <w:tab w:val="right" w:pos="9026" w:leader="dot"/>
            </w:tabs>
            <w:rPr/>
          </w:pPr>
          <w:hyperlink w:anchor="__RefHeading___Toc3567090_73709187">
            <w:r>
              <w:rPr>
                <w:webHidden/>
                <w:rStyle w:val="IndexLink"/>
              </w:rPr>
              <w:t>6049</w:t>
            </w:r>
            <w:r>
              <w:rPr>
                <w:rStyle w:val="IndexLink"/>
                <w:rtl w:val="true"/>
              </w:rPr>
              <w:t xml:space="preserve"> - </w:t>
            </w:r>
            <w:r>
              <w:rPr>
                <w:rStyle w:val="IndexLink"/>
                <w:rtl w:val="true"/>
              </w:rPr>
              <w:t>محمّد بن إبراهيم بن القاسم أبو بكر البغراسي الحصري</w:t>
            </w:r>
            <w:r>
              <w:rPr>
                <w:rStyle w:val="IndexLink"/>
                <w:rtl w:val="true"/>
              </w:rPr>
              <w:tab/>
            </w:r>
            <w:r>
              <w:rPr>
                <w:rStyle w:val="IndexLink"/>
              </w:rPr>
              <w:t>234</w:t>
            </w:r>
          </w:hyperlink>
        </w:p>
        <w:p>
          <w:pPr>
            <w:pStyle w:val="Contents6"/>
            <w:tabs>
              <w:tab w:val="clear" w:pos="7609"/>
              <w:tab w:val="right" w:pos="9026" w:leader="dot"/>
            </w:tabs>
            <w:rPr/>
          </w:pPr>
          <w:hyperlink w:anchor="__RefHeading___Toc3567092_73709187">
            <w:r>
              <w:rPr>
                <w:webHidden/>
                <w:rStyle w:val="IndexLink"/>
              </w:rPr>
              <w:t>6050</w:t>
            </w:r>
            <w:r>
              <w:rPr>
                <w:rStyle w:val="IndexLink"/>
                <w:rtl w:val="true"/>
              </w:rPr>
              <w:t xml:space="preserve"> - </w:t>
            </w:r>
            <w:r>
              <w:rPr>
                <w:rStyle w:val="IndexLink"/>
                <w:rtl w:val="true"/>
              </w:rPr>
              <w:t>محمّد بن إبراهيم الإمام بن محمّد بن علي بن عبد اللّه بن عبّاس</w:t>
            </w:r>
            <w:r>
              <w:rPr>
                <w:rStyle w:val="IndexLink"/>
                <w:rtl w:val="true"/>
              </w:rPr>
              <w:tab/>
            </w:r>
            <w:r>
              <w:rPr>
                <w:rStyle w:val="IndexLink"/>
              </w:rPr>
              <w:t>234</w:t>
            </w:r>
          </w:hyperlink>
        </w:p>
        <w:p>
          <w:pPr>
            <w:pStyle w:val="Contents6"/>
            <w:tabs>
              <w:tab w:val="clear" w:pos="7609"/>
              <w:tab w:val="right" w:pos="9026" w:leader="dot"/>
            </w:tabs>
            <w:rPr/>
          </w:pPr>
          <w:hyperlink w:anchor="__RefHeading___Toc3567094_73709187">
            <w:r>
              <w:rPr>
                <w:webHidden/>
                <w:rStyle w:val="IndexLink"/>
              </w:rPr>
              <w:t>6051</w:t>
            </w:r>
            <w:r>
              <w:rPr>
                <w:rStyle w:val="IndexLink"/>
                <w:rtl w:val="true"/>
              </w:rPr>
              <w:t xml:space="preserve"> - </w:t>
            </w:r>
            <w:r>
              <w:rPr>
                <w:rStyle w:val="IndexLink"/>
                <w:rtl w:val="true"/>
              </w:rPr>
              <w:t>محمّد بن إبراهيم بن محمّد بن رواحة بن محمّد بن النعمان بن بشير</w:t>
            </w:r>
            <w:r>
              <w:rPr>
                <w:rStyle w:val="IndexLink"/>
                <w:rtl w:val="true"/>
              </w:rPr>
              <w:tab/>
            </w:r>
            <w:r>
              <w:rPr>
                <w:rStyle w:val="IndexLink"/>
              </w:rPr>
              <w:t>239</w:t>
            </w:r>
          </w:hyperlink>
        </w:p>
        <w:p>
          <w:pPr>
            <w:pStyle w:val="Contents6"/>
            <w:tabs>
              <w:tab w:val="clear" w:pos="7609"/>
              <w:tab w:val="right" w:pos="9026" w:leader="dot"/>
            </w:tabs>
            <w:rPr/>
          </w:pPr>
          <w:hyperlink w:anchor="__RefHeading___Toc3567096_73709187">
            <w:r>
              <w:rPr>
                <w:webHidden/>
                <w:rStyle w:val="IndexLink"/>
              </w:rPr>
              <w:t>6052</w:t>
            </w:r>
            <w:r>
              <w:rPr>
                <w:rStyle w:val="IndexLink"/>
                <w:rtl w:val="true"/>
              </w:rPr>
              <w:t xml:space="preserve"> - </w:t>
            </w:r>
            <w:r>
              <w:rPr>
                <w:rStyle w:val="IndexLink"/>
                <w:rtl w:val="true"/>
              </w:rPr>
              <w:t>محمّد بن إبراهيم بن محمّد بن يزيد</w:t>
            </w:r>
            <w:r>
              <w:rPr>
                <w:rStyle w:val="IndexLink"/>
                <w:rtl w:val="true"/>
              </w:rPr>
              <w:tab/>
            </w:r>
            <w:r>
              <w:rPr>
                <w:rStyle w:val="IndexLink"/>
              </w:rPr>
              <w:t>240</w:t>
            </w:r>
          </w:hyperlink>
        </w:p>
        <w:p>
          <w:pPr>
            <w:pStyle w:val="Contents6"/>
            <w:tabs>
              <w:tab w:val="clear" w:pos="7609"/>
              <w:tab w:val="right" w:pos="9026" w:leader="dot"/>
            </w:tabs>
            <w:rPr/>
          </w:pPr>
          <w:hyperlink w:anchor="__RefHeading___Toc3567098_73709187">
            <w:r>
              <w:rPr>
                <w:webHidden/>
                <w:rStyle w:val="IndexLink"/>
              </w:rPr>
              <w:t>6053</w:t>
            </w:r>
            <w:r>
              <w:rPr>
                <w:rStyle w:val="IndexLink"/>
                <w:rtl w:val="true"/>
              </w:rPr>
              <w:t xml:space="preserve"> - </w:t>
            </w:r>
            <w:r>
              <w:rPr>
                <w:rStyle w:val="IndexLink"/>
                <w:rtl w:val="true"/>
              </w:rPr>
              <w:t>محمّد بن إبراهيم بن محمّد بن عبد اللّه بن أحمد بن سليمان</w:t>
            </w:r>
            <w:r>
              <w:rPr>
                <w:rStyle w:val="IndexLink"/>
                <w:rtl w:val="true"/>
              </w:rPr>
              <w:tab/>
            </w:r>
            <w:r>
              <w:rPr>
                <w:rStyle w:val="IndexLink"/>
              </w:rPr>
              <w:t>242</w:t>
            </w:r>
          </w:hyperlink>
        </w:p>
        <w:p>
          <w:pPr>
            <w:pStyle w:val="Contents6"/>
            <w:tabs>
              <w:tab w:val="clear" w:pos="7609"/>
              <w:tab w:val="right" w:pos="9026" w:leader="dot"/>
            </w:tabs>
            <w:rPr/>
          </w:pPr>
          <w:hyperlink w:anchor="__RefHeading___Toc3567100_73709187">
            <w:r>
              <w:rPr>
                <w:webHidden/>
                <w:rStyle w:val="IndexLink"/>
              </w:rPr>
              <w:t>6054</w:t>
            </w:r>
            <w:r>
              <w:rPr>
                <w:rStyle w:val="IndexLink"/>
                <w:rtl w:val="true"/>
              </w:rPr>
              <w:t xml:space="preserve"> - </w:t>
            </w:r>
            <w:r>
              <w:rPr>
                <w:rStyle w:val="IndexLink"/>
                <w:rtl w:val="true"/>
              </w:rPr>
              <w:t>محمّد بن إبراهيم بن محمّد بن فارس أبو عبد اللّه الشيرازي الورّاق</w:t>
            </w:r>
            <w:r>
              <w:rPr>
                <w:rStyle w:val="IndexLink"/>
                <w:rtl w:val="true"/>
              </w:rPr>
              <w:tab/>
            </w:r>
            <w:r>
              <w:rPr>
                <w:rStyle w:val="IndexLink"/>
              </w:rPr>
              <w:t>243</w:t>
            </w:r>
          </w:hyperlink>
        </w:p>
        <w:p>
          <w:pPr>
            <w:pStyle w:val="Contents6"/>
            <w:tabs>
              <w:tab w:val="clear" w:pos="7609"/>
              <w:tab w:val="right" w:pos="9026" w:leader="dot"/>
            </w:tabs>
            <w:rPr/>
          </w:pPr>
          <w:hyperlink w:anchor="__RefHeading___Toc3567102_73709187">
            <w:r>
              <w:rPr>
                <w:webHidden/>
                <w:rStyle w:val="IndexLink"/>
              </w:rPr>
              <w:t>6055</w:t>
            </w:r>
            <w:r>
              <w:rPr>
                <w:rStyle w:val="IndexLink"/>
                <w:rtl w:val="true"/>
              </w:rPr>
              <w:t xml:space="preserve"> - </w:t>
            </w:r>
            <w:r>
              <w:rPr>
                <w:rStyle w:val="IndexLink"/>
                <w:rtl w:val="true"/>
              </w:rPr>
              <w:t>محمّد بن إبراهيم بن محمّد بن إبراهيم بن علي بن بندار بن</w:t>
            </w:r>
            <w:r>
              <w:rPr>
                <w:rStyle w:val="IndexLink"/>
                <w:rtl w:val="true"/>
              </w:rPr>
              <w:tab/>
            </w:r>
            <w:r>
              <w:rPr>
                <w:rStyle w:val="IndexLink"/>
              </w:rPr>
              <w:t>243</w:t>
            </w:r>
          </w:hyperlink>
        </w:p>
        <w:p>
          <w:pPr>
            <w:pStyle w:val="Contents6"/>
            <w:tabs>
              <w:tab w:val="clear" w:pos="7609"/>
              <w:tab w:val="right" w:pos="9026" w:leader="dot"/>
            </w:tabs>
            <w:rPr/>
          </w:pPr>
          <w:hyperlink w:anchor="__RefHeading___Toc3567104_73709187">
            <w:r>
              <w:rPr>
                <w:webHidden/>
                <w:rStyle w:val="IndexLink"/>
              </w:rPr>
              <w:t>6056</w:t>
            </w:r>
            <w:r>
              <w:rPr>
                <w:rStyle w:val="IndexLink"/>
                <w:rtl w:val="true"/>
              </w:rPr>
              <w:t xml:space="preserve"> - </w:t>
            </w:r>
            <w:r>
              <w:rPr>
                <w:rStyle w:val="IndexLink"/>
                <w:rtl w:val="true"/>
              </w:rPr>
              <w:t>محمّد بن إبراهيم بن محمود أبو منصور الإسفينقاني</w:t>
            </w:r>
            <w:r>
              <w:rPr>
                <w:rStyle w:val="IndexLink"/>
                <w:rtl w:val="true"/>
              </w:rPr>
              <w:tab/>
            </w:r>
            <w:r>
              <w:rPr>
                <w:rStyle w:val="IndexLink"/>
              </w:rPr>
              <w:t>244</w:t>
            </w:r>
          </w:hyperlink>
        </w:p>
        <w:p>
          <w:pPr>
            <w:pStyle w:val="Contents6"/>
            <w:tabs>
              <w:tab w:val="clear" w:pos="7609"/>
              <w:tab w:val="right" w:pos="9026" w:leader="dot"/>
            </w:tabs>
            <w:rPr/>
          </w:pPr>
          <w:hyperlink w:anchor="__RefHeading___Toc3567106_73709187">
            <w:r>
              <w:rPr>
                <w:webHidden/>
                <w:rStyle w:val="IndexLink"/>
              </w:rPr>
              <w:t>6057</w:t>
            </w:r>
            <w:r>
              <w:rPr>
                <w:rStyle w:val="IndexLink"/>
                <w:rtl w:val="true"/>
              </w:rPr>
              <w:t xml:space="preserve"> - </w:t>
            </w:r>
            <w:r>
              <w:rPr>
                <w:rStyle w:val="IndexLink"/>
                <w:rtl w:val="true"/>
              </w:rPr>
              <w:t>محمّد بن إبراهيم بن مخلد الأنصاري الجبيلي</w:t>
            </w:r>
            <w:r>
              <w:rPr>
                <w:rStyle w:val="IndexLink"/>
                <w:rtl w:val="true"/>
              </w:rPr>
              <w:tab/>
            </w:r>
            <w:r>
              <w:rPr>
                <w:rStyle w:val="IndexLink"/>
              </w:rPr>
              <w:t>245</w:t>
            </w:r>
          </w:hyperlink>
        </w:p>
        <w:p>
          <w:pPr>
            <w:pStyle w:val="Contents6"/>
            <w:tabs>
              <w:tab w:val="clear" w:pos="7609"/>
              <w:tab w:val="right" w:pos="9026" w:leader="dot"/>
            </w:tabs>
            <w:rPr/>
          </w:pPr>
          <w:hyperlink w:anchor="__RefHeading___Toc3567108_73709187">
            <w:r>
              <w:rPr>
                <w:webHidden/>
                <w:rStyle w:val="IndexLink"/>
              </w:rPr>
              <w:t>6058</w:t>
            </w:r>
            <w:r>
              <w:rPr>
                <w:rStyle w:val="IndexLink"/>
                <w:rtl w:val="true"/>
              </w:rPr>
              <w:t xml:space="preserve"> - </w:t>
            </w:r>
            <w:r>
              <w:rPr>
                <w:rStyle w:val="IndexLink"/>
                <w:rtl w:val="true"/>
              </w:rPr>
              <w:t>محمّد بن إبراهيم بن مسلّم أبو أميّة البغدادي المعروف بالطّرسوسي</w:t>
            </w:r>
            <w:r>
              <w:rPr>
                <w:rStyle w:val="IndexLink"/>
                <w:rtl w:val="true"/>
              </w:rPr>
              <w:tab/>
            </w:r>
            <w:r>
              <w:rPr>
                <w:rStyle w:val="IndexLink"/>
              </w:rPr>
              <w:t>246</w:t>
            </w:r>
          </w:hyperlink>
        </w:p>
        <w:p>
          <w:pPr>
            <w:pStyle w:val="Contents6"/>
            <w:tabs>
              <w:tab w:val="clear" w:pos="7609"/>
              <w:tab w:val="right" w:pos="9026" w:leader="dot"/>
            </w:tabs>
            <w:rPr/>
          </w:pPr>
          <w:hyperlink w:anchor="__RefHeading___Toc3567110_73709187">
            <w:r>
              <w:rPr>
                <w:webHidden/>
                <w:rStyle w:val="IndexLink"/>
              </w:rPr>
              <w:t>6059</w:t>
            </w:r>
            <w:r>
              <w:rPr>
                <w:rStyle w:val="IndexLink"/>
                <w:rtl w:val="true"/>
              </w:rPr>
              <w:t xml:space="preserve"> - </w:t>
            </w:r>
            <w:r>
              <w:rPr>
                <w:rStyle w:val="IndexLink"/>
                <w:rtl w:val="true"/>
              </w:rPr>
              <w:t>محمّد بن إبراهيم بن مسلّم بن البطّال أبو عبد اللّه اليماني الصّعدي</w:t>
            </w:r>
            <w:r>
              <w:rPr>
                <w:rStyle w:val="IndexLink"/>
                <w:rtl w:val="true"/>
              </w:rPr>
              <w:tab/>
            </w:r>
            <w:r>
              <w:rPr>
                <w:rStyle w:val="IndexLink"/>
              </w:rPr>
              <w:t>253</w:t>
            </w:r>
          </w:hyperlink>
        </w:p>
        <w:p>
          <w:pPr>
            <w:pStyle w:val="Contents6"/>
            <w:tabs>
              <w:tab w:val="clear" w:pos="7609"/>
              <w:tab w:val="right" w:pos="9026" w:leader="dot"/>
            </w:tabs>
            <w:rPr/>
          </w:pPr>
          <w:hyperlink w:anchor="__RefHeading___Toc3567112_73709187">
            <w:r>
              <w:rPr>
                <w:webHidden/>
                <w:rStyle w:val="IndexLink"/>
              </w:rPr>
              <w:t>6060</w:t>
            </w:r>
            <w:r>
              <w:rPr>
                <w:rStyle w:val="IndexLink"/>
                <w:rtl w:val="true"/>
              </w:rPr>
              <w:t xml:space="preserve"> - </w:t>
            </w:r>
            <w:r>
              <w:rPr>
                <w:rStyle w:val="IndexLink"/>
                <w:rtl w:val="true"/>
              </w:rPr>
              <w:t>محمّد بن إبراهيم بن المسيّب</w:t>
            </w:r>
            <w:r>
              <w:rPr>
                <w:rStyle w:val="IndexLink"/>
                <w:rtl w:val="true"/>
              </w:rPr>
              <w:tab/>
            </w:r>
            <w:r>
              <w:rPr>
                <w:rStyle w:val="IndexLink"/>
              </w:rPr>
              <w:t>255</w:t>
            </w:r>
          </w:hyperlink>
        </w:p>
        <w:p>
          <w:pPr>
            <w:pStyle w:val="Contents6"/>
            <w:tabs>
              <w:tab w:val="clear" w:pos="7609"/>
              <w:tab w:val="right" w:pos="9026" w:leader="dot"/>
            </w:tabs>
            <w:rPr/>
          </w:pPr>
          <w:hyperlink w:anchor="__RefHeading___Toc3567114_73709187">
            <w:r>
              <w:rPr>
                <w:webHidden/>
                <w:rStyle w:val="IndexLink"/>
              </w:rPr>
              <w:t>6061</w:t>
            </w:r>
            <w:r>
              <w:rPr>
                <w:rStyle w:val="IndexLink"/>
                <w:rtl w:val="true"/>
              </w:rPr>
              <w:t xml:space="preserve"> - </w:t>
            </w:r>
            <w:r>
              <w:rPr>
                <w:rStyle w:val="IndexLink"/>
                <w:rtl w:val="true"/>
              </w:rPr>
              <w:t>محمّد بن إبراهيم الهاشمي القرشي</w:t>
            </w:r>
            <w:r>
              <w:rPr>
                <w:rStyle w:val="IndexLink"/>
                <w:rtl w:val="true"/>
              </w:rPr>
              <w:tab/>
            </w:r>
            <w:r>
              <w:rPr>
                <w:rStyle w:val="IndexLink"/>
              </w:rPr>
              <w:t>256</w:t>
            </w:r>
          </w:hyperlink>
        </w:p>
        <w:p>
          <w:pPr>
            <w:pStyle w:val="Contents6"/>
            <w:tabs>
              <w:tab w:val="clear" w:pos="7609"/>
              <w:tab w:val="right" w:pos="9026" w:leader="dot"/>
            </w:tabs>
            <w:rPr/>
          </w:pPr>
          <w:hyperlink w:anchor="__RefHeading___Toc3567116_73709187">
            <w:r>
              <w:rPr>
                <w:webHidden/>
                <w:rStyle w:val="IndexLink"/>
              </w:rPr>
              <w:t>6062</w:t>
            </w:r>
            <w:r>
              <w:rPr>
                <w:rStyle w:val="IndexLink"/>
                <w:rtl w:val="true"/>
              </w:rPr>
              <w:t xml:space="preserve"> - </w:t>
            </w:r>
            <w:r>
              <w:rPr>
                <w:rStyle w:val="IndexLink"/>
                <w:rtl w:val="true"/>
              </w:rPr>
              <w:t>محمّد بن إبراهيم أبو حمزة البغدادي الصّوفي</w:t>
            </w:r>
            <w:r>
              <w:rPr>
                <w:rStyle w:val="IndexLink"/>
                <w:rtl w:val="true"/>
              </w:rPr>
              <w:tab/>
            </w:r>
            <w:r>
              <w:rPr>
                <w:rStyle w:val="IndexLink"/>
              </w:rPr>
              <w:t>259</w:t>
            </w:r>
          </w:hyperlink>
        </w:p>
        <w:p>
          <w:pPr>
            <w:pStyle w:val="Contents6"/>
            <w:tabs>
              <w:tab w:val="clear" w:pos="7609"/>
              <w:tab w:val="right" w:pos="9026" w:leader="dot"/>
            </w:tabs>
            <w:rPr/>
          </w:pPr>
          <w:hyperlink w:anchor="__RefHeading___Toc3567118_73709187">
            <w:r>
              <w:rPr>
                <w:webHidden/>
                <w:rStyle w:val="IndexLink"/>
              </w:rPr>
              <w:t>6063</w:t>
            </w:r>
            <w:r>
              <w:rPr>
                <w:rStyle w:val="IndexLink"/>
                <w:rtl w:val="true"/>
              </w:rPr>
              <w:t xml:space="preserve"> - </w:t>
            </w:r>
            <w:r>
              <w:rPr>
                <w:rStyle w:val="IndexLink"/>
                <w:rtl w:val="true"/>
              </w:rPr>
              <w:t>محمّد بن إبراهيم</w:t>
            </w:r>
            <w:r>
              <w:rPr>
                <w:rStyle w:val="IndexLink"/>
                <w:rtl w:val="true"/>
              </w:rPr>
              <w:tab/>
            </w:r>
            <w:r>
              <w:rPr>
                <w:rStyle w:val="IndexLink"/>
              </w:rPr>
              <w:t>269</w:t>
            </w:r>
          </w:hyperlink>
        </w:p>
        <w:p>
          <w:pPr>
            <w:pStyle w:val="Contents6"/>
            <w:tabs>
              <w:tab w:val="clear" w:pos="7609"/>
              <w:tab w:val="right" w:pos="9026" w:leader="dot"/>
            </w:tabs>
            <w:rPr/>
          </w:pPr>
          <w:hyperlink w:anchor="__RefHeading___Toc3567120_73709187">
            <w:r>
              <w:rPr>
                <w:webHidden/>
                <w:rStyle w:val="IndexLink"/>
              </w:rPr>
              <w:t>6064</w:t>
            </w:r>
            <w:r>
              <w:rPr>
                <w:rStyle w:val="IndexLink"/>
                <w:rtl w:val="true"/>
              </w:rPr>
              <w:t xml:space="preserve"> - </w:t>
            </w:r>
            <w:r>
              <w:rPr>
                <w:rStyle w:val="IndexLink"/>
                <w:rtl w:val="true"/>
              </w:rPr>
              <w:t>محمّد بن إبراهيم أبو بكر الصّوري</w:t>
            </w:r>
            <w:r>
              <w:rPr>
                <w:rStyle w:val="IndexLink"/>
                <w:rtl w:val="true"/>
              </w:rPr>
              <w:tab/>
            </w:r>
            <w:r>
              <w:rPr>
                <w:rStyle w:val="IndexLink"/>
              </w:rPr>
              <w:t>269</w:t>
            </w:r>
          </w:hyperlink>
        </w:p>
        <w:p>
          <w:pPr>
            <w:pStyle w:val="Contents6"/>
            <w:tabs>
              <w:tab w:val="clear" w:pos="7609"/>
              <w:tab w:val="right" w:pos="9026" w:leader="dot"/>
            </w:tabs>
            <w:rPr/>
          </w:pPr>
          <w:hyperlink w:anchor="__RefHeading___Toc3567122_73709187">
            <w:r>
              <w:rPr>
                <w:webHidden/>
                <w:rStyle w:val="IndexLink"/>
              </w:rPr>
              <w:t>6065</w:t>
            </w:r>
            <w:r>
              <w:rPr>
                <w:rStyle w:val="IndexLink"/>
                <w:rtl w:val="true"/>
              </w:rPr>
              <w:t xml:space="preserve"> - </w:t>
            </w:r>
            <w:r>
              <w:rPr>
                <w:rStyle w:val="IndexLink"/>
                <w:rtl w:val="true"/>
              </w:rPr>
              <w:t>محمّد بن إبراهيم البغدادي</w:t>
            </w:r>
            <w:r>
              <w:rPr>
                <w:rStyle w:val="IndexLink"/>
                <w:rtl w:val="true"/>
              </w:rPr>
              <w:tab/>
            </w:r>
            <w:r>
              <w:rPr>
                <w:rStyle w:val="IndexLink"/>
              </w:rPr>
              <w:t>270</w:t>
            </w:r>
          </w:hyperlink>
        </w:p>
        <w:p>
          <w:pPr>
            <w:pStyle w:val="Contents6"/>
            <w:tabs>
              <w:tab w:val="clear" w:pos="7609"/>
              <w:tab w:val="right" w:pos="9026" w:leader="dot"/>
            </w:tabs>
            <w:rPr/>
          </w:pPr>
          <w:hyperlink w:anchor="__RefHeading___Toc3567124_73709187">
            <w:r>
              <w:rPr>
                <w:webHidden/>
                <w:rStyle w:val="IndexLink"/>
              </w:rPr>
              <w:t>6066</w:t>
            </w:r>
            <w:r>
              <w:rPr>
                <w:rStyle w:val="IndexLink"/>
                <w:rtl w:val="true"/>
              </w:rPr>
              <w:t xml:space="preserve"> - </w:t>
            </w:r>
            <w:r>
              <w:rPr>
                <w:rStyle w:val="IndexLink"/>
                <w:rtl w:val="true"/>
              </w:rPr>
              <w:t>محمّد بن إبراهيم أبو الفضل الدّينوري المقرئ</w:t>
            </w:r>
            <w:r>
              <w:rPr>
                <w:rStyle w:val="IndexLink"/>
                <w:rtl w:val="true"/>
              </w:rPr>
              <w:tab/>
            </w:r>
            <w:r>
              <w:rPr>
                <w:rStyle w:val="IndexLink"/>
              </w:rPr>
              <w:t>270</w:t>
            </w:r>
          </w:hyperlink>
        </w:p>
        <w:p>
          <w:pPr>
            <w:pStyle w:val="Contents6"/>
            <w:tabs>
              <w:tab w:val="clear" w:pos="7609"/>
              <w:tab w:val="right" w:pos="9026" w:leader="dot"/>
            </w:tabs>
            <w:rPr/>
          </w:pPr>
          <w:hyperlink w:anchor="__RefHeading___Toc3567126_73709187">
            <w:r>
              <w:rPr>
                <w:webHidden/>
                <w:rStyle w:val="IndexLink"/>
              </w:rPr>
              <w:t>6067</w:t>
            </w:r>
            <w:r>
              <w:rPr>
                <w:rStyle w:val="IndexLink"/>
                <w:rtl w:val="true"/>
              </w:rPr>
              <w:t xml:space="preserve"> - </w:t>
            </w:r>
            <w:r>
              <w:rPr>
                <w:rStyle w:val="IndexLink"/>
                <w:rtl w:val="true"/>
              </w:rPr>
              <w:t>محمّد بن إبراهيم أبو بكر الشّيرازي</w:t>
            </w:r>
            <w:r>
              <w:rPr>
                <w:rStyle w:val="IndexLink"/>
                <w:rtl w:val="true"/>
              </w:rPr>
              <w:tab/>
            </w:r>
            <w:r>
              <w:rPr>
                <w:rStyle w:val="IndexLink"/>
              </w:rPr>
              <w:t>271</w:t>
            </w:r>
          </w:hyperlink>
        </w:p>
        <w:p>
          <w:pPr>
            <w:pStyle w:val="Contents6"/>
            <w:tabs>
              <w:tab w:val="clear" w:pos="7609"/>
              <w:tab w:val="right" w:pos="9026" w:leader="dot"/>
            </w:tabs>
            <w:rPr/>
          </w:pPr>
          <w:hyperlink w:anchor="__RefHeading___Toc3567128_73709187">
            <w:r>
              <w:rPr>
                <w:webHidden/>
                <w:rStyle w:val="IndexLink"/>
              </w:rPr>
              <w:t>6068</w:t>
            </w:r>
            <w:r>
              <w:rPr>
                <w:rStyle w:val="IndexLink"/>
                <w:rtl w:val="true"/>
              </w:rPr>
              <w:t xml:space="preserve"> - </w:t>
            </w:r>
            <w:r>
              <w:rPr>
                <w:rStyle w:val="IndexLink"/>
                <w:rtl w:val="true"/>
              </w:rPr>
              <w:t>محمّد بن إبراهيم أبو عبد اللّه الحصري البانياسي</w:t>
            </w:r>
            <w:r>
              <w:rPr>
                <w:rStyle w:val="IndexLink"/>
                <w:rtl w:val="true"/>
              </w:rPr>
              <w:tab/>
            </w:r>
            <w:r>
              <w:rPr>
                <w:rStyle w:val="IndexLink"/>
              </w:rPr>
              <w:t>271</w:t>
            </w:r>
          </w:hyperlink>
        </w:p>
        <w:p>
          <w:pPr>
            <w:pStyle w:val="Contents5"/>
            <w:tabs>
              <w:tab w:val="clear" w:pos="7892"/>
              <w:tab w:val="right" w:pos="9026" w:leader="dot"/>
            </w:tabs>
            <w:rPr/>
          </w:pPr>
          <w:hyperlink w:anchor="__RefHeading___Toc3567130_73709187">
            <w:r>
              <w:rPr>
                <w:webHidden/>
                <w:rStyle w:val="IndexLink"/>
                <w:rtl w:val="true"/>
              </w:rPr>
              <w:t>ذكر من اسم أبيه إدريس من المحمّدين</w:t>
            </w:r>
            <w:r>
              <w:rPr>
                <w:rStyle w:val="IndexLink"/>
                <w:rtl w:val="true"/>
              </w:rPr>
              <w:tab/>
            </w:r>
            <w:r>
              <w:rPr>
                <w:rStyle w:val="IndexLink"/>
              </w:rPr>
              <w:t>272</w:t>
            </w:r>
          </w:hyperlink>
        </w:p>
        <w:p>
          <w:pPr>
            <w:pStyle w:val="Contents6"/>
            <w:tabs>
              <w:tab w:val="clear" w:pos="7609"/>
              <w:tab w:val="right" w:pos="9026" w:leader="dot"/>
            </w:tabs>
            <w:rPr/>
          </w:pPr>
          <w:hyperlink w:anchor="__RefHeading___Toc3567132_73709187">
            <w:r>
              <w:rPr>
                <w:webHidden/>
                <w:rStyle w:val="IndexLink"/>
              </w:rPr>
              <w:t>6069</w:t>
            </w:r>
            <w:r>
              <w:rPr>
                <w:rStyle w:val="IndexLink"/>
                <w:rtl w:val="true"/>
              </w:rPr>
              <w:t xml:space="preserve"> - </w:t>
            </w:r>
            <w:r>
              <w:rPr>
                <w:rStyle w:val="IndexLink"/>
                <w:rtl w:val="true"/>
              </w:rPr>
              <w:t>محمّد بن إدريس بن إبراهيم أبو الحسن الأصبهاني</w:t>
            </w:r>
            <w:r>
              <w:rPr>
                <w:rStyle w:val="IndexLink"/>
                <w:rtl w:val="true"/>
              </w:rPr>
              <w:tab/>
            </w:r>
            <w:r>
              <w:rPr>
                <w:rStyle w:val="IndexLink"/>
              </w:rPr>
              <w:t>272</w:t>
            </w:r>
          </w:hyperlink>
        </w:p>
        <w:p>
          <w:pPr>
            <w:pStyle w:val="Contents6"/>
            <w:tabs>
              <w:tab w:val="clear" w:pos="7609"/>
              <w:tab w:val="right" w:pos="9026" w:leader="dot"/>
            </w:tabs>
            <w:rPr/>
          </w:pPr>
          <w:hyperlink w:anchor="__RefHeading___Toc3567134_73709187">
            <w:r>
              <w:rPr>
                <w:webHidden/>
                <w:rStyle w:val="IndexLink"/>
              </w:rPr>
              <w:t>6070</w:t>
            </w:r>
            <w:r>
              <w:rPr>
                <w:rStyle w:val="IndexLink"/>
                <w:rtl w:val="true"/>
              </w:rPr>
              <w:t xml:space="preserve"> - </w:t>
            </w:r>
            <w:r>
              <w:rPr>
                <w:rStyle w:val="IndexLink"/>
                <w:rtl w:val="true"/>
              </w:rPr>
              <w:t>محمّد بن إدريس بن الحجّاج بن أبي حمادة أبو بكر الأنطاكي</w:t>
            </w:r>
            <w:r>
              <w:rPr>
                <w:rStyle w:val="IndexLink"/>
                <w:rtl w:val="true"/>
              </w:rPr>
              <w:tab/>
            </w:r>
            <w:r>
              <w:rPr>
                <w:rStyle w:val="IndexLink"/>
              </w:rPr>
              <w:t>272</w:t>
            </w:r>
          </w:hyperlink>
        </w:p>
        <w:p>
          <w:pPr>
            <w:pStyle w:val="Contents6"/>
            <w:tabs>
              <w:tab w:val="clear" w:pos="7609"/>
              <w:tab w:val="right" w:pos="9026" w:leader="dot"/>
            </w:tabs>
            <w:rPr/>
          </w:pPr>
          <w:hyperlink w:anchor="__RefHeading___Toc3567136_73709187">
            <w:r>
              <w:rPr>
                <w:webHidden/>
                <w:rStyle w:val="IndexLink"/>
              </w:rPr>
              <w:t>6071</w:t>
            </w:r>
            <w:r>
              <w:rPr>
                <w:rStyle w:val="IndexLink"/>
                <w:rtl w:val="true"/>
              </w:rPr>
              <w:t xml:space="preserve"> - </w:t>
            </w:r>
            <w:r>
              <w:rPr>
                <w:rStyle w:val="IndexLink"/>
                <w:rtl w:val="true"/>
              </w:rPr>
              <w:t>محمّد بن إدريس بن العبّاس بن عثمان بن شافع</w:t>
            </w:r>
            <w:r>
              <w:rPr>
                <w:rStyle w:val="IndexLink"/>
                <w:rtl w:val="true"/>
              </w:rPr>
              <w:tab/>
            </w:r>
            <w:r>
              <w:rPr>
                <w:rStyle w:val="IndexLink"/>
              </w:rPr>
              <w:t>274</w:t>
            </w:r>
          </w:hyperlink>
        </w:p>
        <w:p>
          <w:pPr>
            <w:pStyle w:val="Contents2"/>
            <w:tabs>
              <w:tab w:val="clear" w:pos="8743"/>
              <w:tab w:val="right" w:pos="9026" w:leader="dot"/>
            </w:tabs>
            <w:rPr/>
          </w:pPr>
          <w:hyperlink w:anchor="__RefHeading___Toc3567138_73709187">
            <w:r>
              <w:rPr>
                <w:webHidden/>
                <w:rStyle w:val="IndexLink"/>
                <w:rtl w:val="true"/>
              </w:rPr>
              <w:t>الفهرس</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7_109733"/>
      <w:bookmarkStart w:id="1" w:name="pg11517_109733"/>
      <w:bookmarkEnd w:id="1"/>
    </w:p>
    <w:p>
      <w:pPr>
        <w:pStyle w:val="Heading2"/>
        <w:numPr>
          <w:ilvl w:val="1"/>
          <w:numId w:val="1"/>
        </w:numPr>
        <w:rPr/>
      </w:pPr>
      <w:bookmarkStart w:id="2" w:name="pg11517_109733"/>
      <w:bookmarkStart w:id="3" w:name="__RefHeading___Toc356670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670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17_109735"/>
      <w:bookmarkStart w:id="8" w:name="pg11517_109735"/>
      <w:bookmarkEnd w:id="8"/>
    </w:p>
    <w:p>
      <w:pPr>
        <w:pStyle w:val="BookText"/>
        <w:rPr/>
      </w:pPr>
      <w:bookmarkStart w:id="9" w:name="pg11517_109735"/>
      <w:bookmarkEnd w:id="9"/>
      <w:r>
        <w:rPr>
          <w:rFonts w:ascii="IRNazanin" w:hAnsi="IRNazanin" w:eastAsia="IRNazanin"/>
          <w:color w:val="111111"/>
          <w:sz w:val="28"/>
          <w:sz w:val="28"/>
          <w:szCs w:val="28"/>
          <w:rtl w:val="true"/>
          <w:lang w:bidi="fa-IR"/>
        </w:rPr>
        <w:t>الجزء الواحد و الخمسون</w:t>
      </w:r>
    </w:p>
    <w:p>
      <w:pPr>
        <w:pStyle w:val="Heading2"/>
        <w:numPr>
          <w:ilvl w:val="1"/>
          <w:numId w:val="1"/>
        </w:numPr>
        <w:rPr/>
      </w:pPr>
      <w:bookmarkStart w:id="10" w:name="__RefHeading___Toc3566708_73709187"/>
      <w:bookmarkStart w:id="11" w:name="_Toc3"/>
      <w:bookmarkEnd w:id="10"/>
      <w:r>
        <w:rPr>
          <w:rtl w:val="true"/>
        </w:rPr>
        <w:t>حرف الميم</w:t>
      </w:r>
      <w:bookmarkEnd w:id="11"/>
    </w:p>
    <w:p>
      <w:pPr>
        <w:pStyle w:val="Heading3"/>
        <w:numPr>
          <w:ilvl w:val="2"/>
          <w:numId w:val="1"/>
        </w:numPr>
        <w:rPr/>
      </w:pPr>
      <w:bookmarkStart w:id="12" w:name="__RefHeading___Toc3566710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نبدأ بذكر من اسمه محمّد، لأن البداية بمن سمي بالنبي صلى اللّه عليه و سلّم أحمد، و نرتّب ذكرهم عند إيرادهم على ترتيب الحروف في أسماء آبائهم و أجدادهم</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3566712_73709187"/>
      <w:bookmarkStart w:id="15" w:name="_Toc5"/>
      <w:bookmarkEnd w:id="14"/>
      <w:r>
        <w:rPr>
          <w:rtl w:val="true"/>
        </w:rPr>
        <w:t>ذكر من اسمه محمّد</w:t>
      </w:r>
      <w:bookmarkEnd w:id="15"/>
    </w:p>
    <w:p>
      <w:pPr>
        <w:pStyle w:val="Heading4"/>
        <w:numPr>
          <w:ilvl w:val="3"/>
          <w:numId w:val="1"/>
        </w:numPr>
        <w:rPr/>
      </w:pPr>
      <w:bookmarkStart w:id="16" w:name="__RefHeading___Toc3566714_73709187"/>
      <w:bookmarkStart w:id="17" w:name="_Toc6"/>
      <w:bookmarkEnd w:id="16"/>
      <w:r>
        <w:rPr>
          <w:rtl w:val="true"/>
        </w:rPr>
        <w:t>حرف الألف في أسماء آبائهم</w:t>
      </w:r>
      <w:bookmarkEnd w:id="17"/>
    </w:p>
    <w:p>
      <w:pPr>
        <w:pStyle w:val="Heading5"/>
        <w:numPr>
          <w:ilvl w:val="4"/>
          <w:numId w:val="1"/>
        </w:numPr>
        <w:rPr/>
      </w:pPr>
      <w:bookmarkStart w:id="18" w:name="__RefHeading___Toc3566716_73709187"/>
      <w:bookmarkStart w:id="19" w:name="_Toc7"/>
      <w:bookmarkEnd w:id="18"/>
      <w:r>
        <w:rPr>
          <w:rtl w:val="true"/>
        </w:rPr>
        <w:t xml:space="preserve">ذكر من اسم </w:t>
      </w:r>
      <w:r>
        <w:rPr>
          <w:rtl w:val="true"/>
        </w:rPr>
        <w:t>[</w:t>
      </w:r>
      <w:r>
        <w:rPr>
          <w:rtl w:val="true"/>
        </w:rPr>
        <w:t>أبيه</w:t>
      </w:r>
      <w:r>
        <w:rPr>
          <w:rtl w:val="true"/>
        </w:rPr>
        <w:t xml:space="preserve">]  </w:t>
      </w:r>
      <w:r>
        <w:rPr>
          <w:rtl w:val="true"/>
        </w:rPr>
        <w:t>أحمد من المحمّدين</w:t>
      </w:r>
      <w:bookmarkEnd w:id="19"/>
    </w:p>
    <w:p>
      <w:pPr>
        <w:pStyle w:val="Heading6"/>
        <w:numPr>
          <w:ilvl w:val="5"/>
          <w:numId w:val="1"/>
        </w:numPr>
        <w:rPr/>
      </w:pPr>
      <w:bookmarkStart w:id="20" w:name="__RefHeading___Toc3566718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ذكر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أحمد من المحمّدين</w:t>
      </w:r>
    </w:p>
    <w:p>
      <w:pPr>
        <w:pStyle w:val="Heading6"/>
        <w:numPr>
          <w:ilvl w:val="5"/>
          <w:numId w:val="1"/>
        </w:numPr>
        <w:rPr/>
      </w:pPr>
      <w:bookmarkStart w:id="22" w:name="__RefHeading___Toc3566720_73709187"/>
      <w:bookmarkStart w:id="23" w:name="_Toc9"/>
      <w:bookmarkEnd w:id="22"/>
      <w:r>
        <w:rPr/>
        <w:t>5868</w:t>
      </w:r>
      <w:r>
        <w:rPr>
          <w:rtl w:val="true"/>
        </w:rPr>
        <w:t xml:space="preserve"> - </w:t>
      </w:r>
      <w:r>
        <w:rPr>
          <w:rtl w:val="true"/>
        </w:rPr>
        <w:t>محمّد بن أحمد بن أبان أبو محمّد بن عبد اللّه</w:t>
      </w:r>
      <w:bookmarkEnd w:id="23"/>
    </w:p>
    <w:p>
      <w:pPr>
        <w:pStyle w:val="BookText"/>
        <w:rPr/>
      </w:pPr>
      <w:r>
        <w:rPr>
          <w:rFonts w:eastAsia="IRNazanin" w:cs="IRNazanin"/>
          <w:color w:val="111111"/>
          <w:sz w:val="28"/>
          <w:szCs w:val="28"/>
          <w:lang w:bidi="fa-IR"/>
        </w:rPr>
        <w:t>5868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أبان أبو محمّد بن عبد اللّه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سمع أبا نصر بن زلزال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الحسن علي بن الحسن الرّبعي أنه وجد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أبان؛ هو محمّد بن أحمد بن محمّد بن أبان، يأتي بعد</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3566722_73709187"/>
      <w:bookmarkStart w:id="25" w:name="_Toc10"/>
      <w:bookmarkEnd w:id="24"/>
      <w:r>
        <w:rPr/>
        <w:t>5869</w:t>
      </w:r>
      <w:r>
        <w:rPr>
          <w:rtl w:val="true"/>
        </w:rPr>
        <w:t xml:space="preserve"> - </w:t>
      </w:r>
      <w:r>
        <w:rPr>
          <w:rtl w:val="true"/>
        </w:rPr>
        <w:t>محمّد بن أحمد بن إبراهيم بن هشام بن يحيى بن يحيى أبو عبد اللّه الغساني</w:t>
      </w:r>
      <w:bookmarkEnd w:id="25"/>
    </w:p>
    <w:p>
      <w:pPr>
        <w:pStyle w:val="BookText"/>
        <w:rPr/>
      </w:pPr>
      <w:r>
        <w:rPr>
          <w:rFonts w:ascii="Amiri" w:hAnsi="Amiri" w:eastAsia="Amiri" w:cs="Amiri"/>
          <w:color w:val="111111"/>
          <w:sz w:val="28"/>
          <w:sz w:val="28"/>
          <w:szCs w:val="28"/>
          <w:rtl w:val="true"/>
          <w:lang w:bidi="ar-SA"/>
        </w:rPr>
        <w:t>روى عن هشام بن خالد، و عن أبيه أبي حارثة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محمّد بن عمارة بن أبي الخطاب، و أبو يعقوب إسحاق بن إبراهيم الأذرعي </w:t>
      </w:r>
      <w:r>
        <w:rPr>
          <w:rStyle w:val="FootnoteAnchor"/>
          <w:rtl w:val="true"/>
        </w:rPr>
        <w:footnoteReference w:id="4"/>
      </w:r>
      <w:r>
        <w:rPr>
          <w:rFonts w:ascii="Amiri" w:hAnsi="Amiri" w:eastAsia="Amiri" w:cs="Amiri"/>
          <w:color w:val="111111"/>
          <w:sz w:val="28"/>
          <w:sz w:val="28"/>
          <w:szCs w:val="28"/>
          <w:rtl w:val="true"/>
          <w:lang w:bidi="ar-SA"/>
        </w:rPr>
        <w:t xml:space="preserve">،و عن من يثق به عنه، و أبو سهل سعيد بن الحسن الأصبهاني، و أبو سعيد أحمد </w:t>
      </w:r>
      <w:bookmarkStart w:id="26" w:name="pg11517_109736"/>
    </w:p>
    <w:p>
      <w:pPr>
        <w:pStyle w:val="BookText"/>
        <w:rPr/>
      </w:pPr>
      <w:bookmarkEnd w:id="26"/>
      <w:r>
        <w:rPr>
          <w:rFonts w:ascii="Amiri" w:hAnsi="Amiri" w:eastAsia="Amiri" w:cs="Amiri"/>
          <w:color w:val="111111"/>
          <w:sz w:val="28"/>
          <w:sz w:val="28"/>
          <w:szCs w:val="28"/>
          <w:rtl w:val="true"/>
          <w:lang w:bidi="ar-SA"/>
        </w:rPr>
        <w:t xml:space="preserve">ابن محمّد بن رميح النسوي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روايته في باب فضل المغارة و ذكر المقابر</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3566724_73709187"/>
      <w:bookmarkStart w:id="28" w:name="_Toc11"/>
      <w:bookmarkEnd w:id="27"/>
      <w:r>
        <w:rPr/>
        <w:t>5870</w:t>
      </w:r>
      <w:r>
        <w:rPr>
          <w:rtl w:val="true"/>
        </w:rPr>
        <w:t xml:space="preserve"> - </w:t>
      </w:r>
      <w:r>
        <w:rPr>
          <w:rtl w:val="true"/>
        </w:rPr>
        <w:t>محمّد بن أحمد بن إبراهيم بن محمّد بن عبد اللّه بن بكّار</w:t>
      </w:r>
      <w:bookmarkEnd w:id="28"/>
    </w:p>
    <w:p>
      <w:pPr>
        <w:pStyle w:val="BookText"/>
        <w:rPr/>
      </w:pPr>
      <w:r>
        <w:rPr>
          <w:rFonts w:ascii="Amiri" w:hAnsi="Amiri" w:eastAsia="Amiri" w:cs="Amiri"/>
          <w:color w:val="111111"/>
          <w:sz w:val="28"/>
          <w:sz w:val="28"/>
          <w:szCs w:val="28"/>
          <w:rtl w:val="true"/>
          <w:lang w:bidi="ar-SA"/>
        </w:rPr>
        <w:t xml:space="preserve">أبو بكر بن أبي عبد الملك القرشي البسري </w:t>
      </w:r>
      <w:r>
        <w:rPr>
          <w:rStyle w:val="FootnoteAnchor"/>
          <w:rtl w:val="true"/>
        </w:rPr>
        <w:footnoteReference w:id="6"/>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حدّث عن يوسف بن بحر قاضي جبلة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روى عنه أبو علي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لفظا و أبو علي الحسين بن عقيل بن ريش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نا محمّد بن هارون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حدّثنا أبو بكر محمّد بن أبي عبد الملك القرشي، حدّثنا يوسف بن بحر، حدّثنا محمّد بن مصعب، حدّثنا الأوزاعي،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رسول اللّه صلى اللّه عليه و سلّم فرسا فصرع، فجحش شقه الأيمن، فصلّى لنا جالسا، فصلّينا خلفه جلوسا، 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فإذا كبّر فكبّروا، و إذا ركع فاركعوا، و إذا رفع فارفعوا،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و إذا سجد قاعدا فاسجدوا قعودا أجمعون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10708</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3566726_73709187"/>
      <w:bookmarkStart w:id="30" w:name="_Toc12"/>
      <w:bookmarkEnd w:id="29"/>
      <w:r>
        <w:rPr/>
        <w:t>5871</w:t>
      </w:r>
      <w:r>
        <w:rPr>
          <w:rtl w:val="true"/>
        </w:rPr>
        <w:t xml:space="preserve"> - </w:t>
      </w:r>
      <w:r>
        <w:rPr>
          <w:rtl w:val="true"/>
        </w:rPr>
        <w:t>محمّد بن أحمد بن إبراهيم بن هشام بن ملاّس بن قسيم النّميري</w:t>
      </w:r>
      <w:bookmarkEnd w:id="30"/>
    </w:p>
    <w:p>
      <w:pPr>
        <w:pStyle w:val="BookText"/>
        <w:rPr/>
      </w:pPr>
      <w:r>
        <w:rPr>
          <w:rFonts w:ascii="Amiri" w:hAnsi="Amiri" w:eastAsia="Amiri" w:cs="Amiri"/>
          <w:color w:val="111111"/>
          <w:sz w:val="28"/>
          <w:sz w:val="28"/>
          <w:szCs w:val="28"/>
          <w:rtl w:val="true"/>
          <w:lang w:bidi="ar-SA"/>
        </w:rPr>
        <w:t>حدّث عن من تبلغني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الكلابي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بن هشام ابن ملاّس</w:t>
      </w:r>
      <w:r>
        <w:rPr>
          <w:rFonts w:eastAsia="Amiri" w:cs="Amiri" w:ascii="Amiri" w:hAnsi="Amiri"/>
          <w:color w:val="111111"/>
          <w:sz w:val="28"/>
          <w:szCs w:val="28"/>
          <w:rtl w:val="true"/>
          <w:lang w:bidi="ar-SA"/>
        </w:rPr>
        <w:t xml:space="preserve">. </w:t>
      </w:r>
      <w:bookmarkStart w:id="31" w:name="pg11517_109737"/>
    </w:p>
    <w:p>
      <w:pPr>
        <w:pStyle w:val="Heading6"/>
        <w:numPr>
          <w:ilvl w:val="5"/>
          <w:numId w:val="1"/>
        </w:numPr>
        <w:rPr/>
      </w:pPr>
      <w:bookmarkStart w:id="32" w:name="__RefHeading___Toc3566728_73709187"/>
      <w:bookmarkStart w:id="33" w:name="_Toc13"/>
      <w:bookmarkEnd w:id="31"/>
      <w:bookmarkEnd w:id="32"/>
      <w:r>
        <w:rPr/>
        <w:t>5872</w:t>
      </w:r>
      <w:r>
        <w:rPr>
          <w:rtl w:val="true"/>
        </w:rPr>
        <w:t xml:space="preserve"> - </w:t>
      </w:r>
      <w:r>
        <w:rPr>
          <w:rtl w:val="true"/>
        </w:rPr>
        <w:t>محمّد بن أحمد بن إبراهيم أبو الفرج الشّنبوذي  المقرئ</w:t>
      </w:r>
      <w:bookmarkEnd w:id="33"/>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أبو الفرج الشّنبوذي </w:t>
      </w:r>
      <w:r>
        <w:rPr>
          <w:rStyle w:val="FootnoteAnchor"/>
          <w:rtl w:val="true"/>
        </w:rPr>
        <w:footnoteReference w:id="11"/>
      </w:r>
      <w:r>
        <w:rPr>
          <w:rFonts w:ascii="IRNazanin" w:hAnsi="IRNazanin" w:eastAsia="IRNazanin"/>
          <w:color w:val="111111"/>
          <w:sz w:val="28"/>
          <w:sz w:val="28"/>
          <w:szCs w:val="28"/>
          <w:rtl w:val="true"/>
          <w:lang w:bidi="fa-IR"/>
        </w:rPr>
        <w:t xml:space="preserve">المقرئ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قرأ على أبي الحسن بن الأخرم، و أبي بكر محمّد بن موسى بن محمّد بن سليمان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على أبي عبد اللّه إبراهيم بن محمّد عرفة نفطويه، و أبي الحسن بن علي بن بشّار الضرير المعروف ابن العلاّف، و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مجاهد، و النقاش، و أبي الحسن </w:t>
      </w:r>
      <w:r>
        <w:rPr>
          <w:rStyle w:val="FootnoteAnchor"/>
          <w:rtl w:val="true"/>
        </w:rPr>
        <w:footnoteReference w:id="14"/>
      </w:r>
      <w:r>
        <w:rPr>
          <w:rFonts w:ascii="Amiri" w:hAnsi="Amiri" w:eastAsia="Amiri" w:cs="Amiri"/>
          <w:color w:val="111111"/>
          <w:sz w:val="28"/>
          <w:sz w:val="28"/>
          <w:szCs w:val="28"/>
          <w:rtl w:val="true"/>
          <w:lang w:bidi="ar-SA"/>
        </w:rPr>
        <w:t>بن شنبوذ، و أبي مزاحم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الهيثم بن أحمد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سوق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الأهوازي، و قدم الشام و دخل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إلى الشّنبوذي ببغداد و أسمع منه تفسير القرآن، و كان من أعلم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عبيد اللّه بن أحمد ابن علي الصيرفي يذكر أبا الفرج الشّنبوذي فعظّم أمره، و وصف علمه بالقراءات </w:t>
      </w:r>
      <w:r>
        <w:rPr>
          <w:rStyle w:val="FootnoteAnchor"/>
          <w:rtl w:val="true"/>
        </w:rPr>
        <w:footnoteReference w:id="17"/>
      </w:r>
      <w:r>
        <w:rPr>
          <w:rFonts w:ascii="Amiri" w:hAnsi="Amiri" w:eastAsia="Amiri" w:cs="Amiri"/>
          <w:color w:val="111111"/>
          <w:sz w:val="28"/>
          <w:sz w:val="28"/>
          <w:szCs w:val="28"/>
          <w:rtl w:val="true"/>
          <w:lang w:bidi="ar-SA"/>
        </w:rPr>
        <w:t>،و حفظه للتفسير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خمسين ألف بيت من الشعر شواهد للقرآن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بكر أحمد بن سليمان بن علي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الشّنبوذي في سنة ثلاثمائة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أحمد بن إبراهيم أبو الفرج المقرئ، يعرف بغلام الشّنبوذي </w:t>
      </w:r>
      <w:r>
        <w:rPr>
          <w:rStyle w:val="FootnoteAnchor"/>
          <w:rtl w:val="true"/>
        </w:rPr>
        <w:footnoteReference w:id="21"/>
      </w:r>
      <w:r>
        <w:rPr>
          <w:rFonts w:ascii="Amiri" w:hAnsi="Amiri" w:eastAsia="Amiri" w:cs="Amiri"/>
          <w:color w:val="111111"/>
          <w:sz w:val="28"/>
          <w:sz w:val="28"/>
          <w:szCs w:val="28"/>
          <w:rtl w:val="true"/>
          <w:lang w:bidi="ar-SA"/>
        </w:rPr>
        <w:t xml:space="preserve">،روى عن أبي الحسن محمّد بن أحمد بن شنبوذ </w:t>
      </w:r>
      <w:r>
        <w:rPr>
          <w:rStyle w:val="FootnoteAnchor"/>
          <w:rtl w:val="true"/>
        </w:rPr>
        <w:footnoteReference w:id="22"/>
      </w:r>
      <w:r>
        <w:rPr>
          <w:rFonts w:ascii="Amiri" w:hAnsi="Amiri" w:eastAsia="Amiri" w:cs="Amiri"/>
          <w:color w:val="111111"/>
          <w:sz w:val="28"/>
          <w:sz w:val="28"/>
          <w:szCs w:val="28"/>
          <w:rtl w:val="true"/>
          <w:lang w:bidi="ar-SA"/>
        </w:rPr>
        <w:t>و غيره، كتب في القراءات و تكلم الناس في رواياته، فحدّثني أبو بكر أحمد بن سليمان بن علي المقرئ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الفرج الشنبوذي يذكر أنه قرأ على أبي العباس أحمد بن سهل الأشناني، فتكلم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عليه القرآن بحرف ابن كثير، و زعم أنه قرأ بذلك الحرف على أبي بكر بن مجاهد، فسألت أبا الحسن الدارقطني عنه، فأساء القول فيه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أبو محمّد، حدّثنا أبو علي الأهوازي، أنشدنا أبو الفرج محمّد بن أحمد الشّنبوذي، أنشدنا أبو عبد اللّه إبراهيم بن محمّد ابن عرفة نفطويه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الإلف لا يصبر عن إلفه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يوم و يومين</w:t>
      </w:r>
    </w:p>
    <w:p>
      <w:pPr>
        <w:pStyle w:val="BookText"/>
        <w:rPr/>
      </w:pPr>
      <w:r>
        <w:rPr>
          <w:rFonts w:ascii="Amiri" w:hAnsi="Amiri" w:eastAsia="Amiri" w:cs="Amiri"/>
          <w:color w:val="111111"/>
          <w:sz w:val="28"/>
          <w:sz w:val="28"/>
          <w:szCs w:val="28"/>
          <w:rtl w:val="true"/>
          <w:lang w:bidi="ar-SA"/>
        </w:rPr>
        <w:t xml:space="preserve">و قد صبرنا عنكم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فعل المحبين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أيضا أبو الفرج الشّنبوذي أنشدنا أبو عبد اللّه نفطويه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 ظفرت </w:t>
      </w:r>
      <w:r>
        <w:rPr>
          <w:rStyle w:val="FootnoteAnchor"/>
          <w:rtl w:val="true"/>
        </w:rPr>
        <w:footnoteReference w:id="24"/>
      </w:r>
      <w:r>
        <w:rPr>
          <w:rFonts w:ascii="Amiri" w:hAnsi="Amiri" w:eastAsia="Amiri" w:cs="Amiri"/>
          <w:color w:val="111111"/>
          <w:sz w:val="28"/>
          <w:sz w:val="28"/>
          <w:szCs w:val="28"/>
          <w:rtl w:val="true"/>
          <w:lang w:bidi="ar-SA"/>
        </w:rPr>
        <w:t xml:space="preserve">بمن أهوى فيمنعني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الحياء و خوف اللّه و الحذر</w:t>
      </w:r>
    </w:p>
    <w:p>
      <w:pPr>
        <w:pStyle w:val="BookText"/>
        <w:rPr/>
      </w:pPr>
      <w:r>
        <w:rPr>
          <w:rFonts w:ascii="Amiri" w:hAnsi="Amiri" w:eastAsia="Amiri" w:cs="Amiri"/>
          <w:color w:val="111111"/>
          <w:sz w:val="28"/>
          <w:sz w:val="28"/>
          <w:szCs w:val="28"/>
          <w:rtl w:val="true"/>
          <w:lang w:bidi="ar-SA"/>
        </w:rPr>
        <w:t xml:space="preserve">و كم خلوت </w:t>
      </w:r>
      <w:r>
        <w:rPr>
          <w:rStyle w:val="FootnoteAnchor"/>
          <w:rtl w:val="true"/>
        </w:rPr>
        <w:footnoteReference w:id="25"/>
      </w:r>
      <w:r>
        <w:rPr>
          <w:rFonts w:ascii="Amiri" w:hAnsi="Amiri" w:eastAsia="Amiri" w:cs="Amiri"/>
          <w:color w:val="111111"/>
          <w:sz w:val="28"/>
          <w:sz w:val="28"/>
          <w:szCs w:val="28"/>
          <w:rtl w:val="true"/>
          <w:lang w:bidi="ar-SA"/>
        </w:rPr>
        <w:t xml:space="preserve">بمن أهوى فيقنعني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الفكاهة و التحديث و النّظر</w:t>
      </w:r>
    </w:p>
    <w:p>
      <w:pPr>
        <w:pStyle w:val="BookText"/>
        <w:rPr/>
      </w:pPr>
      <w:r>
        <w:rPr>
          <w:rFonts w:ascii="Amiri" w:hAnsi="Amiri" w:eastAsia="Amiri" w:cs="Amiri"/>
          <w:color w:val="111111"/>
          <w:sz w:val="28"/>
          <w:sz w:val="28"/>
          <w:szCs w:val="28"/>
          <w:rtl w:val="true"/>
          <w:lang w:bidi="ar-SA"/>
        </w:rPr>
        <w:t xml:space="preserve">أهوى الملاح و أهوى أن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لي في فساد </w:t>
      </w:r>
      <w:r>
        <w:rPr>
          <w:rStyle w:val="FootnoteAnchor"/>
          <w:rtl w:val="true"/>
        </w:rPr>
        <w:footnoteReference w:id="26"/>
      </w:r>
      <w:r>
        <w:rPr>
          <w:rFonts w:ascii="IRNazanin" w:hAnsi="IRNazanin" w:eastAsia="IRNazanin"/>
          <w:color w:val="111111"/>
          <w:sz w:val="28"/>
          <w:sz w:val="28"/>
          <w:szCs w:val="28"/>
          <w:rtl w:val="true"/>
          <w:lang w:bidi="fa-IR"/>
        </w:rPr>
        <w:t>منهم وطر</w:t>
      </w:r>
    </w:p>
    <w:p>
      <w:pPr>
        <w:pStyle w:val="BookText"/>
        <w:rPr/>
      </w:pPr>
      <w:r>
        <w:rPr>
          <w:rFonts w:ascii="Amiri" w:hAnsi="Amiri" w:eastAsia="Amiri" w:cs="Amiri"/>
          <w:color w:val="111111"/>
          <w:sz w:val="28"/>
          <w:sz w:val="28"/>
          <w:szCs w:val="28"/>
          <w:rtl w:val="true"/>
          <w:lang w:bidi="ar-SA"/>
        </w:rPr>
        <w:t xml:space="preserve">كذلك الحب لا إتيان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سقر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الحسن،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أبو منصور </w:t>
      </w:r>
      <w:r>
        <w:rPr>
          <w:rStyle w:val="FootnoteAnchor"/>
          <w:rtl w:val="true"/>
        </w:rPr>
        <w:footnoteReference w:id="28"/>
      </w:r>
      <w:r>
        <w:rPr>
          <w:rFonts w:ascii="Amiri" w:hAnsi="Amiri" w:eastAsia="Amiri" w:cs="Amiri"/>
          <w:color w:val="111111"/>
          <w:sz w:val="28"/>
          <w:sz w:val="28"/>
          <w:szCs w:val="28"/>
          <w:rtl w:val="true"/>
          <w:lang w:bidi="ar-SA"/>
        </w:rPr>
        <w:t xml:space="preserve">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
      </w:r>
      <w:r>
        <w:rPr>
          <w:rFonts w:ascii="Amiri" w:hAnsi="Amiri" w:eastAsia="Amiri" w:cs="Amiri"/>
          <w:color w:val="111111"/>
          <w:sz w:val="28"/>
          <w:sz w:val="28"/>
          <w:szCs w:val="28"/>
          <w:rtl w:val="true"/>
          <w:lang w:bidi="ar-SA"/>
        </w:rPr>
        <w:t xml:space="preserve">،حدّثني القاضي أبو العلاء محمّد بن علي ابن يعقوب، أنبأنا أبو الفرج الشّنبوذي، مات في سنة سبع و ثمانين و ثلاثمائة، و حدّثني </w:t>
      </w:r>
      <w:bookmarkStart w:id="34" w:name="pg11517_109739"/>
    </w:p>
    <w:p>
      <w:pPr>
        <w:pStyle w:val="BookText"/>
        <w:rPr/>
      </w:pPr>
      <w:bookmarkEnd w:id="34"/>
      <w:r>
        <w:rPr>
          <w:rFonts w:ascii="Amiri" w:hAnsi="Amiri" w:eastAsia="Amiri" w:cs="Amiri"/>
          <w:color w:val="111111"/>
          <w:sz w:val="28"/>
          <w:sz w:val="28"/>
          <w:szCs w:val="28"/>
          <w:rtl w:val="true"/>
          <w:lang w:bidi="ar-SA"/>
        </w:rPr>
        <w:t>القاضي أبو القاسم علي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الفرج الشّنبوذي يوم الاثنين الثالث عشر من صفر سنة ثمان و ثمانين و ثلاثمائة</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3566730_73709187"/>
      <w:bookmarkStart w:id="36" w:name="_Toc14"/>
      <w:bookmarkEnd w:id="35"/>
      <w:r>
        <w:rPr/>
        <w:t>5873</w:t>
      </w:r>
      <w:r>
        <w:rPr>
          <w:rtl w:val="true"/>
        </w:rPr>
        <w:t xml:space="preserve"> - </w:t>
      </w:r>
      <w:r>
        <w:rPr>
          <w:rtl w:val="true"/>
        </w:rPr>
        <w:t>محمّد بن أحمد بن أزهر</w:t>
      </w:r>
      <w:bookmarkEnd w:id="36"/>
    </w:p>
    <w:p>
      <w:pPr>
        <w:pStyle w:val="BookText"/>
        <w:rPr/>
      </w:pPr>
      <w:r>
        <w:rPr>
          <w:rFonts w:ascii="Amiri" w:hAnsi="Amiri" w:eastAsia="Amiri" w:cs="Amiri"/>
          <w:color w:val="111111"/>
          <w:sz w:val="28"/>
          <w:sz w:val="28"/>
          <w:szCs w:val="28"/>
          <w:rtl w:val="true"/>
          <w:lang w:bidi="ar-SA"/>
        </w:rPr>
        <w:t>هو محمّد بن أحمد بن المثنى، يأتي بعد</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566732_73709187"/>
      <w:bookmarkStart w:id="38" w:name="_Toc15"/>
      <w:bookmarkEnd w:id="37"/>
      <w:r>
        <w:rPr/>
        <w:t>5874</w:t>
      </w:r>
      <w:r>
        <w:rPr>
          <w:rtl w:val="true"/>
        </w:rPr>
        <w:t xml:space="preserve"> - </w:t>
      </w:r>
      <w:r>
        <w:rPr>
          <w:rtl w:val="true"/>
        </w:rPr>
        <w:t>محمّد بن أحمد  بن إسحاق بن إبراهيم بن يزيد</w:t>
      </w:r>
      <w:bookmarkEnd w:id="38"/>
    </w:p>
    <w:p>
      <w:pPr>
        <w:pStyle w:val="BookText"/>
        <w:rPr/>
      </w:pPr>
      <w:r>
        <w:rPr>
          <w:rFonts w:eastAsia="IRNazanin" w:cs="IRNazanin"/>
          <w:color w:val="111111"/>
          <w:sz w:val="28"/>
          <w:szCs w:val="28"/>
          <w:lang w:bidi="fa-IR"/>
        </w:rPr>
        <w:t>5874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30"/>
      </w:r>
      <w:r>
        <w:rPr>
          <w:rFonts w:ascii="Amiri" w:hAnsi="Amiri" w:eastAsia="Amiri" w:cs="Amiri"/>
          <w:color w:val="111111"/>
          <w:sz w:val="28"/>
          <w:sz w:val="28"/>
          <w:szCs w:val="28"/>
          <w:rtl w:val="true"/>
          <w:lang w:bidi="ar-SA"/>
        </w:rPr>
        <w:t>بن إسحاق بن إبراهيم بن يزيد</w:t>
      </w:r>
    </w:p>
    <w:p>
      <w:pPr>
        <w:pStyle w:val="BookText"/>
        <w:rPr/>
      </w:pPr>
      <w:r>
        <w:rPr>
          <w:rFonts w:ascii="Amiri" w:hAnsi="Amiri" w:eastAsia="Amiri" w:cs="Amiri"/>
          <w:color w:val="111111"/>
          <w:sz w:val="28"/>
          <w:sz w:val="28"/>
          <w:szCs w:val="28"/>
          <w:rtl w:val="true"/>
          <w:lang w:bidi="ar-SA"/>
        </w:rPr>
        <w:t xml:space="preserve">أبو عمرو النيسابوري النحوي المعروف بأبي عمرو الصغير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رفيق أبي علي النيسابوري في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العراق و غيرها أبا الحسن بن جوصا، و أبا العباس بن قتيبة، و أبا محمّد ابن سلّم المقدسي، و أحمد بن عبيد اللّه الدارمي الأنطاكي، و الحسين بن عبد اللّه بن يزيد القطّان الرّقّي، و أبا عروبة الحرّاني، و أبا القاسم البغوي، و أبا بكر محمّد بن أبي داود، و يحيى بن محمّد بن صاعد، و عبد الرّحمن بن محمّد بن حمّاد الطّهراني، و محمّد بن هارون الحافظ‍‌ الرازيين، و أبا بكر بن خزيمة، و عبد اللّه بن محمّد بن شيرويه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إسحاق بن إبراهيم بن يزيد النحوي أبو </w:t>
      </w:r>
      <w:r>
        <w:rPr>
          <w:rStyle w:val="FootnoteAnchor"/>
          <w:rtl w:val="true"/>
        </w:rPr>
        <w:footnoteReference w:id="32"/>
      </w:r>
      <w:r>
        <w:rPr>
          <w:rFonts w:ascii="Amiri" w:hAnsi="Amiri" w:eastAsia="Amiri" w:cs="Amiri"/>
          <w:color w:val="111111"/>
          <w:sz w:val="28"/>
          <w:sz w:val="28"/>
          <w:szCs w:val="28"/>
          <w:rtl w:val="true"/>
          <w:lang w:bidi="ar-SA"/>
        </w:rPr>
        <w:t>عمرو الصغير، و لقد كان كبيرا في العلوم و العدالة، و إنّما لقّب بالصغير لأنهما كانا أبوي عمرو، لا يزايلان مجلس أبي بكر محمّد بن إسحاق بن خزيمة و هو أصغرهما، فكان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الصغير فيثني عليه و لقد أخبرني أبو الحسين محمّد بن أحمد بن تميم القنطري ببغداد، حدّثنا محمّد بن العباس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إبراهيم بن موسى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الصغير هو الكبير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بنيسابور عبد اللّه بن شيرويه و أقرانه قبل أبي بكر، ثم كتب عن أبي بكر و أقرانه </w:t>
      </w:r>
      <w:bookmarkStart w:id="39" w:name="pg11517_109740"/>
    </w:p>
    <w:p>
      <w:pPr>
        <w:pStyle w:val="BookText"/>
        <w:rPr/>
      </w:pPr>
      <w:bookmarkEnd w:id="39"/>
      <w:r>
        <w:rPr>
          <w:rFonts w:ascii="Amiri" w:hAnsi="Amiri" w:eastAsia="Amiri" w:cs="Amiri"/>
          <w:color w:val="111111"/>
          <w:sz w:val="28"/>
          <w:sz w:val="28"/>
          <w:szCs w:val="28"/>
          <w:rtl w:val="true"/>
          <w:lang w:bidi="ar-SA"/>
        </w:rPr>
        <w:t>إلى ستة عشر و ثلاثمائة، ثم رحل به أبو علي الحافظ‍‌ إلى العراق، فسمع و سمع بالجزيرة و بالشام و توفي يوم الثلاثاء الخامس من جمادى الأولى سنة ثنتين و خمسين و ثلاثمائة، و هو ابن ثلاث و ستين سنة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3566734_73709187"/>
      <w:bookmarkStart w:id="41" w:name="_Toc16"/>
      <w:bookmarkEnd w:id="40"/>
      <w:r>
        <w:rPr/>
        <w:t>5875</w:t>
      </w:r>
      <w:r>
        <w:rPr>
          <w:rtl w:val="true"/>
        </w:rPr>
        <w:t xml:space="preserve"> - </w:t>
      </w:r>
      <w:r>
        <w:rPr>
          <w:rtl w:val="true"/>
        </w:rPr>
        <w:t>محمّد بن أحمد بن إسماعيل بن عنبس  بن إسماعيل</w:t>
      </w:r>
      <w:bookmarkEnd w:id="41"/>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إسماعيل بن عنبس </w:t>
      </w:r>
      <w:r>
        <w:rPr>
          <w:rStyle w:val="FootnoteAnchor"/>
          <w:rtl w:val="true"/>
        </w:rPr>
        <w:footnoteReference w:id="33"/>
      </w:r>
      <w:r>
        <w:rPr>
          <w:rFonts w:ascii="Amiri" w:hAnsi="Amiri" w:eastAsia="Amiri" w:cs="Amiri"/>
          <w:color w:val="111111"/>
          <w:sz w:val="28"/>
          <w:sz w:val="28"/>
          <w:szCs w:val="28"/>
          <w:rtl w:val="true"/>
          <w:lang w:bidi="ar-SA"/>
        </w:rPr>
        <w:t>بن إسماعيل</w:t>
      </w:r>
    </w:p>
    <w:p>
      <w:pPr>
        <w:pStyle w:val="BookText"/>
        <w:rPr/>
      </w:pPr>
      <w:r>
        <w:rPr>
          <w:rFonts w:ascii="Amiri" w:hAnsi="Amiri" w:eastAsia="Amiri" w:cs="Amiri"/>
          <w:color w:val="111111"/>
          <w:sz w:val="28"/>
          <w:sz w:val="28"/>
          <w:szCs w:val="28"/>
          <w:rtl w:val="true"/>
          <w:lang w:bidi="ar-SA"/>
        </w:rPr>
        <w:t xml:space="preserve">أبو الحسين البغدادي الواعظ‍‌ الصّوفي المعروف بابن سمعون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سمع بدمشق أحمد بن سليمان بن زبّان الكندي، و محمّد بن محمّد بن أبي حذيفة، و روى عنهما، و عن أبي بكر بن أبي داود، و أبي عبد اللّه بن مخلد العطار، و أبي الحسن علي ابن أحمد بن الهيثم، و أحمد بن عثمان السمسار، و أبي بكر محمّد بن جعفر بن أحمد بن يزيد، و أبي بكر محمّد بن يونس المقرئ، و أبي الحسن أحمد بن محمّد بن أحمد بن سلّم المخرمي، و عمر بن الحسن الأشناني، و أبي الحسن علي بن محمّد بن أحمد المصري البزاز، و أبي عمرو بن السماك، و جعفر الخلديّ‌، و أبي بكر محمّد بن عبد اللّه بن محمّد العبدي، و أبي جعفر محمّد بن عمرو بن البختري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العشاري، و أبو عبد الرّحمن السلمي، و أبو الحسين بن الآبنوسي، و أبو الحسن علي بن طلحة بن محمّد المقرئ، و علي بن الحسن بن محمّد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أنبأنا أبو طالب العشاري، حدّثنا أبو الحسين بن سمعون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ابن محمّد بن الآبنوسي، أنبأنا أبو الحسين بن سمعون أنبأنا أبو بكر أحمد بن سليمان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الحواري، حدّثنا وكيع، حدّثنا سفيان عن المقدام بن شريح بن هانئ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رسول اللّه صلى اللّه عليه و سلّم بال قائما فلا تصدّقه، ما بال رسول اللّه صلى اللّه عليه و سلّم قائما منذ أنزل عليه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بن عبد الغافر، أنبأنا أبو بكر محمّد بن يحيى ابن إبراهيم المزكي، أنبأنا أبو </w:t>
      </w:r>
      <w:r>
        <w:rPr>
          <w:rStyle w:val="FootnoteAnchor"/>
          <w:rtl w:val="true"/>
        </w:rPr>
        <w:footnoteReference w:id="35"/>
      </w:r>
      <w:r>
        <w:rPr>
          <w:rFonts w:ascii="Amiri" w:hAnsi="Amiri" w:eastAsia="Amiri" w:cs="Amiri"/>
          <w:color w:val="111111"/>
          <w:sz w:val="28"/>
          <w:sz w:val="28"/>
          <w:szCs w:val="28"/>
          <w:rtl w:val="true"/>
          <w:lang w:bidi="ar-SA"/>
        </w:rPr>
        <w:t xml:space="preserve">عبد الرّحمن السّلمي قال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سمعون، كنيته أبو الحسين، من مشايخ البغداديين له لسان عال في هذه العلوم، لا ينتمي إلى أستاذ، و هو في لسان الوقت و المرجوع إليه في آداب المعاملات، يرجع إلى فنون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و علم الظاهر، يذهب إلى أشدّ المذاهب، و هو إمام المتكلمين على هذا اللسان في الوقت، لقيته و شاهدته مات سبع و ثمانين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في تاريخ الصوفية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أحمد بن سمعون الذي هو لسان الوقت، و المعبّر عن الأحوال بألطف بيان مع ما يرجع إليه من صحة الاعتقاد، و صحبة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إسماعيل بن عنبس بن إسماعيل أبو الحسين الواعظ‍‌ المعروف بابن سمعون، كان واحد دهره، و فريد </w:t>
      </w:r>
      <w:r>
        <w:rPr>
          <w:rStyle w:val="FootnoteAnchor"/>
          <w:rtl w:val="true"/>
        </w:rPr>
        <w:footnoteReference w:id="38"/>
      </w:r>
      <w:r>
        <w:rPr>
          <w:rFonts w:ascii="Amiri" w:hAnsi="Amiri" w:eastAsia="Amiri" w:cs="Amiri"/>
          <w:color w:val="111111"/>
          <w:sz w:val="28"/>
          <w:sz w:val="28"/>
          <w:szCs w:val="28"/>
          <w:rtl w:val="true"/>
          <w:lang w:bidi="ar-SA"/>
        </w:rPr>
        <w:t xml:space="preserve">عصره في الكلام على علم الخواطر، و الإشارات، و لسان الوعظ‍‌، دوّن الناس حكمه </w:t>
      </w:r>
      <w:r>
        <w:rPr>
          <w:rStyle w:val="FootnoteAnchor"/>
          <w:rtl w:val="true"/>
        </w:rPr>
        <w:footnoteReference w:id="39"/>
      </w:r>
      <w:r>
        <w:rPr>
          <w:rFonts w:ascii="Amiri" w:hAnsi="Amiri" w:eastAsia="Amiri" w:cs="Amiri"/>
          <w:color w:val="111111"/>
          <w:sz w:val="28"/>
          <w:sz w:val="28"/>
          <w:szCs w:val="28"/>
          <w:rtl w:val="true"/>
          <w:lang w:bidi="ar-SA"/>
        </w:rPr>
        <w:t xml:space="preserve">،و جمعوا كلامه، و حدّث عن عبد اللّه بن أبي داود السجستاني، و أحمد بن محمّد بن سلّم المخرمي، و محمّد بن مخلد الدّوري، و محمّد بن جعفر المطيري، و محمّد بن محمّد بن أبي حذيفة، و أحمد بن سليمان بن زبّان </w:t>
      </w:r>
      <w:r>
        <w:rPr>
          <w:rStyle w:val="FootnoteAnchor"/>
          <w:rtl w:val="true"/>
        </w:rPr>
        <w:footnoteReference w:id="40"/>
      </w:r>
      <w:r>
        <w:rPr>
          <w:rFonts w:ascii="Amiri" w:hAnsi="Amiri" w:eastAsia="Amiri" w:cs="Amiri"/>
          <w:color w:val="111111"/>
          <w:sz w:val="28"/>
          <w:sz w:val="28"/>
          <w:szCs w:val="28"/>
          <w:rtl w:val="true"/>
          <w:lang w:bidi="ar-SA"/>
        </w:rPr>
        <w:t>الدمشقيين، و عمر بن الحسن الشيباني،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طاهر الدقّاق، و القاضي أبو علي بن أبي موسى الهاشمي، و الحسن بن محمّد الخلاّل، و أبو بكر الطاهري، و عبد العزيز بن علي الأزجي و غيرهم، و كان بعض شيوخنا إذا 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المنطق بالحكمة أبو الحسين بن سمعون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w:t>
      </w:r>
    </w:p>
    <w:p>
      <w:pPr>
        <w:pStyle w:val="BookText"/>
        <w:rPr/>
      </w:pPr>
      <w:r>
        <w:rPr>
          <w:rFonts w:ascii="Amiri" w:hAnsi="Amiri" w:eastAsia="Amiri" w:cs="Amiri"/>
          <w:color w:val="111111"/>
          <w:sz w:val="28"/>
          <w:sz w:val="28"/>
          <w:szCs w:val="28"/>
          <w:rtl w:val="true"/>
          <w:lang w:bidi="ar-SA"/>
        </w:rPr>
        <w:t xml:space="preserve">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أحمد بن العباس </w:t>
      </w:r>
      <w:r>
        <w:rPr>
          <w:rStyle w:val="FootnoteAnchor"/>
          <w:rtl w:val="true"/>
        </w:rPr>
        <w:footnoteReference w:id="42"/>
      </w:r>
      <w:r>
        <w:rPr>
          <w:rFonts w:ascii="Amiri" w:hAnsi="Amiri" w:eastAsia="Amiri" w:cs="Amiri"/>
          <w:color w:val="111111"/>
          <w:sz w:val="28"/>
          <w:sz w:val="28"/>
          <w:szCs w:val="28"/>
          <w:rtl w:val="true"/>
          <w:lang w:bidi="ar-SA"/>
        </w:rPr>
        <w:t xml:space="preserve">بن إسماعيل </w:t>
      </w:r>
      <w:r>
        <w:rPr>
          <w:rStyle w:val="FootnoteAnchor"/>
          <w:rtl w:val="true"/>
        </w:rPr>
        <w:footnoteReference w:id="43"/>
      </w:r>
      <w:r>
        <w:rPr>
          <w:rFonts w:ascii="Amiri" w:hAnsi="Amiri" w:eastAsia="Amiri" w:cs="Amiri"/>
          <w:color w:val="111111"/>
          <w:sz w:val="28"/>
          <w:sz w:val="28"/>
          <w:szCs w:val="28"/>
          <w:rtl w:val="true"/>
          <w:lang w:bidi="ar-SA"/>
        </w:rPr>
        <w:t>كسر، فقيل سمعون، سمع أبا بكر بن أبي داود، و أحمد بن سليمان بن زبّان الدمشقي و غيرهما، و كان من الأعيان، لم ير مثله جودة لسان، و سرعة خاطر، و ملاحة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
      </w:r>
      <w:r>
        <w:rPr>
          <w:rFonts w:ascii="Amiri" w:hAnsi="Amiri" w:eastAsia="Amiri" w:cs="Amiri"/>
          <w:color w:val="111111"/>
          <w:sz w:val="28"/>
          <w:sz w:val="28"/>
          <w:szCs w:val="28"/>
          <w:rtl w:val="true"/>
          <w:lang w:bidi="ar-SA"/>
        </w:rPr>
        <w:t>،حدّثنا الحسن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ابن سمعون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ابن سمعون أن جدّه إسماعيل كسر اسمه فقيل سمعون، قال الخطيب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غالب بن المبارك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خادم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الشّبلي في الجامع يوم جمعة، فدخل أبو الحسين بن سمعون و هو صبي، و على رأسه قلنسوة بشفاشك مطلّس بفوطة، فجاز علينا و ما سلّم، فنظر الشّبلي إلى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تدري أيش للّه في هذا الفتى من الذخائر؟ أخبرنا أبو الفتح نصر اللّه بن محمّد الفقيه، حدّثنا أبو الفتح نصر بن إبراهيم الزاهد، حدّثنا عبيد اللّه بن عبد الواحد الزعفراني، حدّثني أبو محمّد السّنّي </w:t>
      </w:r>
      <w:r>
        <w:rPr>
          <w:rStyle w:val="FootnoteAnchor"/>
          <w:rtl w:val="true"/>
        </w:rPr>
        <w:footnoteReference w:id="47"/>
      </w:r>
      <w:r>
        <w:rPr>
          <w:rFonts w:ascii="Amiri" w:hAnsi="Amiri" w:eastAsia="Amiri" w:cs="Amiri"/>
          <w:color w:val="111111"/>
          <w:sz w:val="28"/>
          <w:sz w:val="28"/>
          <w:szCs w:val="28"/>
          <w:rtl w:val="true"/>
          <w:lang w:bidi="ar-SA"/>
        </w:rPr>
        <w:t xml:space="preserve">البغدادي صاحب ابن سمعون، قال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سمعون في أول عمره </w:t>
      </w:r>
      <w:r>
        <w:rPr>
          <w:rStyle w:val="FootnoteAnchor"/>
          <w:rtl w:val="true"/>
        </w:rPr>
        <w:footnoteReference w:id="49"/>
      </w:r>
      <w:r>
        <w:rPr>
          <w:rFonts w:ascii="Amiri" w:hAnsi="Amiri" w:eastAsia="Amiri" w:cs="Amiri"/>
          <w:color w:val="111111"/>
          <w:sz w:val="28"/>
          <w:sz w:val="28"/>
          <w:szCs w:val="28"/>
          <w:rtl w:val="true"/>
          <w:lang w:bidi="ar-SA"/>
        </w:rPr>
        <w:t>ينسخ بأجرة، و يعود بأجرة نسخة على نفسه و على أمّه، و كان كثير البرّ لها، فجلس يوما ينسخ و هي جالسة بقربه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أحجّ‌،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كيف يمكنك الحج و ما معك نفقة، و لا لي ما أنفقه، إنما عيشنا من أجرة هذا النسخ‌؟ و غلب عليها النوم، فنامت و انتهبت بعد ساعة،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حجّ‌، فقال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منعت قبل النوم و أذنت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الساعة رسول اللّه صلى اللّه عليه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يحجّ‌ فإنّ‌ الخير له في حجّه في الآخرة و الأولى، ففرح، و باع من دفاتره ما له قيمة و دفع إليها من ثمنها نفقة لها، و خرج مع الحجّاج، و أخذ العرب الحجّاج و أخذوه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عريا </w:t>
      </w:r>
      <w:r>
        <w:rPr>
          <w:rStyle w:val="FootnoteAnchor"/>
          <w:rtl w:val="true"/>
        </w:rPr>
        <w:footnoteReference w:id="50"/>
      </w:r>
      <w:r>
        <w:rPr>
          <w:rFonts w:ascii="Amiri" w:hAnsi="Amiri" w:eastAsia="Amiri" w:cs="Amiri"/>
          <w:color w:val="111111"/>
          <w:sz w:val="28"/>
          <w:sz w:val="28"/>
          <w:szCs w:val="28"/>
          <w:rtl w:val="true"/>
          <w:lang w:bidi="ar-SA"/>
        </w:rPr>
        <w:t>و وجدت مع رجل عباءة فكانت علي عدل،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لي هذه العباءة أستر نفسي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فجعلت نصفها على كتفي و نصفها على وسطي، و كان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سلّم و بلّغ برحمتك يا أرحم الراحمين، و كنت إذا غلب عليّ‌ الجوع، و وجدت قوما يأكلون، وقفت انظر إليهم، فيدفعون لي الكسرة، فأقتنع بها ذلك اليوم، و وصلت إلى مكة، فغسلت العباءة، و أحرمت بها، و سألت أحد </w:t>
      </w:r>
      <w:r>
        <w:rPr>
          <w:rStyle w:val="FootnoteAnchor"/>
          <w:rtl w:val="true"/>
        </w:rPr>
        <w:footnoteReference w:id="51"/>
      </w:r>
      <w:r>
        <w:rPr>
          <w:rFonts w:ascii="Amiri" w:hAnsi="Amiri" w:eastAsia="Amiri" w:cs="Amiri"/>
          <w:color w:val="111111"/>
          <w:sz w:val="28"/>
          <w:sz w:val="28"/>
          <w:szCs w:val="28"/>
          <w:rtl w:val="true"/>
          <w:lang w:bidi="ar-SA"/>
        </w:rPr>
        <w:t>بني شيبة أن يدخلني البيت، و عرّفته فقري، فأدخلني بعد خروج الناس و غلّق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بعلمك غنيّ‌ عن إعلامي بحالي، اللّهمّ‌ ارزقني معيشة أستغني بها عن سؤال الناس، فسمعت قائلا يقول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ما يحسن أن يدعوك، اللّهم ارزقه عيشا بلا معيشة، فالتفتّ‌ فلم أر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أو أحد الملائكة، فأعدت القول، فأعاد الدعاء، فأعدت، فأعاد ثلاث مرات، و عدت إلى بغداد، و كان الخليفة قد حرم جارية من جواريه، و أراد إخراجها من الدار، فكره ذلك إشفاقا عليها، قال أبو محمّد بن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رجلا مستورا يصلح أن يزوّج هذه الجارية، 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ابن سمعون من الحجّ‌ و هو يصلح لها، فاستصوب الخليفة قوله و تقدم بإحضاره و حضور الشهود، فأحضروا، و زوّج بالجارية و نقل معها من المال و الثياب و الجواهر ما يحمل الملوك، فكان ابن سمعون يجلس على الكرسي للوعظ‍‌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خرجت حاجّا فكان من حالي كذا و كذا، و يشرح حاله جميعها، و ها أنا اليوم علي من الثياب ما ترون، و طيبي ما تعرفون، و لو وطئت على العتبة تألمت من الدلال و نفسي تلك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
      </w:r>
      <w:r>
        <w:rPr>
          <w:rFonts w:ascii="Amiri" w:hAnsi="Amiri" w:eastAsia="Amiri" w:cs="Amiri"/>
          <w:color w:val="111111"/>
          <w:sz w:val="28"/>
          <w:sz w:val="28"/>
          <w:szCs w:val="28"/>
          <w:rtl w:val="true"/>
          <w:lang w:bidi="ar-SA"/>
        </w:rPr>
        <w:t>،حدّثنا أبو بكر أحمد بن محمّد بن غالب البرقاني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الحسين 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تدعو الناس إلى الزهد في الدنيا و الترك لها، و تلبس أحسن الثياب، و تأكل أطيب الطعام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يصلحك للّه فافعله، إذا صلح حالك مع اللّه بلبس لين الثياب و أكل طيب الطعام فلا يضرك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الحسن بن محمّد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الحسين 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اللّه الاسم، فسله أن يعطيك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طاهر عبد الواحد بن عمر بن المظفّر 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المعاصي نذالة فتركتها مروءة فاستحالت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أنبأنا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أبو النجيب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محمّد بن حمزة عن عبد العزيز بن أحمد، حدّثني أبو النجيب عبد الغفّار بن عبد الواحد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ذرّ عبد بن أحمد عن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Style w:val="FootnoteAnchor"/>
          <w:rtl w:val="true"/>
        </w:rPr>
        <w:footnoteReference w:id="56"/>
      </w:r>
      <w:r>
        <w:rPr>
          <w:rFonts w:ascii="Amiri" w:hAnsi="Amiri" w:eastAsia="Amiri" w:cs="Amiri"/>
          <w:color w:val="111111"/>
          <w:sz w:val="28"/>
          <w:sz w:val="28"/>
          <w:szCs w:val="28"/>
          <w:rtl w:val="true"/>
          <w:lang w:bidi="ar-SA"/>
        </w:rPr>
        <w:t>اتهمته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روى جزءا عن أبي بكر </w:t>
      </w:r>
      <w:r>
        <w:rPr>
          <w:rStyle w:val="FootnoteAnchor"/>
          <w:rtl w:val="true"/>
        </w:rPr>
        <w:footnoteReference w:id="57"/>
      </w:r>
      <w:r>
        <w:rPr>
          <w:rFonts w:ascii="Amiri" w:hAnsi="Amiri" w:eastAsia="Amiri" w:cs="Amiri"/>
          <w:color w:val="111111"/>
          <w:sz w:val="28"/>
          <w:sz w:val="28"/>
          <w:szCs w:val="28"/>
          <w:rtl w:val="true"/>
          <w:lang w:bidi="ar-SA"/>
        </w:rPr>
        <w:t>بن أبي داود و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سمعون و كان رجل آخر سواه، لأنه كان صبيا ما كانوا يكنونه في ذلك الوقت، فأما سماعه من غير ابن أبي داود فصحيح لا شكّ‌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القاضي أبو بكر الأشعري و أبو حامد يقبّلان يد ابن سمعون إذا جاءاه، و كان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خفي علي من كلامه بعض الشيء لدقّته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أنبأنا أبو الحسن علي بن طلحة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أحمد ابن سمعون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ينظر بالعلم فيما للّه عليه فالعلم حجة عليه و وبال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9"/>
      </w:r>
      <w:r>
        <w:rPr>
          <w:rFonts w:ascii="Amiri" w:hAnsi="Amiri" w:eastAsia="Amiri" w:cs="Amiri"/>
          <w:color w:val="111111"/>
          <w:sz w:val="28"/>
          <w:sz w:val="28"/>
          <w:szCs w:val="28"/>
          <w:rtl w:val="true"/>
          <w:lang w:bidi="ar-SA"/>
        </w:rPr>
        <w:t xml:space="preserve">أبو القاسم الشحامي، أنبأنا أبو بكر البيهقي، أنبأنا أبو </w:t>
      </w:r>
      <w:r>
        <w:rPr>
          <w:rStyle w:val="FootnoteAnchor"/>
          <w:rtl w:val="true"/>
        </w:rPr>
        <w:footnoteReference w:id="60"/>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أحمد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سئل عن الرضا؟ الرضا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بالحق، و الرضا عنه، و الرضا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به مدبّرا مختارا، و الرضا عنه قاسما و معطيا، و الرضا له إلها 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زكريا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أبي الحسين </w:t>
      </w:r>
      <w:r>
        <w:rPr>
          <w:rStyle w:val="FootnoteAnchor"/>
          <w:rtl w:val="true"/>
        </w:rPr>
        <w:footnoteReference w:id="62"/>
      </w:r>
      <w:r>
        <w:rPr>
          <w:rFonts w:ascii="IRNazanin" w:hAnsi="IRNazanin" w:eastAsia="IRNazanin"/>
          <w:color w:val="111111"/>
          <w:sz w:val="28"/>
          <w:sz w:val="28"/>
          <w:szCs w:val="28"/>
          <w:rtl w:val="true"/>
          <w:lang w:bidi="fa-IR"/>
        </w:rPr>
        <w:t xml:space="preserve">بن سمعون فسأله رجل عن التصوّف </w:t>
      </w:r>
      <w:r>
        <w:rPr>
          <w:rStyle w:val="FootnoteAnchor"/>
          <w:rtl w:val="true"/>
        </w:rPr>
        <w:footnoteReference w:id="63"/>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اسما و حقيقة، فعن أيهما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فنسيان الدنيا و نسيان أهلها، و أما حقيقته فالمداراة مع الخلق، و احتمال الأذى منهم من جهة الحق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الصوفي، أنبأنا أبو بكر ابن خلف،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بن سمعون ببغداد و سئل عن هذه الآية وَ وٰاعَدْنٰا مُوسىٰ‌ ثَلاٰثِينَ‌ لَيْلَةً‌ وَ أَتْمَمْنٰاهٰا بِعَشْرٍ </w:t>
      </w:r>
      <w:r>
        <w:rPr>
          <w:rStyle w:val="FootnoteAnchor"/>
          <w:rtl w:val="true"/>
        </w:rPr>
        <w:footnoteReference w:id="65"/>
      </w:r>
      <w:r>
        <w:rPr>
          <w:rFonts w:ascii="Amiri" w:hAnsi="Amiri" w:eastAsia="Amiri" w:cs="Amiri"/>
          <w:color w:val="111111"/>
          <w:sz w:val="28"/>
          <w:sz w:val="28"/>
          <w:szCs w:val="28"/>
          <w:rtl w:val="true"/>
          <w:lang w:bidi="ar-SA"/>
        </w:rPr>
        <w:t>فتكلم فيه بفصول،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الأحبة و إن اختلفت فإنها تؤنس، كنا صبيانا ندور على الشط‍‌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طليني و سوّفي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عديني و لا تفي</w:t>
      </w:r>
    </w:p>
    <w:p>
      <w:pPr>
        <w:pStyle w:val="BookText"/>
        <w:rPr/>
      </w:pPr>
      <w:r>
        <w:rPr>
          <w:rFonts w:ascii="Amiri" w:hAnsi="Amiri" w:eastAsia="Amiri" w:cs="Amiri"/>
          <w:color w:val="111111"/>
          <w:sz w:val="28"/>
          <w:sz w:val="28"/>
          <w:szCs w:val="28"/>
          <w:rtl w:val="true"/>
          <w:lang w:bidi="ar-SA"/>
        </w:rPr>
        <w:t xml:space="preserve">و اتركيني مزملا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تجودي فتعطفي </w:t>
      </w:r>
      <w:r>
        <w:rPr>
          <w:rStyle w:val="FootnoteAnchor"/>
          <w:rtl w:val="true"/>
        </w:rPr>
        <w:footnoteReference w:id="6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الحن،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w:t>
      </w:r>
      <w:r>
        <w:rPr>
          <w:rStyle w:val="FootnoteAnchor"/>
          <w:rtl w:val="true"/>
        </w:rPr>
        <w:footnoteReference w:id="69"/>
      </w: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0"/>
      </w:r>
      <w:r>
        <w:rPr>
          <w:rFonts w:ascii="Amiri" w:hAnsi="Amiri" w:eastAsia="Amiri" w:cs="Amiri"/>
          <w:color w:val="111111"/>
          <w:sz w:val="28"/>
          <w:sz w:val="28"/>
          <w:szCs w:val="28"/>
          <w:rtl w:val="true"/>
          <w:lang w:bidi="ar-SA"/>
        </w:rPr>
        <w:t>،حدّثنا أبو بكر محمّد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بن سمعون يذكر أنه خرج من مدينة الرسول صلى اللّه عليه و سلّم قاصدا بيت المقدس، و حمل في صحبته تمرا صيحانيا، فلمّا وصل إلى بيت المقدس ترك التمر مع غيره من الطعام في الموضع الذي يأوي إليه، ثم </w:t>
      </w:r>
      <w:r>
        <w:rPr>
          <w:rStyle w:val="FootnoteAnchor"/>
          <w:rtl w:val="true"/>
        </w:rPr>
        <w:footnoteReference w:id="71"/>
      </w:r>
      <w:r>
        <w:rPr>
          <w:rFonts w:ascii="Amiri" w:hAnsi="Amiri" w:eastAsia="Amiri" w:cs="Amiri"/>
          <w:color w:val="111111"/>
          <w:sz w:val="28"/>
          <w:sz w:val="28"/>
          <w:szCs w:val="28"/>
          <w:rtl w:val="true"/>
          <w:lang w:bidi="ar-SA"/>
        </w:rPr>
        <w:t>طالبته نفسه بأكل الرطب، فأقبل عليها باللائمة،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لنا في هذا الموضع رطب‌؟ فلمّا كان وقت الإفطار عمد إلى التمر </w:t>
      </w:r>
    </w:p>
    <w:p>
      <w:pPr>
        <w:pStyle w:val="BookText"/>
        <w:rPr/>
      </w:pPr>
      <w:r>
        <w:rPr>
          <w:rFonts w:ascii="Amiri" w:hAnsi="Amiri" w:eastAsia="Amiri" w:cs="Amiri"/>
          <w:color w:val="111111"/>
          <w:sz w:val="28"/>
          <w:sz w:val="28"/>
          <w:szCs w:val="28"/>
          <w:rtl w:val="true"/>
          <w:lang w:bidi="ar-SA"/>
        </w:rPr>
        <w:t xml:space="preserve">ليأكل منه فوجده رطبا صيحانيا </w:t>
      </w:r>
      <w:r>
        <w:rPr>
          <w:rStyle w:val="FootnoteAnchor"/>
          <w:rtl w:val="true"/>
        </w:rPr>
        <w:footnoteReference w:id="72"/>
      </w:r>
      <w:r>
        <w:rPr>
          <w:rFonts w:ascii="Amiri" w:hAnsi="Amiri" w:eastAsia="Amiri" w:cs="Amiri"/>
          <w:color w:val="111111"/>
          <w:sz w:val="28"/>
          <w:sz w:val="28"/>
          <w:szCs w:val="28"/>
          <w:rtl w:val="true"/>
          <w:lang w:bidi="ar-SA"/>
        </w:rPr>
        <w:t>فلم يأكل منه شيئا، ثم عاد إليه من الغد عشية فوجده تمرا على حالته الأولى، فأكل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أبا الحسن أحمد بن علي بن الحسن البادا </w:t>
      </w:r>
      <w:r>
        <w:rPr>
          <w:rStyle w:val="FootnoteAnchor"/>
          <w:rtl w:val="true"/>
        </w:rPr>
        <w:footnoteReference w:id="7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القواس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لحقني إضافة وقتا من الزمان، فنظرت فلم أجد في البيت غير قوس لي و خفين كنت ألبسهما، فأصبحت و قد عزمت على بيعهما، و كان يوم مجلس أبي الحسين ابن سمعون،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المجلس ثم انصرف فأبيع الخفين و القوس،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القوّاس قلّما يتخلّف عن حضور مجلس ابن سمعون،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المجلس فلما أردت الانصراف، ناداني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الفتح، لا تبع الخفين، و لا تبع القوس، فإنّ‌ اللّه سيأتيك برزق من عنده،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رئيس الرؤساء شرف الوزراء أبو القاسم علي بن الحسن، حدّثني أبو طاهر محمّد بن علي بن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الحسين بن سمعون يوما في مجلس الوعظ‍‌ و هو جالس على كرسيه يتكلم، و كان أبو الفتح القواس جالسا إلى جنب الكرسي، فغشيه الناس و نام، فأمسك أبو الحسين عن الكلام ساعة حتى استيقظ‍‌ أبو الفتح و رفع رأسه، فقال له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نومك‌؟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أمسكت عن الكلام خوفا أن تنزعج و تنقطع عما كنت فيه، أو كما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رئيس الرؤساء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أبو علي بن أبي موسى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دجى مولى الطائع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الطائع للّه بأن أوجّه إلى ابن سمعون فأحضره دار الخلافة، و رأيت الطائع على صفة من الغضب، و كان يتّقى في تلك الحال، لأنه كان ذا حدة، فبعثت إلى ابن سمعون و أنا مشغول القلب لأجله، فلمّا حضر أعلمت الطائع حضوره، فجلس </w:t>
      </w:r>
      <w:r>
        <w:rPr>
          <w:rStyle w:val="FootnoteAnchor"/>
          <w:rtl w:val="true"/>
        </w:rPr>
        <w:footnoteReference w:id="77"/>
      </w:r>
      <w:r>
        <w:rPr>
          <w:rFonts w:ascii="Amiri" w:hAnsi="Amiri" w:eastAsia="Amiri" w:cs="Amiri"/>
          <w:color w:val="111111"/>
          <w:sz w:val="28"/>
          <w:sz w:val="28"/>
          <w:szCs w:val="28"/>
          <w:rtl w:val="true"/>
          <w:lang w:bidi="ar-SA"/>
        </w:rPr>
        <w:t>مجلسه و أذن له في الدخول، فدخل و سلّم عليه بالخلافة، ثم أخذ في وعظه، فأوّل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علي بن أبي طالب، و ذكر خبرا أو أحاديث بعده، </w:t>
      </w:r>
    </w:p>
    <w:p>
      <w:pPr>
        <w:pStyle w:val="BookText"/>
        <w:rPr/>
      </w:pPr>
      <w:r>
        <w:rPr>
          <w:rFonts w:ascii="Amiri" w:hAnsi="Amiri" w:eastAsia="Amiri" w:cs="Amiri"/>
          <w:color w:val="111111"/>
          <w:sz w:val="28"/>
          <w:sz w:val="28"/>
          <w:szCs w:val="28"/>
          <w:rtl w:val="true"/>
          <w:lang w:bidi="ar-SA"/>
        </w:rPr>
        <w:t>ثم قال؛ روي عن أمير المؤمنين علي بن أبي طالب كرّم اللّه وجهه، و ذكر عنه خبرا، و لم يزل يجري في ميدان الوعظ‍‌ حتى بكى الطائع، و سمع شهيقه، و ابتل منديل بين يديه بدموعه، فأمسك ابن سمعون حينئذ، و دفع إليّ‌ الطائع درجا فيه طيب و غيره، فدفعته إليه، فانصرف، و عدت إلى حضرة الطائع،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رأيتك على صفة من شدة الغضب على ابن سمعون، ثم انتقلت عن تلك الصفة عند حضوره فما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عنه أنه ينتقص علي بن أبي طالب فأحببت أن أتيقن ذلك لأقابله عليه إن صح ذلك منه، فلمّا حضر بين يدي افتتح كلامه بذكر علي بن أبي طالب و الصلاة عليه، و أعاد و بدأ </w:t>
      </w:r>
      <w:r>
        <w:rPr>
          <w:rStyle w:val="FootnoteAnchor"/>
          <w:rtl w:val="true"/>
        </w:rPr>
        <w:footnoteReference w:id="78"/>
      </w:r>
      <w:r>
        <w:rPr>
          <w:rFonts w:ascii="Amiri" w:hAnsi="Amiri" w:eastAsia="Amiri" w:cs="Amiri"/>
          <w:color w:val="111111"/>
          <w:sz w:val="28"/>
          <w:sz w:val="28"/>
          <w:szCs w:val="28"/>
          <w:rtl w:val="true"/>
          <w:lang w:bidi="ar-SA"/>
        </w:rPr>
        <w:t>في ذلك، و قد كان له مندوحة في الرواية عن غيره، و ترك الابتداء به، فعلمت أنه وفّق لما تزول به عنه الظنة، و تبرأ ساحته عندي، و لعله كوشف بذلك،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حدّثنا أبو بكر الخطيب، أنبأنا علي بن الحسن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سمعون و كانوا يقرءون عليه الحديث، فرأى رجلا ينسخ في حال 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لتسمع أو</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لتنسخ،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كأنّ‌ رسول اللّه صلى اللّه عليه و سلّم جالس يحدّثنا و نسمع حديثه إذا فرغ من القراءة يقول للذي يكتب السماع فلان لينسخ أو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1"/>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الحسين </w:t>
      </w:r>
      <w:r>
        <w:rPr>
          <w:rStyle w:val="FootnoteAnchor"/>
          <w:rtl w:val="true"/>
        </w:rPr>
        <w:footnoteReference w:id="82"/>
      </w:r>
      <w:r>
        <w:rPr>
          <w:rFonts w:ascii="Amiri" w:hAnsi="Amiri" w:eastAsia="Amiri" w:cs="Amiri"/>
          <w:color w:val="111111"/>
          <w:sz w:val="28"/>
          <w:sz w:val="28"/>
          <w:szCs w:val="28"/>
          <w:rtl w:val="true"/>
          <w:lang w:bidi="ar-SA"/>
        </w:rPr>
        <w:t>بن سمعون في ذي القعدة أو ذي الحجّة سنة سبع و ثمانين و ثلاثمائة، الشك من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فيها توفي أبو الحسين بن سمعون الواعظ‍‌ يوم النصف من ذي القعدة، و كان ثقة مأمونا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غير العتيقي أنه توفي يوم الخميس الرابع عشر من ذي القعدة، و دفن في داره بشارع الغتابيين </w:t>
      </w:r>
      <w:r>
        <w:rPr>
          <w:rStyle w:val="FootnoteAnchor"/>
          <w:rtl w:val="true"/>
        </w:rPr>
        <w:footnoteReference w:id="84"/>
      </w:r>
      <w:r>
        <w:rPr>
          <w:rFonts w:ascii="Amiri" w:hAnsi="Amiri" w:eastAsia="Amiri" w:cs="Amiri"/>
          <w:color w:val="111111"/>
          <w:sz w:val="28"/>
          <w:sz w:val="28"/>
          <w:szCs w:val="28"/>
          <w:rtl w:val="true"/>
          <w:lang w:bidi="ar-SA"/>
        </w:rPr>
        <w:t xml:space="preserve">،فلم يزل هناك حتى نقل في يوم الخميس الحادي عشر من </w:t>
      </w:r>
      <w:bookmarkStart w:id="42" w:name="pg11517_109748"/>
    </w:p>
    <w:p>
      <w:pPr>
        <w:pStyle w:val="BookText"/>
        <w:rPr/>
      </w:pPr>
      <w:bookmarkEnd w:id="42"/>
      <w:r>
        <w:rPr>
          <w:rFonts w:ascii="Amiri" w:hAnsi="Amiri" w:eastAsia="Amiri" w:cs="Amiri"/>
          <w:color w:val="111111"/>
          <w:sz w:val="28"/>
          <w:sz w:val="28"/>
          <w:szCs w:val="28"/>
          <w:rtl w:val="true"/>
          <w:lang w:bidi="ar-SA"/>
        </w:rPr>
        <w:t>رجب سنة ست و عشرين و أربعمائة فدفن بباب حرب،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أكفانه لم تكن بليت بعد</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566736_73709187"/>
      <w:bookmarkStart w:id="44" w:name="_Toc17"/>
      <w:bookmarkEnd w:id="43"/>
      <w:r>
        <w:rPr/>
        <w:t>5876</w:t>
      </w:r>
      <w:r>
        <w:rPr>
          <w:rtl w:val="true"/>
        </w:rPr>
        <w:t xml:space="preserve"> - </w:t>
      </w:r>
      <w:r>
        <w:rPr>
          <w:rtl w:val="true"/>
        </w:rPr>
        <w:t>محمّد بن أحمد بن إسماعيل بن علي، و يقال</w:t>
      </w:r>
      <w:r>
        <w:rPr>
          <w:rtl w:val="true"/>
        </w:rPr>
        <w:t xml:space="preserve">: </w:t>
      </w:r>
      <w:r>
        <w:rPr>
          <w:rtl w:val="true"/>
        </w:rPr>
        <w:t>ابن إسماعيل بن محمّد</w:t>
      </w:r>
      <w:bookmarkEnd w:id="44"/>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البرزي المقرئ الصّوفي</w:t>
      </w:r>
    </w:p>
    <w:p>
      <w:pPr>
        <w:pStyle w:val="BookText"/>
        <w:rPr/>
      </w:pPr>
      <w:r>
        <w:rPr>
          <w:rFonts w:ascii="Amiri" w:hAnsi="Amiri" w:eastAsia="Amiri" w:cs="Amiri"/>
          <w:color w:val="111111"/>
          <w:sz w:val="28"/>
          <w:sz w:val="28"/>
          <w:szCs w:val="28"/>
          <w:rtl w:val="true"/>
          <w:lang w:bidi="ar-SA"/>
        </w:rPr>
        <w:t>روى عن أبي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علي السمّان، و علي بن الخضر، و عبد العزيز الكتاني </w:t>
      </w:r>
      <w:r>
        <w:rPr>
          <w:rStyle w:val="FootnoteAnchor"/>
          <w:rtl w:val="true"/>
        </w:rPr>
        <w:footnoteReference w:id="85"/>
      </w:r>
      <w:r>
        <w:rPr>
          <w:rFonts w:ascii="Amiri" w:hAnsi="Amiri" w:eastAsia="Amiri" w:cs="Amiri"/>
          <w:color w:val="111111"/>
          <w:sz w:val="28"/>
          <w:sz w:val="28"/>
          <w:szCs w:val="28"/>
          <w:rtl w:val="true"/>
          <w:lang w:bidi="ar-SA"/>
        </w:rPr>
        <w:t>،و 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 علي الحنّائي، و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أبو عبد اللّه محمّد بن أحمد بن إسماعيل بن علي البرزي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محمّد بن عبد اللّه ابن أحمد بن زبر، حدّثنا أبو عثمان سعيد بن عبد العزيز، حدّثنا عبد اللّه بن هانئ، حدّثنا ضمرة عن ابن شوذب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يزني الزّاني حين يزني هو مؤمن، و لا يسرق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حين يسرق و هو مؤمن، و لا ينتهب نهبة يرفع الناس إليها أبصارهم و 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عبد اللّه محمّد بن أحمد البرزي المقرئ يوم الأحد النصف من المحرم سنة خمس عشرة، حدّث عن أبي سليمان محمّد بن عبد اللّه بن زبر الحافظ‍‌، و كان ثقة</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566738_73709187"/>
      <w:bookmarkStart w:id="46" w:name="_Toc18"/>
      <w:bookmarkEnd w:id="45"/>
      <w:r>
        <w:rPr/>
        <w:t>5877</w:t>
      </w:r>
      <w:r>
        <w:rPr>
          <w:rtl w:val="true"/>
        </w:rPr>
        <w:t xml:space="preserve"> - </w:t>
      </w:r>
      <w:r>
        <w:rPr>
          <w:rtl w:val="true"/>
        </w:rPr>
        <w:t>محمّد بن أحمد بن أيوب بن الصّلت</w:t>
      </w:r>
      <w:bookmarkEnd w:id="46"/>
    </w:p>
    <w:p>
      <w:pPr>
        <w:pStyle w:val="BookText"/>
        <w:rPr/>
      </w:pPr>
      <w:r>
        <w:rPr>
          <w:rFonts w:ascii="Amiri" w:hAnsi="Amiri" w:eastAsia="Amiri" w:cs="Amiri"/>
          <w:color w:val="111111"/>
          <w:sz w:val="28"/>
          <w:sz w:val="28"/>
          <w:szCs w:val="28"/>
          <w:rtl w:val="true"/>
          <w:lang w:bidi="ar-SA"/>
        </w:rPr>
        <w:t xml:space="preserve">أبو الحسن البغدادي المقرئ، المعروف بابن شنبوذ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أحد القرّاء المشهورين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بن سعد الخير، و قرأ بها على أبي الحسن أحمد بن نصر بن شاكر بحرف عبد اللّه بن عامر، و هارون بن موسى بن شريك الأخفش،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w:t>
      </w:r>
    </w:p>
    <w:p>
      <w:pPr>
        <w:pStyle w:val="BookText"/>
        <w:rPr/>
      </w:pPr>
      <w:r>
        <w:rPr>
          <w:rFonts w:ascii="Amiri" w:hAnsi="Amiri" w:eastAsia="Amiri" w:cs="Amiri"/>
          <w:color w:val="111111"/>
          <w:sz w:val="28"/>
          <w:sz w:val="28"/>
          <w:szCs w:val="28"/>
          <w:rtl w:val="true"/>
          <w:lang w:bidi="ar-SA"/>
        </w:rPr>
        <w:t>محمّد بن عمران الحريمي، و أبي إسحاق بن أحمد بن إسحاق الخزاعي، و أبي الحسن إسماعيل ابن عبد اللّه بن عمر التّجيبي، و عمر بن عبد العزيز بن عمران بن أيوب بن مقلاس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بشر بن هلال، و عمرو بن أحمد بن عمرو بن السّرح المصري، و محمّد بن سهل بن حمّاد التّستري، و عبد الرّحمن بن منصور الحارثي، و محمّد بن عبد الملك الأرسوفي، و محمّد بن شعيب بن الحجّاج الزّبيدي، و أبي مسلّم الكجّي، و بشر بن موسى، و إسحاق بن إبراهيم الدّبري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عليه أبو الحسين أحمد بن عبد اللّه بن الحسين بن إسماعيل، و أبو الحسن علي بن الحسن </w:t>
      </w:r>
      <w:r>
        <w:rPr>
          <w:rStyle w:val="FootnoteAnchor"/>
          <w:rtl w:val="true"/>
        </w:rPr>
        <w:footnoteReference w:id="89"/>
      </w:r>
      <w:r>
        <w:rPr>
          <w:rFonts w:ascii="Amiri" w:hAnsi="Amiri" w:eastAsia="Amiri" w:cs="Amiri"/>
          <w:color w:val="111111"/>
          <w:sz w:val="28"/>
          <w:sz w:val="28"/>
          <w:szCs w:val="28"/>
          <w:rtl w:val="true"/>
          <w:lang w:bidi="ar-SA"/>
        </w:rPr>
        <w:t>بن عثمان بن سعيد الغضائري، و أبو الفرج محمّد بن أحمد بن إبراهيم الشّنبوذي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الشيخ عبد اللّه بن محمّد بن جعفر، و عبد اللّه بن محمّد بن الحجّاج الأصبهانيان، و أبو سعيد أحمد بن محمّد بن إبراهيم الجوري الفقيه النيسابوري، و أبو الحسن أحمد بن الخضر الشافعي، و أبو سعيد محمّد بن الفضل المقرئ، و أبو حفص بن شاهين، و أبو بكر بن شاذان، و محمّد بن إسحاق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أنبأنا عمر بن أحمد بن عمر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زاهر بن طاهر، أنبأنا أبو سعد </w:t>
      </w:r>
      <w:r>
        <w:rPr>
          <w:rStyle w:val="FootnoteAnchor"/>
          <w:rtl w:val="true"/>
        </w:rPr>
        <w:footnoteReference w:id="90"/>
      </w:r>
      <w:r>
        <w:rPr>
          <w:rFonts w:ascii="Amiri" w:hAnsi="Amiri" w:eastAsia="Amiri" w:cs="Amiri"/>
          <w:color w:val="111111"/>
          <w:sz w:val="28"/>
          <w:sz w:val="28"/>
          <w:szCs w:val="28"/>
          <w:rtl w:val="true"/>
          <w:lang w:bidi="ar-SA"/>
        </w:rPr>
        <w:t>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أحمد بن محمّد بن إبراهيم الحوري </w:t>
      </w:r>
      <w:r>
        <w:rPr>
          <w:rStyle w:val="FootnoteAnchor"/>
          <w:rtl w:val="true"/>
        </w:rPr>
        <w:footnoteReference w:id="91"/>
      </w:r>
      <w:r>
        <w:rPr>
          <w:rFonts w:ascii="Amiri" w:hAnsi="Amiri" w:eastAsia="Amiri" w:cs="Amiri"/>
          <w:color w:val="111111"/>
          <w:sz w:val="28"/>
          <w:sz w:val="28"/>
          <w:szCs w:val="28"/>
          <w:rtl w:val="true"/>
          <w:lang w:bidi="ar-SA"/>
        </w:rPr>
        <w:t xml:space="preserve">،حدّثنا أبو الحسن أحمد ابن محمّد عبد الرّحمن بن أيوب بن معروف بابن شنبوذ، حدّثنا خطاب بن سعد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عبد الرّحمن بن أيوب بن سعيد الحمصي، حدّثنا العطّاف بن خالد،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اللّه أذن لأهل الجنّة بالتجارة لتبايعوا بينهم العطر و البزّ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كذا قال الحوري، و أخطأ في تسمية ابن شنبوذ، فقلب اسمه و اسم أبيه، 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ما أخبرنا أبو بكر محمّد بن الحسين، حدّثنا أبو الحسين بن المهتدي، حدّثنا أبو حفص ابن </w:t>
      </w:r>
      <w:r>
        <w:rPr>
          <w:rStyle w:val="FootnoteAnchor"/>
          <w:rtl w:val="true"/>
        </w:rPr>
        <w:footnoteReference w:id="93"/>
      </w:r>
      <w:r>
        <w:rPr>
          <w:rFonts w:ascii="Amiri" w:hAnsi="Amiri" w:eastAsia="Amiri" w:cs="Amiri"/>
          <w:color w:val="111111"/>
          <w:sz w:val="28"/>
          <w:sz w:val="28"/>
          <w:szCs w:val="28"/>
          <w:rtl w:val="true"/>
          <w:lang w:bidi="ar-SA"/>
        </w:rPr>
        <w:t xml:space="preserve">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حدّثنا محمّد بن أحمد بن أيوب المعروف بابن شنبوذ، حدّثني محمّد بن رزيق المديني، حدّثنا الهيثم بن حبيب الخراساني، حدّثنا عكرمة بن إبراهيم، عن عبد الملك بن عمير، عن محمّد بن المستنير، عن حميد بن عبد الرّحمن،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الصّلاة أفضل بعد المكتوبة‌؟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الصيام أفضل بعد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 الذي تدعونه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أيوب بن الصّلت المقرئ أبو عبد اللّه بن شنبوذ،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البغدادي، سمع ببغداد و الشام الكثير عن الطبقة الثالثة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يحيى العطّار، و محمّد بن عوف الحمصي، و علي بن حرب، و الحسن بن عرفة و أقرانهم، و هو أحد أئمة القرّاء، ورد نيسابور سنة خمس و تسعين و مائتين، فأقام بها مدة، ثم خرج إلى مرو، و كتب عن المراوزة و غيرهم، ثم انصرف إلى نيسابور، و انصرف إلى بغداد و امتحن بها، ثم مات بها، و إليه كان ينتمي شيخنا أبو بكر بن عبدش، و الصحيح أن ابن شنبوذ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الزاهد الأنماطي قرأ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بن شنبوذ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المقرئ، و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أحمد بن أيوب بن الصّلت المقرئ، أبو الحسن بن شنبوذ البغدادي، قدم أصبهان سنة ثلاث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سنة إحدى عشرة و ثلاثمائة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أبو منصور بن خيرون، أنبأنا أبو بكر الخطيب قال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أيوب بن الصّلت أبو الحسن المقرئ المعروف بابن شنبوذ، حدّث عن أبي مسلّم الكجّي، و بشر بن موسى، و عن محمّد ابن الحسين الحنيني </w:t>
      </w:r>
      <w:r>
        <w:rPr>
          <w:rStyle w:val="FootnoteAnchor"/>
          <w:rtl w:val="true"/>
        </w:rPr>
        <w:footnoteReference w:id="97"/>
      </w:r>
      <w:r>
        <w:rPr>
          <w:rFonts w:ascii="Amiri" w:hAnsi="Amiri" w:eastAsia="Amiri" w:cs="Amiri"/>
          <w:color w:val="111111"/>
          <w:sz w:val="28"/>
          <w:sz w:val="28"/>
          <w:szCs w:val="28"/>
          <w:rtl w:val="true"/>
          <w:lang w:bidi="ar-SA"/>
        </w:rPr>
        <w:t xml:space="preserve">،و إسحاق بن إبراهيم الدّبري </w:t>
      </w:r>
      <w:r>
        <w:rPr>
          <w:rStyle w:val="FootnoteAnchor"/>
          <w:rtl w:val="true"/>
        </w:rPr>
        <w:footnoteReference w:id="98"/>
      </w:r>
      <w:r>
        <w:rPr>
          <w:rFonts w:ascii="Amiri" w:hAnsi="Amiri" w:eastAsia="Amiri" w:cs="Amiri"/>
          <w:color w:val="111111"/>
          <w:sz w:val="28"/>
          <w:sz w:val="28"/>
          <w:szCs w:val="28"/>
          <w:rtl w:val="true"/>
          <w:lang w:bidi="ar-SA"/>
        </w:rPr>
        <w:t xml:space="preserve">،و عبد الرّحمن بن جابر الكلاعي الحمصي، و عن خلق كثير من شيوخ الشام و مصر، روى عنه أبو بكر بن شاذان، و محمّد بن </w:t>
      </w:r>
      <w:bookmarkStart w:id="47" w:name="pg11517_109751"/>
    </w:p>
    <w:p>
      <w:pPr>
        <w:pStyle w:val="BookText"/>
        <w:rPr/>
      </w:pPr>
      <w:bookmarkEnd w:id="47"/>
      <w:r>
        <w:rPr>
          <w:rFonts w:ascii="Amiri" w:hAnsi="Amiri" w:eastAsia="Amiri" w:cs="Amiri"/>
          <w:color w:val="111111"/>
          <w:sz w:val="28"/>
          <w:sz w:val="28"/>
          <w:szCs w:val="28"/>
          <w:rtl w:val="true"/>
          <w:lang w:bidi="ar-SA"/>
        </w:rPr>
        <w:t>إسحاق القطيعي، و أبو حفص بن شاهين و غيرهم، و كان قد تخيّر لنفسه حروفا من شواذّ القراءات تخالف الإجماع فقرأ بها، فصنّف أبو بكر بن الأنباري و غيره كتبا في الردّ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إبراهيم بن مخلد فيما أذن لي أن أرويه عنه، أنبأنا إسماعيل بن علي الخطبي </w:t>
      </w:r>
      <w:r>
        <w:rPr>
          <w:rStyle w:val="FootnoteAnchor"/>
          <w:rtl w:val="true"/>
        </w:rPr>
        <w:footnoteReference w:id="100"/>
      </w:r>
      <w:r>
        <w:rPr>
          <w:rFonts w:ascii="Amiri" w:hAnsi="Amiri" w:eastAsia="Amiri" w:cs="Amiri"/>
          <w:color w:val="111111"/>
          <w:sz w:val="28"/>
          <w:sz w:val="28"/>
          <w:szCs w:val="28"/>
          <w:rtl w:val="true"/>
          <w:lang w:bidi="ar-SA"/>
        </w:rPr>
        <w:t>في كتاب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ببغداد أمر رجل يعرف بابن شنبوذ يقرئ الناس و يقرأ في المحراب بحروف يخالف فيها المصحف مما يروى عن عبد اللّه بن مسعود، و أبيّ‌ ابن كعب و غيرهما مما كان يقرأ به قبل جمع المصحف الذي جمعه عثمان بن عفّان، يتبع الشواذ فيقرأ بها و يجادل حتى عظم أمره و فحش، و أنكره الناس، فوجّه السلطان فقبض </w:t>
      </w:r>
      <w:r>
        <w:rPr>
          <w:rStyle w:val="FootnoteAnchor"/>
          <w:rtl w:val="true"/>
        </w:rPr>
        <w:footnoteReference w:id="101"/>
      </w:r>
      <w:r>
        <w:rPr>
          <w:rFonts w:ascii="Amiri" w:hAnsi="Amiri" w:eastAsia="Amiri" w:cs="Amiri"/>
          <w:color w:val="111111"/>
          <w:sz w:val="28"/>
          <w:sz w:val="28"/>
          <w:szCs w:val="28"/>
          <w:rtl w:val="true"/>
          <w:lang w:bidi="ar-SA"/>
        </w:rPr>
        <w:t xml:space="preserve">عليه في يوم السبت لستّ‌ خلون من ربيع الأول سنة ثلاث و عشرين و ثلاثمائة، و حمل إلى دار الوزير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 القضاة و الفقهاء و القرّاء و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بحضرتهم، فأقام على ما ذكر عنه و نصره، و استنزله الوزير عن ذلك فأبى أن ينزل عنه، أو يرجع عما يقرأ به من هذه الشواذ المنكرة التي تزيد على المصحف و تخالفه، فأنكر ذلك جميع من حضر المجلس، و أشاروا بعقوبته و معاملته بما يضطره إلى الرجوع، فأمر بتجريده و إقامته بين الهنبازين </w:t>
      </w:r>
      <w:r>
        <w:rPr>
          <w:rStyle w:val="FootnoteAnchor"/>
          <w:rtl w:val="true"/>
        </w:rPr>
        <w:footnoteReference w:id="102"/>
      </w:r>
      <w:r>
        <w:rPr>
          <w:rFonts w:ascii="Amiri" w:hAnsi="Amiri" w:eastAsia="Amiri" w:cs="Amiri"/>
          <w:color w:val="111111"/>
          <w:sz w:val="28"/>
          <w:sz w:val="28"/>
          <w:szCs w:val="28"/>
          <w:rtl w:val="true"/>
          <w:lang w:bidi="ar-SA"/>
        </w:rPr>
        <w:t>و ضربه بالدّرة على قفاه، فضرب نحو العشرة ضربا شديدا، فلم يصبر، و استغاث و أذعن بالرجوع و التوبة، فخلّي عنه، و أعيدت عليه ثيابه، و استتيب، و كتب عليه كتاب بتوبته و أخذ فيه خطه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القاضي أبو العلاء محمّد بن علي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الفرج الشّنبوذي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شنبوذ في سنة ثمان و عشرين و ثلاثمائة، قال لي غير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توفي يوم الاثنين لثلاث خلون من صفر</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566740_73709187"/>
      <w:bookmarkStart w:id="49" w:name="_Toc19"/>
      <w:bookmarkEnd w:id="48"/>
      <w:r>
        <w:rPr/>
        <w:t>5878</w:t>
      </w:r>
      <w:r>
        <w:rPr>
          <w:rtl w:val="true"/>
        </w:rPr>
        <w:t xml:space="preserve"> - </w:t>
      </w:r>
      <w:r>
        <w:rPr>
          <w:rtl w:val="true"/>
        </w:rPr>
        <w:t>محمّد بن أحمد بن بشر أبو سعيد الهمذاني</w:t>
      </w:r>
      <w:bookmarkEnd w:id="49"/>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بشر أبو سعيد الهمذاني </w:t>
      </w:r>
      <w:r>
        <w:rPr>
          <w:rStyle w:val="FootnoteAnchor"/>
          <w:rtl w:val="true"/>
        </w:rPr>
        <w:footnoteReference w:id="10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سكن القباب</w:t>
      </w:r>
      <w:r>
        <w:rPr>
          <w:rFonts w:eastAsia="Amiri" w:cs="Amiri" w:ascii="Amiri" w:hAnsi="Amiri"/>
          <w:color w:val="111111"/>
          <w:sz w:val="28"/>
          <w:szCs w:val="28"/>
          <w:rtl w:val="true"/>
          <w:lang w:bidi="ar-SA"/>
        </w:rPr>
        <w:t xml:space="preserve">. </w:t>
      </w:r>
      <w:bookmarkStart w:id="50" w:name="pg11517_109752"/>
    </w:p>
    <w:p>
      <w:pPr>
        <w:pStyle w:val="BookText"/>
        <w:rPr/>
      </w:pPr>
      <w:bookmarkEnd w:id="50"/>
      <w:r>
        <w:rPr>
          <w:rFonts w:ascii="Amiri" w:hAnsi="Amiri" w:eastAsia="Amiri" w:cs="Amiri"/>
          <w:color w:val="111111"/>
          <w:sz w:val="28"/>
          <w:sz w:val="28"/>
          <w:szCs w:val="28"/>
          <w:rtl w:val="true"/>
          <w:lang w:bidi="ar-SA"/>
        </w:rPr>
        <w:t xml:space="preserve">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عن عبد اللّه بن أحمد بن موسى عبدان الجواليقي، و محمود بن محمّد الواسطي، و عبد اللّه بن محمّد بن وهب بن حمران الدّينوري، و أبي معشر الحسن بن محمّد الدارمي، و محمّد بن الحسن بن قتيبة، و أبي يعلى الموصلي، و أبي جعفر محمّد بن موسى الحلواني، و أبي القاسم البغوي، و جعفر بن محمّد الفريابي، و أبي خليفة الجمحي، و أبي إسحاق إبراهيم بن إسحاق الختّلي، و محمّد بن خالد الراسبي، و زكريا بن يحيى الساجي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سمع منه بأنطاكية، و ابنه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سعيد محمّد بن أحمد بن بشر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الجواليقي، حدّثنا زاهر بن نوح، حدّثنا عبد اللّه بن جعفر 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الأجير أجره قبل أن يجفّ‌ عرقه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هذا إلى الرملة، و مات بالرملة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3566742_73709187"/>
      <w:bookmarkStart w:id="52" w:name="_Toc20"/>
      <w:bookmarkEnd w:id="51"/>
      <w:r>
        <w:rPr/>
        <w:t>5879</w:t>
      </w:r>
      <w:r>
        <w:rPr>
          <w:rtl w:val="true"/>
        </w:rPr>
        <w:t xml:space="preserve"> - </w:t>
      </w:r>
      <w:r>
        <w:rPr>
          <w:rtl w:val="true"/>
        </w:rPr>
        <w:t>محمّد بن أحمد بن بشر أبو العبّاس القرشي</w:t>
      </w:r>
      <w:bookmarkEnd w:id="52"/>
    </w:p>
    <w:p>
      <w:pPr>
        <w:pStyle w:val="BookText"/>
        <w:rPr/>
      </w:pPr>
      <w:r>
        <w:rPr>
          <w:rFonts w:ascii="Amiri" w:hAnsi="Amiri" w:eastAsia="Amiri" w:cs="Amiri"/>
          <w:color w:val="111111"/>
          <w:sz w:val="28"/>
          <w:sz w:val="28"/>
          <w:szCs w:val="28"/>
          <w:rtl w:val="true"/>
          <w:lang w:bidi="ar-SA"/>
        </w:rPr>
        <w:t>حدّث بصيدا عن أبي خليفة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بن جميع، أنبأنا محمّد </w:t>
      </w:r>
      <w:r>
        <w:rPr>
          <w:rStyle w:val="FootnoteAnchor"/>
          <w:rtl w:val="true"/>
        </w:rPr>
        <w:footnoteReference w:id="107"/>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القرشي بصيدا، حدّثنا الفضل بن الحبّاب، حدّثنا المازني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اجتنب صحبة ثلاثة، و اصحب من سواهم، اجتنب صحبة الفاسق فإنه يبيعك بأكلة و شربة، و الجبان فإنه يسلمك و يسلّم والديه، و البخيل فإنه يخذلك أحوج ما تكون إليه</w:t>
      </w:r>
      <w:r>
        <w:rPr>
          <w:rFonts w:eastAsia="Amiri" w:cs="Amiri" w:ascii="Amiri" w:hAnsi="Amiri"/>
          <w:color w:val="111111"/>
          <w:sz w:val="28"/>
          <w:szCs w:val="28"/>
          <w:rtl w:val="true"/>
          <w:lang w:bidi="ar-SA"/>
        </w:rPr>
        <w:t xml:space="preserve">. </w:t>
      </w:r>
      <w:bookmarkStart w:id="53" w:name="pg11517_109753"/>
    </w:p>
    <w:p>
      <w:pPr>
        <w:pStyle w:val="Heading6"/>
        <w:numPr>
          <w:ilvl w:val="5"/>
          <w:numId w:val="1"/>
        </w:numPr>
        <w:rPr/>
      </w:pPr>
      <w:bookmarkStart w:id="54" w:name="__RefHeading___Toc3566744_73709187"/>
      <w:bookmarkStart w:id="55" w:name="_Toc21"/>
      <w:bookmarkEnd w:id="53"/>
      <w:bookmarkEnd w:id="54"/>
      <w:r>
        <w:rPr/>
        <w:t>5880</w:t>
      </w:r>
      <w:r>
        <w:rPr>
          <w:rtl w:val="true"/>
        </w:rPr>
        <w:t xml:space="preserve"> - </w:t>
      </w:r>
      <w:r>
        <w:rPr>
          <w:rtl w:val="true"/>
        </w:rPr>
        <w:t>محمّد بن أحمد بن بكير بن سعيد أبو بكر التّنوخي الخيّاط‍‌</w:t>
      </w:r>
      <w:bookmarkEnd w:id="55"/>
    </w:p>
    <w:p>
      <w:p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بكير بن سعيد أبو بكر التّنوخي الخيّاط‍‌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إمام مسجد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أبي بكر عبد اللّه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أثنى عليه هو و الحداد، و نجا بن أحمد، و إسماعيل بن علي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بكر محمّد بن بكير </w:t>
      </w:r>
      <w:r>
        <w:rPr>
          <w:rStyle w:val="FootnoteAnchor"/>
          <w:rtl w:val="true"/>
        </w:rPr>
        <w:footnoteReference w:id="109"/>
      </w:r>
      <w:r>
        <w:rPr>
          <w:rFonts w:ascii="Amiri" w:hAnsi="Amiri" w:eastAsia="Amiri" w:cs="Amiri"/>
          <w:color w:val="111111"/>
          <w:sz w:val="28"/>
          <w:sz w:val="28"/>
          <w:szCs w:val="28"/>
          <w:rtl w:val="true"/>
          <w:lang w:bidi="ar-SA"/>
        </w:rPr>
        <w:t xml:space="preserve">بن أحمد التّنوخي 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الوهّاب بن الحسن بن الوليد، عن محمّد بن خريم، حدّثنا هشام بن عمّار، حدّثنا مالك بن أنس، حدّثنا محمّد بن شهاب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المزكي، و عبد الكريم 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الحنّائي، حدّثنا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خريم، فذكره، و له عندنا طرق كثيرة، كذا نسبه الكتّاني و قد قلب نفسه، و الصواب محمّد بن أحمد بن بكير بن سعد، كذلك قرأت نسبه بخط‍‌ نفسه في كتابه عن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حدّثني نجا بن أحمد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بكر محمّد بن بكير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سنة ست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 الوهّاب الكلابي بشيء يسير</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566746_73709187"/>
      <w:bookmarkStart w:id="57" w:name="_Toc22"/>
      <w:bookmarkEnd w:id="56"/>
      <w:r>
        <w:rPr/>
        <w:t>5881</w:t>
      </w:r>
      <w:r>
        <w:rPr>
          <w:rtl w:val="true"/>
        </w:rPr>
        <w:t xml:space="preserve"> - </w:t>
      </w:r>
      <w:r>
        <w:rPr>
          <w:rtl w:val="true"/>
        </w:rPr>
        <w:t>محمّد بن أحمد بن تغلب بن إبراهيم أبو عبد اللّه التّاجر</w:t>
      </w:r>
      <w:bookmarkEnd w:id="57"/>
    </w:p>
    <w:p>
      <w:pPr>
        <w:pStyle w:val="BookText"/>
        <w:rPr/>
      </w:pPr>
      <w:r>
        <w:rPr>
          <w:rFonts w:ascii="Amiri" w:hAnsi="Amiri" w:eastAsia="Amiri" w:cs="Amiri"/>
          <w:color w:val="111111"/>
          <w:sz w:val="28"/>
          <w:sz w:val="28"/>
          <w:szCs w:val="28"/>
          <w:rtl w:val="true"/>
          <w:lang w:bidi="ar-SA"/>
        </w:rPr>
        <w:t>كان أبوه من أهل آمد، و ولد هو ببغداد، و سمع بها الحديث من أبي القاسم علي بن أحمد بن محمّد بن بيان، و أبي علي بن نبهان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الأدب على أبي منصور بن الجواليقي</w:t>
      </w:r>
      <w:r>
        <w:rPr>
          <w:rFonts w:eastAsia="Amiri" w:cs="Amiri" w:ascii="Amiri" w:hAnsi="Amiri"/>
          <w:color w:val="111111"/>
          <w:sz w:val="28"/>
          <w:szCs w:val="28"/>
          <w:rtl w:val="true"/>
          <w:lang w:bidi="ar-SA"/>
        </w:rPr>
        <w:t xml:space="preserve">. </w:t>
      </w:r>
      <w:bookmarkStart w:id="58" w:name="pg11517_109754"/>
    </w:p>
    <w:p>
      <w:pPr>
        <w:pStyle w:val="BookText"/>
        <w:rPr/>
      </w:pPr>
      <w:bookmarkEnd w:id="58"/>
      <w:r>
        <w:rPr>
          <w:rFonts w:ascii="Amiri" w:hAnsi="Amiri" w:eastAsia="Amiri" w:cs="Amiri"/>
          <w:color w:val="111111"/>
          <w:sz w:val="28"/>
          <w:sz w:val="28"/>
          <w:szCs w:val="28"/>
          <w:rtl w:val="true"/>
          <w:lang w:bidi="ar-SA"/>
        </w:rPr>
        <w:t xml:space="preserve">و قدم دمشق غير مرة، و مضى إلى مصر، و كتبت عنه شيئا يسيرا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عبد اللّه بن تغلب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إسماعيل بن أحمد بن محمّد 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القاسم بن بيان، حدّثنا أبو القاسم عبد الرّحمن بن عبيد اللّه بن عبد اللّه الحرمي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سلمان، حدّثنا الحارث بن محمّد بن أبي أسامة، حدّثنا يحيى بن هاشم، حدّثنا الأعمش، عن أبي صالح،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عبد الملك بن محمّد الرقاشي و أنا أسمع حدّثنا أشهل </w:t>
      </w:r>
      <w:r>
        <w:rPr>
          <w:rStyle w:val="FootnoteAnchor"/>
          <w:rtl w:val="true"/>
        </w:rPr>
        <w:footnoteReference w:id="112"/>
      </w:r>
      <w:r>
        <w:rPr>
          <w:rFonts w:ascii="Amiri" w:hAnsi="Amiri" w:eastAsia="Amiri" w:cs="Amiri"/>
          <w:color w:val="111111"/>
          <w:sz w:val="28"/>
          <w:sz w:val="28"/>
          <w:szCs w:val="28"/>
          <w:rtl w:val="true"/>
          <w:lang w:bidi="ar-SA"/>
        </w:rPr>
        <w:t xml:space="preserve">بن حاتم، حدّثنا ابن عون، عن محمّد بن سيرين، عن أبي هريرة عن النبي صلى اللّه عليه و سلّم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آدم و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الذي خلقك اللّه بيده، و أسجد لك ملائكته، أشقيت الناس، و أخرجتهم من الجنّة،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برسالته و كلّمك تكليما أ تلومني على عمل كتبه اللّه عليّ‌ قبل أن يخلق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10715</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3566748_73709187"/>
      <w:bookmarkStart w:id="60" w:name="_Toc23"/>
      <w:bookmarkEnd w:id="59"/>
      <w:r>
        <w:rPr/>
        <w:t>5882</w:t>
      </w:r>
      <w:r>
        <w:rPr>
          <w:rtl w:val="true"/>
        </w:rPr>
        <w:t xml:space="preserve"> - </w:t>
      </w:r>
      <w:r>
        <w:rPr>
          <w:rtl w:val="true"/>
        </w:rPr>
        <w:t>محمّد بن أحمد بن أبي جحوش أبو جحوش الخريمي  المرّي</w:t>
      </w:r>
      <w:bookmarkEnd w:id="60"/>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جحوش أبو جحوش الخريمي </w:t>
      </w:r>
      <w:r>
        <w:rPr>
          <w:rStyle w:val="FootnoteAnchor"/>
          <w:rtl w:val="true"/>
        </w:rPr>
        <w:footnoteReference w:id="114"/>
      </w:r>
      <w:r>
        <w:rPr>
          <w:rFonts w:ascii="Amiri" w:hAnsi="Amiri" w:eastAsia="Amiri" w:cs="Amiri"/>
          <w:color w:val="111111"/>
          <w:sz w:val="28"/>
          <w:sz w:val="28"/>
          <w:szCs w:val="28"/>
          <w:rtl w:val="true"/>
          <w:lang w:bidi="ar-SA"/>
        </w:rPr>
        <w:t>المرّي</w:t>
      </w:r>
    </w:p>
    <w:p>
      <w:pPr>
        <w:pStyle w:val="BookText"/>
        <w:rPr/>
      </w:pPr>
      <w:r>
        <w:rPr>
          <w:rFonts w:ascii="Amiri" w:hAnsi="Amiri" w:eastAsia="Amiri" w:cs="Amiri"/>
          <w:color w:val="111111"/>
          <w:sz w:val="28"/>
          <w:sz w:val="28"/>
          <w:szCs w:val="28"/>
          <w:rtl w:val="true"/>
          <w:lang w:bidi="ar-SA"/>
        </w:rPr>
        <w:t>خطيب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الحديث بدمشق و بنيسابور من أبوي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الجلودي، و أحمد بن محمّد بن الشّرقي، و أبي بكر بن خزيمة، و أبي العباس السّراج، و أحمد بن يحيى ابن عبد اللّه الصوفي، و أبي عمرو أحمد بن محمّد النيسابوري الأزهري، و محمّد بن الحسن ابن قتيبة، و محمّد بن يوسف الهروي، و أحمد بن أنس بن مالك، و محمّد بن يزيد بن عبد الصمد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الوهّاب الميداني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جحوش محمّد بن أحمد بن أبي جحوش الخريمي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أحمد بن عبد الرّحمن بن إسماعيل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الأشجعي عن سفيان،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يعودون داود، و يظنّون أن به مرضا، و ما به إلاّ شدّة الخوف من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جدا، و محمّد بن عبد الرّحمن هذا هو ابن غزوان بن أبي قراد </w:t>
      </w:r>
      <w:r>
        <w:rPr>
          <w:rStyle w:val="FootnoteAnchor"/>
          <w:rtl w:val="true"/>
        </w:rPr>
        <w:footnoteReference w:id="115"/>
      </w:r>
      <w:r>
        <w:rPr>
          <w:rFonts w:ascii="Amiri" w:hAnsi="Amiri" w:eastAsia="Amiri" w:cs="Amiri"/>
          <w:color w:val="111111"/>
          <w:sz w:val="28"/>
          <w:sz w:val="28"/>
          <w:szCs w:val="28"/>
          <w:rtl w:val="true"/>
          <w:lang w:bidi="ar-SA"/>
        </w:rPr>
        <w:t>الضّبّي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أبو عبد اللّه الحسين بن علي بن أبي الرضا، أنبأنا تمام بن محمّد، أخبرني أبو جحوش محمّد بن أحمد بن أبي جحوش الخريمي، حدّثنا محمّد بن إسحاق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صفوان، حدّثنا سلمة بن سعيد، عن صدقة بن أبي عمران، عن علقمة، عن زاذان،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حدّثنا عبد العزيز بن أحمد الكتاني، أنبأنا عبد الوهّاب بن جعفر الميداني، أنبأنا أبو جحوش محمّد بن أحمد الخريمي الخطيب أن أبا عمرو أحمد بن محمّد النيسابوري أخبره، حدّثنا أبو أحمد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مالك بن أنس فنجلس في دهليز له، و تجيء هاشم فتجلس على منازلها، و قريش على منازلها، ثم يجيء فيجلس، و تخرج جارية له بمراوح بيدها، فيأخذ الناس يتروحون بالمراوح، فيقول الشيخ بالمصراع هكذا فيفتحه فينظر إلى قريش كأن على رءوسها الطير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 الجواب فما يراجع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نواكس الأذقان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الوقار و عزّ سلطان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المطاع و ليس ذا سلطان </w:t>
      </w:r>
      <w:bookmarkStart w:id="61" w:name="pg11517_109756"/>
    </w:p>
    <w:p>
      <w:pPr>
        <w:pStyle w:val="BookText"/>
        <w:rPr/>
      </w:pPr>
      <w:bookmarkEnd w:id="61"/>
      <w:r>
        <w:rPr>
          <w:rFonts w:ascii="Amiri" w:hAnsi="Amiri" w:eastAsia="Amiri" w:cs="Amiri"/>
          <w:color w:val="111111"/>
          <w:sz w:val="28"/>
          <w:sz w:val="28"/>
          <w:szCs w:val="28"/>
          <w:rtl w:val="true"/>
          <w:lang w:bidi="ar-SA"/>
        </w:rPr>
        <w:t>ذكر عبد الوهّاب الميداني فيما وجدته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العلم و الستر، و أهل البيوتات و الأقدار، و أنه لما خطب كان مقصرا في صلاته، و خطبته غير بليغ فيها لأنه مقام عظيم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أحمد بن علي بن ثابت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أبي جحوش الخزيمي الدمشقي، كان خطيب الجامع بها، و حدّث عن أحمد بن أنس بن مالك، و محمّد بن يزيد بن عبد الصّمد الدمشقيين، و عن أبي بكر بن خزيمة، و أبي العباس السّرّاج النيسابوري، و أحمد بن محمّد بن الأزهر، و كان سمع منهم بنيسابور، روى عنه تمام بن محمّد الرازي، و عبد الوهّاب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على أبي نصر بن ماكولا قال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الخريمي بضم الخاء و بالراء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جحوش، أبو جحوش الخريمي الدمشقي، و كان خطيب الجامع بها، حدّث عن أحمد بن أنس بن مالك، و محمّد بن يزيد بن عبد الصّمد الدمشقيين، و عن أبي بكر بن خزيمة، و السّرّاج و غيرهما، روى عنه تمام بن محمّد الرازي، و عبد الوهّاب بن الميداني</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566750_73709187"/>
      <w:bookmarkStart w:id="63" w:name="_Toc24"/>
      <w:bookmarkEnd w:id="62"/>
      <w:r>
        <w:rPr/>
        <w:t>5883</w:t>
      </w:r>
      <w:r>
        <w:rPr>
          <w:rtl w:val="true"/>
        </w:rPr>
        <w:t xml:space="preserve"> - </w:t>
      </w:r>
      <w:r>
        <w:rPr>
          <w:rtl w:val="true"/>
        </w:rPr>
        <w:t>محمّد بن أحمد بن جعفر بن محمّد  بن الحسن بن</w:t>
      </w:r>
      <w:bookmarkEnd w:id="63"/>
    </w:p>
    <w:p>
      <w:pPr>
        <w:pStyle w:val="BookText"/>
        <w:rPr/>
      </w:pPr>
      <w:r>
        <w:rPr>
          <w:rFonts w:eastAsia="IRNazanin" w:cs="IRNazanin"/>
          <w:color w:val="111111"/>
          <w:sz w:val="28"/>
          <w:szCs w:val="28"/>
          <w:lang w:bidi="fa-IR"/>
        </w:rPr>
        <w:t>5883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جعفر بن محمّد </w:t>
      </w:r>
      <w:r>
        <w:rPr>
          <w:rStyle w:val="FootnoteAnchor"/>
          <w:rtl w:val="true"/>
        </w:rPr>
        <w:footnoteReference w:id="118"/>
      </w:r>
      <w:r>
        <w:rPr>
          <w:rFonts w:ascii="IRNazanin" w:hAnsi="IRNazanin" w:eastAsia="IRNazanin"/>
          <w:color w:val="111111"/>
          <w:sz w:val="28"/>
          <w:sz w:val="28"/>
          <w:szCs w:val="28"/>
          <w:rtl w:val="true"/>
          <w:lang w:bidi="fa-IR"/>
        </w:rPr>
        <w:t>بن الحسن بن</w:t>
      </w:r>
    </w:p>
    <w:p>
      <w:pPr>
        <w:pStyle w:val="BookText"/>
        <w:rPr/>
      </w:pPr>
      <w:r>
        <w:rPr>
          <w:rFonts w:ascii="Amiri" w:hAnsi="Amiri" w:eastAsia="Amiri" w:cs="Amiri"/>
          <w:color w:val="111111"/>
          <w:sz w:val="28"/>
          <w:sz w:val="28"/>
          <w:szCs w:val="28"/>
          <w:rtl w:val="true"/>
          <w:lang w:bidi="ar-SA"/>
        </w:rPr>
        <w:t xml:space="preserve">مهران بن أبي جميلة أبو العلاء الذهلي الكوفي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نزيل مصر، يعرف بالوكيعي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إبراهيم بن يعقوب، و حدث عنهما، و عن أبيه أحمد ابن جعفر الوكيعي، و علي بن الجعد، و علي بن المديني، و محمّد بن إبراهيم الأسباطي، و أبي بكر، و عثمان ابني أبي شيبة، و أبي خيثمة زهير بن حرب، و أحمد بن عمران الأخنسي، و أحمد بن جميل المروزي، و محمّد بن الصّبّاح الدولابي، و داود بن عمرو الضّبّي، و عبيد بن جنّاد </w:t>
      </w:r>
      <w:r>
        <w:rPr>
          <w:rStyle w:val="FootnoteAnchor"/>
          <w:rtl w:val="true"/>
        </w:rPr>
        <w:footnoteReference w:id="120"/>
      </w:r>
      <w:r>
        <w:rPr>
          <w:rFonts w:ascii="Amiri" w:hAnsi="Amiri" w:eastAsia="Amiri" w:cs="Amiri"/>
          <w:color w:val="111111"/>
          <w:sz w:val="28"/>
          <w:sz w:val="28"/>
          <w:szCs w:val="28"/>
          <w:rtl w:val="true"/>
          <w:lang w:bidi="ar-SA"/>
        </w:rPr>
        <w:t xml:space="preserve">الحلبي، و عاصم بن علي بن عاصم، و أبي إبراهيم إسماعيل بن هود الواسطي، و محمّد بن خالد بن عبد اللّه الطحّان، و أحمد بن صالح، و هارون بن سعيد، و محمّد بن </w:t>
      </w:r>
    </w:p>
    <w:p>
      <w:pPr>
        <w:pStyle w:val="BookText"/>
        <w:rPr/>
      </w:pPr>
      <w:r>
        <w:rPr>
          <w:rFonts w:ascii="Amiri" w:hAnsi="Amiri" w:eastAsia="Amiri" w:cs="Amiri"/>
          <w:color w:val="111111"/>
          <w:sz w:val="28"/>
          <w:sz w:val="28"/>
          <w:szCs w:val="28"/>
          <w:rtl w:val="true"/>
          <w:lang w:bidi="ar-SA"/>
        </w:rPr>
        <w:t>رمح، و عيسى بن حمّاد، و أبي طاهر بن السّرح، و الحارث بن مسكين، و عمرو بن سواد، و سلمة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w:t>
      </w:r>
      <w:r>
        <w:rPr>
          <w:rStyle w:val="FootnoteAnchor"/>
          <w:rtl w:val="true"/>
        </w:rPr>
        <w:footnoteReference w:id="121"/>
      </w:r>
      <w:r>
        <w:rPr>
          <w:rFonts w:ascii="Amiri" w:hAnsi="Amiri" w:eastAsia="Amiri" w:cs="Amiri"/>
          <w:color w:val="111111"/>
          <w:sz w:val="28"/>
          <w:sz w:val="28"/>
          <w:szCs w:val="28"/>
          <w:rtl w:val="true"/>
          <w:lang w:bidi="ar-SA"/>
        </w:rPr>
        <w:t xml:space="preserve">،و أبو عبد الرّحمن النّسائي، و أبو أحمد بن عدي، و أبو سعيد بن يونس المصري، و ابن الأعرابي، و أبو الحسن محمّد بن عبد اللّه بن زكريا بن حيّوية، و الحسن بن رشيق، و سليمان بن أحمد الطّبراني، و أبو علي الحسن بن الخضر السيوطي </w:t>
      </w:r>
      <w:r>
        <w:rPr>
          <w:rStyle w:val="FootnoteAnchor"/>
          <w:rtl w:val="true"/>
        </w:rPr>
        <w:footnoteReference w:id="122"/>
      </w:r>
      <w:r>
        <w:rPr>
          <w:rFonts w:ascii="Amiri" w:hAnsi="Amiri" w:eastAsia="Amiri" w:cs="Amiri"/>
          <w:color w:val="111111"/>
          <w:sz w:val="28"/>
          <w:sz w:val="28"/>
          <w:szCs w:val="28"/>
          <w:rtl w:val="true"/>
          <w:lang w:bidi="ar-SA"/>
        </w:rPr>
        <w:t xml:space="preserve">،و أبو عمر محمّد بن يوسف بن يعقوب الكندي، و أبو إسحاق محمّد بن القاسم ابن شعبان </w:t>
      </w:r>
      <w:r>
        <w:rPr>
          <w:rStyle w:val="FootnoteAnchor"/>
          <w:rtl w:val="true"/>
        </w:rPr>
        <w:footnoteReference w:id="123"/>
      </w:r>
      <w:r>
        <w:rPr>
          <w:rFonts w:ascii="Amiri" w:hAnsi="Amiri" w:eastAsia="Amiri" w:cs="Amiri"/>
          <w:color w:val="111111"/>
          <w:sz w:val="28"/>
          <w:sz w:val="28"/>
          <w:szCs w:val="28"/>
          <w:rtl w:val="true"/>
          <w:lang w:bidi="ar-SA"/>
        </w:rPr>
        <w:t>القرطبي الفقيه، و أبو عيسى أحمد بن عبد الرّحمن بن إسحاق الجوهري المصري، و أبو بكر محمّد بن علي بن الحسن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أنبأنا أبو القاسم إسماعيل بن مسعدة، أنبأنا حمزة بن يوسف، أنبأنا أبو أحمد بن عدي </w:t>
      </w:r>
      <w:r>
        <w:rPr>
          <w:rStyle w:val="FootnoteAnchor"/>
          <w:rtl w:val="true"/>
        </w:rPr>
        <w:footnoteReference w:id="124"/>
      </w:r>
      <w:r>
        <w:rPr>
          <w:rFonts w:ascii="Amiri" w:hAnsi="Amiri" w:eastAsia="Amiri" w:cs="Amiri"/>
          <w:color w:val="111111"/>
          <w:sz w:val="28"/>
          <w:sz w:val="28"/>
          <w:szCs w:val="28"/>
          <w:rtl w:val="true"/>
          <w:lang w:bidi="ar-SA"/>
        </w:rPr>
        <w:t>،حدّثنا أبو العلاء محمّد بن أحمد بن جعفر الكوفي، حدّثنا هشام بن عمّار، حدّثنا سليمان بن موسى الزهري، حدّثنا مظاهر بن أسلّم المخزومي المكّي، 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للأمة تطليقتان و لها قرء </w:t>
      </w:r>
      <w:r>
        <w:rPr>
          <w:rStyle w:val="FootnoteAnchor"/>
          <w:rtl w:val="true"/>
        </w:rPr>
        <w:footnoteReference w:id="125"/>
      </w:r>
      <w:r>
        <w:rPr>
          <w:rFonts w:ascii="Amiri" w:hAnsi="Amiri" w:eastAsia="Amiri" w:cs="Amiri"/>
          <w:color w:val="111111"/>
          <w:sz w:val="28"/>
          <w:sz w:val="28"/>
          <w:szCs w:val="28"/>
          <w:rtl w:val="true"/>
          <w:lang w:bidi="ar-SA"/>
        </w:rPr>
        <w:t>و حيضتان، و لا تحلّ‌ له حتى تنكح زوجا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عنه، أنبأنا عمي أبو القاسم عن أبيه أبي </w:t>
      </w:r>
      <w:r>
        <w:rPr>
          <w:rStyle w:val="FootnoteAnchor"/>
          <w:rtl w:val="true"/>
        </w:rPr>
        <w:footnoteReference w:id="126"/>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بكر، أنبأنا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جعفر بن الحسن بن مهران بن أبي جميلة الذّهلي، يكنى أبا العلاء، ولد بالكوفة سنة أربع و مائتين، قدم إلى مصر قديما تاجرا، و كان ثقة ثبتا، توفي بمصر يوم الخميس لستّ‌ بقين من جمادى الآخرة سنة ثلاثمائة، و صلّى عليه أبو عبيد علي بن الحسين </w:t>
      </w:r>
      <w:bookmarkStart w:id="64" w:name="pg11517_109758"/>
    </w:p>
    <w:p>
      <w:pPr>
        <w:pStyle w:val="BookText"/>
        <w:rPr/>
      </w:pPr>
      <w:bookmarkEnd w:id="64"/>
      <w:r>
        <w:rPr>
          <w:rFonts w:ascii="Amiri" w:hAnsi="Amiri" w:eastAsia="Amiri" w:cs="Amiri"/>
          <w:color w:val="111111"/>
          <w:sz w:val="28"/>
          <w:sz w:val="28"/>
          <w:szCs w:val="28"/>
          <w:rtl w:val="true"/>
          <w:lang w:bidi="ar-SA"/>
        </w:rPr>
        <w:t>القاضي، و كان قد عمي قبل وفاته بيسير، و ما رأيته أنا إلاّ و هو أعمى، و كذا ذكر أبو جعفر الطحاوي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بقين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مقاتل السّوسي، أنبأنا أبو إسحاق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مقاتل السّوسي، أنبأنا أبو إسحاق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أنبأنا سهل بن بشر، أنبأنا رشأ بن نظيف،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الغني بن سعيد قال في باب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العلاء محمّد بن أحمد بن جعفر الذّهلي الوكيعي، مات بمصر سنة ثلاثمائة، سمع من محمّد بن الصّبّاح الدّولابي، و عاصم بن علي</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566752_73709187"/>
      <w:bookmarkStart w:id="66" w:name="_Toc25"/>
      <w:bookmarkEnd w:id="65"/>
      <w:r>
        <w:rPr/>
        <w:t>5884</w:t>
      </w:r>
      <w:r>
        <w:rPr>
          <w:rtl w:val="true"/>
        </w:rPr>
        <w:t xml:space="preserve"> - </w:t>
      </w:r>
      <w:r>
        <w:rPr>
          <w:rtl w:val="true"/>
        </w:rPr>
        <w:t>محمّد بن أحمد بن جعفر أبو أحمد الحربي</w:t>
      </w:r>
      <w:bookmarkEnd w:id="66"/>
    </w:p>
    <w:p>
      <w:pPr>
        <w:pStyle w:val="BookText"/>
        <w:rPr/>
      </w:pPr>
      <w:r>
        <w:rPr>
          <w:rFonts w:ascii="Amiri" w:hAnsi="Amiri" w:eastAsia="Amiri" w:cs="Amiri"/>
          <w:color w:val="111111"/>
          <w:sz w:val="28"/>
          <w:sz w:val="28"/>
          <w:szCs w:val="28"/>
          <w:rtl w:val="true"/>
          <w:lang w:bidi="ar-SA"/>
        </w:rPr>
        <w:t>حدّث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عاصم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أحمد بن أبي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أنبأنا علي بن محمّد الحنّائي ح و أنبأنا أبو محمّد بن صابر، أنبأنا أبو محمّد عبد اللّه بن الحسن بن حمزة بن أبي فجّة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إبراهيم بن البابي، حدّثنا أبو الحسين محمّد بن أحمد بن محمّد بن خلف الرقّي، قدم علينا سنة ثمان و تسعين و ثلاثمائة، حدّثنا أبو أحمد محمّد بن أحمد بن جعفر الحربي 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سنة إحدى و خمسين و ثلاثمائة، حدّثنا جعفر بن أحمد بن عاصم الأنصاري، حدّثنا هشام بن عمّار، حدّثنا صدقة بن خالد، حدّثنا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أسماء الرّحبي يحدّث عن ثوبان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ستة أيام بعد الفطر كان تمام السنّة، من جاء بالحسنة فله عشر أمثالها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كذا رواه موقوفا</w:t>
      </w:r>
      <w:r>
        <w:rPr>
          <w:rFonts w:eastAsia="Amiri" w:cs="Amiri" w:ascii="Amiri" w:hAnsi="Amiri"/>
          <w:color w:val="111111"/>
          <w:sz w:val="28"/>
          <w:szCs w:val="28"/>
          <w:rtl w:val="true"/>
          <w:lang w:bidi="ar-SA"/>
        </w:rPr>
        <w:t xml:space="preserve">. </w:t>
      </w:r>
      <w:bookmarkStart w:id="67" w:name="pg11517_109759"/>
    </w:p>
    <w:p>
      <w:pPr>
        <w:pStyle w:val="Heading6"/>
        <w:numPr>
          <w:ilvl w:val="5"/>
          <w:numId w:val="1"/>
        </w:numPr>
        <w:rPr/>
      </w:pPr>
      <w:bookmarkStart w:id="68" w:name="__RefHeading___Toc3566754_73709187"/>
      <w:bookmarkStart w:id="69" w:name="_Toc26"/>
      <w:bookmarkEnd w:id="67"/>
      <w:bookmarkEnd w:id="68"/>
      <w:r>
        <w:rPr/>
        <w:t>5885</w:t>
      </w:r>
      <w:r>
        <w:rPr>
          <w:rtl w:val="true"/>
        </w:rPr>
        <w:t xml:space="preserve"> - </w:t>
      </w:r>
      <w:r>
        <w:rPr>
          <w:rtl w:val="true"/>
        </w:rPr>
        <w:t>محمّد بن أحمد بن جعفر أبو الحسن اليزدي</w:t>
      </w:r>
      <w:bookmarkEnd w:id="69"/>
    </w:p>
    <w:p>
      <w:pPr>
        <w:pStyle w:val="BookText"/>
        <w:rPr/>
      </w:pPr>
      <w:r>
        <w:rPr>
          <w:rFonts w:ascii="Amiri" w:hAnsi="Amiri" w:eastAsia="Amiri" w:cs="Amiri"/>
          <w:color w:val="111111"/>
          <w:sz w:val="28"/>
          <w:sz w:val="28"/>
          <w:szCs w:val="28"/>
          <w:rtl w:val="true"/>
          <w:lang w:bidi="ar-SA"/>
        </w:rPr>
        <w:t>سمع بدمشق أبا العباس محمّد بن جعفر بن هشام بن ملاّس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جبريل بن ماح </w:t>
      </w:r>
      <w:r>
        <w:rPr>
          <w:rStyle w:val="FootnoteAnchor"/>
          <w:rtl w:val="true"/>
        </w:rPr>
        <w:footnoteReference w:id="129"/>
      </w:r>
      <w:r>
        <w:rPr>
          <w:rFonts w:ascii="Amiri" w:hAnsi="Amiri" w:eastAsia="Amiri" w:cs="Amiri"/>
          <w:color w:val="111111"/>
          <w:sz w:val="28"/>
          <w:sz w:val="28"/>
          <w:szCs w:val="28"/>
          <w:rtl w:val="true"/>
          <w:lang w:bidi="ar-SA"/>
        </w:rPr>
        <w:t>الفقيه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عثمان الفامي المعدّل </w:t>
      </w:r>
      <w:r>
        <w:rPr>
          <w:rStyle w:val="FootnoteAnchor"/>
          <w:rtl w:val="true"/>
        </w:rPr>
        <w:footnoteReference w:id="130"/>
      </w:r>
      <w:r>
        <w:rPr>
          <w:rFonts w:ascii="Amiri" w:hAnsi="Amiri" w:eastAsia="Amiri" w:cs="Amiri"/>
          <w:color w:val="111111"/>
          <w:sz w:val="28"/>
          <w:sz w:val="28"/>
          <w:szCs w:val="28"/>
          <w:rtl w:val="true"/>
          <w:lang w:bidi="ar-SA"/>
        </w:rPr>
        <w:t xml:space="preserve">،و أبو عبد اللّه محمّد بن علي بن محمّد الطبيب حفيد العميري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ابن علي بن محمّد العميري، أنبأنا أبو منصور بن ماج، أنبأنا أبو الحسن محمّد بن أحمد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جعفر النّميري، حدّثنا يزيد بن عبد الصّمد، حدّثنا سلامة بن بشر بن بديل العدوي، حدّثنا صدقة بن عبد اللّه السّمين عن سعيد بن أبي عروبة عن قتادة عن محمّد بن سيرين،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 لا أذن سمعت، و لا خطر على قلب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10719</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3566756_73709187"/>
      <w:bookmarkStart w:id="71" w:name="_Toc27"/>
      <w:bookmarkEnd w:id="70"/>
      <w:r>
        <w:rPr/>
        <w:t>5886</w:t>
      </w:r>
      <w:r>
        <w:rPr>
          <w:rtl w:val="true"/>
        </w:rPr>
        <w:t xml:space="preserve"> - </w:t>
      </w:r>
      <w:r>
        <w:rPr>
          <w:rtl w:val="true"/>
        </w:rPr>
        <w:t>محمّد بن أحمد بن الحسن أبو حاتم السّجستاني الحافظ‍‌</w:t>
      </w:r>
      <w:bookmarkEnd w:id="71"/>
    </w:p>
    <w:p>
      <w:pPr>
        <w:pStyle w:val="BookText"/>
        <w:rPr/>
      </w:pPr>
      <w:r>
        <w:rPr>
          <w:rFonts w:ascii="Amiri" w:hAnsi="Amiri" w:eastAsia="Amiri" w:cs="Amiri"/>
          <w:color w:val="111111"/>
          <w:sz w:val="28"/>
          <w:sz w:val="28"/>
          <w:szCs w:val="28"/>
          <w:rtl w:val="true"/>
          <w:lang w:bidi="ar-SA"/>
        </w:rPr>
        <w:t>قدم دمشق سنة سبع و أربعين و ثلاثمائة طالب علم، و حدّث بها عن الحسن بن أحمد ابن المبارك الطوسي، و إبراهيم بن أحمد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صصري، أنبأنا تمام بن محمّد، حدّثنا أبو حاتم محمّد بن أحمد السّجستاني، حدّثنا إبراهيم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الزيادآباذي، حدّثنا ربعي بن عليه،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خر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بيديه نحو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محشورون رجالا و ركبانا و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الوفاء حفاظ‍‌ بن الحسن، عن عبد العزيز بن أحمد، أنبأنا تمام بن محمّد الرازي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حاتم محمّد بن أحمد بن محمّد </w:t>
      </w:r>
      <w:r>
        <w:rPr>
          <w:rStyle w:val="FootnoteAnchor"/>
          <w:rtl w:val="true"/>
        </w:rPr>
        <w:footnoteReference w:id="132"/>
      </w:r>
      <w:r>
        <w:rPr>
          <w:rFonts w:ascii="Amiri" w:hAnsi="Amiri" w:eastAsia="Amiri" w:cs="Amiri"/>
          <w:color w:val="111111"/>
          <w:sz w:val="28"/>
          <w:sz w:val="28"/>
          <w:szCs w:val="28"/>
          <w:rtl w:val="true"/>
          <w:lang w:bidi="ar-SA"/>
        </w:rPr>
        <w:t xml:space="preserve">بن الحسن السّجستاني الحافظ‍‌ حدّثه بدمشق في سنة سبع و أربعين و ثلاثمائة قدم طالب علم، حدّثنا الحسن بن أحمد بن </w:t>
      </w:r>
      <w:bookmarkStart w:id="72" w:name="pg11517_109760"/>
    </w:p>
    <w:p>
      <w:pPr>
        <w:pStyle w:val="BookText"/>
        <w:rPr/>
      </w:pPr>
      <w:bookmarkEnd w:id="72"/>
      <w:r>
        <w:rPr>
          <w:rFonts w:ascii="Amiri" w:hAnsi="Amiri" w:eastAsia="Amiri" w:cs="Amiri"/>
          <w:color w:val="111111"/>
          <w:sz w:val="28"/>
          <w:sz w:val="28"/>
          <w:szCs w:val="28"/>
          <w:rtl w:val="true"/>
          <w:lang w:bidi="ar-SA"/>
        </w:rPr>
        <w:t xml:space="preserve">المبارك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صالح بن أرسلان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الفيض ذو النون بن إبراهيم المصري، حدّثني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حدّثني الزهري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كرهت أن تواجه به أخاك فهو 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10721</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566758_73709187"/>
      <w:bookmarkStart w:id="74" w:name="_Toc28"/>
      <w:bookmarkEnd w:id="73"/>
      <w:r>
        <w:rPr/>
        <w:t>5887</w:t>
      </w:r>
      <w:r>
        <w:rPr>
          <w:rtl w:val="true"/>
        </w:rPr>
        <w:t xml:space="preserve"> - </w:t>
      </w:r>
      <w:r>
        <w:rPr>
          <w:rtl w:val="true"/>
        </w:rPr>
        <w:t>محمّد بن أحمد بن الحسن أبو الحسين الغزي  الكرجي</w:t>
      </w:r>
      <w:bookmarkEnd w:id="74"/>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أبو الحسين الغزي </w:t>
      </w:r>
      <w:r>
        <w:rPr>
          <w:rStyle w:val="FootnoteAnchor"/>
          <w:rtl w:val="true"/>
        </w:rPr>
        <w:footnoteReference w:id="133"/>
      </w:r>
      <w:r>
        <w:rPr>
          <w:rFonts w:ascii="Amiri" w:hAnsi="Amiri" w:eastAsia="Amiri" w:cs="Amiri"/>
          <w:color w:val="111111"/>
          <w:sz w:val="28"/>
          <w:sz w:val="28"/>
          <w:szCs w:val="28"/>
          <w:rtl w:val="true"/>
          <w:lang w:bidi="ar-SA"/>
        </w:rPr>
        <w:t xml:space="preserve">الكرجي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نزيل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هاشم الأذرعي،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الرضا الحسين ابن عيسى الأنصاري، و خيثمة بن سليمان، و عبد اللّه بن محمّد بن إسحاق بن أبي كامل،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محمّد بن عبد ربّه بن صدقة الأرسوفي، و محمّد بن إبراهيم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سعيد بن الأعرابي، و إبراهيم بن محمّد القومسي، و أبا جعفر أحمد بن إسماعيل بن عاصم، و إسماعيل بن يعقوب الجراب </w:t>
      </w:r>
      <w:r>
        <w:rPr>
          <w:rStyle w:val="FootnoteAnchor"/>
          <w:rtl w:val="true"/>
        </w:rPr>
        <w:footnoteReference w:id="135"/>
      </w:r>
      <w:r>
        <w:rPr>
          <w:rFonts w:ascii="Amiri" w:hAnsi="Amiri" w:eastAsia="Amiri" w:cs="Amiri"/>
          <w:color w:val="111111"/>
          <w:sz w:val="28"/>
          <w:sz w:val="28"/>
          <w:szCs w:val="28"/>
          <w:rtl w:val="true"/>
          <w:lang w:bidi="ar-SA"/>
        </w:rPr>
        <w:t xml:space="preserve">،و أحمد بن بهزاد بن مهران السّيرافي </w:t>
      </w:r>
      <w:r>
        <w:rPr>
          <w:rStyle w:val="FootnoteAnchor"/>
          <w:rtl w:val="true"/>
        </w:rPr>
        <w:footnoteReference w:id="136"/>
      </w:r>
      <w:r>
        <w:rPr>
          <w:rFonts w:ascii="Amiri" w:hAnsi="Amiri" w:eastAsia="Amiri" w:cs="Amiri"/>
          <w:color w:val="111111"/>
          <w:sz w:val="28"/>
          <w:sz w:val="28"/>
          <w:szCs w:val="28"/>
          <w:rtl w:val="true"/>
          <w:lang w:bidi="ar-SA"/>
        </w:rPr>
        <w:t xml:space="preserve">،و أبا الليث محمّد بن عبد الوهّاب بن محمّد بن عبد الوهّاب بن هشام بن الغاز ابن ربيعة الجرشي </w:t>
      </w:r>
      <w:r>
        <w:rPr>
          <w:rStyle w:val="FootnoteAnchor"/>
          <w:rtl w:val="true"/>
        </w:rPr>
        <w:footnoteReference w:id="137"/>
      </w:r>
      <w:r>
        <w:rPr>
          <w:rFonts w:ascii="Amiri" w:hAnsi="Amiri" w:eastAsia="Amiri" w:cs="Amiri"/>
          <w:color w:val="111111"/>
          <w:sz w:val="28"/>
          <w:sz w:val="28"/>
          <w:szCs w:val="28"/>
          <w:rtl w:val="true"/>
          <w:lang w:bidi="ar-SA"/>
        </w:rPr>
        <w:t xml:space="preserve">،و محمّد بن صالح بن يوسف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عبد اللّه محمّد ابن هارون بن عبد الخالق الدّيبلي، و أبا عمرو عثمان بن محمّد السّمرقندي، و أبا نصر محمّد ابن حاتم بن الطيب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الحسين عثمان بن محمّد بن علاّن البغدادي الذهبي، و أبا القاسم جعفر بن محمّد بن إبراهيم بن محمّد بن عبيد اللّه بن موسى بن جعفر بن محمّد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عبيد اللّه بن محمّد بن يوسف المراغي النحوي، و سمع منه بيت المقدس سنة إحدى و سبعين و ثلاثمائة، و انتقى عليه عبد الغني بن سعيد الحافظ‍‌</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حدّثنا نصر بن إبراهيم المقدسي، أخبرني أبو الفرج عبيد اللّه بن محمّد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بن الحسن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إحدى و سبعين و ثلاثمائة، حدّثنا </w:t>
      </w:r>
      <w:bookmarkStart w:id="75" w:name="pg11517_109761"/>
    </w:p>
    <w:p>
      <w:pPr>
        <w:pStyle w:val="BookText"/>
        <w:rPr/>
      </w:pPr>
      <w:bookmarkEnd w:id="75"/>
      <w:r>
        <w:rPr>
          <w:rFonts w:ascii="Amiri" w:hAnsi="Amiri" w:eastAsia="Amiri" w:cs="Amiri"/>
          <w:color w:val="111111"/>
          <w:sz w:val="28"/>
          <w:sz w:val="28"/>
          <w:szCs w:val="28"/>
          <w:rtl w:val="true"/>
          <w:lang w:bidi="ar-SA"/>
        </w:rPr>
        <w:t xml:space="preserve">أبو الليث محمّد بن عبد الوهّاب بن محمّد بن عبد الوهّاب بن هشام بن الغاز بن ربيعة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السّميدع الأنطاكي، حدّثنا محمّد بن المبارك الصّوري، حدّثنا القاسم بن عبد اللّه العمري، عن عبد الرّحمن بن الحارث،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الحريق فكبّروا، فإنّ‌ التكبير يطفئه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10722</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566760_73709187"/>
      <w:bookmarkStart w:id="77" w:name="_Toc29"/>
      <w:bookmarkEnd w:id="76"/>
      <w:r>
        <w:rPr/>
        <w:t>5888</w:t>
      </w:r>
      <w:r>
        <w:rPr>
          <w:rtl w:val="true"/>
        </w:rPr>
        <w:t xml:space="preserve"> - </w:t>
      </w:r>
      <w:r>
        <w:rPr>
          <w:rtl w:val="true"/>
        </w:rPr>
        <w:t>محمّد بن أحمد بن حمّاد بن سعيد بن مسلّم</w:t>
      </w:r>
      <w:bookmarkEnd w:id="77"/>
    </w:p>
    <w:p>
      <w:pPr>
        <w:pStyle w:val="BookText"/>
        <w:rPr/>
      </w:pPr>
      <w:r>
        <w:rPr>
          <w:rFonts w:ascii="Amiri" w:hAnsi="Amiri" w:eastAsia="Amiri" w:cs="Amiri"/>
          <w:color w:val="111111"/>
          <w:sz w:val="28"/>
          <w:sz w:val="28"/>
          <w:szCs w:val="28"/>
          <w:rtl w:val="true"/>
          <w:lang w:bidi="ar-SA"/>
        </w:rPr>
        <w:t xml:space="preserve">أبو بشر الأنطاكي الورّاق الحافظ‍‌ المعروف بالدّولابي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من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في طلب الحديث، و قدم دمشق، و سمع بها محمّد بن إسماعيل بن عليّة القاضي، و أبا بكر محمّد بن عبد الرّحمن بن الحسن الجعفي، و محمّد بن عبد الرّحمن بن أشعث، و بشر بن عبد الوهّاب الزاهد، و يزيد بن محمّد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ببغداد و البصرة و مصر و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محمّد بن عبد اللّه بن يزيد، و عبد الرّحمن بن الحسن السّلمي، و موسى بن عامر المرّي، و معاوية بن صالح، و أحمد بن عبد الواحد بن عبّود، و أبي حارثة أحمد بن إبراهيم بن هشام الغسّاني، و محمّد بن المثنّى، و محمّد بن بشّار، و محمّد بن منصور الجوّاز </w:t>
      </w:r>
      <w:r>
        <w:rPr>
          <w:rStyle w:val="FootnoteAnchor"/>
          <w:rtl w:val="true"/>
        </w:rPr>
        <w:footnoteReference w:id="139"/>
      </w:r>
      <w:r>
        <w:rPr>
          <w:rFonts w:ascii="Amiri" w:hAnsi="Amiri" w:eastAsia="Amiri" w:cs="Amiri"/>
          <w:color w:val="111111"/>
          <w:sz w:val="28"/>
          <w:sz w:val="28"/>
          <w:szCs w:val="28"/>
          <w:rtl w:val="true"/>
          <w:lang w:bidi="ar-SA"/>
        </w:rPr>
        <w:t xml:space="preserve">،و إبراهيم بن سعيد الجوهري، و أحمد بن يحيى الصوفي، و أحمد بن أبي سريج الرازي، و زياد بن أيوب الطوسي، و أحمد و علي ابني حرب الطائيين، و محمّد بن عبد الملك الدّقيقي، و الربيع بن سليمان المرادي، و عبد اللّه بن عبد اللّه بن عبد الحكم، و يزيد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صالح الأنطاكي، و محمّد بن خلف العسقلاني، و هارون بن سعيد الأيلي، و يحيى بن عثمان بن سعيد بن كثير، و محمّد بن عوف، و أبي عتبة أحمد بن الفرج الحجازي، و أبي عمير عيسى بن محمّد، و إبراهيم بن يعقوب الجوزجاني، و إبراهيم بن مرزوق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أبي حاتم، و أبو بكر أحمد بن محمّد بن إسماعيل المهندس، و محمّد بن إبراهيم بن المقرئ، و أبو أحمد بن عدي، و أبو الحسن محمّد بن عبد اللّه بن زكريا بن حيّوية النيسابوري،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أحمد بن محمود، أنبأنا أبو بكر بن المقرئ، حدّثنا أبو بشر الدّولابي، حدّثنا أحمد بن أبي سريج الرازي، حدّثنا شبابة، حدّثنا ورقاء، عن منصور، عن سالم بن أبي الجعد، عن كريب، عن ابن عبّاس أن النبي صلى اللّه عليه و سلّم كتب إلى حبر تيماء </w:t>
      </w:r>
      <w:r>
        <w:rPr>
          <w:rStyle w:val="FootnoteAnchor"/>
          <w:rtl w:val="true"/>
        </w:rPr>
        <w:footnoteReference w:id="140"/>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المقرئ، حدّثنا أبو يعلى، و محمّد بن الحسن بن علي بن بحر البرّي، و أبو عروبة الحرّاني، و أبو بشر محمّد بن أحمد بن حمّاد الدولابي الأنصاري الرازي في مسجد الحرام،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حدّثنا يحيى بن سعيد القطّان، حدّثنا سفيان، عن صفوان ابن سليم، عن أبي سلمة، عن ابن عبّاس عن النبي صلى اللّه عليه و سلّم في قوله أَوْ أَثٰارَةٍ‌ مِنْ‌ عِلْمٍ‌ </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w:t>
      </w:r>
      <w:r>
        <w:rPr>
          <w:rFonts w:eastAsia="IRNazanin" w:cs="IRNazanin"/>
          <w:color w:val="111111"/>
          <w:sz w:val="28"/>
          <w:szCs w:val="28"/>
          <w:lang w:bidi="fa-IR"/>
        </w:rPr>
        <w:t>10723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أبي الصّقر، أنبأنا هبة اللّه ابن إبراهيم بن عمر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بن إسماعيل بن الفرج، حدّثنا محمّد بن أحمد بن حمّاد بن سعيد بن مسلّم الدّولابي، حدّثني أبو بكر ابن أخت حسين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أبي عفار الطائي عن أبي تميمة الهجيمي </w:t>
      </w:r>
      <w:r>
        <w:rPr>
          <w:rStyle w:val="FootnoteAnchor"/>
          <w:rtl w:val="true"/>
        </w:rPr>
        <w:footnoteReference w:id="142"/>
      </w:r>
      <w:r>
        <w:rPr>
          <w:rFonts w:ascii="Amiri" w:hAnsi="Amiri" w:eastAsia="Amiri" w:cs="Amiri"/>
          <w:color w:val="111111"/>
          <w:sz w:val="28"/>
          <w:sz w:val="28"/>
          <w:szCs w:val="28"/>
          <w:rtl w:val="true"/>
          <w:lang w:bidi="ar-SA"/>
        </w:rPr>
        <w:t xml:space="preserve">عن أبي جريّ‌ </w:t>
      </w:r>
      <w:r>
        <w:rPr>
          <w:rStyle w:val="FootnoteAnchor"/>
          <w:rtl w:val="true"/>
        </w:rPr>
        <w:footnoteReference w:id="143"/>
      </w:r>
      <w:r>
        <w:rPr>
          <w:rFonts w:ascii="Amiri" w:hAnsi="Amiri" w:eastAsia="Amiri" w:cs="Amiri"/>
          <w:color w:val="111111"/>
          <w:sz w:val="28"/>
          <w:sz w:val="28"/>
          <w:szCs w:val="28"/>
          <w:rtl w:val="true"/>
          <w:lang w:bidi="ar-SA"/>
        </w:rPr>
        <w:t>جابر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إسبال الإزار فإنها مخيلة، و إنّ‌ اللّه لا يحبّ‌ المخيلة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رشأ بن نظيف، أنبأنا أبو شعيب المكتب، و أبو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رشيق، أنبأنا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سنة أربع و عشرين و مائتين ولدت</w:t>
      </w:r>
      <w:r>
        <w:rPr>
          <w:rFonts w:eastAsia="Amiri" w:cs="Amiri" w:ascii="Amiri" w:hAnsi="Amiri"/>
          <w:color w:val="111111"/>
          <w:sz w:val="28"/>
          <w:szCs w:val="28"/>
          <w:rtl w:val="true"/>
          <w:lang w:bidi="ar-SA"/>
        </w:rPr>
        <w:t xml:space="preserve">. </w:t>
      </w:r>
      <w:bookmarkStart w:id="78" w:name="pg11517_109763"/>
    </w:p>
    <w:p>
      <w:pPr>
        <w:pStyle w:val="BookText"/>
        <w:rPr/>
      </w:pPr>
      <w:bookmarkEnd w:id="78"/>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حمّاد متّهم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نعيم لصلابته في أهل الرأي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محمّد بن أحمد بن حماد أبي بشر الدّولابي الأنصاري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فيه، ما تبين من أمره إلاّ خير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حمّاد بن سعد الدّولابي مولى الأنصار الورّاق، يكنى أبا بشر، قدم مصر نحو سنة ستين و مائتين، و كان يورّق على شيوخ مصر في ذلك الزمان، و حدّث بمصر عن شيوخ بغداد، و البصرة، و الشام، و مصر، و كان من أهل صنعة الحديث، حسن التصنيف، و له بالحديث معرفة، و كان يضعّف، توفي و هو قاصد إلى الحجّ‌ بين مكة و المدينة بالعرج في ذي القعدة سنة عشر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بكر المهندس أن أبا بشر توفي بذي الحليفة، و اللّه أعلم</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566762_73709187"/>
      <w:bookmarkStart w:id="80" w:name="_Toc30"/>
      <w:bookmarkEnd w:id="79"/>
      <w:r>
        <w:rPr/>
        <w:t>5889</w:t>
      </w:r>
      <w:r>
        <w:rPr>
          <w:rtl w:val="true"/>
        </w:rPr>
        <w:t xml:space="preserve"> - </w:t>
      </w:r>
      <w:r>
        <w:rPr>
          <w:rtl w:val="true"/>
        </w:rPr>
        <w:t>محمّد بن أحمد بن أبي حمّاد أبو بكر الإسكندراني</w:t>
      </w:r>
      <w:bookmarkEnd w:id="80"/>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سليمان بن عبد الرّحمن،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 عبد اللّه ابن صالح كاتب الليث، و سعيد بن الحكم بن أبي مريم، و هانئ بن المتوكل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إبراهيم بن محمّد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يحيى بن علي بن عبد العزيز، و خالاي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محمّد، و أبو المكارم سلطان، ابنا </w:t>
      </w:r>
      <w:r>
        <w:rPr>
          <w:rStyle w:val="FootnoteAnchor"/>
          <w:rtl w:val="true"/>
        </w:rPr>
        <w:footnoteReference w:id="146"/>
      </w:r>
      <w:r>
        <w:rPr>
          <w:rFonts w:ascii="Amiri" w:hAnsi="Amiri" w:eastAsia="Amiri" w:cs="Amiri"/>
          <w:color w:val="111111"/>
          <w:sz w:val="28"/>
          <w:sz w:val="28"/>
          <w:szCs w:val="28"/>
          <w:rtl w:val="true"/>
          <w:lang w:bidi="ar-SA"/>
        </w:rPr>
        <w:t>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عبد اللّه بن أحمد بن محمّد بن أحمد بن الحسين البزاز الجزري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نصر اللّه بن محمّد، حدّثنا نصر بن إبراهيم، أنبأنا هبة اللّه بن سليمان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أحمد الأنصاري، حدّثنا أبو بكر محمّد بن عبد السّلام بن الحارث القيرواني، و أبو بكر محمّد بن أحمد بن أبي حمّاد </w:t>
      </w:r>
      <w:bookmarkStart w:id="81" w:name="pg11517_109764"/>
    </w:p>
    <w:p>
      <w:pPr>
        <w:pStyle w:val="BookText"/>
        <w:rPr/>
      </w:pPr>
      <w:bookmarkEnd w:id="81"/>
      <w:r>
        <w:rPr>
          <w:rFonts w:ascii="Amiri" w:hAnsi="Amiri" w:eastAsia="Amiri" w:cs="Amiri"/>
          <w:color w:val="111111"/>
          <w:sz w:val="28"/>
          <w:sz w:val="28"/>
          <w:szCs w:val="28"/>
          <w:rtl w:val="true"/>
          <w:lang w:bidi="ar-SA"/>
        </w:rPr>
        <w:t>الإسكندراني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عبد اللّه بن صالح كاتب الليث، حدّثنا سوار بن مصعب، عن كليب بن وائل،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صافح أخاه المسلّم ليس في صدر أحدهما على صاحبه إحنة لم تتفرق أيديهما حتى يغفر اللّه لهما ما مضى من ذنوبهما، و من نظر إلى أخيه المسلّم نظرة ليس في قلبه عليه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طرفه حتى يغفر اللّه له ما مضى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هبة اللّه بن سليمان بن داود الجزري، حدّثنا أبو إسحاق إبراهيم بن أحمد بن محمّد بن عبد اللّه الأنصاري بالجزيرة، حدّثنا محمّد بن أحمد بن أبي حمّاد الإسكندراني، حدّثنا سليمان بن عبد الرّحمن، 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إسماعيل بن صالح الهاشمي، عن أبيه، عن صالح، عن جده أن نوحا لما هبط‍‌ عن السفينة اصطنع خيمة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كاخا </w:t>
      </w:r>
      <w:r>
        <w:rPr>
          <w:rStyle w:val="FootnoteAnchor"/>
          <w:rtl w:val="true"/>
        </w:rPr>
        <w:footnoteReference w:id="147"/>
      </w:r>
      <w:r>
        <w:rPr>
          <w:rFonts w:ascii="Amiri" w:hAnsi="Amiri" w:eastAsia="Amiri" w:cs="Amiri"/>
          <w:color w:val="111111"/>
          <w:sz w:val="28"/>
          <w:sz w:val="28"/>
          <w:szCs w:val="28"/>
          <w:rtl w:val="true"/>
          <w:lang w:bidi="ar-SA"/>
        </w:rPr>
        <w:t>من بردي 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استقللت </w:t>
      </w:r>
      <w:r>
        <w:rPr>
          <w:rStyle w:val="FootnoteAnchor"/>
          <w:rtl w:val="true"/>
        </w:rPr>
        <w:footnoteReference w:id="148"/>
      </w:r>
      <w:r>
        <w:rPr>
          <w:rFonts w:ascii="Amiri" w:hAnsi="Amiri" w:eastAsia="Amiri" w:cs="Amiri"/>
          <w:color w:val="111111"/>
          <w:sz w:val="28"/>
          <w:sz w:val="28"/>
          <w:szCs w:val="28"/>
          <w:rtl w:val="true"/>
          <w:lang w:bidi="ar-SA"/>
        </w:rPr>
        <w:t>من الدنيا، فابن لنا و لك نكون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يتوقع من الموت ما يتوقع منه، فالخيمة فيه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ابن يونس في تاريخ مصر</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566764_73709187"/>
      <w:bookmarkStart w:id="83" w:name="_Toc31"/>
      <w:bookmarkEnd w:id="82"/>
      <w:r>
        <w:rPr/>
        <w:t>5890</w:t>
      </w:r>
      <w:r>
        <w:rPr>
          <w:rtl w:val="true"/>
        </w:rPr>
        <w:t xml:space="preserve"> - </w:t>
      </w:r>
      <w:r>
        <w:rPr>
          <w:rtl w:val="true"/>
        </w:rPr>
        <w:t>محمّد بن أحمد بن حمدان بن عيسى</w:t>
      </w:r>
      <w:bookmarkEnd w:id="83"/>
    </w:p>
    <w:p>
      <w:pPr>
        <w:pStyle w:val="BookText"/>
        <w:rPr/>
      </w:pPr>
      <w:r>
        <w:rPr>
          <w:rFonts w:ascii="Amiri" w:hAnsi="Amiri" w:eastAsia="Amiri" w:cs="Amiri"/>
          <w:color w:val="111111"/>
          <w:sz w:val="28"/>
          <w:sz w:val="28"/>
          <w:szCs w:val="28"/>
          <w:rtl w:val="true"/>
          <w:lang w:bidi="ar-SA"/>
        </w:rPr>
        <w:t xml:space="preserve">أبو الطّيّب المرورّوذي </w:t>
      </w:r>
      <w:r>
        <w:rPr>
          <w:rStyle w:val="FootnoteAnchor"/>
          <w:rtl w:val="true"/>
        </w:rPr>
        <w:footnoteReference w:id="149"/>
      </w:r>
      <w:r>
        <w:rPr>
          <w:rFonts w:ascii="Amiri" w:hAnsi="Amiri" w:eastAsia="Amiri" w:cs="Amiri"/>
          <w:color w:val="111111"/>
          <w:sz w:val="28"/>
          <w:sz w:val="28"/>
          <w:szCs w:val="28"/>
          <w:rtl w:val="true"/>
          <w:lang w:bidi="ar-SA"/>
        </w:rPr>
        <w:t xml:space="preserve">ثم الرّسعني </w:t>
      </w:r>
      <w:r>
        <w:rPr>
          <w:rStyle w:val="FootnoteAnchor"/>
          <w:rtl w:val="true"/>
        </w:rPr>
        <w:footnoteReference w:id="150"/>
      </w:r>
      <w:r>
        <w:rPr>
          <w:rFonts w:ascii="Amiri" w:hAnsi="Amiri" w:eastAsia="Amiri" w:cs="Amiri"/>
          <w:color w:val="111111"/>
          <w:sz w:val="28"/>
          <w:sz w:val="28"/>
          <w:szCs w:val="28"/>
          <w:rtl w:val="true"/>
          <w:lang w:bidi="ar-SA"/>
        </w:rPr>
        <w:t xml:space="preserve">الورّاق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سكن رأس العين، مدينة بالجزيرة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بن حمزة، و محمّد بن أحمد بن مطر بن العلاء الفزاري، و محمّد بن عبد الرّحمن بن الحسن الجعفي، و أبا عمران موسى بن عمران بن </w:t>
      </w:r>
    </w:p>
    <w:p>
      <w:pPr>
        <w:pStyle w:val="BookText"/>
        <w:rPr/>
      </w:pPr>
      <w:r>
        <w:rPr>
          <w:rFonts w:ascii="Amiri" w:hAnsi="Amiri" w:eastAsia="Amiri" w:cs="Amiri"/>
          <w:color w:val="111111"/>
          <w:sz w:val="28"/>
          <w:sz w:val="28"/>
          <w:szCs w:val="28"/>
          <w:rtl w:val="true"/>
          <w:lang w:bidi="ar-SA"/>
        </w:rPr>
        <w:t>موسى الطّرسوسي،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سليمان، و أحمد بن عبد الرّحمن بن أخي ابن وهب، و محمّد بن عبد الحكم، و بكر بن سهل، و يحيى بن عثمان بن صالح، و سليمان بن شعيب الكسائي، و عبيد اللّه بن سعيد بن كثير بن عفير، و محمّد بن مسعود الجمحي، و يحيى بن بشر القرقساني، و سعيد بن محمّد بن زريق </w:t>
      </w:r>
      <w:r>
        <w:rPr>
          <w:rStyle w:val="FootnoteAnchor"/>
          <w:rtl w:val="true"/>
        </w:rPr>
        <w:footnoteReference w:id="152"/>
      </w:r>
      <w:r>
        <w:rPr>
          <w:rFonts w:ascii="Amiri" w:hAnsi="Amiri" w:eastAsia="Amiri" w:cs="Amiri"/>
          <w:color w:val="111111"/>
          <w:sz w:val="28"/>
          <w:sz w:val="28"/>
          <w:szCs w:val="28"/>
          <w:rtl w:val="true"/>
          <w:lang w:bidi="ar-SA"/>
        </w:rPr>
        <w:t>،و جعفر بن محمّد بن فضيل، و أبا فروة يزيد ابن محمّد بن يزيد بن سنان، و موسى بن سليمان المنبجي، و رزق اللّه بن موسى، و أحمد بن الخطاب، و عمر بن مدرك، و محمّد بن يحيى الأزدي، و أحمد بن إبراهيم بن فيل، و الحارث ابن أبي أسامة، و أبا الليث يزيد بن جهور الطّرسوسي، و سوّار بن عبد اللّه العنبري، و إبراهيم ابن إسماعيل بن زرارة، و أبا قرصافة محمّد بن عبد الوهّاب، و محمّد بن خلف العسقلانيين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أبا </w:t>
      </w:r>
      <w:r>
        <w:rPr>
          <w:rStyle w:val="FootnoteAnchor"/>
          <w:rtl w:val="true"/>
        </w:rPr>
        <w:footnoteReference w:id="153"/>
      </w:r>
      <w:r>
        <w:rPr>
          <w:rFonts w:ascii="Amiri" w:hAnsi="Amiri" w:eastAsia="Amiri" w:cs="Amiri"/>
          <w:color w:val="111111"/>
          <w:sz w:val="28"/>
          <w:sz w:val="28"/>
          <w:szCs w:val="28"/>
          <w:rtl w:val="true"/>
          <w:lang w:bidi="ar-SA"/>
        </w:rPr>
        <w:t xml:space="preserve">حميد بن سيّار الحمصي و أبا يحيى بن أبي مسرّة </w:t>
      </w:r>
      <w:r>
        <w:rPr>
          <w:rStyle w:val="FootnoteAnchor"/>
          <w:rtl w:val="true"/>
        </w:rPr>
        <w:footnoteReference w:id="154"/>
      </w:r>
      <w:r>
        <w:rPr>
          <w:rFonts w:ascii="Amiri" w:hAnsi="Amiri" w:eastAsia="Amiri" w:cs="Amiri"/>
          <w:color w:val="111111"/>
          <w:sz w:val="28"/>
          <w:sz w:val="28"/>
          <w:szCs w:val="28"/>
          <w:rtl w:val="true"/>
          <w:lang w:bidi="ar-SA"/>
        </w:rPr>
        <w:t>،و أبا عتبة أحمد بن الفرج، و عمران بن بكار، و إسحاق بن شاهين، و أبا هشام الرفاعي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علاّن </w:t>
      </w:r>
      <w:r>
        <w:rPr>
          <w:rStyle w:val="FootnoteAnchor"/>
          <w:rtl w:val="true"/>
        </w:rPr>
        <w:footnoteReference w:id="155"/>
      </w:r>
      <w:r>
        <w:rPr>
          <w:rFonts w:ascii="Amiri" w:hAnsi="Amiri" w:eastAsia="Amiri" w:cs="Amiri"/>
          <w:color w:val="111111"/>
          <w:sz w:val="28"/>
          <w:sz w:val="28"/>
          <w:szCs w:val="28"/>
          <w:rtl w:val="true"/>
          <w:lang w:bidi="ar-SA"/>
        </w:rPr>
        <w:t>،و بكير الطرسوسي، و أبو أحمد بن عدي، و الحاكم أبو أحمد الحافظ‍‌، و محمّد بن أحمد بن محمّد المفيد، و الحسين بن أيوب الهاشمي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حدّثنا عبد العزيز بن أحمد، أنبأنا أبو محمّد بن أبي نصر، و أبو القاسم تمام بن محمّد، و عبد الوهّاب الميداني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تمّام، أنبأنا أبو الحسن علي بن الحسن بن علاّن،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الطّيب محمّد بن أحمد بن حمدان بن عيسى الرّسعني الورّاق، حدّثنا محمّد بن أحمد بن محمّد بن مطر بن العلاء بن أبي الشعثاء الفزاري بدمشق، حدّثنا أيوب بن أبي حجر الأيلي، عن بكر بن صدقة الأيلي عن أبيه،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يخطبنا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يوم الجمعة فليغتسل، و ليتنظف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10726</w:t>
      </w:r>
      <w:r>
        <w:rPr>
          <w:rFonts w:eastAsia="Amiri" w:cs="Amiri" w:ascii="Amiri" w:hAnsi="Amiri"/>
          <w:color w:val="111111"/>
          <w:sz w:val="28"/>
          <w:szCs w:val="28"/>
          <w:rtl w:val="true"/>
          <w:lang w:bidi="ar-SA"/>
        </w:rPr>
        <w:t xml:space="preserve">]. </w:t>
      </w:r>
      <w:bookmarkStart w:id="84" w:name="pg11517_109766"/>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هو محمّد بن أحمد 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بن أحمد بن حمدان الورّاق الرّسعني، كان يسكن رأس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أمية الأنطاكي، و شعيب بن أيوب الصّريفيني، رأيتهم يكذّبونه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عيسى أبو الطّيّب الورّاق المرورّوذي، مقيم </w:t>
      </w:r>
      <w:r>
        <w:rPr>
          <w:rStyle w:val="FootnoteAnchor"/>
          <w:rtl w:val="true"/>
        </w:rPr>
        <w:footnoteReference w:id="157"/>
      </w:r>
      <w:r>
        <w:rPr>
          <w:rFonts w:ascii="Amiri" w:hAnsi="Amiri" w:eastAsia="Amiri" w:cs="Amiri"/>
          <w:color w:val="111111"/>
          <w:sz w:val="28"/>
          <w:sz w:val="28"/>
          <w:szCs w:val="28"/>
          <w:rtl w:val="true"/>
          <w:lang w:bidi="ar-SA"/>
        </w:rPr>
        <w:t>برأس العين، كتبت عنه بها، يضع الحديث و يلزق أحاديث قوم لم يرهم، يتفردون بها على قوم يحدث عنهم ليس عندهم، و 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الكذّابين أسفق </w:t>
      </w:r>
      <w:r>
        <w:rPr>
          <w:rStyle w:val="FootnoteAnchor"/>
          <w:rtl w:val="true"/>
        </w:rPr>
        <w:footnoteReference w:id="158"/>
      </w:r>
      <w:r>
        <w:rPr>
          <w:rFonts w:ascii="Amiri" w:hAnsi="Amiri" w:eastAsia="Amiri" w:cs="Amiri"/>
          <w:color w:val="111111"/>
          <w:sz w:val="28"/>
          <w:sz w:val="28"/>
          <w:szCs w:val="28"/>
          <w:rtl w:val="true"/>
          <w:lang w:bidi="ar-SA"/>
        </w:rPr>
        <w:t>وجها منه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ذكرت من أحاديثه ما هو منكر و يتهم به و يسويه </w:t>
      </w:r>
      <w:r>
        <w:rPr>
          <w:rStyle w:val="FootnoteAnchor"/>
          <w:rtl w:val="true"/>
        </w:rPr>
        <w:footnoteReference w:id="160"/>
      </w:r>
      <w:r>
        <w:rPr>
          <w:rFonts w:ascii="Amiri" w:hAnsi="Amiri" w:eastAsia="Amiri" w:cs="Amiri"/>
          <w:color w:val="111111"/>
          <w:sz w:val="28"/>
          <w:sz w:val="28"/>
          <w:szCs w:val="28"/>
          <w:rtl w:val="true"/>
          <w:lang w:bidi="ar-SA"/>
        </w:rPr>
        <w:t>لطال به الكتاب، و سمعت مشايخ بلده رأس العين و حرّان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حمل سليمان بن المعافى ابن سليمان و كان قاضي رأس العين </w:t>
      </w:r>
      <w:r>
        <w:rPr>
          <w:rStyle w:val="FootnoteAnchor"/>
          <w:rtl w:val="true"/>
        </w:rPr>
        <w:footnoteReference w:id="161"/>
      </w:r>
      <w:r>
        <w:rPr>
          <w:rFonts w:ascii="Amiri" w:hAnsi="Amiri" w:eastAsia="Amiri" w:cs="Amiri"/>
          <w:color w:val="111111"/>
          <w:sz w:val="28"/>
          <w:sz w:val="28"/>
          <w:szCs w:val="28"/>
          <w:rtl w:val="true"/>
          <w:lang w:bidi="ar-SA"/>
        </w:rPr>
        <w:t>على أن روى عن أبيه المعافى، و لم يكن قد سمع من أبيه شيئا، و عندي عن ابن عيسى هذا آلاف حديث، و لو ذكرت مناكيره لطال به الكتاب</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566766_73709187"/>
      <w:bookmarkStart w:id="86" w:name="_Toc32"/>
      <w:bookmarkEnd w:id="85"/>
      <w:r>
        <w:rPr/>
        <w:t>5891</w:t>
      </w:r>
      <w:r>
        <w:rPr>
          <w:rtl w:val="true"/>
        </w:rPr>
        <w:t xml:space="preserve"> - </w:t>
      </w:r>
      <w:r>
        <w:rPr>
          <w:rtl w:val="true"/>
        </w:rPr>
        <w:t>محمّد بن أحمد بن خالد بن يزيد</w:t>
      </w:r>
      <w:bookmarkEnd w:id="86"/>
    </w:p>
    <w:p>
      <w:pPr>
        <w:pStyle w:val="BookText"/>
        <w:rPr/>
      </w:pPr>
      <w:r>
        <w:rPr>
          <w:rFonts w:ascii="Amiri" w:hAnsi="Amiri" w:eastAsia="Amiri" w:cs="Amiri"/>
          <w:color w:val="111111"/>
          <w:sz w:val="28"/>
          <w:sz w:val="28"/>
          <w:szCs w:val="28"/>
          <w:rtl w:val="true"/>
          <w:lang w:bidi="ar-SA"/>
        </w:rPr>
        <w:t>أبو عبد اللّه المصري المعروف بالأعدالي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سكن مسجد الزيتونة، و حدّث بها عن أبي عبد الرّحمن بكتاب السنن، و عن محمّد بن جعفر بن الإمام الدمياطي، و أبي يعقوب إسحاق بن إبراهيم بن يونس المنجنيقي، و أبي الطّيّب أحمد بن عبيد اللّه بن يحيى الدارمي، و بكر بن سهل الدّمياطي، و محمّد بن نصر السّرّاج</w:t>
      </w:r>
      <w:r>
        <w:rPr>
          <w:rFonts w:eastAsia="Amiri" w:cs="Amiri" w:ascii="Amiri" w:hAnsi="Amiri"/>
          <w:color w:val="111111"/>
          <w:sz w:val="28"/>
          <w:szCs w:val="28"/>
          <w:rtl w:val="true"/>
          <w:lang w:bidi="ar-SA"/>
        </w:rPr>
        <w:t xml:space="preserve">. </w:t>
      </w:r>
      <w:bookmarkStart w:id="87" w:name="pg11517_109767"/>
    </w:p>
    <w:p>
      <w:pPr>
        <w:pStyle w:val="BookText"/>
        <w:rPr/>
      </w:pPr>
      <w:bookmarkEnd w:id="8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عثمان بن القاسم بن أبي نصر، و عبد الرّحمن بن عمر بن نصر، و أبو أحمد عبيد اللّه بن بكر الطّبراني، و أبو قابوس أحمد بن لبيب ابن عبد المنعم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عبد اللّه محمّد بن أحمد بن خالد بن يزيد المصري الأعدالي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عبد الرّحمن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واضح، حدّثنا قدامة بن شهاب الماري عن برد بن سنان، عن عطاء بن أبي رباح، عن جابر ابن عبد اللّه أن جبريل أتى رسول اللّه صلى اللّه عليه و سلّم فعلّمه مواقيت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ابن جوصا عن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حدّثني أبو الحسين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الثلاثاء لثمان عشرة ليلة مضت من جمادى الآخرة من تسع و أربعين و ثلاثمائة توفي أبو عبد اللّه محمّد بن خالد بن يزيد الأعدالي المصري بمدينة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أحمد بن شعيب النّسائي بالسنن و غير ذلك، حدّثنا عنه عبد الرّحمن بن عثمان بن أبي نصر، و تمّام بن محمّد، و عبد الرّحمن بن عمر بن نصر، لم أسمع فيه شيئا، و ذكر الميداني أنه دفن بباب الفراديس، و كان قد نيّف على السبعين سنة</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566768_73709187"/>
      <w:bookmarkStart w:id="89" w:name="_Toc33"/>
      <w:bookmarkEnd w:id="88"/>
      <w:r>
        <w:rPr/>
        <w:t>5892</w:t>
      </w:r>
      <w:r>
        <w:rPr>
          <w:rtl w:val="true"/>
        </w:rPr>
        <w:t xml:space="preserve"> - </w:t>
      </w:r>
      <w:r>
        <w:rPr>
          <w:rtl w:val="true"/>
        </w:rPr>
        <w:t>محمّد بن أحمد بن خلف</w:t>
      </w:r>
      <w:r>
        <w:rPr>
          <w:rtl w:val="true"/>
        </w:rPr>
        <w:t>.</w:t>
      </w:r>
      <w:bookmarkEnd w:id="89"/>
    </w:p>
    <w:p>
      <w:pPr>
        <w:pStyle w:val="BookText"/>
        <w:rPr/>
      </w:pPr>
      <w:r>
        <w:rPr>
          <w:rFonts w:ascii="Amiri" w:hAnsi="Amiri" w:eastAsia="Amiri" w:cs="Amiri"/>
          <w:color w:val="111111"/>
          <w:sz w:val="28"/>
          <w:sz w:val="28"/>
          <w:szCs w:val="28"/>
          <w:rtl w:val="true"/>
          <w:lang w:bidi="ar-SA"/>
        </w:rPr>
        <w:t>هو محمّد بن أحمد بن محمّد بن خلف بن أبي المعتمر، يأتي بعد</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566770_73709187"/>
      <w:bookmarkStart w:id="91" w:name="_Toc34"/>
      <w:bookmarkEnd w:id="90"/>
      <w:r>
        <w:rPr/>
        <w:t>5893</w:t>
      </w:r>
      <w:r>
        <w:rPr>
          <w:rtl w:val="true"/>
        </w:rPr>
        <w:t xml:space="preserve"> - </w:t>
      </w:r>
      <w:r>
        <w:rPr>
          <w:rtl w:val="true"/>
        </w:rPr>
        <w:t>محمّد بن أحمد بن أبي خنيش</w:t>
      </w:r>
      <w:bookmarkEnd w:id="91"/>
    </w:p>
    <w:p>
      <w:pPr>
        <w:pStyle w:val="BookText"/>
        <w:rPr/>
      </w:pPr>
      <w:r>
        <w:rPr>
          <w:rFonts w:ascii="Amiri" w:hAnsi="Amiri" w:eastAsia="Amiri" w:cs="Amiri"/>
          <w:color w:val="111111"/>
          <w:sz w:val="28"/>
          <w:sz w:val="28"/>
          <w:szCs w:val="28"/>
          <w:rtl w:val="true"/>
          <w:lang w:bidi="ar-SA"/>
        </w:rPr>
        <w:t>هو محمّد بن أحمد بن محمّد بن أبي خنيش، يأتي بعد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الثالث و التسعين بعد الخمسمائة من الفرع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92" w:name="pg11517_109768"/>
    </w:p>
    <w:p>
      <w:pPr>
        <w:pStyle w:val="Heading6"/>
        <w:numPr>
          <w:ilvl w:val="5"/>
          <w:numId w:val="1"/>
        </w:numPr>
        <w:rPr/>
      </w:pPr>
      <w:bookmarkStart w:id="93" w:name="__RefHeading___Toc3566772_73709187"/>
      <w:bookmarkStart w:id="94" w:name="_Toc35"/>
      <w:bookmarkEnd w:id="92"/>
      <w:bookmarkEnd w:id="93"/>
      <w:r>
        <w:rPr/>
        <w:t>5894</w:t>
      </w:r>
      <w:r>
        <w:rPr>
          <w:rtl w:val="true"/>
        </w:rPr>
        <w:t xml:space="preserve"> - </w:t>
      </w:r>
      <w:r>
        <w:rPr>
          <w:rtl w:val="true"/>
        </w:rPr>
        <w:t>محمّد بن أحمد بن داود بن سيّار بن أبي عتاب</w:t>
      </w:r>
      <w:bookmarkEnd w:id="94"/>
    </w:p>
    <w:p>
      <w:p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بن سيّار بن أبي عتاب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أبو بكر البغدادي المؤدّب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قدم دمشق، و سمع بها هشام بن عمّار، و هشام بن خالد الأرزق، و عبّاس بن الوليد بن صبح الخلاّل، و حدّث بها عن يحيى بن إبراهيم بن أبي عبيدة المسعودي، و أبي المعتمر عمّار ابن زريق، و محمّد بن حسّان الواسطي الأزرق، و يحيى بن المفضّل الخرقي، و أبي كامل فضيل بن حسين، و سلمة بن شبيب، و حاتم بن بكر بن غيلان، و نصر بن علي الجهضمي، و محمّد بن عبد الملك بن أبي الشّوارب، و أبي الطاهر أحمد بن عمرو بن السّرح، و محمّد بن مسكين اليمامي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بن مروان، و أبو علي بن شعيب، و محمّد بن مخلد الدوري، و سليمان بن أحمد الطّبراني، و محمّد بن معمر الذهلي الأصبهاني، و أبو بكر أحمد بن محمّد ابن السري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6"/>
      </w:r>
      <w:r>
        <w:rPr>
          <w:rFonts w:ascii="Amiri" w:hAnsi="Amiri" w:eastAsia="Amiri" w:cs="Amiri"/>
          <w:color w:val="111111"/>
          <w:sz w:val="28"/>
          <w:sz w:val="28"/>
          <w:szCs w:val="28"/>
          <w:rtl w:val="true"/>
          <w:lang w:bidi="ar-SA"/>
        </w:rPr>
        <w:t>،أنبأنا أبو نعيم الحافظ‍‌، حدّثنا محمّد بن معمر الذّهلي، حدّثنا محمّد بن أحمد بن داود المؤدّب البغدادي، حدّثنا محمّد بن يحيى بن فياض الزّمّاني، حدّثني أبي يحيى بن فيّاض، حدّثنا سفيان، حدّثني جابر عن ابن سابط‍‌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أرسل عائشة </w:t>
      </w:r>
      <w:r>
        <w:rPr>
          <w:rStyle w:val="FootnoteAnchor"/>
          <w:rtl w:val="true"/>
        </w:rPr>
        <w:footnoteReference w:id="167"/>
      </w:r>
      <w:r>
        <w:rPr>
          <w:rFonts w:ascii="Amiri" w:hAnsi="Amiri" w:eastAsia="Amiri" w:cs="Amiri"/>
          <w:color w:val="111111"/>
          <w:sz w:val="28"/>
          <w:sz w:val="28"/>
          <w:szCs w:val="28"/>
          <w:rtl w:val="true"/>
          <w:lang w:bidi="ar-SA"/>
        </w:rPr>
        <w:t>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طائلا،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خالا بخدها اقشعرت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دونك سرّ، و من يستطيع أن يكتمك‌؟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أنبأنا الحسن بن أحمد السلمي، أنبأنا أبو الحسن ابن السمسار، أنبأنا أبو عبد اللّه بن مروان، حدّثنا محمّد بن أحمد بن أبي عتاب البغدادي، قدم علينا، حدّثنا يحيى بن إبراهيم بن أبي عبيدة بن معن المسعودي، حدّثنا أبي عن أبيه عن جده عن الأعمش عن أبي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يحك المعوذتين من مصاحفه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عاصم بن أبي النجود عن زرّ بن حبيش،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68"/>
      </w:r>
      <w:r>
        <w:rPr>
          <w:rFonts w:ascii="Amiri" w:hAnsi="Amiri" w:eastAsia="Amiri" w:cs="Amiri"/>
          <w:color w:val="111111"/>
          <w:sz w:val="28"/>
          <w:sz w:val="28"/>
          <w:szCs w:val="28"/>
          <w:rtl w:val="true"/>
          <w:lang w:bidi="ar-SA"/>
        </w:rPr>
        <w:t>لي، فقلت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زيد بن حمزة بن يزيد الموسوي </w:t>
      </w:r>
      <w:r>
        <w:rPr>
          <w:rStyle w:val="FootnoteAnchor"/>
          <w:rtl w:val="true"/>
        </w:rPr>
        <w:footnoteReference w:id="169"/>
      </w:r>
      <w:r>
        <w:rPr>
          <w:rFonts w:ascii="Amiri" w:hAnsi="Amiri" w:eastAsia="Amiri" w:cs="Amiri"/>
          <w:color w:val="111111"/>
          <w:sz w:val="28"/>
          <w:sz w:val="28"/>
          <w:szCs w:val="28"/>
          <w:rtl w:val="true"/>
          <w:lang w:bidi="ar-SA"/>
        </w:rPr>
        <w:t>،أنبأنا أبو منصور محمّد بن عبد اللّه بن مندويه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حدّثنا محمّد بن معمر، حدّثنا، أبو بكر محمّد بن أحمد بن داود المؤدّب، حدّثنا هشام بن عمّار، حدّثنا بقية، حدّثنا ابن </w:t>
      </w:r>
      <w:r>
        <w:rPr>
          <w:rStyle w:val="FootnoteAnchor"/>
          <w:rtl w:val="true"/>
        </w:rPr>
        <w:footnoteReference w:id="170"/>
      </w:r>
      <w:r>
        <w:rPr>
          <w:rFonts w:ascii="Amiri" w:hAnsi="Amiri" w:eastAsia="Amiri" w:cs="Amiri"/>
          <w:color w:val="111111"/>
          <w:sz w:val="28"/>
          <w:sz w:val="28"/>
          <w:szCs w:val="28"/>
          <w:rtl w:val="true"/>
          <w:lang w:bidi="ar-SA"/>
        </w:rPr>
        <w:t>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 وليا للّه ثوبا كساه اللّه من خضر الجنة، و من أطعمه على جوع أطعمه اللّه من ثمار الجنّة، و من سقاه على ظمأ سقاه اللّه من الرحيق المختوم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بن طاوس المقرئ، و أبو القاسم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حدّثنا أبو علي محمّد بن هارون بن شعيب الأنصاري، حدّثنا محمّد بن أحمد بن داود بن سيّار بن أبي عتاب البصري بدمشق قدم علينا، حدّثنا أبو عمرو حاتم بن بكر الضبي، حدّثنا أبو عبّاد محمّد بن عبّاد الهنائي </w:t>
      </w:r>
      <w:r>
        <w:rPr>
          <w:rStyle w:val="FootnoteAnchor"/>
          <w:rtl w:val="true"/>
        </w:rPr>
        <w:footnoteReference w:id="171"/>
      </w:r>
      <w:r>
        <w:rPr>
          <w:rFonts w:ascii="Amiri" w:hAnsi="Amiri" w:eastAsia="Amiri" w:cs="Amiri"/>
          <w:color w:val="111111"/>
          <w:sz w:val="28"/>
          <w:sz w:val="28"/>
          <w:szCs w:val="28"/>
          <w:rtl w:val="true"/>
          <w:lang w:bidi="ar-SA"/>
        </w:rPr>
        <w:t xml:space="preserve">،حدّثنا مجّاعة بن الزبير </w:t>
      </w:r>
      <w:r>
        <w:rPr>
          <w:rStyle w:val="FootnoteAnchor"/>
          <w:rtl w:val="true"/>
        </w:rPr>
        <w:footnoteReference w:id="172"/>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 لا تسأل الإمارة، فإنّك إن أعطيتها عن مسألة وكلت إليها، و إن أعطيتها عن غير مسألة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داود بن سيّار بن أبي عتاب أبو بكر المؤدّب، سمع يوسف بن واضح البصري، و نصر بن علي الجهضمي، و محمّد بن يحيى </w:t>
      </w:r>
      <w:bookmarkStart w:id="95" w:name="pg11517_109770"/>
    </w:p>
    <w:p>
      <w:pPr>
        <w:pStyle w:val="BookText"/>
        <w:rPr/>
      </w:pPr>
      <w:bookmarkEnd w:id="95"/>
      <w:r>
        <w:rPr>
          <w:rFonts w:ascii="Amiri" w:hAnsi="Amiri" w:eastAsia="Amiri" w:cs="Amiri"/>
          <w:color w:val="111111"/>
          <w:sz w:val="28"/>
          <w:sz w:val="28"/>
          <w:szCs w:val="28"/>
          <w:rtl w:val="true"/>
          <w:lang w:bidi="ar-SA"/>
        </w:rPr>
        <w:t>ابن فيّاض الزّماني، و سلمة بن شبيب النيسابوري،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الدوري، و سليمان بن أحمد الطبراني، و محمّد بن معمر أبو مسلّم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الدارقطني عن محمّد بن أحمد بن داود بن سيّار </w:t>
      </w:r>
      <w:r>
        <w:rPr>
          <w:rStyle w:val="FootnoteAnchor"/>
          <w:rtl w:val="true"/>
        </w:rPr>
        <w:footnoteReference w:id="175"/>
      </w:r>
      <w:r>
        <w:rPr>
          <w:rFonts w:ascii="Amiri" w:hAnsi="Amiri" w:eastAsia="Amiri" w:cs="Amiri"/>
          <w:color w:val="111111"/>
          <w:sz w:val="28"/>
          <w:sz w:val="28"/>
          <w:szCs w:val="28"/>
          <w:rtl w:val="true"/>
          <w:lang w:bidi="ar-SA"/>
        </w:rPr>
        <w:t>المؤدّب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566774_73709187"/>
      <w:bookmarkStart w:id="97" w:name="_Toc36"/>
      <w:bookmarkEnd w:id="96"/>
      <w:r>
        <w:rPr/>
        <w:t>5895</w:t>
      </w:r>
      <w:r>
        <w:rPr>
          <w:rtl w:val="true"/>
        </w:rPr>
        <w:t xml:space="preserve"> - </w:t>
      </w:r>
      <w:r>
        <w:rPr>
          <w:rtl w:val="true"/>
        </w:rPr>
        <w:t>محمّد بن أحمد بن ذرة القرشي</w:t>
      </w:r>
      <w:bookmarkEnd w:id="97"/>
    </w:p>
    <w:p>
      <w:pPr>
        <w:pStyle w:val="BookText"/>
        <w:rPr/>
      </w:pPr>
      <w:r>
        <w:rPr>
          <w:rFonts w:ascii="Amiri" w:hAnsi="Amiri" w:eastAsia="Amiri" w:cs="Amiri"/>
          <w:color w:val="111111"/>
          <w:sz w:val="28"/>
          <w:sz w:val="28"/>
          <w:szCs w:val="28"/>
          <w:rtl w:val="true"/>
          <w:lang w:bidi="ar-SA"/>
        </w:rPr>
        <w:t>حدّث عن محمّد بن الفيض الغسّاني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عمر بن نصر الدمشقي</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566776_73709187"/>
      <w:bookmarkStart w:id="99" w:name="_Toc37"/>
      <w:bookmarkEnd w:id="98"/>
      <w:r>
        <w:rPr/>
        <w:t>5896</w:t>
      </w:r>
      <w:r>
        <w:rPr>
          <w:rtl w:val="true"/>
        </w:rPr>
        <w:t xml:space="preserve"> - </w:t>
      </w:r>
      <w:r>
        <w:rPr>
          <w:rtl w:val="true"/>
        </w:rPr>
        <w:t>محمّد بن أحمد بن راشد بن معدان بن عبد الرحيم</w:t>
      </w:r>
      <w:bookmarkEnd w:id="99"/>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راشد بن معدان بن عبد الرحيم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أبو بكر الثّقفي مولاهم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أصبهاني، رحل و سمع بدمشق و العراق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أبيه و عمه محمّد بن راشد، و محمّد بن يعقوب بن حبيب الغساني، و يزيد ابن محمّد بن عبد الصّمد، و موسى بن عامر المرّي، و عبد الرّحمن بن عبد الصّمد بن شعيب ابن إسحاق الدمشقيين، و إبراهيم بن سعيد الجوهري، و إبراهيم بن عبد اللّه بن خالد المصّيصي، و عصام بن روّاد بن الجرّاح، و أبي مسعود أحمد بن الفرات، و أحمد بن إبراهيم ابن هشام بن ملاّس، و عبد الرّحمن بن الحسن </w:t>
      </w:r>
      <w:r>
        <w:rPr>
          <w:rStyle w:val="FootnoteAnchor"/>
          <w:rtl w:val="true"/>
        </w:rPr>
        <w:footnoteReference w:id="178"/>
      </w:r>
      <w:r>
        <w:rPr>
          <w:rFonts w:ascii="Amiri" w:hAnsi="Amiri" w:eastAsia="Amiri" w:cs="Amiri"/>
          <w:color w:val="111111"/>
          <w:sz w:val="28"/>
          <w:sz w:val="28"/>
          <w:szCs w:val="28"/>
          <w:rtl w:val="true"/>
          <w:lang w:bidi="ar-SA"/>
        </w:rPr>
        <w:t>بن عبد اللّه بن يزيد بن تميم الحوراني، و الوليد بن مزيد البيروتي، و الهيثم بن مروان الدمشقي، و عبد اللّه بن أبي رومان الاسكندراني، و الربيع بن سليمان المرادي، و أبي السائب سلّم بن جنادة، و محمّد بن خالد ابن خداش، و عيسى بن شاذان البصري، و أبي حاتم الرازي، و إبراهيم بن الحسن المقسمي، و 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محمّد بن أحمد بن إبراهيم العسّال، و أبو الشيخ، و أبو </w:t>
      </w:r>
    </w:p>
    <w:p>
      <w:pPr>
        <w:pStyle w:val="BookText"/>
        <w:rPr/>
      </w:pPr>
      <w:r>
        <w:rPr>
          <w:rFonts w:ascii="Amiri" w:hAnsi="Amiri" w:eastAsia="Amiri" w:cs="Amiri"/>
          <w:color w:val="111111"/>
          <w:sz w:val="28"/>
          <w:sz w:val="28"/>
          <w:szCs w:val="28"/>
          <w:rtl w:val="true"/>
          <w:lang w:bidi="ar-SA"/>
        </w:rPr>
        <w:t xml:space="preserve">بكر محمّد بن جعفر بن يوسف، و أبو </w:t>
      </w:r>
      <w:r>
        <w:rPr>
          <w:rStyle w:val="FootnoteAnchor"/>
          <w:rtl w:val="true"/>
        </w:rPr>
        <w:footnoteReference w:id="179"/>
      </w:r>
      <w:r>
        <w:rPr>
          <w:rFonts w:ascii="Amiri" w:hAnsi="Amiri" w:eastAsia="Amiri" w:cs="Amiri"/>
          <w:color w:val="111111"/>
          <w:sz w:val="28"/>
          <w:sz w:val="28"/>
          <w:szCs w:val="28"/>
          <w:rtl w:val="true"/>
          <w:lang w:bidi="ar-SA"/>
        </w:rPr>
        <w:t>بكر محمّد بن أحمد بن عبد الوهّاب، و محمّد بن عبيد اللّه بن المرزبان الواعظ‍‌، و محمّد بن إبراهيم بن المقرئ، و أبو عبد اللّه محمّد بن أحمد ابن بطة الأصبهانيون، و سليمان بن أحمد الطبراني، و أبو الحسين بن المنادي، و أبو عبد اللّه محمّد بن خفيف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المقدمي، حدّثنا محمّد بن أحمد بن راشد، حدّثنا يحيى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حدّثنا عبد المجيد بن عبد العزيز، حدّثنا معمر </w:t>
      </w:r>
      <w:r>
        <w:rPr>
          <w:rStyle w:val="FootnoteAnchor"/>
          <w:rtl w:val="true"/>
        </w:rPr>
        <w:footnoteReference w:id="180"/>
      </w:r>
      <w:r>
        <w:rPr>
          <w:rFonts w:ascii="Amiri" w:hAnsi="Amiri" w:eastAsia="Amiri" w:cs="Amiri"/>
          <w:color w:val="111111"/>
          <w:sz w:val="28"/>
          <w:sz w:val="28"/>
          <w:szCs w:val="28"/>
          <w:rtl w:val="true"/>
          <w:lang w:bidi="ar-SA"/>
        </w:rPr>
        <w:t>بن راشد،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بن </w:t>
      </w:r>
      <w:r>
        <w:rPr>
          <w:rStyle w:val="FootnoteAnchor"/>
          <w:rtl w:val="true"/>
        </w:rPr>
        <w:footnoteReference w:id="181"/>
      </w:r>
      <w:r>
        <w:rPr>
          <w:rFonts w:ascii="Amiri" w:hAnsi="Amiri" w:eastAsia="Amiri" w:cs="Amiri"/>
          <w:color w:val="111111"/>
          <w:sz w:val="28"/>
          <w:sz w:val="28"/>
          <w:szCs w:val="28"/>
          <w:rtl w:val="true"/>
          <w:lang w:bidi="ar-SA"/>
        </w:rPr>
        <w:t>أبي منصور، أنبأنا أبو الفتح منصور بن الحسين بن علي بن القاسم،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محمّد بن أحمد بن راشد بن معدان، حدّثنا أبو السّائب سلّم </w:t>
      </w:r>
      <w:r>
        <w:rPr>
          <w:rStyle w:val="FootnoteAnchor"/>
          <w:rtl w:val="true"/>
        </w:rPr>
        <w:footnoteReference w:id="182"/>
      </w:r>
      <w:r>
        <w:rPr>
          <w:rFonts w:ascii="Amiri" w:hAnsi="Amiri" w:eastAsia="Amiri" w:cs="Amiri"/>
          <w:color w:val="111111"/>
          <w:sz w:val="28"/>
          <w:sz w:val="28"/>
          <w:szCs w:val="28"/>
          <w:rtl w:val="true"/>
          <w:lang w:bidi="ar-SA"/>
        </w:rPr>
        <w:t>بن جنادة، حدّثنا أبو أسامة،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النساء فإنهنّ‌ يأتين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أخبرني أبو عبد اللّه الأصبهاني، حدّثنا أبو بكر محمّد بن أحمد بن راشد بن معدان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مروان،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أحمد، و حدّثني أبو مسعود عبد الرحيم بن علي عنه، أنبأنا أبو نعيم الحافظ‍‌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راشد بن معدان بن عبد الرحيم مولى لثقيف أبو بكر، محدّث ابن محدّث، توفي بكرمان سنة تسع و ثلاثمائة </w:t>
      </w:r>
      <w:r>
        <w:rPr>
          <w:rStyle w:val="FootnoteAnchor"/>
          <w:rtl w:val="true"/>
        </w:rPr>
        <w:footnoteReference w:id="184"/>
      </w:r>
      <w:r>
        <w:rPr>
          <w:rFonts w:ascii="Amiri" w:hAnsi="Amiri" w:eastAsia="Amiri" w:cs="Amiri"/>
          <w:color w:val="111111"/>
          <w:sz w:val="28"/>
          <w:sz w:val="28"/>
          <w:szCs w:val="28"/>
          <w:rtl w:val="true"/>
          <w:lang w:bidi="ar-SA"/>
        </w:rPr>
        <w:t>،كتب بالعراق، و مصر، كثير الحديث و التصانيف، حدّث عنه ابن الباغندي، و الناس، حدّثنا عنه القاضي، و الجماعة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و أبو منصور بن خيرون </w:t>
      </w:r>
      <w:bookmarkStart w:id="100" w:name="pg11517_109772"/>
    </w:p>
    <w:p>
      <w:pPr>
        <w:pStyle w:val="BookText"/>
        <w:rPr/>
      </w:pPr>
      <w:bookmarkEnd w:id="10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راشد الأصبهاني، قدم بغداد و حدّث بها عن يونس بن حبيب صاحب أبي داود الطيالسي، روى عنه أبو الحسين 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هذا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566778_73709187"/>
      <w:bookmarkStart w:id="102" w:name="_Toc38"/>
      <w:bookmarkEnd w:id="101"/>
      <w:r>
        <w:rPr/>
        <w:t>5897</w:t>
      </w:r>
      <w:r>
        <w:rPr>
          <w:rtl w:val="true"/>
        </w:rPr>
        <w:t xml:space="preserve"> - </w:t>
      </w:r>
      <w:r>
        <w:rPr>
          <w:rtl w:val="true"/>
        </w:rPr>
        <w:t>محمّد بن أحمد بن رزقان  أبو بكر المصّيصي</w:t>
      </w:r>
      <w:bookmarkEnd w:id="102"/>
    </w:p>
    <w:p>
      <w:pPr>
        <w:pStyle w:val="BookText"/>
        <w:rPr/>
      </w:pPr>
      <w:r>
        <w:rPr>
          <w:rFonts w:eastAsia="IRNazanin" w:cs="IRNazanin"/>
          <w:color w:val="111111"/>
          <w:sz w:val="28"/>
          <w:szCs w:val="28"/>
          <w:lang w:bidi="fa-IR"/>
        </w:rPr>
        <w:t>5897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رزقان </w:t>
      </w:r>
      <w:r>
        <w:rPr>
          <w:rStyle w:val="FootnoteAnchor"/>
          <w:rtl w:val="true"/>
        </w:rPr>
        <w:footnoteReference w:id="186"/>
      </w:r>
      <w:r>
        <w:rPr>
          <w:rFonts w:ascii="Amiri" w:hAnsi="Amiri" w:eastAsia="Amiri" w:cs="Amiri"/>
          <w:color w:val="111111"/>
          <w:sz w:val="28"/>
          <w:sz w:val="28"/>
          <w:szCs w:val="28"/>
          <w:rtl w:val="true"/>
          <w:lang w:bidi="ar-SA"/>
        </w:rPr>
        <w:t>أبو بكر المصّيصي</w:t>
      </w:r>
    </w:p>
    <w:p>
      <w:pPr>
        <w:pStyle w:val="BookText"/>
        <w:rPr/>
      </w:pPr>
      <w:r>
        <w:rPr>
          <w:rFonts w:ascii="Amiri" w:hAnsi="Amiri" w:eastAsia="Amiri" w:cs="Amiri"/>
          <w:color w:val="111111"/>
          <w:sz w:val="28"/>
          <w:sz w:val="28"/>
          <w:szCs w:val="28"/>
          <w:rtl w:val="true"/>
          <w:lang w:bidi="ar-SA"/>
        </w:rPr>
        <w:t>حدّث بدمشق عن علي بن عاصم، و حجّاج بن محمّد الأعور، و أبي غسّان مالك بن إسماعيل النهدي، و عبد اللّه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الميمون بن راشد، و أبو بكر بن أبي دجانة، و أبو علي بن حبيب، و أبو الفضل أحمد بن عبد اللّه بن نصر بن هلال، و أبو علي محمّد بن محمّد بن أبي حذيفة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الميمون عبد الرّحمن بن عبد اللّه بن عمر بن راشد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رزقان المصّيصي بدمشق سنة تسع و ستين و مائتين، حدّثنا علي بن عاصم عن أبي ريحانة بن مطر، عن سفينة مولى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يوضّئه المدّ من الماء، و يغسله الصاع من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رزقان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علي بن عاصم، و حجّاج بن محمّد، روى عنه الحسن بن حبيب، و أبو الميمون بن راشد الدمشقيان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أيضا، عن أبي نصر علي بن هبة اللّه قال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رزقان بكسر الراء بعدها زاي ساكنة، فهو محمّد بن أحمد بن رزقان أبو بكر المصّيصي، حدّث عن علي ابن عاصم، و حجّاج بن محمّد، روى عنه الحسن بن حبيب، و أبو الميمون عبد الرّحمن بن عبد اللّه بن عمر بن راشد البجلي الدمشقيان</w:t>
      </w:r>
      <w:r>
        <w:rPr>
          <w:rFonts w:eastAsia="Amiri" w:cs="Amiri" w:ascii="Amiri" w:hAnsi="Amiri"/>
          <w:color w:val="111111"/>
          <w:sz w:val="28"/>
          <w:szCs w:val="28"/>
          <w:rtl w:val="true"/>
          <w:lang w:bidi="ar-SA"/>
        </w:rPr>
        <w:t xml:space="preserve">. </w:t>
      </w:r>
      <w:bookmarkStart w:id="103" w:name="pg11517_109773"/>
    </w:p>
    <w:p>
      <w:pPr>
        <w:pStyle w:val="Heading6"/>
        <w:numPr>
          <w:ilvl w:val="5"/>
          <w:numId w:val="1"/>
        </w:numPr>
        <w:rPr/>
      </w:pPr>
      <w:bookmarkStart w:id="104" w:name="__RefHeading___Toc3566780_73709187"/>
      <w:bookmarkStart w:id="105" w:name="_Toc39"/>
      <w:bookmarkEnd w:id="103"/>
      <w:bookmarkEnd w:id="104"/>
      <w:r>
        <w:rPr/>
        <w:t>5898</w:t>
      </w:r>
      <w:r>
        <w:rPr>
          <w:rtl w:val="true"/>
        </w:rPr>
        <w:t xml:space="preserve"> - </w:t>
      </w:r>
      <w:r>
        <w:rPr>
          <w:rtl w:val="true"/>
        </w:rPr>
        <w:t>محمّد بن أحمد بن سعيد أبو عبد اللّه الواسطي المعروف بابن كساء</w:t>
      </w:r>
      <w:bookmarkEnd w:id="105"/>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هشام بن خالد الأزرق، و دحيما، و القاسم بن عثمان الجوعي، و أحمد بن أبي الحواري، و محمّد بن سليمان المصّيصي لوينا، و العلاء بن سالم، و أبا الطاهر أحمد بن عمرو بن السّرح، و عيسى بن مثرود الغافقي المصري، و محمّد بن الوزير الدمشقي، و محمّد بن حرب النّشائي، و حمّاد بن إسماعيل بن عليّة، و محمّد بن معمر البحراني، و عمر بن شبّة، و أبا الطاهر بن السّرح </w:t>
      </w:r>
      <w:r>
        <w:rPr>
          <w:rStyle w:val="FootnoteAnchor"/>
          <w:rtl w:val="true"/>
        </w:rPr>
        <w:footnoteReference w:id="190"/>
      </w:r>
      <w:r>
        <w:rPr>
          <w:rFonts w:ascii="Amiri" w:hAnsi="Amiri" w:eastAsia="Amiri" w:cs="Amiri"/>
          <w:color w:val="111111"/>
          <w:sz w:val="28"/>
          <w:sz w:val="28"/>
          <w:szCs w:val="28"/>
          <w:rtl w:val="true"/>
          <w:lang w:bidi="ar-SA"/>
        </w:rPr>
        <w:t xml:space="preserve">،و عبد الرّحمن بن عبيد اللّه، و عبيد بن هشام الحلبي، و أحمد بن صالح المصري، و محمّد بن صدران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يحيى بن أحمد بن يحيى الفقيه، و أبو الشيخ عبد اللّه ابن محمّد بن جعفر بن حيّان، و أبو الحسين علي بن عبد اللّه بن الفضل البغدادي، و عبد الباقي بن قانع، و أبو محمّد الحسن بن عبد الرّحمن بن خلاّد الرّامهرمزي </w:t>
      </w:r>
      <w:r>
        <w:rPr>
          <w:rStyle w:val="FootnoteAnchor"/>
          <w:rtl w:val="true"/>
        </w:rPr>
        <w:footnoteReference w:id="192"/>
      </w:r>
      <w:r>
        <w:rPr>
          <w:rFonts w:ascii="Amiri" w:hAnsi="Amiri" w:eastAsia="Amiri" w:cs="Amiri"/>
          <w:color w:val="111111"/>
          <w:sz w:val="28"/>
          <w:sz w:val="28"/>
          <w:szCs w:val="28"/>
          <w:rtl w:val="true"/>
          <w:lang w:bidi="ar-SA"/>
        </w:rPr>
        <w:t xml:space="preserve">،و أبو محمّد عبد اللّه بن محمّد بن عثمان المزني الواسطي المعروف بابن السّقّا </w:t>
      </w:r>
      <w:r>
        <w:rPr>
          <w:rStyle w:val="FootnoteAnchor"/>
          <w:rtl w:val="true"/>
        </w:rPr>
        <w:footnoteReference w:id="193"/>
      </w:r>
      <w:r>
        <w:rPr>
          <w:rFonts w:ascii="Amiri" w:hAnsi="Amiri" w:eastAsia="Amiri" w:cs="Amiri"/>
          <w:color w:val="111111"/>
          <w:sz w:val="28"/>
          <w:sz w:val="28"/>
          <w:szCs w:val="28"/>
          <w:rtl w:val="true"/>
          <w:lang w:bidi="ar-SA"/>
        </w:rPr>
        <w:t xml:space="preserve">،و سليمان بن أحمد الطّبراني، و أبو بكر الإسماعيلي، و أبو علي الحسن بن هشام بن عمرو، و محمّد بن عبد اللّه ابن يوسف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محمّد بن عمرو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و حدّثني أبو مسعود المعدّل عنه، أنبأنا أبو القاسم عبد الرّحمن بن محمّد بن أحمد بن عبد الرّحمن الذّكواني </w:t>
      </w:r>
      <w:r>
        <w:rPr>
          <w:rStyle w:val="FootnoteAnchor"/>
          <w:rtl w:val="true"/>
        </w:rPr>
        <w:footnoteReference w:id="194"/>
      </w:r>
      <w:r>
        <w:rPr>
          <w:rFonts w:ascii="Amiri" w:hAnsi="Amiri" w:eastAsia="Amiri" w:cs="Amiri"/>
          <w:color w:val="111111"/>
          <w:sz w:val="28"/>
          <w:sz w:val="28"/>
          <w:szCs w:val="28"/>
          <w:rtl w:val="true"/>
          <w:lang w:bidi="ar-SA"/>
        </w:rPr>
        <w:t>،حدّثنا أبو محمّد عبد اللّه بن محمّد ابن جعفر، حدّثني محمّد بن أحمد بن سعيد الواسطي، حدّثنا هشام بن خالد، حدّثنا الوليد ابن مسلّم، حدّثني ربيعة بن ربيعة، عن نافع بن كيسان، عن أبيه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566782_73709187"/>
      <w:bookmarkStart w:id="107" w:name="_Toc40"/>
      <w:bookmarkEnd w:id="106"/>
      <w:r>
        <w:rPr/>
        <w:t>5899</w:t>
      </w:r>
      <w:r>
        <w:rPr>
          <w:rtl w:val="true"/>
        </w:rPr>
        <w:t xml:space="preserve"> - </w:t>
      </w:r>
      <w:r>
        <w:rPr>
          <w:rtl w:val="true"/>
        </w:rPr>
        <w:t>محمّد بن أحمد بن سعيد البيروتي</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إبراهيم بن علاّن</w:t>
      </w:r>
      <w:r>
        <w:rPr>
          <w:rFonts w:eastAsia="Amiri" w:cs="Amiri" w:ascii="Amiri" w:hAnsi="Amiri"/>
          <w:color w:val="111111"/>
          <w:sz w:val="28"/>
          <w:szCs w:val="28"/>
          <w:rtl w:val="true"/>
          <w:lang w:bidi="ar-SA"/>
        </w:rPr>
        <w:t xml:space="preserve">. </w:t>
      </w:r>
      <w:bookmarkStart w:id="108" w:name="pg11517_109774"/>
    </w:p>
    <w:p>
      <w:pPr>
        <w:pStyle w:val="BookText"/>
        <w:rPr/>
      </w:pPr>
      <w:bookmarkEnd w:id="108"/>
      <w:r>
        <w:rPr>
          <w:rFonts w:ascii="Amiri" w:hAnsi="Amiri" w:eastAsia="Amiri" w:cs="Amiri"/>
          <w:color w:val="111111"/>
          <w:sz w:val="28"/>
          <w:sz w:val="28"/>
          <w:szCs w:val="28"/>
          <w:rtl w:val="true"/>
          <w:lang w:bidi="ar-SA"/>
        </w:rPr>
        <w:t xml:space="preserve">أنبأنا أبو عبد اللّه الفراوي و غيره عن أبي بكر البيهقي، أنبأنا أبو عبد الرّحمن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الشريف الفاضل أبا الحسن محمّد بن علي بن الحسين بن الحسن بن القاسم بن محمّد بن القاسم بن الحسن بن زيد بن الحسن بن الحسن </w:t>
      </w:r>
      <w:r>
        <w:rPr>
          <w:rStyle w:val="FootnoteAnchor"/>
          <w:rtl w:val="true"/>
        </w:rPr>
        <w:footnoteReference w:id="195"/>
      </w:r>
      <w:r>
        <w:rPr>
          <w:rFonts w:ascii="Amiri" w:hAnsi="Amiri" w:eastAsia="Amiri" w:cs="Amiri"/>
          <w:color w:val="111111"/>
          <w:sz w:val="28"/>
          <w:sz w:val="28"/>
          <w:szCs w:val="28"/>
          <w:rtl w:val="true"/>
          <w:lang w:bidi="ar-SA"/>
        </w:rPr>
        <w:t xml:space="preserve">بن علي بن أبي طالب الصّوفي السّنّي </w:t>
      </w:r>
      <w:r>
        <w:rPr>
          <w:rStyle w:val="FootnoteAnchor"/>
          <w:rtl w:val="true"/>
        </w:rPr>
        <w:footnoteReference w:id="196"/>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أحمد بن سعيد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بحر من البحور، و جسر من الجسور، إن غصت أخرجت اللآلئ، و إن عبرت عليه أشرفت على المعالي</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566784_73709187"/>
      <w:bookmarkStart w:id="110" w:name="_Toc41"/>
      <w:bookmarkEnd w:id="109"/>
      <w:r>
        <w:rPr/>
        <w:t>5900</w:t>
      </w:r>
      <w:r>
        <w:rPr>
          <w:rtl w:val="true"/>
        </w:rPr>
        <w:t xml:space="preserve"> - </w:t>
      </w:r>
      <w:r>
        <w:rPr>
          <w:rtl w:val="true"/>
        </w:rPr>
        <w:t>محمّد بن أحمد بن سعيد بن الفضل أبو بكر البغدادي الكاتب</w:t>
      </w:r>
      <w:bookmarkEnd w:id="110"/>
    </w:p>
    <w:p>
      <w:pPr>
        <w:pStyle w:val="BookText"/>
        <w:rPr/>
      </w:pP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بن الفضل أبو بكر البغدادي الكاتب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صاحب شعر مستحسن، و نثر في الكتابة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كتب عنه أبو محمّد عبد الرّحمن بن علي بن صابر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الرئيس الأجلّ‌ أبا بكر محمّد بن أحمد بن سعيد بن الفضل البغدادي الكاتب يقول في استهداء مداد و أقلام و كاغد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مولاي الرئيس الأجلّ‌ السيّد أطال اللّه بقاءه، و أدام علاه و حرس عزّه و بهاه، و كبت حسدته و أعلاه </w:t>
      </w:r>
      <w:r>
        <w:rPr>
          <w:rStyle w:val="FootnoteAnchor"/>
          <w:rtl w:val="true"/>
        </w:rPr>
        <w:footnoteReference w:id="198"/>
      </w:r>
      <w:r>
        <w:rPr>
          <w:rFonts w:ascii="Amiri" w:hAnsi="Amiri" w:eastAsia="Amiri" w:cs="Amiri"/>
          <w:color w:val="111111"/>
          <w:sz w:val="28"/>
          <w:sz w:val="28"/>
          <w:szCs w:val="28"/>
          <w:rtl w:val="true"/>
          <w:lang w:bidi="ar-SA"/>
        </w:rPr>
        <w:t xml:space="preserve">في نفسي، و مكانه من نفننى </w:t>
      </w:r>
      <w:r>
        <w:rPr>
          <w:rStyle w:val="FootnoteAnchor"/>
          <w:rtl w:val="true"/>
        </w:rPr>
        <w:footnoteReference w:id="199"/>
      </w:r>
      <w:r>
        <w:rPr>
          <w:rFonts w:ascii="Amiri" w:hAnsi="Amiri" w:eastAsia="Amiri" w:cs="Amiri"/>
          <w:color w:val="111111"/>
          <w:sz w:val="28"/>
          <w:sz w:val="28"/>
          <w:szCs w:val="28"/>
          <w:rtl w:val="true"/>
          <w:lang w:bidi="ar-SA"/>
        </w:rPr>
        <w:t>و أنسي يوجب الانبساط‍‌ فيما دقّ‌ و جلّ‌، و كثر و قلّ‌، و إن كان كرمه مستفيضا و فضله طويلا عريضا، و كان بيني و بين الوالد صداقة متأكدة، و مودّة مستحصدة توجب مثل هذه الحال، و أنا استمد من معونته مدادا كلون الشباب، أو سويداء دائم الاكتئاب، كأنما كرع في ناظري رشا مذعورا و سويداء قلب غير مسرور، فإنّ‌ الدواة قد شابت ذوائبها، و تبسم قاطبها، و ضحكت مستديرة، و أضاءت مستنيرة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إليك مشيبا لاح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فرع رهماء تجري بالأساطير</w:t>
      </w:r>
    </w:p>
    <w:p>
      <w:pPr>
        <w:pStyle w:val="BookText"/>
        <w:rPr/>
      </w:pPr>
      <w:r>
        <w:rPr>
          <w:rFonts w:ascii="Amiri" w:hAnsi="Amiri" w:eastAsia="Amiri" w:cs="Amiri"/>
          <w:color w:val="111111"/>
          <w:sz w:val="28"/>
          <w:sz w:val="28"/>
          <w:szCs w:val="28"/>
          <w:rtl w:val="true"/>
          <w:lang w:bidi="ar-SA"/>
        </w:rPr>
        <w:t xml:space="preserve">كانت مفارقها مسكا مضمّخة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لها بدّلت منها بكافور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مقلة عهدت كحلا مرهها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البكاء على بيض الطوامير </w:t>
      </w:r>
    </w:p>
    <w:p>
      <w:pPr>
        <w:pStyle w:val="BookText"/>
        <w:rPr/>
      </w:pPr>
      <w:r>
        <w:rPr>
          <w:rFonts w:ascii="Amiri" w:hAnsi="Amiri" w:eastAsia="Amiri" w:cs="Amiri"/>
          <w:color w:val="111111"/>
          <w:sz w:val="28"/>
          <w:sz w:val="28"/>
          <w:szCs w:val="28"/>
          <w:rtl w:val="true"/>
          <w:lang w:bidi="ar-SA"/>
        </w:rPr>
        <w:t>و أقلاما يعلم أظفار الخطوب، و يؤذن بدرك المطلوب،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كالسمهريات </w:t>
      </w:r>
      <w:r>
        <w:rPr>
          <w:rStyle w:val="FootnoteAnchor"/>
          <w:rtl w:val="true"/>
        </w:rPr>
        <w:footnoteReference w:id="201"/>
      </w:r>
      <w:r>
        <w:rPr>
          <w:rFonts w:ascii="Amiri" w:hAnsi="Amiri" w:eastAsia="Amiri" w:cs="Amiri"/>
          <w:color w:val="111111"/>
          <w:sz w:val="28"/>
          <w:sz w:val="28"/>
          <w:szCs w:val="28"/>
          <w:rtl w:val="true"/>
          <w:lang w:bidi="ar-SA"/>
        </w:rPr>
        <w:t>، مرقوشة كالحيّات، تهزأ بالسّمر الطوال، و تستكنّ‌ في جريها الأرزاق و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يدرك المرء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 إلى درجات العلى</w:t>
      </w:r>
    </w:p>
    <w:p>
      <w:pPr>
        <w:pStyle w:val="BookText"/>
        <w:rPr/>
      </w:pPr>
      <w:r>
        <w:rPr>
          <w:rFonts w:ascii="Amiri" w:hAnsi="Amiri" w:eastAsia="Amiri" w:cs="Amiri"/>
          <w:color w:val="111111"/>
          <w:sz w:val="28"/>
          <w:sz w:val="28"/>
          <w:szCs w:val="28"/>
          <w:rtl w:val="true"/>
          <w:lang w:bidi="ar-SA"/>
        </w:rPr>
        <w:t xml:space="preserve">تروق العيون بإزهارها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 عن مضمرات الحشا</w:t>
      </w:r>
    </w:p>
    <w:p>
      <w:pPr>
        <w:pStyle w:val="BookText"/>
        <w:rPr/>
      </w:pPr>
      <w:r>
        <w:rPr>
          <w:rFonts w:ascii="Amiri" w:hAnsi="Amiri" w:eastAsia="Amiri" w:cs="Amiri"/>
          <w:color w:val="111111"/>
          <w:sz w:val="28"/>
          <w:sz w:val="28"/>
          <w:szCs w:val="28"/>
          <w:rtl w:val="true"/>
          <w:lang w:bidi="ar-SA"/>
        </w:rPr>
        <w:t>و بياضا مصقولا يتكافأ عرضا و طولا، نقيا كعرضه الوافر، و قدحه الظافر الفائز، يرتاح القلب بإشراقه، و يبتهج عند وجوده و 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صحائف لو شئنا لقلنا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ئح فما منها إلاّ أغرّ صقيل</w:t>
      </w:r>
    </w:p>
    <w:p>
      <w:pPr>
        <w:pStyle w:val="BookText"/>
        <w:rPr/>
      </w:pPr>
      <w:r>
        <w:rPr>
          <w:rFonts w:ascii="Amiri" w:hAnsi="Amiri" w:eastAsia="Amiri" w:cs="Amiri"/>
          <w:color w:val="111111"/>
          <w:sz w:val="28"/>
          <w:sz w:val="28"/>
          <w:szCs w:val="28"/>
          <w:rtl w:val="true"/>
          <w:lang w:bidi="ar-SA"/>
        </w:rPr>
        <w:t>و إذا تطول بالمقترح أضاف السالف إلى تاليه، و عقد إعجازه بهواديه، و استخلص ثنائي و شكري و رأيه في ذلك أعلى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له أيضا من قصيدة يمدح بها المعروف بالأفضل أبا القاسم بن بدر الأرمني المعروف بأمير الجيوش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أعلى الكثيب عرفت رسم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ملاعب الظّبي الغرير الأكحل</w:t>
      </w:r>
    </w:p>
    <w:p>
      <w:pPr>
        <w:pStyle w:val="BookText"/>
        <w:rPr/>
      </w:pPr>
      <w:r>
        <w:rPr>
          <w:rFonts w:ascii="Amiri" w:hAnsi="Amiri" w:eastAsia="Amiri" w:cs="Amiri"/>
          <w:color w:val="111111"/>
          <w:sz w:val="28"/>
          <w:sz w:val="28"/>
          <w:szCs w:val="28"/>
          <w:rtl w:val="true"/>
          <w:lang w:bidi="ar-SA"/>
        </w:rPr>
        <w:t xml:space="preserve">و مجال أفراس و مبرك 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ولدان و موقع مرجل</w:t>
      </w:r>
    </w:p>
    <w:p>
      <w:pPr>
        <w:pStyle w:val="BookText"/>
        <w:rPr/>
      </w:pPr>
      <w:r>
        <w:rPr>
          <w:rFonts w:ascii="Amiri" w:hAnsi="Amiri" w:eastAsia="Amiri" w:cs="Amiri"/>
          <w:color w:val="111111"/>
          <w:sz w:val="28"/>
          <w:sz w:val="28"/>
          <w:szCs w:val="28"/>
          <w:rtl w:val="true"/>
          <w:lang w:bidi="ar-SA"/>
        </w:rPr>
        <w:t xml:space="preserve">يا حبّذا طلل الجميع و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لعمرة باللّوى لم يشكل</w:t>
      </w:r>
    </w:p>
    <w:p>
      <w:pPr>
        <w:pStyle w:val="BookText"/>
        <w:rPr/>
      </w:pPr>
      <w:r>
        <w:rPr>
          <w:rFonts w:ascii="Amiri" w:hAnsi="Amiri" w:eastAsia="Amiri" w:cs="Amiri"/>
          <w:color w:val="111111"/>
          <w:sz w:val="28"/>
          <w:sz w:val="28"/>
          <w:szCs w:val="28"/>
          <w:rtl w:val="true"/>
          <w:lang w:bidi="ar-SA"/>
        </w:rPr>
        <w:t xml:space="preserve">إنّ‌ الألى رحلوا شموس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وخدت بهم خوص الركاب الذلل</w:t>
      </w:r>
    </w:p>
    <w:p>
      <w:pPr>
        <w:pStyle w:val="BookText"/>
        <w:rPr/>
      </w:pPr>
      <w:r>
        <w:rPr>
          <w:rFonts w:ascii="Amiri" w:hAnsi="Amiri" w:eastAsia="Amiri" w:cs="Amiri"/>
          <w:color w:val="111111"/>
          <w:sz w:val="28"/>
          <w:sz w:val="28"/>
          <w:szCs w:val="28"/>
          <w:rtl w:val="true"/>
          <w:lang w:bidi="ar-SA"/>
        </w:rPr>
        <w:t xml:space="preserve">فسقى ديارهم سحاب 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في ريح الصّبا و الشّمال</w:t>
      </w:r>
    </w:p>
    <w:p>
      <w:pPr>
        <w:pStyle w:val="BookText"/>
        <w:rPr/>
      </w:pPr>
      <w:r>
        <w:rPr>
          <w:rFonts w:ascii="Amiri" w:hAnsi="Amiri" w:eastAsia="Amiri" w:cs="Amiri"/>
          <w:color w:val="111111"/>
          <w:sz w:val="28"/>
          <w:sz w:val="28"/>
          <w:szCs w:val="28"/>
          <w:rtl w:val="true"/>
          <w:lang w:bidi="ar-SA"/>
        </w:rPr>
        <w:t xml:space="preserve">يا صاحبيّ‌ تبصّرا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رامة و اللّوى من منزل</w:t>
      </w:r>
    </w:p>
    <w:p>
      <w:pPr>
        <w:pStyle w:val="BookText"/>
        <w:rPr/>
      </w:pPr>
      <w:r>
        <w:rPr>
          <w:rFonts w:ascii="Amiri" w:hAnsi="Amiri" w:eastAsia="Amiri" w:cs="Amiri"/>
          <w:color w:val="111111"/>
          <w:sz w:val="28"/>
          <w:sz w:val="28"/>
          <w:szCs w:val="28"/>
          <w:rtl w:val="true"/>
          <w:lang w:bidi="ar-SA"/>
        </w:rPr>
        <w:t xml:space="preserve">فلقد عهدت بجوّة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هيفاء تهزأ بالغصون الميّل</w:t>
      </w:r>
    </w:p>
    <w:p>
      <w:pPr>
        <w:pStyle w:val="BookText"/>
        <w:rPr/>
      </w:pPr>
      <w:r>
        <w:rPr>
          <w:rFonts w:ascii="Amiri" w:hAnsi="Amiri" w:eastAsia="Amiri" w:cs="Amiri"/>
          <w:color w:val="111111"/>
          <w:sz w:val="28"/>
          <w:sz w:val="28"/>
          <w:szCs w:val="28"/>
          <w:rtl w:val="true"/>
          <w:lang w:bidi="ar-SA"/>
        </w:rPr>
        <w:t xml:space="preserve">نشوانة اللحظات من خمر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 عن برد </w:t>
      </w:r>
      <w:r>
        <w:rPr>
          <w:rStyle w:val="FootnoteAnchor"/>
          <w:rtl w:val="true"/>
        </w:rPr>
        <w:footnoteReference w:id="203"/>
      </w:r>
      <w:r>
        <w:rPr>
          <w:rFonts w:ascii="IRNazanin" w:hAnsi="IRNazanin" w:eastAsia="IRNazanin"/>
          <w:color w:val="111111"/>
          <w:sz w:val="28"/>
          <w:sz w:val="28"/>
          <w:szCs w:val="28"/>
          <w:rtl w:val="true"/>
          <w:lang w:bidi="fa-IR"/>
        </w:rPr>
        <w:t>الرّضاب السلسل</w:t>
      </w:r>
    </w:p>
    <w:p>
      <w:pPr>
        <w:pStyle w:val="BookText"/>
        <w:rPr/>
      </w:pPr>
      <w:r>
        <w:rPr>
          <w:rFonts w:ascii="Amiri" w:hAnsi="Amiri" w:eastAsia="Amiri" w:cs="Amiri"/>
          <w:color w:val="111111"/>
          <w:sz w:val="28"/>
          <w:sz w:val="28"/>
          <w:szCs w:val="28"/>
          <w:rtl w:val="true"/>
          <w:lang w:bidi="ar-SA"/>
        </w:rPr>
        <w:t xml:space="preserve">حكم الظلام لها على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 مصقول و جيد معزل</w:t>
      </w:r>
    </w:p>
    <w:p>
      <w:pPr>
        <w:pStyle w:val="BookText"/>
        <w:rPr/>
      </w:pPr>
      <w:r>
        <w:rPr>
          <w:rFonts w:ascii="Amiri" w:hAnsi="Amiri" w:eastAsia="Amiri" w:cs="Amiri"/>
          <w:color w:val="111111"/>
          <w:sz w:val="28"/>
          <w:sz w:val="28"/>
          <w:szCs w:val="28"/>
          <w:rtl w:val="true"/>
          <w:lang w:bidi="ar-SA"/>
        </w:rPr>
        <w:t xml:space="preserve">و لقد نعمت من الزمان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أقمار الخدور الأفّل</w:t>
      </w:r>
    </w:p>
    <w:p>
      <w:pPr>
        <w:pStyle w:val="BookText"/>
        <w:rPr/>
      </w:pPr>
      <w:r>
        <w:rPr>
          <w:rFonts w:ascii="Amiri" w:hAnsi="Amiri" w:eastAsia="Amiri" w:cs="Amiri"/>
          <w:color w:val="111111"/>
          <w:sz w:val="28"/>
          <w:sz w:val="28"/>
          <w:szCs w:val="28"/>
          <w:rtl w:val="true"/>
          <w:lang w:bidi="ar-SA"/>
        </w:rPr>
        <w:t xml:space="preserve">فالآن إذ نسج المشيب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ألان عودي للخطوب النّزّل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أعرضن عني بالخدود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غادرنني عرضا لمرمى عذّل </w:t>
      </w:r>
      <w:bookmarkStart w:id="111" w:name="pg11517_109776"/>
    </w:p>
    <w:p>
      <w:pPr>
        <w:pStyle w:val="BookText"/>
        <w:rPr/>
      </w:pPr>
      <w:bookmarkEnd w:id="111"/>
      <w:r>
        <w:rPr>
          <w:rFonts w:ascii="Amiri" w:hAnsi="Amiri" w:eastAsia="Amiri" w:cs="Amiri"/>
          <w:color w:val="111111"/>
          <w:sz w:val="28"/>
          <w:sz w:val="28"/>
          <w:szCs w:val="28"/>
          <w:rtl w:val="true"/>
          <w:lang w:bidi="ar-SA"/>
        </w:rPr>
        <w:t xml:space="preserve">و لقد حللت حبي الظلام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الأهلّة في ظهور البزّل</w:t>
      </w:r>
    </w:p>
    <w:p>
      <w:pPr>
        <w:pStyle w:val="BookText"/>
        <w:rPr/>
      </w:pPr>
      <w:r>
        <w:rPr>
          <w:rFonts w:ascii="Amiri" w:hAnsi="Amiri" w:eastAsia="Amiri" w:cs="Amiri"/>
          <w:color w:val="111111"/>
          <w:sz w:val="28"/>
          <w:sz w:val="28"/>
          <w:szCs w:val="28"/>
          <w:rtl w:val="true"/>
          <w:lang w:bidi="ar-SA"/>
        </w:rPr>
        <w:t xml:space="preserve">ركب كحيطان الأراك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في غلوائه لم ينجل</w:t>
      </w:r>
    </w:p>
    <w:p>
      <w:pPr>
        <w:pStyle w:val="BookText"/>
        <w:rPr/>
      </w:pPr>
      <w:r>
        <w:rPr>
          <w:rFonts w:ascii="Amiri" w:hAnsi="Amiri" w:eastAsia="Amiri" w:cs="Amiri"/>
          <w:color w:val="111111"/>
          <w:sz w:val="28"/>
          <w:sz w:val="28"/>
          <w:szCs w:val="28"/>
          <w:rtl w:val="true"/>
          <w:lang w:bidi="ar-SA"/>
        </w:rPr>
        <w:t xml:space="preserve">لعب الكلال بهم على طول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طلاهم ملوية بالأرجل</w:t>
      </w:r>
    </w:p>
    <w:p>
      <w:pPr>
        <w:pStyle w:val="BookText"/>
        <w:rPr/>
      </w:pPr>
      <w:r>
        <w:rPr>
          <w:rFonts w:ascii="Amiri" w:hAnsi="Amiri" w:eastAsia="Amiri" w:cs="Amiri"/>
          <w:color w:val="111111"/>
          <w:sz w:val="28"/>
          <w:sz w:val="28"/>
          <w:szCs w:val="28"/>
          <w:rtl w:val="true"/>
          <w:lang w:bidi="ar-SA"/>
        </w:rPr>
        <w:t xml:space="preserve">متباريات بالنجاد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 على مجرى الحصا و الجندل</w:t>
      </w:r>
    </w:p>
    <w:p>
      <w:pPr>
        <w:pStyle w:val="BookText"/>
        <w:rPr/>
      </w:pPr>
      <w:r>
        <w:rPr>
          <w:rFonts w:ascii="Amiri" w:hAnsi="Amiri" w:eastAsia="Amiri" w:cs="Amiri"/>
          <w:color w:val="111111"/>
          <w:sz w:val="28"/>
          <w:sz w:val="28"/>
          <w:szCs w:val="28"/>
          <w:rtl w:val="true"/>
          <w:lang w:bidi="ar-SA"/>
        </w:rPr>
        <w:t xml:space="preserve">فاتت و قد حدر الصباح لثامه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مستبشرات بالمليك الأفضل</w:t>
      </w:r>
    </w:p>
    <w:p>
      <w:pPr>
        <w:pStyle w:val="BookText"/>
        <w:rPr/>
      </w:pPr>
      <w:r>
        <w:rPr>
          <w:rFonts w:ascii="Amiri" w:hAnsi="Amiri" w:eastAsia="Amiri" w:cs="Amiri"/>
          <w:color w:val="111111"/>
          <w:sz w:val="28"/>
          <w:sz w:val="28"/>
          <w:szCs w:val="28"/>
          <w:rtl w:val="true"/>
          <w:lang w:bidi="ar-SA"/>
        </w:rPr>
        <w:t xml:space="preserve">ملك يجير على الزمان 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مائل كلّ‌ خطب معضل</w:t>
      </w:r>
    </w:p>
    <w:p>
      <w:pPr>
        <w:pStyle w:val="BookText"/>
        <w:rPr/>
      </w:pPr>
      <w:r>
        <w:rPr>
          <w:rFonts w:ascii="Amiri" w:hAnsi="Amiri" w:eastAsia="Amiri" w:cs="Amiri"/>
          <w:color w:val="111111"/>
          <w:sz w:val="28"/>
          <w:sz w:val="28"/>
          <w:szCs w:val="28"/>
          <w:rtl w:val="true"/>
          <w:lang w:bidi="ar-SA"/>
        </w:rPr>
        <w:t xml:space="preserve">و إذا الوفود تزاحموا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أسرّة وجهه المتهلّل</w:t>
      </w:r>
    </w:p>
    <w:p>
      <w:pPr>
        <w:pStyle w:val="BookText"/>
        <w:rPr/>
      </w:pPr>
      <w:r>
        <w:rPr>
          <w:rFonts w:ascii="Amiri" w:hAnsi="Amiri" w:eastAsia="Amiri" w:cs="Amiri"/>
          <w:color w:val="111111"/>
          <w:sz w:val="28"/>
          <w:sz w:val="28"/>
          <w:szCs w:val="28"/>
          <w:rtl w:val="true"/>
          <w:lang w:bidi="ar-SA"/>
        </w:rPr>
        <w:t xml:space="preserve">يعطي الجزيل من النوال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ينيل مسئولا و إن لم يسأل</w:t>
      </w:r>
    </w:p>
    <w:p>
      <w:pPr>
        <w:pStyle w:val="BookText"/>
        <w:rPr/>
      </w:pPr>
      <w:r>
        <w:rPr>
          <w:rFonts w:ascii="Amiri" w:hAnsi="Amiri" w:eastAsia="Amiri" w:cs="Amiri"/>
          <w:color w:val="111111"/>
          <w:sz w:val="28"/>
          <w:sz w:val="28"/>
          <w:szCs w:val="28"/>
          <w:rtl w:val="true"/>
          <w:lang w:bidi="ar-SA"/>
        </w:rPr>
        <w:t xml:space="preserve">قد بخّل الأنواء جود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حاتم في ملابس جرول</w:t>
      </w:r>
    </w:p>
    <w:p>
      <w:pPr>
        <w:pStyle w:val="BookText"/>
        <w:rPr/>
      </w:pPr>
      <w:r>
        <w:rPr>
          <w:rFonts w:ascii="Amiri" w:hAnsi="Amiri" w:eastAsia="Amiri" w:cs="Amiri"/>
          <w:color w:val="111111"/>
          <w:sz w:val="28"/>
          <w:sz w:val="28"/>
          <w:szCs w:val="28"/>
          <w:rtl w:val="true"/>
          <w:lang w:bidi="ar-SA"/>
        </w:rPr>
        <w:t xml:space="preserve">يا سيّد الأمراء جودك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من أرض العراق ترحّلي</w:t>
      </w:r>
    </w:p>
    <w:p>
      <w:pPr>
        <w:pStyle w:val="BookText"/>
        <w:rPr/>
      </w:pPr>
      <w:r>
        <w:rPr>
          <w:rFonts w:ascii="Amiri" w:hAnsi="Amiri" w:eastAsia="Amiri" w:cs="Amiri"/>
          <w:color w:val="111111"/>
          <w:sz w:val="28"/>
          <w:sz w:val="28"/>
          <w:szCs w:val="28"/>
          <w:rtl w:val="true"/>
          <w:lang w:bidi="ar-SA"/>
        </w:rPr>
        <w:t xml:space="preserve">فارقت أوطاني و جئت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لمجد في الأنام مؤثّل</w:t>
      </w:r>
    </w:p>
    <w:p>
      <w:pPr>
        <w:pStyle w:val="BookText"/>
        <w:rPr/>
      </w:pPr>
      <w:r>
        <w:rPr>
          <w:rFonts w:ascii="Amiri" w:hAnsi="Amiri" w:eastAsia="Amiri" w:cs="Amiri"/>
          <w:color w:val="111111"/>
          <w:sz w:val="28"/>
          <w:sz w:val="28"/>
          <w:szCs w:val="28"/>
          <w:rtl w:val="true"/>
          <w:lang w:bidi="ar-SA"/>
        </w:rPr>
        <w:t xml:space="preserve">و قد التقت حلق البطان و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جود كفّك في الورى من معدل</w:t>
      </w:r>
    </w:p>
    <w:p>
      <w:pPr>
        <w:pStyle w:val="BookText"/>
        <w:rPr/>
      </w:pP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 الشاعر، و كان بخيلا</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566786_73709187"/>
      <w:bookmarkStart w:id="113" w:name="_Toc42"/>
      <w:bookmarkEnd w:id="112"/>
      <w:r>
        <w:rPr/>
        <w:t>5901</w:t>
      </w:r>
      <w:r>
        <w:rPr>
          <w:rtl w:val="true"/>
        </w:rPr>
        <w:t xml:space="preserve"> - </w:t>
      </w:r>
      <w:r>
        <w:rPr>
          <w:rtl w:val="true"/>
        </w:rPr>
        <w:t>محمّد بن أحمد بن سلّم</w:t>
      </w:r>
      <w:bookmarkEnd w:id="113"/>
    </w:p>
    <w:p>
      <w:pPr>
        <w:pStyle w:val="BookText"/>
        <w:rPr/>
      </w:pP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سلّم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هو محمّد بن أحمد بن محمّد الضّرّاب، يأتي بعد</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566788_73709187"/>
      <w:bookmarkStart w:id="115" w:name="_Toc43"/>
      <w:bookmarkEnd w:id="114"/>
      <w:r>
        <w:rPr/>
        <w:t>5902</w:t>
      </w:r>
      <w:r>
        <w:rPr>
          <w:rtl w:val="true"/>
        </w:rPr>
        <w:t xml:space="preserve"> - </w:t>
      </w:r>
      <w:r>
        <w:rPr>
          <w:rtl w:val="true"/>
        </w:rPr>
        <w:t>محمّد بن أحمد بن سليمان أبو العبّاس الهروي الفقيه</w:t>
      </w:r>
      <w:bookmarkEnd w:id="115"/>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العبّاس الهروي الفقيه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الحكم الهيثم بن مروان بن الهيثم بن عمران، و موسى بن عامر المرّي، و مسلّم بن حاتم الأنصاري، و محمّد بن حفص بن عمر المقرئ، و زيد بن أخزم الطائي، و عمرو بن علي الفلاّس، و محمّد بن مسكين اليمامي، و أبا عمير عيسى بن محمّد بن النحاس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سياه، و محمّد بن إسحاق بن أيوب، و أحمد بن بندار الشّعّار، و أبو الشيخ عبد اللّه بن محمّد بن جعفر بن حيّان الأصبهانيون، و أبو جعفر محمّد بن عمرو العقيلي</w:t>
      </w:r>
      <w:r>
        <w:rPr>
          <w:rFonts w:eastAsia="Amiri" w:cs="Amiri" w:ascii="Amiri" w:hAnsi="Amiri"/>
          <w:color w:val="111111"/>
          <w:sz w:val="28"/>
          <w:szCs w:val="28"/>
          <w:rtl w:val="true"/>
          <w:lang w:bidi="ar-SA"/>
        </w:rPr>
        <w:t xml:space="preserve">. </w:t>
      </w:r>
      <w:bookmarkStart w:id="116" w:name="pg11517_109777"/>
    </w:p>
    <w:p>
      <w:pPr>
        <w:pStyle w:val="BookText"/>
        <w:rPr/>
      </w:pPr>
      <w:bookmarkEnd w:id="116"/>
      <w:r>
        <w:rPr>
          <w:rFonts w:ascii="Amiri" w:hAnsi="Amiri" w:eastAsia="Amiri" w:cs="Amiri"/>
          <w:color w:val="111111"/>
          <w:sz w:val="28"/>
          <w:sz w:val="28"/>
          <w:szCs w:val="28"/>
          <w:rtl w:val="true"/>
          <w:lang w:bidi="ar-SA"/>
        </w:rPr>
        <w:t xml:space="preserve">أنبأنا أبو علي الحداد، ثم حدّثني أبو مسعود الأصبهاني عنه، أنبأنا أبو نعيم الحافظ‍‌ </w:t>
      </w:r>
      <w:r>
        <w:rPr>
          <w:rStyle w:val="FootnoteAnchor"/>
          <w:rtl w:val="true"/>
        </w:rPr>
        <w:footnoteReference w:id="206"/>
      </w:r>
      <w:r>
        <w:rPr>
          <w:rFonts w:ascii="Amiri" w:hAnsi="Amiri" w:eastAsia="Amiri" w:cs="Amiri"/>
          <w:color w:val="111111"/>
          <w:sz w:val="28"/>
          <w:sz w:val="28"/>
          <w:szCs w:val="28"/>
          <w:rtl w:val="true"/>
          <w:lang w:bidi="ar-SA"/>
        </w:rPr>
        <w:t xml:space="preserve">،حدّثنا محمّد بن إسحاق بن أيوب، حدّثنا محمّد بن أحمد بن سليمان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ثمانين و مائتين، حدّثنا موسى بن عامر، حدّثنا الوليد بن مسلّم عن ابن أبي ذئب، عن نافع، عن ابن عمر أن رجلا زوّج ابنته بكرا </w:t>
      </w:r>
      <w:r>
        <w:rPr>
          <w:rStyle w:val="FootnoteAnchor"/>
          <w:rtl w:val="true"/>
        </w:rPr>
        <w:footnoteReference w:id="207"/>
      </w:r>
      <w:r>
        <w:rPr>
          <w:rFonts w:ascii="Amiri" w:hAnsi="Amiri" w:eastAsia="Amiri" w:cs="Amiri"/>
          <w:color w:val="111111"/>
          <w:sz w:val="28"/>
          <w:sz w:val="28"/>
          <w:szCs w:val="28"/>
          <w:rtl w:val="true"/>
          <w:lang w:bidi="ar-SA"/>
        </w:rPr>
        <w:t>،فكرهت، فردّ النبي صلى اللّه عليه و سلّم نكاحه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سليمان أبو العبّاس الهروي، فقيه محدّث، كثير المصنفات، كتب عنه عامة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فارس، و الوليد بن أبان، و إسحاق، و أبو عمرو ابنا ممك، خرج من عندنا سنة ست و ثمانين و مائتين إلى الجبل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209"/>
      </w:r>
      <w:r>
        <w:rPr>
          <w:rFonts w:ascii="Amiri" w:hAnsi="Amiri" w:eastAsia="Amiri" w:cs="Amiri"/>
          <w:color w:val="111111"/>
          <w:sz w:val="28"/>
          <w:sz w:val="28"/>
          <w:szCs w:val="28"/>
          <w:rtl w:val="true"/>
          <w:lang w:bidi="ar-SA"/>
        </w:rPr>
        <w:t xml:space="preserve">و تسعين و مائتين فيها مات أبو العبّاس محمّد بن أحمد بن سليمان الهروي في رجب ببروجرد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3566790_73709187"/>
      <w:bookmarkStart w:id="118" w:name="_Toc44"/>
      <w:bookmarkEnd w:id="117"/>
      <w:r>
        <w:rPr/>
        <w:t>5903</w:t>
      </w:r>
      <w:r>
        <w:rPr>
          <w:rtl w:val="true"/>
        </w:rPr>
        <w:t xml:space="preserve"> - </w:t>
      </w:r>
      <w:r>
        <w:rPr>
          <w:rtl w:val="true"/>
        </w:rPr>
        <w:t>محمّد بن أحمد بن سليمان أبو النّضر الشّرمغولي  النّسوي</w:t>
      </w:r>
      <w:bookmarkEnd w:id="118"/>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النّضر الشّرمغولي </w:t>
      </w:r>
      <w:r>
        <w:rPr>
          <w:rStyle w:val="FootnoteAnchor"/>
          <w:rtl w:val="true"/>
        </w:rPr>
        <w:footnoteReference w:id="211"/>
      </w:r>
      <w:r>
        <w:rPr>
          <w:rFonts w:ascii="Amiri" w:hAnsi="Amiri" w:eastAsia="Amiri" w:cs="Amiri"/>
          <w:color w:val="111111"/>
          <w:sz w:val="28"/>
          <w:sz w:val="28"/>
          <w:szCs w:val="28"/>
          <w:rtl w:val="true"/>
          <w:lang w:bidi="ar-SA"/>
        </w:rPr>
        <w:t>النّسوي</w:t>
      </w:r>
    </w:p>
    <w:p>
      <w:pPr>
        <w:pStyle w:val="BookText"/>
        <w:rPr/>
      </w:pPr>
      <w:r>
        <w:rPr>
          <w:rFonts w:ascii="Amiri" w:hAnsi="Amiri" w:eastAsia="Amiri" w:cs="Amiri"/>
          <w:color w:val="111111"/>
          <w:sz w:val="28"/>
          <w:sz w:val="28"/>
          <w:szCs w:val="28"/>
          <w:rtl w:val="true"/>
          <w:lang w:bidi="ar-SA"/>
        </w:rPr>
        <w:t>سمع بدمشق أبا الدحداح، و أبا محمّد عبد اللّه بن الحسين بن محمّد بن جمعة، و أبا بكر محمّد بن الحسن بن فيل بأنطاكية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جعفر محمّد بن أحمد بن عبد الجبّار الرذاني </w:t>
      </w:r>
      <w:r>
        <w:rPr>
          <w:rStyle w:val="FootnoteAnchor"/>
          <w:rtl w:val="true"/>
        </w:rPr>
        <w:footnoteReference w:id="212"/>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أحمد بن محمّد بن عبد اللّه بن عبد العزيز الشّرمغولي </w:t>
      </w:r>
      <w:bookmarkStart w:id="119" w:name="pg11517_109778"/>
    </w:p>
    <w:p>
      <w:pPr>
        <w:pStyle w:val="BookText"/>
        <w:rPr/>
      </w:pPr>
      <w:bookmarkEnd w:id="119"/>
      <w:r>
        <w:rPr>
          <w:rFonts w:ascii="Amiri" w:hAnsi="Amiri" w:eastAsia="Amiri" w:cs="Amiri"/>
          <w:color w:val="111111"/>
          <w:sz w:val="28"/>
          <w:sz w:val="28"/>
          <w:szCs w:val="28"/>
          <w:rtl w:val="true"/>
          <w:lang w:bidi="ar-SA"/>
        </w:rPr>
        <w:t xml:space="preserve">البجلي </w:t>
      </w:r>
      <w:r>
        <w:rPr>
          <w:rStyle w:val="FootnoteAnchor"/>
          <w:rtl w:val="true"/>
        </w:rPr>
        <w:footnoteReference w:id="213"/>
      </w:r>
      <w:r>
        <w:rPr>
          <w:rFonts w:ascii="Amiri" w:hAnsi="Amiri" w:eastAsia="Amiri" w:cs="Amiri"/>
          <w:color w:val="111111"/>
          <w:sz w:val="28"/>
          <w:sz w:val="28"/>
          <w:szCs w:val="28"/>
          <w:rtl w:val="true"/>
          <w:lang w:bidi="ar-SA"/>
        </w:rPr>
        <w:t>،و القاضي أبو عبد اللّه الحسين بن أحمد بن سلمة، و أبو سعد الخير بن عثمان بن أحمد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القاضي أبو المفضل يحيى بن علي، أنبأنا أبو القاسم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القاضي أبي عبد اللّه الحسين بن أحمد بن سلمة بن عبد اللّه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النضر محمّد بن أحمد بن سليمان الشّرمغولي بنسا في جمادى الآخرة من سنة ست و ثمانين و ثلاثمائة، أنبأنا أبو الدحداح أحمد بن محمّد بن إسماعيل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هاشم البعلبكي بدمشق، حدّثنا الوليد بن مسلّم، عن ابن ثوبان، عن أبيه، عن مكحول، عن جبير بن نفير، عن مالك بن يخامر، عن معاذ بن جبل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أحبّ‌ إلى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و لسانك رطب من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مسعود الشّرمغولي منه سنة ثمان و ثمانين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الثقة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أحمد بن محمّد بن أحمد الأصبهاني، و حدّثني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أنشدني أبو القاسم لاحق بن محمّد التميمي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مسعود أحمد بن محمّد بن عبد اللّه البجلي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 أبا النضر الشّرمغولي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لو بكت الدماء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حتى يؤذنا بذهاب</w:t>
      </w:r>
    </w:p>
    <w:p>
      <w:pPr>
        <w:pStyle w:val="BookText"/>
        <w:rPr/>
      </w:pPr>
      <w:r>
        <w:rPr>
          <w:rFonts w:ascii="Amiri" w:hAnsi="Amiri" w:eastAsia="Amiri" w:cs="Amiri"/>
          <w:color w:val="111111"/>
          <w:sz w:val="28"/>
          <w:sz w:val="28"/>
          <w:szCs w:val="28"/>
          <w:rtl w:val="true"/>
          <w:lang w:bidi="ar-SA"/>
        </w:rPr>
        <w:t xml:space="preserve">لم يبلغا المعشار من حقّيهما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فرقة الأحباب</w:t>
      </w:r>
    </w:p>
    <w:p>
      <w:pPr>
        <w:pStyle w:val="Heading6"/>
        <w:numPr>
          <w:ilvl w:val="5"/>
          <w:numId w:val="1"/>
        </w:numPr>
        <w:rPr/>
      </w:pPr>
      <w:bookmarkStart w:id="120" w:name="__RefHeading___Toc3566792_73709187"/>
      <w:bookmarkStart w:id="121" w:name="_Toc45"/>
      <w:bookmarkEnd w:id="120"/>
      <w:r>
        <w:rPr/>
        <w:t>5904</w:t>
      </w:r>
      <w:r>
        <w:rPr>
          <w:rtl w:val="true"/>
        </w:rPr>
        <w:t xml:space="preserve"> - </w:t>
      </w:r>
      <w:r>
        <w:rPr>
          <w:rtl w:val="true"/>
        </w:rPr>
        <w:t>محمّد بن أحمد بن سهل أبو عبد اللّه البرّكاني  القاضي المالكي</w:t>
      </w:r>
      <w:bookmarkEnd w:id="121"/>
    </w:p>
    <w:p>
      <w:pPr>
        <w:pStyle w:val="BookText"/>
        <w:rPr/>
      </w:pPr>
      <w:r>
        <w:rPr>
          <w:rFonts w:eastAsia="IRNazanin" w:cs="IRNazanin"/>
          <w:color w:val="111111"/>
          <w:sz w:val="28"/>
          <w:szCs w:val="28"/>
          <w:lang w:bidi="fa-IR"/>
        </w:rPr>
        <w:t>5904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سهل </w:t>
      </w:r>
      <w:r>
        <w:rPr>
          <w:rStyle w:val="FootnoteAnchor"/>
          <w:rtl w:val="true"/>
        </w:rPr>
        <w:footnoteReference w:id="214"/>
      </w:r>
      <w:r>
        <w:rPr>
          <w:rFonts w:ascii="Amiri" w:hAnsi="Amiri" w:eastAsia="Amiri" w:cs="Amiri"/>
          <w:color w:val="111111"/>
          <w:sz w:val="28"/>
          <w:sz w:val="28"/>
          <w:szCs w:val="28"/>
          <w:rtl w:val="true"/>
          <w:lang w:bidi="ar-SA"/>
        </w:rPr>
        <w:t xml:space="preserve">أبو عبد اللّه البرّكاني </w:t>
      </w:r>
      <w:r>
        <w:rPr>
          <w:rStyle w:val="FootnoteAnchor"/>
          <w:rtl w:val="true"/>
        </w:rPr>
        <w:footnoteReference w:id="215"/>
      </w:r>
      <w:r>
        <w:rPr>
          <w:rFonts w:ascii="Amiri" w:hAnsi="Amiri" w:eastAsia="Amiri" w:cs="Amiri"/>
          <w:color w:val="111111"/>
          <w:sz w:val="28"/>
          <w:sz w:val="28"/>
          <w:szCs w:val="28"/>
          <w:rtl w:val="true"/>
          <w:lang w:bidi="ar-SA"/>
        </w:rPr>
        <w:t>القاضي المالكي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 محمّد بن عبد اللّه بن المستهل، و بندار، و ابن مثنّى، و محمّد بن عبّاد بن </w:t>
      </w:r>
    </w:p>
    <w:p>
      <w:pPr>
        <w:pStyle w:val="BookText"/>
        <w:rPr/>
      </w:pPr>
      <w:r>
        <w:rPr>
          <w:rFonts w:ascii="Amiri" w:hAnsi="Amiri" w:eastAsia="Amiri" w:cs="Amiri"/>
          <w:color w:val="111111"/>
          <w:sz w:val="28"/>
          <w:sz w:val="28"/>
          <w:szCs w:val="28"/>
          <w:rtl w:val="true"/>
          <w:lang w:bidi="ar-SA"/>
        </w:rPr>
        <w:t>آدم، و عبد اللّه بن محمّد الزهري، و إسحاق بن إبراهيم بن حبيب بن الشهيد، و محمّد بن مسكين اليمامي، و محمّد بن عثمان بن أبي صفوان، و حوثرة بن محمّد المنقري، و النّضر بن طاهر، و محمّد بن معمر البحراني، و يحيى بن حبيب بن عربي، و أبي زرعة الرازي، و نصر ابن علي الجهضمي، و عبد اللّه بن شبيب، و أبي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زكريا بن أحمد القاضي البلخي، و محمّد بن خفيف الصوفي، و سليمان بن أحمد الطّبراني، و أبو محمّد عبد اللّه بن محمّد بن عثمان بن السّقّا الواسطي، و أبو علي بن أبي الزّمزام، و أبو القاسم عبد الوهّاب بن هلال بن عبد الوهّاب البيروتي، و عبد اللّه بن أحمد ابن ربيعة بن زبر القاضي، و محمّد بن سليمان الرّبعي البندار، و يوسف الميانجي، و أبو هاشم المؤدب، و أبو بكر بن أبي دجانة، و إبراهيم بن محمّد بن صالح بن سا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أحمد بن كامل بن خلف بن شجرة القاضي، و حمزة بن محمّد الكناني، و أبو بكر محمّد بن عدي بن زحر المنقري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أبو علي الحسن بن علي بن أبي الفضل الكفرطابي، حدّثنا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البركاني القاضي، قاضي دمشق، حدّثنا عبد اللّه بن محمّد الزهري، حدّثنا محمّد بن جعفر، عن عوف، عن شهر بن حوشب،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بالثّريا لناله رجال من أبناء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يحيى بن علي، أنبأنا أبو المنجّا حيدرة بن علي بن محمّد بن إبراهيم الأنطاكي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الحسن بن علي بن الحسن بن أبي الفضل الكفرطابي، حدّثنا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الجامع بدمشق، حدّثنا محمّد بن أحمد البرّكاني، حدّثنا بندار محمّد بن بشّار، حدّثنا يحيى ابن سعيد، حدّثنا هشام بن عروة عن أبيه، عن ابن عمر أن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بدا حاجب الشمس فأخّروا الصلاة حتى تغيب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أخبرناه </w:t>
      </w:r>
      <w:r>
        <w:rPr>
          <w:rStyle w:val="FootnoteAnchor"/>
          <w:rtl w:val="true"/>
        </w:rPr>
        <w:footnoteReference w:id="218"/>
      </w:r>
      <w:r>
        <w:rPr>
          <w:rFonts w:ascii="Amiri" w:hAnsi="Amiri" w:eastAsia="Amiri" w:cs="Amiri"/>
          <w:color w:val="111111"/>
          <w:sz w:val="28"/>
          <w:sz w:val="28"/>
          <w:szCs w:val="28"/>
          <w:rtl w:val="true"/>
          <w:lang w:bidi="ar-SA"/>
        </w:rPr>
        <w:t>عاليا أبو عبد اللّه الخلال، أنا إبراهيم بن منصور الخباز، أنا أبو بكر بن المقرئ، أنا أبو يعلى، حدثنا أبو خيثمة، أنا وكيع، نا هشام بن عروة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بدا حاجب الشمس فأخروا الصلاة حتى تغيب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السلمي، أنبأنا أبو الحسين بن أبي نصر، أنبأنا القاضي أبو بكر الميانجي </w:t>
      </w:r>
      <w:r>
        <w:rPr>
          <w:rStyle w:val="FootnoteAnchor"/>
          <w:rtl w:val="true"/>
        </w:rPr>
        <w:footnoteReference w:id="219"/>
      </w:r>
      <w:r>
        <w:rPr>
          <w:rFonts w:ascii="Amiri" w:hAnsi="Amiri" w:eastAsia="Amiri" w:cs="Amiri"/>
          <w:color w:val="111111"/>
          <w:sz w:val="28"/>
          <w:sz w:val="28"/>
          <w:szCs w:val="28"/>
          <w:rtl w:val="true"/>
          <w:lang w:bidi="ar-SA"/>
        </w:rPr>
        <w:t xml:space="preserve">،حدّثنا محمّد بن علي التوري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البرّكاني بالرقّة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رزق اللّه بن موسى، حدّثنا يحيى بن سعيد، حدّثنا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دخل في الصلاة رفع يديه نحو صدره، و إذا ركع و إذا رفع رأسه من الركوع، و لا يرفع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أنبأنا أبو محمّد الحسن بن علي، أنبأنا أبو الحسن الدارقطني، حدّثنا أبو القاسم عمر بن أحمد بن هارون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البركاني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شجرة، و الكفر شجرة، و لكلّ‌ واحدة أغصان، و أغصان الإيمان السنّة، و أغصان الكفر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أبو القاسم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الجنيد سنة ست و ثلاثمائة و ولي مكانه محمّد بن أحمد البرّكاني فاستخلف أحمد بن عبد اللّه الحماري، فتسلّم من عمر بن الجنيد الديوان لتسع بقين من ذي الحجة سنة ست و ثلاثمائة، و قدم البرّكاني فأقام قاضيا، ثم شخص معزولا للنصف من المحرم سنة عشر و ثلاثمائة، ثم ولي القضاء بعده على دمشق زكريا بن أحمد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 فيها توفي أبو عبد اللّه محمّد بن أحمد البرّكاني القاضي بالبصرة عشي يوم الأحد سلخ ذي الحجّة</w:t>
      </w:r>
      <w:r>
        <w:rPr>
          <w:rFonts w:eastAsia="Amiri" w:cs="Amiri" w:ascii="Amiri" w:hAnsi="Amiri"/>
          <w:color w:val="111111"/>
          <w:sz w:val="28"/>
          <w:szCs w:val="28"/>
          <w:rtl w:val="true"/>
          <w:lang w:bidi="ar-SA"/>
        </w:rPr>
        <w:t xml:space="preserve">. </w:t>
      </w:r>
      <w:bookmarkStart w:id="122" w:name="pg11517_109781"/>
    </w:p>
    <w:p>
      <w:pPr>
        <w:pStyle w:val="Heading6"/>
        <w:numPr>
          <w:ilvl w:val="5"/>
          <w:numId w:val="1"/>
        </w:numPr>
        <w:rPr/>
      </w:pPr>
      <w:bookmarkStart w:id="123" w:name="__RefHeading___Toc3566794_73709187"/>
      <w:bookmarkStart w:id="124" w:name="_Toc46"/>
      <w:bookmarkEnd w:id="122"/>
      <w:bookmarkEnd w:id="123"/>
      <w:r>
        <w:rPr/>
        <w:t>5905</w:t>
      </w:r>
      <w:r>
        <w:rPr>
          <w:rtl w:val="true"/>
        </w:rPr>
        <w:t xml:space="preserve"> - </w:t>
      </w:r>
      <w:r>
        <w:rPr>
          <w:rtl w:val="true"/>
        </w:rPr>
        <w:t>محمّد بن أحمد بن سهل بن عقيل أبو بكر البغدادي الأصباغي</w:t>
      </w:r>
      <w:bookmarkEnd w:id="124"/>
    </w:p>
    <w:p>
      <w:p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بن عقيل أبو بكر البغدادي الأصباغي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صاحب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دمشق، و حدّث بها عن أبي سليمان محمّد بن يحيى بن المنذر القزّاز </w:t>
      </w:r>
      <w:r>
        <w:rPr>
          <w:rStyle w:val="FootnoteAnchor"/>
          <w:rtl w:val="true"/>
        </w:rPr>
        <w:footnoteReference w:id="221"/>
      </w:r>
      <w:r>
        <w:rPr>
          <w:rFonts w:ascii="Amiri" w:hAnsi="Amiri" w:eastAsia="Amiri" w:cs="Amiri"/>
          <w:color w:val="111111"/>
          <w:sz w:val="28"/>
          <w:sz w:val="28"/>
          <w:szCs w:val="28"/>
          <w:rtl w:val="true"/>
          <w:lang w:bidi="ar-SA"/>
        </w:rPr>
        <w:t>، و محمّد بن الحسين بن البستنبان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عبد الواحد بن مسرور، و أبو هاشم عبد الجبّار بن عبد الصّمد السّلمي المؤدب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حدّثنا أبو محمّد عبد العزيز بن أحمد الكتاني، أنبأنا تمام بن محمّد، حدّثنا أبو هاشم عبد الجبّار بن عبد الصّمد، أنبأنا أبو بكر محمّد بن الحسن الأصبهاني الجواربي </w:t>
      </w:r>
      <w:r>
        <w:rPr>
          <w:rStyle w:val="FootnoteAnchor"/>
          <w:rtl w:val="true"/>
        </w:rPr>
        <w:footnoteReference w:id="223"/>
      </w:r>
      <w:r>
        <w:rPr>
          <w:rFonts w:ascii="Amiri" w:hAnsi="Amiri" w:eastAsia="Amiri" w:cs="Amiri"/>
          <w:color w:val="111111"/>
          <w:sz w:val="28"/>
          <w:sz w:val="28"/>
          <w:szCs w:val="28"/>
          <w:rtl w:val="true"/>
          <w:lang w:bidi="ar-SA"/>
        </w:rPr>
        <w:t>،و أبو القاسم محمّد بن أحمد بن سهل البغدادي الأصباغي،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سليمان محمّد بن يحيى بن المنذر القزّاز بالبصرة، حدّثنا خالد بن حمزة العطار، حدّثنا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أمّك، ثم أباك، ثم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سهل بن عقيل أبو بكر الأصباغي البغدادي صاحب المواريث، سكن دمشق، و حدّث بها عن محمّد بن الحسين بن البستنبان، روى عنه أبو الفتح بن مسرور،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أمره إلاّ خيرا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566796_73709187"/>
      <w:bookmarkStart w:id="126" w:name="_Toc47"/>
      <w:bookmarkEnd w:id="125"/>
      <w:r>
        <w:rPr/>
        <w:t>5906</w:t>
      </w:r>
      <w:r>
        <w:rPr>
          <w:rtl w:val="true"/>
        </w:rPr>
        <w:t xml:space="preserve"> - </w:t>
      </w:r>
      <w:r>
        <w:rPr>
          <w:rtl w:val="true"/>
        </w:rPr>
        <w:t>محمّد بن أحمد بن سهل بن نصر أبو بكر الرّملي المعروف بابن النابلسي</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جعفر محمّد بن أحمد بن شيبان الرّملي، و سعيد بن هاشم بن مرثد الطّبراني، و عمر بن محمّد بن سليمان العطّار، و عثمان بن محمّد بن علي بن جعفر الذهبي، </w:t>
      </w:r>
    </w:p>
    <w:p>
      <w:pPr>
        <w:pStyle w:val="BookText"/>
        <w:rPr/>
      </w:pPr>
      <w:r>
        <w:rPr>
          <w:rFonts w:ascii="Amiri" w:hAnsi="Amiri" w:eastAsia="Amiri" w:cs="Amiri"/>
          <w:color w:val="111111"/>
          <w:sz w:val="28"/>
          <w:sz w:val="28"/>
          <w:szCs w:val="28"/>
          <w:rtl w:val="true"/>
          <w:lang w:bidi="ar-SA"/>
        </w:rPr>
        <w:t>و محمّد بن الحسن بن قتيبة، و أحمد بن ريحان، و أبي الفضل العباس بن الوليد القاضي، و أبي عبد اللّه جعفر بن أحمد بن إدريس القزويني، و إسماعيل بن محمّد بن محفوظ‍‌، و أبي سعيد بن الأعرابي، و أبي منصور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سمع منه بالرملة، و عبد الوهّاب الميداني، و أبو الحسن الدارقطني، و أبو مسلّم محمّد بن عبد اللّه بن محمّد بن عمر الأصبهاني، و أبو القاسم علي بن عمر بن جعفر الحلبي، و بشرى بن عبد اللّه مولى فلفل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الكتاني، حدّثنا أبو الحسين عبد الوهّاب بن جعفر بن علي بن أحمد بن زياد، أنبأنا الشيخ أبو بكر محمّد بن أحمد بن سهل بن نصر النّابلسي الشيخ الصالح رحمه اللّه، أنبأنا عمر بن محمّد بن سليمان العطّار، حدّثني أبو بكر أحمد بن سليمان بن عمرو الأنماطي بحلب، حدّثنا مخلد بن مالك، حدّثنا مخلد بن يزيد، عن مجاشع بن عمرو، عن محمّد بن الزبرقان، عن مقاتل بن حيان،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ليحتاجون إلى العلماء في الجنّة، و ذلك أنهم يزورون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عليّ‌ ما شئتم، فيلتفتون إلى العلماء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نتمنى‌؟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عليه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يحتاجون إليهم في الجنّة، كما يحتاجون إليهم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أخبرني عبد الملك بن عمر الرزاز، و محمّد بن عبد الملك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الحافظ‍‌، حدّثني أبو بكر محمّد بن أحمد بن أحمد بن سهل النابلسي الشهيد بالرّملة، حدّثنا محمّد بن الحسن بن قتيبة، فذكر حديثا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حدّثنا أبو محمّد الكتاني، حدّثني أبو النجيب عبد الغفّار ابن عبد الواحد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ذرّ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النابلسي سجنه بنو عبيد و صلبوه على السنّة، و سمعت الدارقطني يذكره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و هو يسلخ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الْكِتٰابِ‌ مَسْطُوراً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27" w:name="pg11517_109783"/>
    </w:p>
    <w:p>
      <w:pPr>
        <w:pStyle w:val="BookText"/>
        <w:rPr/>
      </w:pPr>
      <w:bookmarkEnd w:id="127"/>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ثلاثمائة توفي العبد الصالح الزاهد أبو بكر محمّد بن أحمد بن سهل بن نصر الرّملي المعروف بابن النابلسي، و كان يرى قتال المغاربة و بغضهم أنه واجب، و كان قد هرب من الرّملة إلى دمشق فقبض عليه الوالي بها أبو محمود الكتامي صاحب العزيز بن تميم بدمشق، و أخذه و حبسه في شهر رمضان سنة ثلاث و ستين و ثلاثمائة، و جعله في قفص خشب، و حمله إلى مصر، فلمّا حصل بمصر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معي عشرة أسهم لرميت تسعة في المغاربة و واحدا في الروم، فاعترف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قلته، فأمر أبو تميم بسلخه، فسلخ وحشي جلده تبنا و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أخي أبا الحسين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أحمد بن محمّد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المبارك بن عبد الجبّار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الصّوري الحافظ‍‌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علي الأنطاكي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الشعشاع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بن النابلسي بعد ما قتل في المنام و هو في أحسن هيئة،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حباني مالكي بدوام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واعدني بقرب الانتصار</w:t>
      </w:r>
    </w:p>
    <w:p>
      <w:pPr>
        <w:pStyle w:val="BookText"/>
        <w:rPr/>
      </w:pPr>
      <w:r>
        <w:rPr>
          <w:rFonts w:ascii="Amiri" w:hAnsi="Amiri" w:eastAsia="Amiri" w:cs="Amiri"/>
          <w:color w:val="111111"/>
          <w:sz w:val="28"/>
          <w:sz w:val="28"/>
          <w:szCs w:val="28"/>
          <w:rtl w:val="true"/>
          <w:lang w:bidi="ar-SA"/>
        </w:rPr>
        <w:t xml:space="preserve">و قرّبني و أدناني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بعيش في جوار</w:t>
      </w:r>
    </w:p>
    <w:p>
      <w:pPr>
        <w:pStyle w:val="BookText"/>
        <w:rPr/>
      </w:pPr>
      <w:r>
        <w:rPr>
          <w:rFonts w:ascii="Amiri" w:hAnsi="Amiri" w:eastAsia="Amiri" w:cs="Amiri"/>
          <w:color w:val="111111"/>
          <w:sz w:val="28"/>
          <w:sz w:val="28"/>
          <w:szCs w:val="28"/>
          <w:rtl w:val="true"/>
          <w:lang w:bidi="ar-SA"/>
        </w:rPr>
        <w:t>و كان الذي تولى القبض على أبي بكر النابلسي ظالم بن مرهوب العقيلي الذي كان أولا في جملة أصحاب القرمطي، ثم خالفه و صار في جملة المصريين</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566798_73709187"/>
      <w:bookmarkStart w:id="129" w:name="_Toc48"/>
      <w:bookmarkEnd w:id="128"/>
      <w:r>
        <w:rPr/>
        <w:t>5907</w:t>
      </w:r>
      <w:r>
        <w:rPr>
          <w:rtl w:val="true"/>
        </w:rPr>
        <w:t xml:space="preserve"> - </w:t>
      </w:r>
      <w:r>
        <w:rPr>
          <w:rtl w:val="true"/>
        </w:rPr>
        <w:t>محمّد بن أحمد بن أبي سهل أبو عبد اللّه المروذي</w:t>
      </w:r>
      <w:bookmarkEnd w:id="129"/>
    </w:p>
    <w:p>
      <w:pPr>
        <w:pStyle w:val="BookText"/>
        <w:rPr/>
      </w:pPr>
      <w:r>
        <w:rPr>
          <w:rFonts w:ascii="Amiri" w:hAnsi="Amiri" w:eastAsia="Amiri" w:cs="Amiri"/>
          <w:color w:val="111111"/>
          <w:sz w:val="28"/>
          <w:sz w:val="28"/>
          <w:szCs w:val="28"/>
          <w:rtl w:val="true"/>
          <w:lang w:bidi="ar-SA"/>
        </w:rPr>
        <w:t xml:space="preserve">قدم دمشق، و حدّث عن أبي الحسن بن الصلت المجبّر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سليمان السلمي</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566800_73709187"/>
      <w:bookmarkStart w:id="131" w:name="_Toc49"/>
      <w:bookmarkEnd w:id="130"/>
      <w:r>
        <w:rPr/>
        <w:t>5908</w:t>
      </w:r>
      <w:r>
        <w:rPr>
          <w:rtl w:val="true"/>
        </w:rPr>
        <w:t xml:space="preserve"> - </w:t>
      </w:r>
      <w:r>
        <w:rPr>
          <w:rtl w:val="true"/>
        </w:rPr>
        <w:t>محمّد بن أحمد بن سلامة بن بشر بن بديل العذري</w:t>
      </w:r>
      <w:bookmarkEnd w:id="131"/>
    </w:p>
    <w:p>
      <w:pPr>
        <w:pStyle w:val="BookText"/>
        <w:rPr/>
      </w:pPr>
      <w:r>
        <w:rPr>
          <w:rFonts w:ascii="Amiri" w:hAnsi="Amiri" w:eastAsia="Amiri" w:cs="Amiri"/>
          <w:color w:val="111111"/>
          <w:sz w:val="28"/>
          <w:sz w:val="28"/>
          <w:szCs w:val="28"/>
          <w:rtl w:val="true"/>
          <w:lang w:bidi="ar-SA"/>
        </w:rPr>
        <w:t>روى عن جده أبي كلثم سلامة بن بشر، و يحيى بن صالح الوحاظي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بكر أحمد بن محمّد، و قد تقدم حديثه في ترجمة أبيه</w:t>
      </w:r>
      <w:r>
        <w:rPr>
          <w:rFonts w:eastAsia="Amiri" w:cs="Amiri" w:ascii="Amiri" w:hAnsi="Amiri"/>
          <w:color w:val="111111"/>
          <w:sz w:val="28"/>
          <w:szCs w:val="28"/>
          <w:rtl w:val="true"/>
          <w:lang w:bidi="ar-SA"/>
        </w:rPr>
        <w:t xml:space="preserve">. </w:t>
      </w:r>
      <w:bookmarkStart w:id="132" w:name="pg11517_109784"/>
    </w:p>
    <w:p>
      <w:pPr>
        <w:pStyle w:val="BookText"/>
        <w:rPr/>
      </w:pPr>
      <w:bookmarkEnd w:id="132"/>
      <w:r>
        <w:rPr>
          <w:rFonts w:ascii="Amiri" w:hAnsi="Amiri" w:eastAsia="Amiri" w:cs="Amiri"/>
          <w:color w:val="111111"/>
          <w:sz w:val="28"/>
          <w:sz w:val="28"/>
          <w:szCs w:val="28"/>
          <w:rtl w:val="true"/>
          <w:lang w:bidi="ar-SA"/>
        </w:rPr>
        <w:t>أخبرنا أبو محمّد السلمي، حدّثنا أبو محمّد الصوفي، أنبأنا تمام بن محمّد، أنبأنا أبو بكر أحمد بن محمّد بن أحمد بن أبي كلثم، حدّثني أبي، عن جده أبي كلثم بن سلامة بن بشر بن بديل، حدّثنا يزيد بن السّمط‍‌ عن الأوزاعي، أخبرني مالك، عن عبد اللّه بن دينار،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الغادر ينصب له لواء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مثل حديث قبله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566802_73709187"/>
      <w:bookmarkStart w:id="134" w:name="_Toc50"/>
      <w:bookmarkEnd w:id="133"/>
      <w:r>
        <w:rPr/>
        <w:t>5909</w:t>
      </w:r>
      <w:r>
        <w:rPr>
          <w:rtl w:val="true"/>
        </w:rPr>
        <w:t xml:space="preserve"> - </w:t>
      </w:r>
      <w:r>
        <w:rPr>
          <w:rtl w:val="true"/>
        </w:rPr>
        <w:t>محمّد بن أحمد بن سيّد حمدويه  أبو بكر التّميمي</w:t>
      </w:r>
      <w:bookmarkEnd w:id="134"/>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سيّد حمدويه </w:t>
      </w:r>
      <w:r>
        <w:rPr>
          <w:rStyle w:val="FootnoteAnchor"/>
          <w:rtl w:val="true"/>
        </w:rPr>
        <w:footnoteReference w:id="228"/>
      </w:r>
      <w:r>
        <w:rPr>
          <w:rFonts w:ascii="Amiri" w:hAnsi="Amiri" w:eastAsia="Amiri" w:cs="Amiri"/>
          <w:color w:val="111111"/>
          <w:sz w:val="28"/>
          <w:sz w:val="28"/>
          <w:szCs w:val="28"/>
          <w:rtl w:val="true"/>
          <w:lang w:bidi="ar-SA"/>
        </w:rPr>
        <w:t>أبو بكر التّميمي</w:t>
      </w:r>
    </w:p>
    <w:p>
      <w:pPr>
        <w:pStyle w:val="BookText"/>
        <w:rPr/>
      </w:pPr>
      <w:r>
        <w:rPr>
          <w:rFonts w:ascii="Amiri" w:hAnsi="Amiri" w:eastAsia="Amiri" w:cs="Amiri"/>
          <w:color w:val="111111"/>
          <w:sz w:val="28"/>
          <w:sz w:val="28"/>
          <w:szCs w:val="28"/>
          <w:rtl w:val="true"/>
          <w:lang w:bidi="ar-SA"/>
        </w:rPr>
        <w:t>و يقال مولى بني هاشم الزاهد صاحب الكرامات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قاسما الجوعي، و حدّث عنه، و عن شعيب بن عمرو الضّبعي، و مؤمّل بن إهاب، و أبي موسى عمران بن موسى الطّرسوسي، و أبي حبيب محمّد بن علي بن عصان الكوفي، و أبي أحمد القاسم بن منصور، و عباس بن الوليد بن مزيد، و محمّد بن إسماعيل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محمّد بن عمير الجهني، و أبو زرعة، و أبو بكر، ابنا أبي دجانة، و أبو حفص عمر بن سعيد البرّي، و أبو القاسم بن بحرا، و ابن يحيى، و أحمد بن عمّار، و أبو علي بن شعيب، و أبو صالح الذي ينسب إليه مسجد أبي صالح، و أبو القاسم بن أبي العقب، و أبو أحمد عبد اللّه بن محمّد بن المفسّر،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حدّثنا عبد العزيز الصوفي، أنبأنا تمام بن محمّد، حدّثني أبو زرعة و أبو بكر، محمّد و أحمد، ابنا عبد اللّه بن أبي دجانة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سيّد حمدويه، حدّثنا قاسم الجوعي، حدّثنا عبد اللّه بن نافع،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 منبري روضة من رياض الجنّة، و إنّ‌ منبري لعلى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عاليا في ترجمة قاسم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أنبأنا جدي الحسن بن أحمد، أنبأنا أبو الحسن بن السمسار، حدّثنا أبو بكر أحمد بن عبد اللّه بن أبي دجانة النّصري، حدّثنا أبو بكر محمّد بن أحمد بن سيّد حمدويه، حدّثنا شعيب بن عمرو، حدّثنا سفيان، عن عثمان بن أبي سليمان، و ابن عجلان عن عامر بن عبد اللّه بن الزبير، عن عمرو ابن سليم، عن أبي قتادة يذكره للنبي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فليركع ركعتين قبل أن يجلس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أنبأنا أبي، أنبأنا أبو نعيم عبد الملك بن الحسن ابن محمّد الأسفرايني، حدّثنا أبو عوانة يعقوب بن إسحاق، حدّثنا يونس و شعيب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عثمان بن أبي سليمان، و ابن عجلان عن عامر بن عبد اللّه ابن الزبير، عن عمرو بن سليم الزرقي، عن أبي قتادة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فليركع ركعتين من قبل أن يجلس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عثمان بن القاسم، حدّثني أبو حفص عمر بن سعيد ابن البرّي، عن أبي بكر بن سيّد حمدويه المعلّم </w:t>
      </w:r>
      <w:r>
        <w:rPr>
          <w:rStyle w:val="FootnoteAnchor"/>
          <w:rtl w:val="true"/>
        </w:rPr>
        <w:footnoteReference w:id="229"/>
      </w:r>
      <w:r>
        <w:rPr>
          <w:rFonts w:ascii="Amiri" w:hAnsi="Amiri" w:eastAsia="Amiri" w:cs="Amiri"/>
          <w:color w:val="111111"/>
          <w:sz w:val="28"/>
          <w:sz w:val="28"/>
          <w:szCs w:val="28"/>
          <w:rtl w:val="true"/>
          <w:lang w:bidi="ar-SA"/>
        </w:rPr>
        <w:t>أنه كان يصحب البصري في مغاير في جبال قاسيون إلى أن توفي البصري، ثم صحب قاسم الجوعي إلى أن توفي قاسم، ثم عاد إلى المغاير فأقام إحدى عشرة سنة لا يكلّم أحدا، فكان يصلي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ارجع فقد صلينا،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فرأيت الشمس في كبد السماء، فمضيت و لم أكلّمه، ثم لقيني أيضا في غير تلك الصورة، فأعاد قوله، فلم أكلّمه، ثم جئت فلحقت الصلاة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أنبأنا أبو بكر محمّد بن الحسن بن محمّد بن سليم، حدّثنا أبو العبّاس أحمد بن محمّد بن يوسف بن مردة، حدّثنا أبو أحمد عبد اللّه بن بكر الطّبراني بالأكواخ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حمدويه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في اليوم أربعين ميلا، و أختم ختمة، فلمّا كان في بعض الأيام تعبت تعبا شديدا و غلب عليّ‌ الجوع و ضعفت، فأتيت في البرية على موضع فيه ماء </w:t>
      </w:r>
    </w:p>
    <w:p>
      <w:pPr>
        <w:pStyle w:val="BookText"/>
        <w:rPr/>
      </w:pPr>
      <w:r>
        <w:rPr>
          <w:rFonts w:ascii="Amiri" w:hAnsi="Amiri" w:eastAsia="Amiri" w:cs="Amiri"/>
          <w:color w:val="111111"/>
          <w:sz w:val="28"/>
          <w:sz w:val="28"/>
          <w:szCs w:val="28"/>
          <w:rtl w:val="true"/>
          <w:lang w:bidi="ar-SA"/>
        </w:rPr>
        <w:t>طيّب من عين تنبع، فجلست عنده و استرحت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الماء شيء من طعام فآكله، و نشرب معه شيئا من هذا الماء، فمع هذا الخاطر في نفسي إذا جارية سوداء واقفة على رأسي،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مولّى قد أرسلني إليك بهدية،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 فأنت حرّة لوجه اللّه، يا مولاي فما تعتقني‌؟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مكانه و اذهبي لشأنك،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فإذا هو فرنيّتان معهما بيض مسلوق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بحاله و مضيت لم أرزا منه شيئا،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جزع من سرعة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لي أيام لم أشرب فيها ماء، و كنت إذ ذاك في المسجد الجامع في الليل، فاحتجت إلى الطهارة، فأتيت باب المسجد لأخرج، فوجدته مغلقا فرجعت إلى المقصورة، فجلست فيها و أنا عطشان و محتاج إلى الطهارة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حاجتي إلى الطهارة، و ما يشقّ‌ علي من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لي كفّ‌ من الحائط‍‌ فيها كوز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أغلب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فاشرب و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الكوز و خرجت إلى صحن المسجد فتوضّأت للصلاة، و فضلت في أسفل الكوز فضلة من ماء فشربتها، فأقمت بعد ذلك ثمانين يوما لا أحتاج إلى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الرّحمن بن أحمد بن صابر، أخبرني عبد الرّحمن بن الحسين بن الحنّائي، أنبأنا أبو القاسم، حدّثنا أبو محمّد بن أبي نصر، حدّثني عمر بن سعيد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كان صديقا لأبي بكر و انه كان يبيت عنده لا يبيت في دار ابن البرّي،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بنا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إلى باب الدّرب، فوجدناه مغلقا،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افتحه فلم أقدر، ففتحه و صرنا إلى درب العقبة فانفتح أو فتحه، و كان هناك كلب، فنبح فأخسأه، فمات الكلب </w:t>
      </w:r>
      <w:r>
        <w:rPr>
          <w:rStyle w:val="FootnoteAnchor"/>
          <w:rtl w:val="true"/>
        </w:rPr>
        <w:footnoteReference w:id="231"/>
      </w:r>
      <w:r>
        <w:rPr>
          <w:rFonts w:ascii="IRNazanin" w:hAnsi="IRNazanin" w:eastAsia="IRNazanin"/>
          <w:color w:val="111111"/>
          <w:sz w:val="28"/>
          <w:sz w:val="28"/>
          <w:szCs w:val="28"/>
          <w:rtl w:val="true"/>
          <w:lang w:bidi="fa-IR"/>
        </w:rPr>
        <w:t>،و صرنا إلى باب المسجد فانفتح 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فصرنا إلى مغار و أصابنا شتاء، فجمعت نارا أصطلي عليها و القوم، فإذا برجل قائم،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سر، فسرت، وراءه و أخذنا المطر حتى انتهينا إلى رابية أو نحو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الفجر فصلّ‌ </w:t>
      </w:r>
      <w:r>
        <w:rPr>
          <w:rStyle w:val="FootnoteAnchor"/>
          <w:rtl w:val="true"/>
        </w:rPr>
        <w:footnoteReference w:id="232"/>
      </w:r>
      <w:r>
        <w:rPr>
          <w:rFonts w:ascii="Amiri" w:hAnsi="Amiri" w:eastAsia="Amiri" w:cs="Amiri"/>
          <w:color w:val="111111"/>
          <w:sz w:val="28"/>
          <w:sz w:val="28"/>
          <w:szCs w:val="28"/>
          <w:rtl w:val="true"/>
          <w:lang w:bidi="ar-SA"/>
        </w:rPr>
        <w:t xml:space="preserve">،فصلّيت به </w:t>
      </w:r>
    </w:p>
    <w:p>
      <w:pPr>
        <w:pStyle w:val="BookText"/>
        <w:rPr/>
      </w:pPr>
      <w:r>
        <w:rPr>
          <w:rFonts w:ascii="Amiri" w:hAnsi="Amiri" w:eastAsia="Amiri" w:cs="Amiri"/>
          <w:color w:val="111111"/>
          <w:sz w:val="28"/>
          <w:sz w:val="28"/>
          <w:szCs w:val="28"/>
          <w:rtl w:val="true"/>
          <w:lang w:bidi="ar-SA"/>
        </w:rPr>
        <w:t>ثم لاحت برقة على جدار،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ادخلها و انتظر أصحابك، فدخلت فأقمت أربعة عشر يوما إلى أن قدم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أحمد بن محمّد الأصبهاني، أنبأنا أبو بكر أحمد بن علي بن الحسين بن زكريا الطّريثيثي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أبو الحسين، أنبأنا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الواحد بن أحمد بن إبراهيم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محمّد المفسّر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أبو بكر محمّد بن سيّد حمدويه خمسين سنة ما استند، و لا مدّ رجله بين يدي اللّه هيبة 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صابر، أنبأنا أبو الحسين بن الحنّائي، أنبأنا أبي، أنبأنا أبو محمّد بن أبي نصر، حدّثني عمر بن البرّي أن المعلّم بن سيّد حمدويه أضاف به قوم، فقال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بشواء و رقاق، فقدّمه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هذا من طعامنا،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طعامكم‌؟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فأمر من يجيئهم ببقل، فأكلوا و أكل هو الشواء و الخبز، و قاموا هم يصلون بالليل و نام المعلّم على ظهره، و صلّى بهم صلاة الغداة و هو على طهارة العتمة،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تخرجون بنا نتفرج‌؟ فخرجوا إلى الحد عشرية </w:t>
      </w:r>
      <w:r>
        <w:rPr>
          <w:rStyle w:val="FootnoteAnchor"/>
          <w:rtl w:val="true"/>
        </w:rPr>
        <w:footnoteReference w:id="234"/>
      </w:r>
      <w:r>
        <w:rPr>
          <w:rFonts w:ascii="Amiri" w:hAnsi="Amiri" w:eastAsia="Amiri" w:cs="Amiri"/>
          <w:color w:val="111111"/>
          <w:sz w:val="28"/>
          <w:sz w:val="28"/>
          <w:szCs w:val="28"/>
          <w:rtl w:val="true"/>
          <w:lang w:bidi="ar-SA"/>
        </w:rPr>
        <w:t xml:space="preserve">عند البريكة فأخذ رداءه فألقاه على الماء و صلّى عليه، و دفع إليّ‌ الرداء و لم يصبه ماء </w:t>
      </w:r>
      <w:r>
        <w:rPr>
          <w:rStyle w:val="FootnoteAnchor"/>
          <w:rtl w:val="true"/>
        </w:rPr>
        <w:footnoteReference w:id="23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الشواء، فأين عمل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صابر، و أبو الحسين أحمد بن سلامة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الحنّائي، أنبأنا أبي، حدّثنا أبو الفرج 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حدّثنا عمر بن البرّي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بعض تلامذة المعلم بن سيّد حمدويه، فخرجنا، فصلّينا عليه و دفناه، و رجعنا، فقرأ رجل في المسجد فزعق بعض أصحاب الشيخ فمات، فأعجب القارئ بذلك، و 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مات من القرآن لا منك،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حسبي اللّه، فمات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في أمرهما واحدة بواحدة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الحنائي، أنبأنا أبي، أنبأنا أبو الفرج، حدّثنا عمر بن البرّي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أستاذنا المعلم ابن سيّد حمدويه الدمشقي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بلغني عنك أن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الزيارة لك، فإن رأيت أن تريني إيّاه، فلعل اللّه ينفعني برؤيته، فقال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فلما جاء الخضر إلى عند المعلم، قال له المعلّم ما قال له الرجل، 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يجلس في جامع دمشق عند خزانة الزيت، فأنا ألقاه إن شاء اللّه، ثم جاء الرجل إلى المعلّم فأخبره بما قال له الخضر، فجاء الرجل، فجلس في الجامع عند خزانة الزيت، فلم ير لذلك أثرا، ثم جاء إلى ابن سيّد حمدويه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ما جاءني الخضر كما وعدتني،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قد جاء إلى عندي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رآك جالسا عند خزانة الزيت في الجامع و جلس عندك و سلّم عليك،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إلى موضع غيره، ما وجدت في الجامع موضعا غير هذا تجلس فيه‌؟ ما كنت بالذي أسلّم على رجل يتكبّر على الفقراء،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قد كان هذا الحديث كله و ما أعود إلى مثل هذا، 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قيل لعمر بن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المعلّم‌؟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 عن المعلّم إلاّ ما سمعت منه و رأيته في هذه الحكاية،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أنبأنا أبو بكر محمّد بن الحسن بن سليم، حدّثنا أبو بكر بن مردة، حدّثنا </w:t>
      </w:r>
      <w:r>
        <w:rPr>
          <w:rStyle w:val="FootnoteAnchor"/>
          <w:rtl w:val="true"/>
        </w:rPr>
        <w:footnoteReference w:id="237"/>
      </w:r>
      <w:r>
        <w:rPr>
          <w:rFonts w:ascii="Amiri" w:hAnsi="Amiri" w:eastAsia="Amiri" w:cs="Amiri"/>
          <w:color w:val="111111"/>
          <w:sz w:val="28"/>
          <w:sz w:val="28"/>
          <w:szCs w:val="28"/>
          <w:rtl w:val="true"/>
          <w:lang w:bidi="ar-SA"/>
        </w:rPr>
        <w:t>أبو أحمد العسّال، حدّثني أبو العباس بن أبي 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المعلم أغنياء لا نفتقر بعده، و تركنا فقراء لا نستغني بعده، فسألت أبا حفص عن علم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أغنانا بأخلاقه و آدابه عن غيره، و أفقرنا بعده من وجود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جدي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الأهوازي، أنبأنا طلحة بن أسد بن المختار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 بن إسحاق بن البرّي عن موت المعلّم ابن سيّد حمدويه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ثلاثمائة، و كذا ذكر أبو هشام المؤدّب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سيّد حمدويه يوم الأحد قبل الظهر لثماني ليال بقين من </w:t>
      </w:r>
      <w:bookmarkStart w:id="135" w:name="pg11517_109789"/>
    </w:p>
    <w:p>
      <w:pPr>
        <w:pStyle w:val="BookText"/>
        <w:rPr/>
      </w:pPr>
      <w:bookmarkEnd w:id="135"/>
      <w:r>
        <w:rPr>
          <w:rFonts w:ascii="Amiri" w:hAnsi="Amiri" w:eastAsia="Amiri" w:cs="Amiri"/>
          <w:color w:val="111111"/>
          <w:sz w:val="28"/>
          <w:sz w:val="28"/>
          <w:szCs w:val="28"/>
          <w:rtl w:val="true"/>
          <w:lang w:bidi="ar-SA"/>
        </w:rPr>
        <w:t xml:space="preserve">صفر سنة إحدى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3566804_73709187"/>
      <w:bookmarkStart w:id="137" w:name="_Toc51"/>
      <w:bookmarkEnd w:id="136"/>
      <w:r>
        <w:rPr/>
        <w:t>5910</w:t>
      </w:r>
      <w:r>
        <w:rPr>
          <w:rtl w:val="true"/>
        </w:rPr>
        <w:t xml:space="preserve"> - </w:t>
      </w:r>
      <w:r>
        <w:rPr>
          <w:rtl w:val="true"/>
        </w:rPr>
        <w:t>محمّد بن أحمد بن الضّحّاك بن الفرج</w:t>
      </w:r>
      <w:bookmarkEnd w:id="137"/>
    </w:p>
    <w:p>
      <w:pPr>
        <w:pStyle w:val="BookText"/>
        <w:rPr/>
      </w:pPr>
      <w:r>
        <w:rPr>
          <w:rFonts w:ascii="Amiri" w:hAnsi="Amiri" w:eastAsia="Amiri" w:cs="Amiri"/>
          <w:color w:val="111111"/>
          <w:sz w:val="28"/>
          <w:sz w:val="28"/>
          <w:szCs w:val="28"/>
          <w:rtl w:val="true"/>
          <w:lang w:bidi="ar-SA"/>
        </w:rPr>
        <w:t>أبو بكر بن العردي الجدلي جديلة قيس</w:t>
      </w:r>
    </w:p>
    <w:p>
      <w:pPr>
        <w:pStyle w:val="BookText"/>
        <w:rPr/>
      </w:pPr>
      <w:r>
        <w:rPr>
          <w:rFonts w:ascii="IRNazanin" w:hAnsi="IRNazanin" w:eastAsia="IRNazanin"/>
          <w:color w:val="111111"/>
          <w:sz w:val="28"/>
          <w:sz w:val="28"/>
          <w:szCs w:val="28"/>
          <w:rtl w:val="true"/>
          <w:lang w:bidi="fa-IR"/>
        </w:rPr>
        <w:t>إمام جامع دمشق و ابن إمامه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محمّد بن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أبو أحمد عبد اللّه بن محمّد بن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أنبأنا علي بن الحسين بن أحمد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أنبأنا أبو علي محمّد بن هارون بن شعيب الأنصاري، حدّثني أبو بكر محمّد بن أحمد بن الضّحّاك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حجوة بن مدرك الغسّاني، حدّثنا جرير بن حازم الأزدي، عن الحسن بن أبي الحسن البصري، عن عبد الرّحمن بن سمرة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 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أنبأنا أبو محمّد الجوهري، أنبأنا أبو الحسين بن المظفر، حدّثنا أبو بكر الباغندي، حدّثنا شيبان بن فرّوخ، حدّثنا جرير، حدّثنا الحسن، حدّثنا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 لا تسأل الإمارة، فإنّك إن أعطيتها عن مسألة أكلت إليها، و إن أعطيتها عن غير مسألة أعنت عليها، و إذا حلفت على يمين فرأيت غيرها خيرا منها، فكفّر عن يمينك، و ائت الذي هو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شيبان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3566806_73709187"/>
      <w:bookmarkStart w:id="139" w:name="_Toc52"/>
      <w:bookmarkEnd w:id="138"/>
      <w:r>
        <w:rPr/>
        <w:t>5911</w:t>
      </w:r>
      <w:r>
        <w:rPr>
          <w:rtl w:val="true"/>
        </w:rPr>
        <w:t xml:space="preserve"> - </w:t>
      </w:r>
      <w:r>
        <w:rPr>
          <w:rtl w:val="true"/>
        </w:rPr>
        <w:t>محمّد بن أحمد بن طالب أبو الحسن البغدادي</w:t>
      </w:r>
      <w:bookmarkEnd w:id="139"/>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طالب أبو الحسن البغدادي </w:t>
      </w:r>
      <w:r>
        <w:rPr>
          <w:rStyle w:val="FootnoteAnchor"/>
          <w:rtl w:val="true"/>
        </w:rPr>
        <w:footnoteReference w:id="2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بأطرابلس عن أبي بكر بن الأنباري، و أبي بكر بن دريد، و أبي القاسم البغوي، </w:t>
      </w:r>
      <w:bookmarkStart w:id="140" w:name="pg11517_109790"/>
    </w:p>
    <w:p>
      <w:pPr>
        <w:pStyle w:val="BookText"/>
        <w:rPr/>
      </w:pPr>
      <w:bookmarkEnd w:id="140"/>
      <w:r>
        <w:rPr>
          <w:rFonts w:ascii="Amiri" w:hAnsi="Amiri" w:eastAsia="Amiri" w:cs="Amiri"/>
          <w:color w:val="111111"/>
          <w:sz w:val="28"/>
          <w:sz w:val="28"/>
          <w:szCs w:val="28"/>
          <w:rtl w:val="true"/>
          <w:lang w:bidi="ar-SA"/>
        </w:rPr>
        <w:t>و أبي بكر بن أبي داود، و حرمي بن أبي العلاء، و إبراهيم بن محمّد نفطويه، و أبي علي الحسين بن القاسم الكوكبي، و أبي بكر أحمد بن عيسى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عبد اللّه بن الحسن بن الشام، و أبو الحسن عبيد اللّه ابن القاسم الأطرابلسيان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3"/>
      </w:r>
      <w:r>
        <w:rPr>
          <w:rFonts w:ascii="Amiri" w:hAnsi="Amiri" w:eastAsia="Amiri" w:cs="Amiri"/>
          <w:color w:val="111111"/>
          <w:sz w:val="28"/>
          <w:sz w:val="28"/>
          <w:szCs w:val="28"/>
          <w:rtl w:val="true"/>
          <w:lang w:bidi="ar-SA"/>
        </w:rPr>
        <w:t>،حدّثني محمّد بن علي الصوري، أنبأنا أبو الحسن عبيد اللّه بن القاسم بن زيد بن إسماعيل الهمداني القاضي بأطرابلس، حدّثنا محمّد بن أحمد بن طالب البغدادي، أنشدني أبو علي الأعرابي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دهرا أعلّل النفس بالموعد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أخلوا مستأنسا بالأماني</w:t>
      </w:r>
    </w:p>
    <w:p>
      <w:pPr>
        <w:pStyle w:val="BookText"/>
        <w:rPr/>
      </w:pPr>
      <w:r>
        <w:rPr>
          <w:rFonts w:ascii="IRNazanin" w:hAnsi="IRNazanin" w:eastAsia="IRNazanin"/>
          <w:color w:val="111111"/>
          <w:sz w:val="28"/>
          <w:sz w:val="28"/>
          <w:szCs w:val="28"/>
          <w:rtl w:val="true"/>
          <w:lang w:bidi="fa-IR"/>
        </w:rPr>
        <w:t xml:space="preserve">فمضى الواعدون و اقتطعتنا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فضول المنى صروف الزمان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الخطيب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طالب أبو الحسن الأخباري سكن الشام، و حدّث بطرابلس عن عبد اللّه بن محمّد البغوي، و أبي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داود، و حرمي بن أبي العلاء، و محمّد بن الحسن بن دريد، و إبراهيم بن محمّد بن عرفة، و أبي علي الكوكبي، و محمّد بن القاسم 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القاسم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أبا الحسن بن طالب توفي بعد </w:t>
      </w:r>
      <w:r>
        <w:rPr>
          <w:rStyle w:val="FootnoteAnchor"/>
          <w:rtl w:val="true"/>
        </w:rPr>
        <w:footnoteReference w:id="248"/>
      </w:r>
      <w:r>
        <w:rPr>
          <w:rFonts w:ascii="Amiri" w:hAnsi="Amiri" w:eastAsia="Amiri" w:cs="Amiri"/>
          <w:color w:val="111111"/>
          <w:sz w:val="28"/>
          <w:sz w:val="28"/>
          <w:szCs w:val="28"/>
          <w:rtl w:val="true"/>
          <w:lang w:bidi="ar-SA"/>
        </w:rPr>
        <w:t>سنة سبعين و ثلاثمائة</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566808_73709187"/>
      <w:bookmarkStart w:id="142" w:name="_Toc53"/>
      <w:bookmarkEnd w:id="141"/>
      <w:r>
        <w:rPr/>
        <w:t>5912</w:t>
      </w:r>
      <w:r>
        <w:rPr>
          <w:rtl w:val="true"/>
        </w:rPr>
        <w:t xml:space="preserve"> - </w:t>
      </w:r>
      <w:r>
        <w:rPr>
          <w:rtl w:val="true"/>
        </w:rPr>
        <w:t>محمّد بن أحمد بن الطّيّب أبو بكر النّصيبي المقرئ</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عبد اللّه بن الجبّان</w:t>
      </w:r>
      <w:r>
        <w:rPr>
          <w:rFonts w:eastAsia="Amiri" w:cs="Amiri" w:ascii="Amiri" w:hAnsi="Amiri"/>
          <w:color w:val="111111"/>
          <w:sz w:val="28"/>
          <w:szCs w:val="28"/>
          <w:rtl w:val="true"/>
          <w:lang w:bidi="ar-SA"/>
        </w:rPr>
        <w:t xml:space="preserve">. </w:t>
      </w:r>
      <w:bookmarkStart w:id="143" w:name="pg11517_109791"/>
    </w:p>
    <w:p>
      <w:pPr>
        <w:pStyle w:val="BookText"/>
        <w:rPr/>
      </w:pPr>
      <w:bookmarkEnd w:id="143"/>
      <w:r>
        <w:rPr>
          <w:rFonts w:ascii="Amiri" w:hAnsi="Amiri" w:eastAsia="Amiri" w:cs="Amiri"/>
          <w:color w:val="111111"/>
          <w:sz w:val="28"/>
          <w:sz w:val="28"/>
          <w:szCs w:val="28"/>
          <w:rtl w:val="true"/>
          <w:lang w:bidi="ar-SA"/>
        </w:rPr>
        <w:t xml:space="preserve">حدّثنا أبو القاسم إسماعيل بن أحمد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لأمّي عبد الرّحمن بن بكران الدّربندي المقرئ، أنبأنا أبو نصر عبد الوهّاب بن عبد اللّه ابن عمر المرّي، حدّثني أبو بكر محمّد بن أحمد بن الطّيّب النّصيبي المقرئ أخو الحكّاك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و قد سأله الحداد تلميذه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مٰا يَدَّعُونَ‌ </w:t>
      </w:r>
      <w:r>
        <w:rPr>
          <w:rStyle w:val="FootnoteAnchor"/>
          <w:rtl w:val="true"/>
        </w:rPr>
        <w:footnoteReference w:id="249"/>
      </w:r>
      <w:r>
        <w:rPr>
          <w:rFonts w:ascii="Amiri" w:hAnsi="Amiri" w:eastAsia="Amiri" w:cs="Amiri"/>
          <w:color w:val="111111"/>
          <w:sz w:val="28"/>
          <w:sz w:val="28"/>
          <w:szCs w:val="28"/>
          <w:rtl w:val="true"/>
          <w:lang w:bidi="ar-SA"/>
        </w:rPr>
        <w:t>فقال الشّبلي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فقال له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قبل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فٰاكِهَةٌ‌ وَ لَهُمْ‌ مٰا يَدَّعُونَ‌ قال الشبلي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فقد قال قيل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أحمد بن الطّيّب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الشبلي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الفكر أو الذكر؟ 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ثم ذكر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566810_73709187"/>
      <w:bookmarkStart w:id="145" w:name="_Toc54"/>
      <w:bookmarkEnd w:id="144"/>
      <w:r>
        <w:rPr/>
        <w:t>5913</w:t>
      </w:r>
      <w:r>
        <w:rPr>
          <w:rtl w:val="true"/>
        </w:rPr>
        <w:t xml:space="preserve"> - </w:t>
      </w:r>
      <w:r>
        <w:rPr>
          <w:rtl w:val="true"/>
        </w:rPr>
        <w:t>محمّد بن أحمد بن الطّيّب أبو الحسين البغدادي</w:t>
      </w:r>
      <w:bookmarkEnd w:id="145"/>
    </w:p>
    <w:p>
      <w:pPr>
        <w:pStyle w:val="BookText"/>
        <w:rPr/>
      </w:pPr>
      <w:r>
        <w:rPr>
          <w:rFonts w:ascii="Amiri" w:hAnsi="Amiri" w:eastAsia="Amiri" w:cs="Amiri"/>
          <w:color w:val="111111"/>
          <w:sz w:val="28"/>
          <w:sz w:val="28"/>
          <w:szCs w:val="28"/>
          <w:rtl w:val="true"/>
          <w:lang w:bidi="ar-SA"/>
        </w:rPr>
        <w:t xml:space="preserve">قدم دمشق، و حدّث بها عن أبي سعد الحسن بن علي بن أحمد التستري </w:t>
      </w:r>
      <w:r>
        <w:rPr>
          <w:rStyle w:val="FootnoteAnchor"/>
          <w:rtl w:val="true"/>
        </w:rPr>
        <w:footnoteReference w:id="252"/>
      </w:r>
      <w:r>
        <w:rPr>
          <w:rFonts w:ascii="Amiri" w:hAnsi="Amiri" w:eastAsia="Amiri" w:cs="Amiri"/>
          <w:color w:val="111111"/>
          <w:sz w:val="28"/>
          <w:sz w:val="28"/>
          <w:szCs w:val="28"/>
          <w:rtl w:val="true"/>
          <w:lang w:bidi="ar-SA"/>
        </w:rPr>
        <w:t xml:space="preserve">،و عبد السّلام بن محمّد النقوي </w:t>
      </w:r>
      <w:r>
        <w:rPr>
          <w:rStyle w:val="FootnoteAnchor"/>
          <w:rtl w:val="true"/>
        </w:rPr>
        <w:footnoteReference w:id="253"/>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طاهر، و أبو طاهر بن الحنّائي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محمّد بن الحسين بن محمّد بن إبراهيم، و حدّثنا أبو البركات الخضر ابن شبل الفقيه عنه، أنبأنا أبو الحسن علي بن طاهر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ابن أحمد بن الطّيّب البغدادي قدم علينا قراءة عليه و أنا أسمع، حدّثنا أبو سعد الحسن بن علي ابن أحمد بن إبراهيم بن بحر التّستري، و كان ثقيل السمع، فقرأ علي من كتابه بالبصرة سنة إحدى و أربعين و أربع مائة و أنا أسمع، حدّثنا أبو الحسن علي بن عبد اللّه بن إدريس بن بحر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تستر سنة أربع و سبعين و ثلاثمائة، حدّثنا أبو سعيد الحسن بن عثمان، حدّثنا محمّد بن الربيع الأهوازي، حدّثنا دينار بن عبد اللّه خادم أنس بن مالك عن </w:t>
      </w:r>
      <w:bookmarkStart w:id="146" w:name="pg11517_109792"/>
    </w:p>
    <w:p>
      <w:pPr>
        <w:pStyle w:val="BookText"/>
        <w:rPr/>
      </w:pPr>
      <w:bookmarkEnd w:id="146"/>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في بستان و أهدي له طائر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مشغول، فرجع ثم جاء بعد ساعة و دقّ‌ الباب و رددته مثل ذلك،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افتح له فطال ما 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أطمع أن يكون رجلا من الأنصار، فدخل علي بن أبي طالب، فأكل معه من الطير،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يحبّ‌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10748</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566812_73709187"/>
      <w:bookmarkStart w:id="148" w:name="_Toc55"/>
      <w:bookmarkEnd w:id="147"/>
      <w:r>
        <w:rPr/>
        <w:t>5914</w:t>
      </w:r>
      <w:r>
        <w:rPr>
          <w:rtl w:val="true"/>
        </w:rPr>
        <w:t xml:space="preserve"> - </w:t>
      </w:r>
      <w:r>
        <w:rPr>
          <w:rtl w:val="true"/>
        </w:rPr>
        <w:t>محمّد بن أحمد بن عبادة أبو سعيد البيروتي</w:t>
      </w:r>
      <w:bookmarkEnd w:id="148"/>
    </w:p>
    <w:p>
      <w:pPr>
        <w:pStyle w:val="BookText"/>
        <w:rPr/>
      </w:pPr>
      <w:r>
        <w:rPr>
          <w:rFonts w:ascii="Amiri" w:hAnsi="Amiri" w:eastAsia="Amiri" w:cs="Amiri"/>
          <w:color w:val="111111"/>
          <w:sz w:val="28"/>
          <w:sz w:val="28"/>
          <w:szCs w:val="28"/>
          <w:rtl w:val="true"/>
          <w:lang w:bidi="ar-SA"/>
        </w:rPr>
        <w:t>حدّث بدمشق عن عبد المؤمن بن المتوكل القاضي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إسحاق إبراهيم بن محمّد بن أحمد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ابن الأكفاني و أجازه لنا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عتيق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محمّد بن أحمد بن عبادة البيروتي بمدينة دمشق، حدّثني عبد المؤمن بن المتوكل القاضي بها، حدّثني أبو عبد الرّحمن مكحول، حدّثنا العباس بن الوليد بن مزيد، عن أبيه، عن عروة، عن ثوبان مولى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تثور بنو الأصفر بالعرب فتكون بينهم وقعة في موضع يقال له الرأس و اللفيكة فيسفك فيها دما حتى تخوض الخيل في الدماء إلى أرساغها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ثوبان مولى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فمن قلّة‌؟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أعمال السوء، و لينزع اللّه تعالى المهابة من صدور 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فيكونون في أعينهم كغثاء </w:t>
      </w:r>
      <w:r>
        <w:rPr>
          <w:rStyle w:val="FootnoteAnchor"/>
          <w:rtl w:val="true"/>
        </w:rPr>
        <w:footnoteReference w:id="254"/>
      </w:r>
      <w:r>
        <w:rPr>
          <w:rFonts w:ascii="Amiri" w:hAnsi="Amiri" w:eastAsia="Amiri" w:cs="Amiri"/>
          <w:color w:val="111111"/>
          <w:sz w:val="28"/>
          <w:sz w:val="28"/>
          <w:szCs w:val="28"/>
          <w:rtl w:val="true"/>
          <w:lang w:bidi="ar-SA"/>
        </w:rPr>
        <w:t>السيل، و يقتحمون الملعونتين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 مولى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الملعونتان‌؟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 و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10749</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566814_73709187"/>
      <w:bookmarkStart w:id="150" w:name="_Toc56"/>
      <w:bookmarkEnd w:id="149"/>
      <w:r>
        <w:rPr/>
        <w:t>5915</w:t>
      </w:r>
      <w:r>
        <w:rPr>
          <w:rtl w:val="true"/>
        </w:rPr>
        <w:t xml:space="preserve"> - </w:t>
      </w:r>
      <w:r>
        <w:rPr>
          <w:rtl w:val="true"/>
        </w:rPr>
        <w:t>محمّد بن أحمد بن العباس بن الوليد بن مزيد</w:t>
      </w:r>
      <w:bookmarkEnd w:id="150"/>
    </w:p>
    <w:p>
      <w:pPr>
        <w:pStyle w:val="BookText"/>
        <w:rPr/>
      </w:pPr>
      <w:r>
        <w:rPr>
          <w:rFonts w:ascii="Amiri" w:hAnsi="Amiri" w:eastAsia="Amiri" w:cs="Amiri"/>
          <w:color w:val="111111"/>
          <w:sz w:val="28"/>
          <w:sz w:val="28"/>
          <w:szCs w:val="28"/>
          <w:rtl w:val="true"/>
          <w:lang w:bidi="ar-SA"/>
        </w:rPr>
        <w:t>أبو علي بن أبي العباس بن أبي الفضل العذري البيروتي</w:t>
      </w:r>
    </w:p>
    <w:p>
      <w:pPr>
        <w:pStyle w:val="BookText"/>
        <w:rPr/>
      </w:pPr>
      <w:r>
        <w:rPr>
          <w:rFonts w:ascii="Amiri" w:hAnsi="Amiri" w:eastAsia="Amiri" w:cs="Amiri"/>
          <w:color w:val="111111"/>
          <w:sz w:val="28"/>
          <w:sz w:val="28"/>
          <w:szCs w:val="28"/>
          <w:rtl w:val="true"/>
          <w:lang w:bidi="ar-SA"/>
        </w:rPr>
        <w:t>سمع أبا بكر محمّد بن المرجّى بيافا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عبد الغفّار بن ذكوان القاضي</w:t>
      </w:r>
      <w:r>
        <w:rPr>
          <w:rFonts w:eastAsia="Amiri" w:cs="Amiri" w:ascii="Amiri" w:hAnsi="Amiri"/>
          <w:color w:val="111111"/>
          <w:sz w:val="28"/>
          <w:szCs w:val="28"/>
          <w:rtl w:val="true"/>
          <w:lang w:bidi="ar-SA"/>
        </w:rPr>
        <w:t xml:space="preserve">. </w:t>
      </w:r>
      <w:bookmarkStart w:id="151" w:name="pg11517_109793"/>
    </w:p>
    <w:p>
      <w:pPr>
        <w:pStyle w:val="Heading6"/>
        <w:numPr>
          <w:ilvl w:val="5"/>
          <w:numId w:val="1"/>
        </w:numPr>
        <w:rPr/>
      </w:pPr>
      <w:bookmarkStart w:id="152" w:name="__RefHeading___Toc3566816_73709187"/>
      <w:bookmarkStart w:id="153" w:name="_Toc57"/>
      <w:bookmarkEnd w:id="151"/>
      <w:bookmarkEnd w:id="152"/>
      <w:r>
        <w:rPr/>
        <w:t>5916</w:t>
      </w:r>
      <w:r>
        <w:rPr>
          <w:rtl w:val="true"/>
        </w:rPr>
        <w:t xml:space="preserve"> - </w:t>
      </w:r>
      <w:r>
        <w:rPr>
          <w:rtl w:val="true"/>
        </w:rPr>
        <w:t>محمّد بن أحمد بن عبد اللّه أبو الحسن</w:t>
      </w:r>
      <w:bookmarkEnd w:id="153"/>
    </w:p>
    <w:p>
      <w:pPr>
        <w:pStyle w:val="BookText"/>
        <w:rPr/>
      </w:pPr>
      <w:r>
        <w:rPr>
          <w:rFonts w:ascii="Amiri" w:hAnsi="Amiri" w:eastAsia="Amiri" w:cs="Amiri"/>
          <w:color w:val="111111"/>
          <w:sz w:val="28"/>
          <w:sz w:val="28"/>
          <w:szCs w:val="28"/>
          <w:rtl w:val="true"/>
          <w:lang w:bidi="ar-SA"/>
        </w:rPr>
        <w:t xml:space="preserve">قدم دمشق حاجّا، و حدّث عن صالح بن علي النوفلي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علي بن أبي الزّمزام الفرائضي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أبو بكر محمّد بن عبد اللّه الدوري، أنبأنا أبو علي الحسين بن إبراهيم بن جابر الفرائضي، حدّثنا أبو الحسن محمّد بن أحمد بن عبد اللّه الفقيه، قدم علينا حاجا، حدّثنا صالح بن علي النوفلي، حدّثنا أبو نعيم الحلبي، حدّثنا ابن أبي فديك عن عمرو بن كثير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و هو يطلب العلم يحيي به الإسلام لم يكن بينه و بين الأنبياء إلاّ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على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يحيون سنّتي، و يعلّمونها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10751</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566818_73709187"/>
      <w:bookmarkStart w:id="155" w:name="_Toc58"/>
      <w:bookmarkEnd w:id="154"/>
      <w:r>
        <w:rPr/>
        <w:t>5917</w:t>
      </w:r>
      <w:r>
        <w:rPr>
          <w:rtl w:val="true"/>
        </w:rPr>
        <w:t xml:space="preserve"> - </w:t>
      </w:r>
      <w:r>
        <w:rPr>
          <w:rtl w:val="true"/>
        </w:rPr>
        <w:t>محمّد بن أحمد بن عبد اللّه بن أحمد بن عبد اللّه بن الفرج</w:t>
      </w:r>
      <w:bookmarkEnd w:id="155"/>
    </w:p>
    <w:p>
      <w:pPr>
        <w:pStyle w:val="BookText"/>
        <w:rPr/>
      </w:pPr>
      <w:r>
        <w:rPr>
          <w:rFonts w:ascii="Amiri" w:hAnsi="Amiri" w:eastAsia="Amiri" w:cs="Amiri"/>
          <w:color w:val="111111"/>
          <w:sz w:val="28"/>
          <w:sz w:val="28"/>
          <w:szCs w:val="28"/>
          <w:rtl w:val="true"/>
          <w:lang w:bidi="ar-SA"/>
        </w:rPr>
        <w:t>أبو بكر الأنصاري المعروف بابن عبد اللّه العطّار</w:t>
      </w:r>
    </w:p>
    <w:p>
      <w:pPr>
        <w:pStyle w:val="BookText"/>
        <w:rPr/>
      </w:pPr>
      <w:r>
        <w:rPr>
          <w:rFonts w:ascii="Amiri" w:hAnsi="Amiri" w:eastAsia="Amiri" w:cs="Amiri"/>
          <w:color w:val="111111"/>
          <w:sz w:val="28"/>
          <w:sz w:val="28"/>
          <w:szCs w:val="28"/>
          <w:rtl w:val="true"/>
          <w:lang w:bidi="ar-SA"/>
        </w:rPr>
        <w:t>شيخ كان في عقله شيء، و هو عمّ‌ أبي جعفر بن عبد اللّه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هبة اللّه بن سهل بن عمر، و أبو عبد اللّه الحسين بن أحمد بن علي البيهقي، أنبأنا أبو عبد الرّحمن السلمي، أنبأنا عبد اللّه بن الحسين البستي، حدّثنا أحمد بن محمّد بن يوسف الهيتي، حدّثنا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ذي القعدة لأربع عشرة بقيت من سنة ثنتين و ثمانين و مائة، و لو أدركت الشافعي لاستخرجت من بين جنبيه علوما جمّة ما كان أتمه في كل فن، لقد قرأت عليه من أشعار هذيل فما أذكر له قصيدة إلاّ </w:t>
      </w:r>
      <w:bookmarkStart w:id="156" w:name="pg11517_109794"/>
    </w:p>
    <w:p>
      <w:pPr>
        <w:pStyle w:val="BookText"/>
        <w:rPr/>
      </w:pPr>
      <w:bookmarkEnd w:id="156"/>
      <w:r>
        <w:rPr>
          <w:rFonts w:ascii="Amiri" w:hAnsi="Amiri" w:eastAsia="Amiri" w:cs="Amiri"/>
          <w:color w:val="111111"/>
          <w:sz w:val="28"/>
          <w:sz w:val="28"/>
          <w:szCs w:val="28"/>
          <w:rtl w:val="true"/>
          <w:lang w:bidi="ar-SA"/>
        </w:rPr>
        <w:t>أنشدنيها من أولها إلى آخرها؛ على أنه مات و له أربع و 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عبد الرّحمن السّنّي، و لم يزد في نسب أبي بكر، و قد روى الرازي </w:t>
      </w:r>
      <w:r>
        <w:rPr>
          <w:rStyle w:val="FootnoteAnchor"/>
          <w:rtl w:val="true"/>
        </w:rPr>
        <w:footnoteReference w:id="258"/>
      </w:r>
      <w:r>
        <w:rPr>
          <w:rFonts w:ascii="Amiri" w:hAnsi="Amiri" w:eastAsia="Amiri" w:cs="Amiri"/>
          <w:color w:val="111111"/>
          <w:sz w:val="28"/>
          <w:sz w:val="28"/>
          <w:szCs w:val="28"/>
          <w:rtl w:val="true"/>
          <w:lang w:bidi="ar-SA"/>
        </w:rPr>
        <w:t>عن هذا، عن أبي بكر محمّد بن أحمد بن الوليد بن أبي هشام، و عن أبي بكر محمّد بن أحمد بن محمّد بن عمرو السلمي، و لست أعرف لواحد منهم سماعا من ابن عبد الحكم، فاللّه أعلم أيهم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أبو بكر محمّد بن أحمد بن عبد اللّه، و ذكر باقي نسبه،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المحرم سنة تسع و ثلاثين و ثلاثمائة</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566820_73709187"/>
      <w:bookmarkStart w:id="158" w:name="_Toc59"/>
      <w:bookmarkEnd w:id="157"/>
      <w:r>
        <w:rPr/>
        <w:t>5918</w:t>
      </w:r>
      <w:r>
        <w:rPr>
          <w:rtl w:val="true"/>
        </w:rPr>
        <w:t xml:space="preserve"> - </w:t>
      </w:r>
      <w:r>
        <w:rPr>
          <w:rtl w:val="true"/>
        </w:rPr>
        <w:t>محمّد بن أحمد بن عبد اللّه بن نصر ابن بجير  بن عبد اللّه</w:t>
      </w:r>
      <w:bookmarkEnd w:id="158"/>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نصر ابن بجير </w:t>
      </w:r>
      <w:r>
        <w:rPr>
          <w:rStyle w:val="FootnoteAnchor"/>
          <w:rtl w:val="true"/>
        </w:rPr>
        <w:footnoteReference w:id="259"/>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 xml:space="preserve">ابن صالح بن أسامة أبو طاهر الذّهلي البغدادي القاضي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الثقات المكثرين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دمشق، و بغداد، و واسط‍‌، و مصر، و استخلف على قضاء دمشق ابن مروان، و أبا الحسن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غالب علي بن أحمد بن النضر، و أبي بكر محمّد بن يحيى بن سليمان المروزي، و إسحاق بن خالويه البابسيري، و الحسين بن الكميت، و محمّد بن عثمان بن أبي سويد الذراع، و أبي مسلّم الكجّي، و أحمد بن يحيى ثعلب، و هو آخر من حدّث عنه، و موسى بن زكريا التّستري، و موسى بن هارون الحمّال، و أبي أحمد محمّد بن عبدوس بن كامل، و أبي خليفة الفضل بن الحباب، و جعفر بن محمّد الفريابي، و إبراهيم بن شريك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أبو الحسن الدارقطني، و قدم 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سعيد الحافظ‍‌، و أبو العباس </w:t>
      </w:r>
    </w:p>
    <w:p>
      <w:pPr>
        <w:pStyle w:val="BookText"/>
        <w:rPr/>
      </w:pPr>
      <w:r>
        <w:rPr>
          <w:rFonts w:ascii="Amiri" w:hAnsi="Amiri" w:eastAsia="Amiri" w:cs="Amiri"/>
          <w:color w:val="111111"/>
          <w:sz w:val="28"/>
          <w:sz w:val="28"/>
          <w:szCs w:val="28"/>
          <w:rtl w:val="true"/>
          <w:lang w:bidi="ar-SA"/>
        </w:rPr>
        <w:t>أحمد بن محمّد بن الحاج الإشبيلي، و أبو عبد اللّه محمّد بن الفضل بن نظيف، و أبو الحسن محمّد بن الحسين المعروف بابن الطفّال، و هو آخر من حدّث عنه، و انتقى عليه أبو الحسن الدارقطني، و عبد الغني بن سعيد الحافظان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أنبأنا أبو طاهر محمّد بن أحمد البغدادي القاضي بدمشق، حدّثنا أبو عثمان محمّد بن عثمان بن أبي سويد الذراع بالبصرة، حدّثنا عثمان بن الهيثم المؤذّن، حدّثنا عبد اللّه بن عون، عن إبراهيم النخعي، عن علقمة بن قيس عن عبد اللّه بن مسعود عن النبي صلى اللّه عليه و سلّم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 الصلوات و الطيّبات، السلام عليك أيها النبي و رحمة اللّه و بركاته، السلام علينا و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و حدّثنا أبو بكر يحيى بن سعدون بن تمام عنه، أنبأنا أبو الحسن محمّد بن الحسن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الطاهر محمّد بن أحمد بن عبد اللّه الذّهلي، حدّثنا أبو مسلّم إبراهيم بن عبد اللّه بن مسلّم الكجّي، حدّثنا أبو عاصم، عن ابن أبي ذئب، عن ابن شهاب، عن عبيد اللّه بن عبد اللّه، عن ابن عبّاس، عن أبي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الملائكة بيتا فيه كلب و لا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الحن،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عبد اللّه بن نصر بن بجير بن عبد اللّه بن صالح بن أسامة أبو الطاهر الذّهلي، سمع أبا شعيب الحرّاني، و يوسف بن يعقوب القاضي، و محمّد بن عبدوس بن كامل السراج، و أحمد بن يحيى ثعلبا، و موسى بن هارون الحافظ‍‌، و جماعة من طبقتهم، و ولي القضاء بمدينة المنصور و بالشرقية </w:t>
      </w:r>
      <w:r>
        <w:rPr>
          <w:rStyle w:val="FootnoteAnchor"/>
          <w:rtl w:val="true"/>
        </w:rPr>
        <w:footnoteReference w:id="262"/>
      </w:r>
      <w:r>
        <w:rPr>
          <w:rFonts w:ascii="Amiri" w:hAnsi="Amiri" w:eastAsia="Amiri" w:cs="Amiri"/>
          <w:color w:val="111111"/>
          <w:sz w:val="28"/>
          <w:sz w:val="28"/>
          <w:szCs w:val="28"/>
          <w:rtl w:val="true"/>
          <w:lang w:bidi="ar-SA"/>
        </w:rPr>
        <w:t xml:space="preserve">،و حدّث ببغداد شيئا يسيرا، و نزل مصر، و حدّث بها، فأكثر، و كتب عنه عامة أهلها، و سمع منه أبو الحسن الدارقطني، و عبد الغني بن سعيد </w:t>
      </w:r>
    </w:p>
    <w:p>
      <w:pPr>
        <w:pStyle w:val="BookText"/>
        <w:rPr/>
      </w:pPr>
      <w:r>
        <w:rPr>
          <w:rFonts w:ascii="Amiri" w:hAnsi="Amiri" w:eastAsia="Amiri" w:cs="Amiri"/>
          <w:color w:val="111111"/>
          <w:sz w:val="28"/>
          <w:sz w:val="28"/>
          <w:szCs w:val="28"/>
          <w:rtl w:val="true"/>
          <w:lang w:bidi="ar-SA"/>
        </w:rPr>
        <w:t>الحافظان، و كان ثقة، و آخر من حدث عنه أبو الحسن محمّد بن الحسين المعروف بابن الطفّال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الطاهر محمّد بن أحمد بن عبد اللّه بن نصر بن بجير، سمع بشر بن موسى، و أبا مسلّم الكجّي، و أحمد بن يحيى ثعلبا، و هو آخر من حدّث عنه، و خلقا كثيرا، و كان ثقة، ثبتا، كثير السماع، فاضلا، سمع منه الدارقطني و من بعده، و هذا ثبت </w:t>
      </w:r>
      <w:r>
        <w:rPr>
          <w:rStyle w:val="FootnoteAnchor"/>
          <w:rtl w:val="true"/>
        </w:rPr>
        <w:footnoteReference w:id="264"/>
      </w:r>
      <w:r>
        <w:rPr>
          <w:rFonts w:ascii="Amiri" w:hAnsi="Amiri" w:eastAsia="Amiri" w:cs="Amiri"/>
          <w:color w:val="111111"/>
          <w:sz w:val="28"/>
          <w:sz w:val="28"/>
          <w:szCs w:val="28"/>
          <w:rtl w:val="true"/>
          <w:lang w:bidi="ar-SA"/>
        </w:rPr>
        <w:t xml:space="preserve">جليل في الحديث و القضاء، أخبرني أبو القاسم بن الحسين بن ميمون الصدفي، أنبأنا أبو محمّد عبد الغني بن سعيد قال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القاضي أبي الطاهر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يعقوب لأبي الفضل الوزير و كان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له الحديث فانتهت القراءة يقرر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قرئ عليك، قلت </w:t>
      </w:r>
      <w:r>
        <w:rPr>
          <w:rStyle w:val="FootnoteAnchor"/>
          <w:rtl w:val="true"/>
        </w:rPr>
        <w:footnoteReference w:id="26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قرئ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اللحنة بعد اللحنة،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سمعت معربا،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بهذه، و قمت من ليلتي فجلست عند اليتيم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8"/>
      </w:r>
      <w:r>
        <w:rPr>
          <w:rFonts w:ascii="Amiri" w:hAnsi="Amiri" w:eastAsia="Amiri" w:cs="Amiri"/>
          <w:color w:val="111111"/>
          <w:sz w:val="28"/>
          <w:sz w:val="28"/>
          <w:szCs w:val="28"/>
          <w:rtl w:val="true"/>
          <w:lang w:bidi="ar-SA"/>
        </w:rPr>
        <w:t>،أنبأنا إبراهيم بن مخلد، أنبأنا إسماعيل بن علي الخطبي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الحسين بن عمر بن محمّد القاضي عن قضاء مدينة المنصور؛ و ولي مكانه أبو طاهر محمّد بن أحمد بن عبد اللّه بن نصر بن بجير، و كان أبو طاهر يشهد ببغداد عند قاضي القضاة عمر بن محمّد، و له تقدم عنده و خاصية، ثم ولاّه القضاء بواسط‍‌، فأقام بها مدة طويلة يلي القضاء بين أهلها إلى أن توفي عمر بن محمّد و هو على ذلك، و أقام بعده مدة على ولايته ثم عزله بجكم </w:t>
      </w:r>
      <w:r>
        <w:rPr>
          <w:rStyle w:val="FootnoteAnchor"/>
          <w:rtl w:val="true"/>
        </w:rPr>
        <w:footnoteReference w:id="269"/>
      </w:r>
      <w:r>
        <w:rPr>
          <w:rFonts w:ascii="Amiri" w:hAnsi="Amiri" w:eastAsia="Amiri" w:cs="Amiri"/>
          <w:color w:val="111111"/>
          <w:sz w:val="28"/>
          <w:sz w:val="28"/>
          <w:szCs w:val="28"/>
          <w:rtl w:val="true"/>
          <w:lang w:bidi="ar-SA"/>
        </w:rPr>
        <w:t xml:space="preserve">عند دخوله إلى واسط‍‌ و نكبه، و صار إلى بغداد، فأقام في منزله ثم ولي </w:t>
      </w:r>
    </w:p>
    <w:p>
      <w:pPr>
        <w:pStyle w:val="BookText"/>
        <w:rPr/>
      </w:pPr>
      <w:r>
        <w:rPr>
          <w:rFonts w:ascii="Amiri" w:hAnsi="Amiri" w:eastAsia="Amiri" w:cs="Amiri"/>
          <w:color w:val="111111"/>
          <w:sz w:val="28"/>
          <w:sz w:val="28"/>
          <w:szCs w:val="28"/>
          <w:rtl w:val="true"/>
          <w:lang w:bidi="ar-SA"/>
        </w:rPr>
        <w:t>قضاء المدينة و أعمالها ببغداد و نواحيها، و كان حسن السيرة، جميل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المحسّن القاضي، أنبأنا طلحة بن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استقضى المتّقي للّه على مدينة المنصور في جمادى الآخرة سنة تسع و عشرين و ثلاثمائة، أبا طاهر محمّد بن أحمد بن عبد اللّه بن نصر، و له أبوّة في القضاء، شديد </w:t>
      </w:r>
      <w:r>
        <w:rPr>
          <w:rStyle w:val="FootnoteAnchor"/>
          <w:rtl w:val="true"/>
        </w:rPr>
        <w:footnoteReference w:id="271"/>
      </w:r>
      <w:r>
        <w:rPr>
          <w:rFonts w:ascii="Amiri" w:hAnsi="Amiri" w:eastAsia="Amiri" w:cs="Amiri"/>
          <w:color w:val="111111"/>
          <w:sz w:val="28"/>
          <w:sz w:val="28"/>
          <w:szCs w:val="28"/>
          <w:rtl w:val="true"/>
          <w:lang w:bidi="ar-SA"/>
        </w:rPr>
        <w:t xml:space="preserve">المذهب، متوسط‍‌ الفقه على مذهب مالك، و كان له مجلس يجتمع إليه المخالفون و يتناظرون بحضرته، و كان يتوسط‍‌ بينهم و يكلّمهم كلاما سديدا </w:t>
      </w:r>
      <w:r>
        <w:rPr>
          <w:rStyle w:val="FootnoteAnchor"/>
          <w:rtl w:val="true"/>
        </w:rPr>
        <w:footnoteReference w:id="272"/>
      </w:r>
      <w:r>
        <w:rPr>
          <w:rFonts w:ascii="Amiri" w:hAnsi="Amiri" w:eastAsia="Amiri" w:cs="Amiri"/>
          <w:color w:val="111111"/>
          <w:sz w:val="28"/>
          <w:sz w:val="28"/>
          <w:szCs w:val="28"/>
          <w:rtl w:val="true"/>
          <w:lang w:bidi="ar-SA"/>
        </w:rPr>
        <w:t xml:space="preserve">،و يجري معهم فيما يجرون فيه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طريقة حسنة، ثم صرف أبو طاهر بعد أربعة أشهر من هذه السنة في شوال، ثم استقضى المستكفي أبا طاهر على الشرقية في صفر سنة أربع و ثلاثين و ثلاثمائة، فكانت ولايته أقلّ‌ من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أبو العباس إسماعيل بن عبد الرّحمن 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القاضي أبو طاهر محمّد بن أحمد بن عبد اللّه السّدوسي البصري يوم الثلاثاء سلخ ذي القعدة سنة سبع و ستين و ثلاثمائة بمصر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طاهر مشرف بن علي بن الخضر بن التمّار، أنبأنا أبو الحسن أحمد بن محمّد بن مرزوق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و ثلاثمائة توفي القاضي أبو الطاهر محمّد بن أحمد بن عبد اللّه بن نصر بن بجير بن عبد اللّه بن صالح بن أسامة الذّهلي يوم الثلاثاء سلخ ذي القعدة، و صلى عليه أبو إسماعيل النّرسي، و كان مولده سنة تسع و سبعين و مائتين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6"/>
      </w:r>
      <w:r>
        <w:rPr>
          <w:rFonts w:ascii="Amiri" w:hAnsi="Amiri" w:eastAsia="Amiri" w:cs="Amiri"/>
          <w:color w:val="111111"/>
          <w:sz w:val="28"/>
          <w:sz w:val="28"/>
          <w:szCs w:val="28"/>
          <w:rtl w:val="true"/>
          <w:lang w:bidi="ar-SA"/>
        </w:rPr>
        <w:t>،حدّثني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الطاهر القاضي سنة سبع و ستين و ثلاثمائة، حدّثني بذلك جماعة من شيوخنا المصريين </w:t>
      </w:r>
      <w:bookmarkStart w:id="159" w:name="pg11517_109798"/>
    </w:p>
    <w:p>
      <w:pPr>
        <w:pStyle w:val="BookText"/>
        <w:rPr/>
      </w:pPr>
      <w:bookmarkEnd w:id="1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مولده في سنة سبع و ستين </w:t>
      </w:r>
      <w:r>
        <w:rPr>
          <w:rStyle w:val="FootnoteAnchor"/>
          <w:rtl w:val="true"/>
        </w:rPr>
        <w:footnoteReference w:id="277"/>
      </w:r>
      <w:r>
        <w:rPr>
          <w:rFonts w:ascii="Amiri" w:hAnsi="Amiri" w:eastAsia="Amiri" w:cs="Amiri"/>
          <w:color w:val="111111"/>
          <w:sz w:val="28"/>
          <w:sz w:val="28"/>
          <w:szCs w:val="28"/>
          <w:rtl w:val="true"/>
          <w:lang w:bidi="ar-SA"/>
        </w:rPr>
        <w:t>و مائتين، و كان قاضيا بمصر، ثم استعفى من القضاء قبل موته بيسير، و بمصر مات، و كان فاضلا ذكيا متقنا لما حدّث به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566822_73709187"/>
      <w:bookmarkStart w:id="161" w:name="_Toc60"/>
      <w:bookmarkEnd w:id="160"/>
      <w:r>
        <w:rPr/>
        <w:t>5919</w:t>
      </w:r>
      <w:r>
        <w:rPr>
          <w:rtl w:val="true"/>
        </w:rPr>
        <w:t xml:space="preserve"> - </w:t>
      </w:r>
      <w:r>
        <w:rPr>
          <w:rtl w:val="true"/>
        </w:rPr>
        <w:t>محمّد بن أحمد بن عبد اللّه بن محمّد</w:t>
      </w:r>
      <w:bookmarkEnd w:id="161"/>
    </w:p>
    <w:p>
      <w:pPr>
        <w:pStyle w:val="BookText"/>
        <w:rPr/>
      </w:pPr>
      <w:r>
        <w:rPr>
          <w:rFonts w:ascii="Amiri" w:hAnsi="Amiri" w:eastAsia="Amiri" w:cs="Amiri"/>
          <w:color w:val="111111"/>
          <w:sz w:val="28"/>
          <w:sz w:val="28"/>
          <w:szCs w:val="28"/>
          <w:rtl w:val="true"/>
          <w:lang w:bidi="ar-SA"/>
        </w:rPr>
        <w:t xml:space="preserve">أبو زيد المروزي الفقيه الشافعي الزاهد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قدم دمشق و حدّث بها و بغيرها بكتاب الصحيح للبخاري عن محمّد بن يوسف الفربري، و عن عمر بن علي بن علّك الجوهري، و أبي عمرو محمّد بن عبد اللّه بن عمرو السعدي، و أبي بكر المنكدري </w:t>
      </w:r>
      <w:r>
        <w:rPr>
          <w:rStyle w:val="FootnoteAnchor"/>
          <w:rtl w:val="true"/>
        </w:rPr>
        <w:footnoteReference w:id="279"/>
      </w:r>
      <w:r>
        <w:rPr>
          <w:rFonts w:ascii="Amiri" w:hAnsi="Amiri" w:eastAsia="Amiri" w:cs="Amiri"/>
          <w:color w:val="111111"/>
          <w:sz w:val="28"/>
          <w:sz w:val="28"/>
          <w:szCs w:val="28"/>
          <w:rtl w:val="true"/>
          <w:lang w:bidi="ar-SA"/>
        </w:rPr>
        <w:t>،و إبراهيم بن سنان، و محمّد بن عبد الرّحمن الدّغولي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الهيثم بن أحمد الصبّاغ، و عبد الوهّاب الميداني، و أبو الحسن بن السمسار، و أبو القاسم الحسن بن أحمد بن موسى بن السمسار، و أبو محمّد بن مشاش </w:t>
      </w:r>
      <w:r>
        <w:rPr>
          <w:rStyle w:val="FootnoteAnchor"/>
          <w:rtl w:val="true"/>
        </w:rPr>
        <w:footnoteReference w:id="280"/>
      </w:r>
      <w:r>
        <w:rPr>
          <w:rFonts w:ascii="Amiri" w:hAnsi="Amiri" w:eastAsia="Amiri" w:cs="Amiri"/>
          <w:color w:val="111111"/>
          <w:sz w:val="28"/>
          <w:sz w:val="28"/>
          <w:szCs w:val="28"/>
          <w:rtl w:val="true"/>
          <w:lang w:bidi="ar-SA"/>
        </w:rPr>
        <w:t>، و عبد الرّحمن بن عمر بن نصر، و أبو الحسين محمّد بن الخضر بن عمر الفارض، و أبو محمّد عيسى بن محمّد بن السمط‍‌ الشاهد، و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القاسم عبد اللّه بن أحمد القفّال المروزي، و أبو عبد الرّحمن السّلمي، و أبو القاسم أحمد بن محمّد ابن غالب البرقاني، و أبو الحسن الدارقطني، و محمّد بن أحمد بن القاسم المحاملي، و من أهل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أبي بكر القابسي الفقيه </w:t>
      </w:r>
      <w:r>
        <w:rPr>
          <w:rStyle w:val="FootnoteAnchor"/>
          <w:rtl w:val="true"/>
        </w:rPr>
        <w:footnoteReference w:id="281"/>
      </w:r>
      <w:r>
        <w:rPr>
          <w:rFonts w:ascii="Amiri" w:hAnsi="Amiri" w:eastAsia="Amiri" w:cs="Amiri"/>
          <w:color w:val="111111"/>
          <w:sz w:val="28"/>
          <w:sz w:val="28"/>
          <w:szCs w:val="28"/>
          <w:rtl w:val="true"/>
          <w:lang w:bidi="ar-SA"/>
        </w:rPr>
        <w:t xml:space="preserve">،و أبو محمّد عبد اللّه ابن إبراهيم بن محمّد بن عبد اللّه بن جعفر الأصيلي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w:t>
      </w:r>
      <w:r>
        <w:rPr>
          <w:rStyle w:val="FootnoteAnchor"/>
          <w:rtl w:val="true"/>
        </w:rPr>
        <w:footnoteReference w:id="283"/>
      </w:r>
      <w:r>
        <w:rPr>
          <w:rFonts w:ascii="Amiri" w:hAnsi="Amiri" w:eastAsia="Amiri" w:cs="Amiri"/>
          <w:color w:val="111111"/>
          <w:sz w:val="28"/>
          <w:sz w:val="28"/>
          <w:szCs w:val="28"/>
          <w:rtl w:val="true"/>
          <w:lang w:bidi="ar-SA"/>
        </w:rPr>
        <w:t xml:space="preserve">يحيى بن علي القرشي، حدّثنا عبد العزيز بن أحمد </w:t>
      </w:r>
    </w:p>
    <w:p>
      <w:p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الوهّاب بن جعفر الميداني، و أبو محمّد عبد الواحد بن أحمد بن مشماش الهمداني، و أبو الحسن علي بن موسى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أنبأنا أبو الحسين بن أبي الفضل، أنبأنا علي بن موسى 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زيد محمّد بن أحمد المروزي، أنبأنا محمّد بن يوسف الفربري، أنبأنا أبو عبد اللّه محمّد بن إسماعيل البخاري </w:t>
      </w:r>
      <w:r>
        <w:rPr>
          <w:rStyle w:val="FootnoteAnchor"/>
          <w:rtl w:val="true"/>
        </w:rPr>
        <w:footnoteReference w:id="284"/>
      </w:r>
      <w:r>
        <w:rPr>
          <w:rFonts w:ascii="Amiri" w:hAnsi="Amiri" w:eastAsia="Amiri" w:cs="Amiri"/>
          <w:color w:val="111111"/>
          <w:sz w:val="28"/>
          <w:sz w:val="28"/>
          <w:szCs w:val="28"/>
          <w:rtl w:val="true"/>
          <w:lang w:bidi="ar-SA"/>
        </w:rPr>
        <w:t>سقطت من الأصل و م و ت و د، و استدركت عن صحيح البخاري</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،حدّثنا عبيد اللّه بن موسى العبسي الكوفي، أنبأنا حنظلة بن أبي سفيان، عن عكرمة بن خالد،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إبراهيم الأصيلي أنه سأل أبا زيد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ثلاثمائة،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لقيت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و ثلاثمائة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اللّه بن محمّد الفقيه الزاهد أبو زيد المروزي، و كان أحد أئمة المسلمين، و من أحفظ‍‌ الناس لمذهب الشافعي، و أحسنهم نظرا، و أزهدهم في الدنيا، قدم نيسابور غير مرة، أولها للتفقه قبل الخروج إلى العراق و بعده لتوجهه إلى غزو الروم، و قدمها الكرة الخامسة متوجها إلى الحجّ‌ في شعبان سنة خمس و خمسين و ثلاثمائة، و أقام بمكة سبع سنين، ثم انصرف أيضا و حدّث بمكة و ببغداد بالجامع الصحيح لمحمّد بن إسماعيل البخاري عن الفربري، و هي أجلّ‌ الروايات لجلالة أبي زيد، سمع بمرو من أصحاب علي بن حجر، و علي بن خشرم، و أكثر عن أبي بكر المنكدري و أقرانهم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عبد اللّه بن محمّد أبو زيد </w:t>
      </w:r>
    </w:p>
    <w:p>
      <w:pPr>
        <w:pStyle w:val="BookText"/>
        <w:rPr/>
      </w:pPr>
      <w:r>
        <w:rPr>
          <w:rFonts w:ascii="Amiri" w:hAnsi="Amiri" w:eastAsia="Amiri" w:cs="Amiri"/>
          <w:color w:val="111111"/>
          <w:sz w:val="28"/>
          <w:sz w:val="28"/>
          <w:szCs w:val="28"/>
          <w:rtl w:val="true"/>
          <w:lang w:bidi="ar-SA"/>
        </w:rPr>
        <w:t xml:space="preserve">المروزي الفقيه الشافعي </w:t>
      </w:r>
      <w:r>
        <w:rPr>
          <w:rStyle w:val="FootnoteAnchor"/>
          <w:rtl w:val="true"/>
        </w:rPr>
        <w:footnoteReference w:id="288"/>
      </w:r>
      <w:r>
        <w:rPr>
          <w:rFonts w:ascii="Amiri" w:hAnsi="Amiri" w:eastAsia="Amiri" w:cs="Amiri"/>
          <w:color w:val="111111"/>
          <w:sz w:val="28"/>
          <w:sz w:val="28"/>
          <w:szCs w:val="28"/>
          <w:rtl w:val="true"/>
          <w:lang w:bidi="ar-SA"/>
        </w:rPr>
        <w:t>،سمع محمّد بن عبد اللّه السعدي و جماعة من أصحاب علي بن حجر، و أكثر عن أبي بكر أحمد بن محمّد بن عمر المنكدري، و كان أحد أئمة المسلمين، حافظا لمذهب الشافعي، حسن النظر، مشهورا بالزهد و الورع، ورد بغداد و حدّث بها، فسمع منه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الدارقطني، و محمّد بن أحمد بن القاسم المحاملي، و خرج أبو زيد إلى مكة فجاور بها، و حدّث هناك بكتاب صحيح البخاري عن محمّد بن يوسف الفربري، و أبو زيد أجلّ‌ من روى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0"/>
      </w:r>
      <w:r>
        <w:rPr>
          <w:rFonts w:ascii="Amiri" w:hAnsi="Amiri" w:eastAsia="Amiri" w:cs="Amiri"/>
          <w:color w:val="111111"/>
          <w:sz w:val="28"/>
          <w:sz w:val="28"/>
          <w:szCs w:val="28"/>
          <w:rtl w:val="true"/>
          <w:lang w:bidi="ar-SA"/>
        </w:rPr>
        <w:t>،أخبرني محمّد بن أحمد بن يعقوب، عن محمّد بن عبد اللّه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البزّاز </w:t>
      </w:r>
      <w:r>
        <w:rPr>
          <w:rStyle w:val="FootnoteAnchor"/>
          <w:rtl w:val="true"/>
        </w:rPr>
        <w:footnoteReference w:id="29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عادلت </w:t>
      </w:r>
      <w:r>
        <w:rPr>
          <w:rStyle w:val="FootnoteAnchor"/>
          <w:rtl w:val="true"/>
        </w:rPr>
        <w:footnoteReference w:id="292"/>
      </w:r>
      <w:r>
        <w:rPr>
          <w:rFonts w:ascii="Amiri" w:hAnsi="Amiri" w:eastAsia="Amiri" w:cs="Amiri"/>
          <w:color w:val="111111"/>
          <w:sz w:val="28"/>
          <w:sz w:val="28"/>
          <w:szCs w:val="28"/>
          <w:rtl w:val="true"/>
          <w:lang w:bidi="ar-SA"/>
        </w:rPr>
        <w:t>الفقيه أبا زيد من نيسابور إلى مكة، فما أعلم أنّ‌ الملائكة كتبت عنه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محمّد بن أحمد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بن حاتم الحاتمي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زيد الفقيه المروزي يقول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عزمت على الرجوع إلى خراسان من مكة تقسم قلبي بذلك،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يمكنني هذا و المسافة بعيدة، و المشقّة لا أحتملها، فقد طعنت في السن، فرأيت في المنام كأن رسول اللّه صلى اللّه عليه و سلّم قاعد في المسجد الحرام و عن يمينه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عزمت على الرجوع إلى خراسان و المسافة بعيدة، فالتفت رسول اللّه صلى اللّه عليه و سلّم إلى الشاب بجنبه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تصحبه إلى وطنه،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أنه جبريل عليه السلام، فانصرفت إلى مرو، فلم أحسّ‌ بشيء من مشقة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 نحوه فإنّي لم أرجع إلى المكتوب عندي من لفظ‍‌ أبي الحسن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زيد بمرو يوم الخميس الثالث عشر من </w:t>
      </w:r>
      <w:bookmarkStart w:id="162" w:name="pg11517_109801"/>
    </w:p>
    <w:p>
      <w:pPr>
        <w:pStyle w:val="BookText"/>
        <w:rPr/>
      </w:pPr>
      <w:bookmarkEnd w:id="162"/>
      <w:r>
        <w:rPr>
          <w:rFonts w:ascii="Amiri" w:hAnsi="Amiri" w:eastAsia="Amiri" w:cs="Amiri"/>
          <w:color w:val="111111"/>
          <w:sz w:val="28"/>
          <w:sz w:val="28"/>
          <w:szCs w:val="28"/>
          <w:rtl w:val="true"/>
          <w:lang w:bidi="ar-SA"/>
        </w:rPr>
        <w:t xml:space="preserve">رجب سنة إحدى و سبعين و ثلاثمائة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و أبو الحسن المالكي، و أبو منصور بن خيرون، أنبأنا أبو بكر الخطيب، أخبرني محمّد بن أحمد بن يعقوب، عن محمّد بن عبد اللّه بن نعيم النيسابوري فذكره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3566824_73709187"/>
      <w:bookmarkStart w:id="164" w:name="_Toc61"/>
      <w:bookmarkEnd w:id="163"/>
      <w:r>
        <w:rPr/>
        <w:t>5920</w:t>
      </w:r>
      <w:r>
        <w:rPr>
          <w:rtl w:val="true"/>
        </w:rPr>
        <w:t xml:space="preserve"> - </w:t>
      </w:r>
      <w:r>
        <w:rPr>
          <w:rtl w:val="true"/>
        </w:rPr>
        <w:t>محمّد بن أحمد بن عبد اللّه أبو الفرج الطرسوسي الخواتيمي الإمام</w:t>
      </w:r>
      <w:bookmarkEnd w:id="164"/>
    </w:p>
    <w:p>
      <w:pPr>
        <w:pStyle w:val="BookText"/>
        <w:rPr/>
      </w:pPr>
      <w:r>
        <w:rPr>
          <w:rFonts w:ascii="Amiri" w:hAnsi="Amiri" w:eastAsia="Amiri" w:cs="Amiri"/>
          <w:color w:val="111111"/>
          <w:sz w:val="28"/>
          <w:sz w:val="28"/>
          <w:szCs w:val="28"/>
          <w:rtl w:val="true"/>
          <w:lang w:bidi="ar-SA"/>
        </w:rPr>
        <w:t>حدّث عن أبي بكر عبد اللّه بن محمّد بن عبد اللّه بن هلال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محمّد الحنّائي،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أنبأنا أبو الفرج محمّد بن أحمد بن عبد اللّه الطرسوسي الخواتيمي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قوم في مسجد سوق اللؤلؤ كنت أصلي معهم عشاء الآخرة قوما في الجامع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فبتّ‌ متفكرا فيهم، فانتبهت و أنا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مِنَ‌ الرَّحْمٰنِ‌ الرَّحِيمِ‌، كِتٰابٌ‌ فُصِّلَتْ‌ آيٰاتُهُ‌ قُرْآناً عَرَبِيًّا لِقَوْمٍ‌ يَعْلَمُونَ‌، بَشِيراً وَ نَذِيراً فَأَعْرَضَ‌ أَكْثَرُهُمْ‌ فَهُمْ‌ لاٰ يَسْمَعُونَ‌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3566826_73709187"/>
      <w:bookmarkStart w:id="166" w:name="_Toc62"/>
      <w:bookmarkEnd w:id="165"/>
      <w:r>
        <w:rPr/>
        <w:t>5921</w:t>
      </w:r>
      <w:r>
        <w:rPr>
          <w:rtl w:val="true"/>
        </w:rPr>
        <w:t xml:space="preserve"> - </w:t>
      </w:r>
      <w:r>
        <w:rPr>
          <w:rtl w:val="true"/>
        </w:rPr>
        <w:t>محمّد بن أحمد بن عبد الباقي بن منصور</w:t>
      </w:r>
      <w:bookmarkEnd w:id="166"/>
    </w:p>
    <w:p>
      <w:pPr>
        <w:pStyle w:val="BookText"/>
        <w:rPr/>
      </w:pPr>
      <w:r>
        <w:rPr>
          <w:rFonts w:ascii="Amiri" w:hAnsi="Amiri" w:eastAsia="Amiri" w:cs="Amiri"/>
          <w:color w:val="111111"/>
          <w:sz w:val="28"/>
          <w:sz w:val="28"/>
          <w:szCs w:val="28"/>
          <w:rtl w:val="true"/>
          <w:lang w:bidi="ar-SA"/>
        </w:rPr>
        <w:t xml:space="preserve">أبو بكر البغدادي الدقّاق المعروف بابن الخاضبة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حدّث عن أبي جعفر بن المسلمة، و أبي بكر الخطيب، و أبوي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النقور، و ابن المهتدي، و أبي بكر محمّد بن علي بن محمّد المقرئ الخيّاط‍‌، و أبي عبد اللّه محمّد بن علي بن الحسين بن سكّينة </w:t>
      </w:r>
      <w:r>
        <w:rPr>
          <w:rStyle w:val="FootnoteAnchor"/>
          <w:rtl w:val="true"/>
        </w:rPr>
        <w:footnoteReference w:id="298"/>
      </w:r>
      <w:r>
        <w:rPr>
          <w:rFonts w:ascii="Amiri" w:hAnsi="Amiri" w:eastAsia="Amiri" w:cs="Amiri"/>
          <w:color w:val="111111"/>
          <w:sz w:val="28"/>
          <w:sz w:val="28"/>
          <w:szCs w:val="28"/>
          <w:rtl w:val="true"/>
          <w:lang w:bidi="ar-SA"/>
        </w:rPr>
        <w:t xml:space="preserve">،و أبي زكريا عبد الرحيم بن أحمد البخاري، و أبي نصر أحمد ابن علي الدّينوري، و سمع منهما ببيت المقدس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اجتاز بدمشق و كتب الحديث الكثير بخط‍‌ حسن صحيح، و كان مفيد بغداد في زمانه، </w:t>
      </w:r>
      <w:bookmarkStart w:id="167" w:name="pg11517_109802"/>
    </w:p>
    <w:p>
      <w:pPr>
        <w:pStyle w:val="BookText"/>
        <w:rPr/>
      </w:pPr>
      <w:bookmarkEnd w:id="167"/>
      <w:r>
        <w:rPr>
          <w:rFonts w:ascii="Amiri" w:hAnsi="Amiri" w:eastAsia="Amiri" w:cs="Amiri"/>
          <w:color w:val="111111"/>
          <w:sz w:val="28"/>
          <w:sz w:val="28"/>
          <w:szCs w:val="28"/>
          <w:rtl w:val="true"/>
          <w:lang w:bidi="ar-SA"/>
        </w:rPr>
        <w:t>و كان رجلا صالحا، حسن الأخلاق، متواضعا، سمعت أبا الفضل محمّد بن محمّد بن عطاف الفقيه الموصلي ببغداد يحكي عنه أنه كان قد طلع في يد بعض بني الرؤساء ببغداد إصبع زائدة و أنه تألم منها ليلة و اشتدّ تألمه، فدخل عليه أبو بكر بن الخاضبة فشكى إليه ما لقي منها، فمسح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هذه إلاّ يسير، فلما كانت الليلة الثانية نام و انتبه فوجدها قد سقطت، أو كما قال </w:t>
      </w:r>
      <w:r>
        <w:rPr>
          <w:rStyle w:val="FootnoteAnchor"/>
          <w:rtl w:val="true"/>
        </w:rPr>
        <w:footnoteReference w:id="300"/>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3566828_73709187"/>
      <w:bookmarkStart w:id="169" w:name="_Toc63"/>
      <w:bookmarkEnd w:id="168"/>
      <w:r>
        <w:rPr/>
        <w:t>5922</w:t>
      </w:r>
      <w:r>
        <w:rPr>
          <w:rtl w:val="true"/>
        </w:rPr>
        <w:t xml:space="preserve"> - </w:t>
      </w:r>
      <w:r>
        <w:rPr>
          <w:rtl w:val="true"/>
        </w:rPr>
        <w:t>محمّد بن أحمد بن عبد الخالق أبو زرعة</w:t>
      </w:r>
      <w:bookmarkEnd w:id="169"/>
    </w:p>
    <w:p>
      <w:pPr>
        <w:pStyle w:val="BookText"/>
        <w:rPr/>
      </w:pPr>
      <w:r>
        <w:rPr>
          <w:rFonts w:ascii="Amiri" w:hAnsi="Amiri" w:eastAsia="Amiri" w:cs="Amiri"/>
          <w:color w:val="111111"/>
          <w:sz w:val="28"/>
          <w:sz w:val="28"/>
          <w:szCs w:val="28"/>
          <w:rtl w:val="true"/>
          <w:lang w:bidi="ar-SA"/>
        </w:rPr>
        <w:t>حدّث عن أبي الوليد عبد الملك بن محمود بن إبراهيم بن سميع، و أبي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حدّثنا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أبو زرعة محمّد بن أحمد بن عبد الخالق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إسماعيل محمّد بن إسماعيل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البويطي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الشافعي أنه كان في مجلس مالك بن أنس و هو غلام، فجاء رجل إلى مالك فاستفتاه،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بالطلاق الثلاث إنّ‌ هذا البلبل لا يهدأ من الصياح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حنثت، فمضى الرجل، فالتفت الشافعي إلى بعض أصحاب مالك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الفتيا خطأ، فأخبر مالك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مهيب المجلس، لا يجسر أحد أن يرادّه، و كان ربما جاء صاحب الشرطة، فيقف على رأسه إذا جلس في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الشافعي يزعم أن هذه فتيا إغفال أو خطأ،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أنت الذي رويت لنا عن النبي صلى اللّه عليه و سلّم في قصة فاطمة ابنة قيس </w:t>
      </w:r>
      <w:r>
        <w:rPr>
          <w:rStyle w:val="FootnoteAnchor"/>
          <w:rtl w:val="true"/>
        </w:rPr>
        <w:footnoteReference w:id="302"/>
      </w:r>
      <w:r>
        <w:rPr>
          <w:rFonts w:ascii="Amiri" w:hAnsi="Amiri" w:eastAsia="Amiri" w:cs="Amiri"/>
          <w:color w:val="111111"/>
          <w:sz w:val="28"/>
          <w:sz w:val="28"/>
          <w:szCs w:val="28"/>
          <w:rtl w:val="true"/>
          <w:lang w:bidi="ar-SA"/>
        </w:rPr>
        <w:t>أنّها قالت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جهم و معاوية خطباني،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جهم فلا يضع عصاه عن عاتقه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أراد الأغلب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مالك محل </w:t>
      </w:r>
      <w:bookmarkStart w:id="170" w:name="pg11517_109803"/>
    </w:p>
    <w:p>
      <w:pPr>
        <w:pStyle w:val="BookText"/>
        <w:rPr/>
      </w:pPr>
      <w:bookmarkEnd w:id="170"/>
      <w:r>
        <w:rPr>
          <w:rFonts w:ascii="Amiri" w:hAnsi="Amiri" w:eastAsia="Amiri" w:cs="Amiri"/>
          <w:color w:val="111111"/>
          <w:sz w:val="28"/>
          <w:sz w:val="28"/>
          <w:szCs w:val="28"/>
          <w:rtl w:val="true"/>
          <w:lang w:bidi="ar-SA"/>
        </w:rPr>
        <w:t>الشافعي و مقداره،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أخرج من المدينة جئت إلى مالك فودّعته فقال لي مالك حين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اتّق اللّه و لا تطفئ هذا النور الذي أعطاكه اللّه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الحسين الرازي، حدّثني أبو زرعة محمّد بن أحمد بن عبد الخالق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عبد الملك بن محمود بن سميع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المزني </w:t>
      </w:r>
      <w:r>
        <w:rPr>
          <w:rStyle w:val="FootnoteAnchor"/>
          <w:rtl w:val="true"/>
        </w:rPr>
        <w:footnoteReference w:id="305"/>
      </w:r>
      <w:r>
        <w:rPr>
          <w:rFonts w:ascii="Amiri" w:hAnsi="Amiri" w:eastAsia="Amiri" w:cs="Amiri"/>
          <w:color w:val="111111"/>
          <w:sz w:val="28"/>
          <w:sz w:val="28"/>
          <w:szCs w:val="28"/>
          <w:rtl w:val="true"/>
          <w:lang w:bidi="ar-SA"/>
        </w:rPr>
        <w:t>رحمه اللّه قد شدد على نفسه في حضور الجماعات، و كان يخرج إلى الصّلاة كيف ما أمكنه، و إن أصابته مشقة شديدة، و كان إذا فاتته الصلاة في الجماعة يعيد خمسا و عشرين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عاتب المزني </w:t>
      </w:r>
      <w:r>
        <w:rPr>
          <w:rStyle w:val="FootnoteAnchor"/>
          <w:rtl w:val="true"/>
        </w:rPr>
        <w:footnoteReference w:id="306"/>
      </w:r>
      <w:r>
        <w:rPr>
          <w:rFonts w:ascii="Amiri" w:hAnsi="Amiri" w:eastAsia="Amiri" w:cs="Amiri"/>
          <w:color w:val="111111"/>
          <w:sz w:val="28"/>
          <w:sz w:val="28"/>
          <w:szCs w:val="28"/>
          <w:rtl w:val="true"/>
          <w:lang w:bidi="ar-SA"/>
        </w:rPr>
        <w:t>يوما بعض إخوانه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عليلا فلم تعدني، فقال للمزني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ألقاك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فاقتصر على ذلك، و لم أعلم بعلّتك،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متى رأيتني تخلّفت عن الصلاة في الجماعة، فاشهد جنازتي</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566830_73709187"/>
      <w:bookmarkStart w:id="172" w:name="_Toc64"/>
      <w:bookmarkEnd w:id="171"/>
      <w:r>
        <w:rPr/>
        <w:t>5923</w:t>
      </w:r>
      <w:r>
        <w:rPr>
          <w:rtl w:val="true"/>
        </w:rPr>
        <w:t xml:space="preserve"> - </w:t>
      </w:r>
      <w:r>
        <w:rPr>
          <w:rtl w:val="true"/>
        </w:rPr>
        <w:t>محمّد بن أحمد بن عبد الرّحمن أبو الحسين الملطي المقرئ</w:t>
      </w:r>
      <w:bookmarkEnd w:id="172"/>
    </w:p>
    <w:p>
      <w:p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الرّحمن أبو الحسين الملطي المقرئ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سمع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أبا عمير عدي بن عبد الباقي الأذني، و بحلب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مسعود الورّاق </w:t>
      </w:r>
      <w:r>
        <w:rPr>
          <w:rStyle w:val="FootnoteAnchor"/>
          <w:rtl w:val="true"/>
        </w:rPr>
        <w:footnoteReference w:id="308"/>
      </w:r>
      <w:r>
        <w:rPr>
          <w:rFonts w:ascii="Amiri" w:hAnsi="Amiri" w:eastAsia="Amiri" w:cs="Amiri"/>
          <w:color w:val="111111"/>
          <w:sz w:val="28"/>
          <w:sz w:val="28"/>
          <w:szCs w:val="28"/>
          <w:rtl w:val="true"/>
          <w:lang w:bidi="ar-SA"/>
        </w:rPr>
        <w:t xml:space="preserve">،و محمّد بن بركة برداعس </w:t>
      </w:r>
      <w:r>
        <w:rPr>
          <w:rStyle w:val="FootnoteAnchor"/>
          <w:rtl w:val="true"/>
        </w:rPr>
        <w:footnoteReference w:id="309"/>
      </w:r>
      <w:r>
        <w:rPr>
          <w:rFonts w:ascii="Amiri" w:hAnsi="Amiri" w:eastAsia="Amiri" w:cs="Amiri"/>
          <w:color w:val="111111"/>
          <w:sz w:val="28"/>
          <w:sz w:val="28"/>
          <w:szCs w:val="28"/>
          <w:rtl w:val="true"/>
          <w:lang w:bidi="ar-SA"/>
        </w:rPr>
        <w:t>،و أبا الطيب علي بن محمّد بن أيوب بن حجر بن أبي سليمان الصوري، و عبيد بن محمّد بن يعقوب الأنصاري بحرّان، و أبا بكر محمّد بن الحسين الخزاعي، و أبا محمّد عبيد اللّه بن الحسين الصابوني القاضي بأنطاكية، و أبا بكر محمّد بن إسحاق بن فرّوخ بربض الرّافقة، و بشر بن سعيد بن قليوبه الرّقّي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عمر بن أحمد بن الواسطي، و أبو بكر محمّد بن داود بن مصحح العسقلاني، و أبو محمّد إسماعيل بن رجاء العسقلاني، و عبيد اللّه بن سلمة بن حزم المكتّب </w:t>
      </w:r>
      <w:r>
        <w:rPr>
          <w:rStyle w:val="FootnoteAnchor"/>
          <w:rtl w:val="true"/>
        </w:rPr>
        <w:footnoteReference w:id="310"/>
      </w:r>
      <w:r>
        <w:rPr>
          <w:rFonts w:ascii="Amiri" w:hAnsi="Amiri" w:eastAsia="Amiri" w:cs="Amiri"/>
          <w:color w:val="111111"/>
          <w:sz w:val="28"/>
          <w:sz w:val="28"/>
          <w:szCs w:val="28"/>
          <w:rtl w:val="true"/>
          <w:lang w:bidi="ar-SA"/>
        </w:rPr>
        <w:t>،و أبو محمّد عبد اللّه بن عمر بن العبّاس العدني نزيل تنّيس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حدّثنا نصر بن إبراهيم، أنبأنا أبو القاسم عمر بن أحمد بن الواسطي، أنبأنا أبو الحسين محمّد بن أحمد الملطي، أنبأنا أبو الحسن خيثمة بن سليمان بن حيدرة، حدّثنا هلال بن العلاء، حدّثنا أبي، حدّثنا إسحاق بن يوسف الأزرق، أنبأنا أبو سنان، حدّثنا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وافقنا من على ذات يوم طيب نفس و مزاج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أصحاب رسول اللّه صلى اللّه عليه و سلّم أصحابي،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نصر، أنبأنا أبو القاسم عمر بن أحمد الواسطي، أنبأنا أبو الحسين محمّد بن أحمد بن عبد الرّحمن الملطي، حدّثني أبو بكر أحمد بن صالح بن محمّد الفارسي، حدّثني أبو حنيفة جعفر بن بهرام، حدّثنا حامد بن محمود الهمداني، حدّثنا إبراهيم بن عبد اللّه البصري، حدّثنا محمّد بن حازم، عن الضّحّاك بن مزاحم،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أتاني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و ارفع رأسك و يديك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يفتح فيها أبواب السماء، و أبواب الرحمة ثلاثمائة باب، فيغفر لجميع من لا يشرك باللّه شيئا غير مشاحن، أو عاشر </w:t>
      </w:r>
      <w:r>
        <w:rPr>
          <w:rStyle w:val="FootnoteAnchor"/>
          <w:rtl w:val="true"/>
        </w:rPr>
        <w:footnoteReference w:id="311"/>
      </w:r>
      <w:r>
        <w:rPr>
          <w:rFonts w:ascii="Amiri" w:hAnsi="Amiri" w:eastAsia="Amiri" w:cs="Amiri"/>
          <w:color w:val="111111"/>
          <w:sz w:val="28"/>
          <w:sz w:val="28"/>
          <w:szCs w:val="28"/>
          <w:rtl w:val="true"/>
          <w:lang w:bidi="ar-SA"/>
        </w:rPr>
        <w:t>، أو مدمن خمر، أو مصرّ على زنى، فإنّ‌ هؤلاء لا يغفر لهم حتى يتوبوا، فأما مدمن خمر، فإنه يترك له باب من أبواب الرحمة مفتوحا حتى يتوب، فإذا تاب غفر اللّه له، و أما المشاحن فيترك له باب من أبواب الرحمة حتى يكلّم صاحبه، فإذا كلمه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فإن لم يكلّمه حتى يمضي عنه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مكث إلى أن يتغرغر بها في صدره فهو مفتوح، فإن تاب قبل منه، فخرج رسول اللّه صلى اللّه عليه و سلّم إلى بقيع الغرقد فبينا هو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بعفوك من عقابك، و أعوذ برضاك من سخطك، و أعوذ بك منك، جلّ‌ ثناؤك، لا أبلغ الثناء عليك، أنت كما أثنيت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إلى السماء، فرفع رأسه، فإذا أبواب الرحمة مفتوحة على كلّ‌ باب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تعبّد في هذه الليلة، و على الباب الآخر ملك ينادي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لمن سجد في هذه الليلة، و على الباب الثالث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ركع في هذه </w:t>
      </w:r>
      <w:bookmarkStart w:id="173" w:name="pg11517_109805"/>
    </w:p>
    <w:p>
      <w:pPr>
        <w:pStyle w:val="BookText"/>
        <w:rPr/>
      </w:pPr>
      <w:bookmarkEnd w:id="173"/>
      <w:r>
        <w:rPr>
          <w:rFonts w:ascii="Amiri" w:hAnsi="Amiri" w:eastAsia="Amiri" w:cs="Amiri"/>
          <w:color w:val="111111"/>
          <w:sz w:val="28"/>
          <w:sz w:val="28"/>
          <w:szCs w:val="28"/>
          <w:rtl w:val="true"/>
          <w:lang w:bidi="ar-SA"/>
        </w:rPr>
        <w:t>الليلة، و على الباب الرابع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دعا ربه هذه الليلة، و على الباب الخامس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ناجى ربه في هذه الليلة، و على الباب السادس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للمسلمين في هذه الليلة، و على الباب السابع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للموحدين، و على الباب الثامن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يتب عليه‌؟ و على الباب التاسع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مستغفر فيغفر له‌؟ و على الباب العاشر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داعي </w:t>
      </w:r>
      <w:r>
        <w:rPr>
          <w:rStyle w:val="FootnoteAnchor"/>
          <w:rtl w:val="true"/>
        </w:rPr>
        <w:footnoteReference w:id="313"/>
      </w:r>
      <w:r>
        <w:rPr>
          <w:rFonts w:ascii="Amiri" w:hAnsi="Amiri" w:eastAsia="Amiri" w:cs="Amiri"/>
          <w:color w:val="111111"/>
          <w:sz w:val="28"/>
          <w:sz w:val="28"/>
          <w:szCs w:val="28"/>
          <w:rtl w:val="true"/>
          <w:lang w:bidi="ar-SA"/>
        </w:rPr>
        <w:t>فيستجاب له‌؟ ثم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إلى متى أبواب الرحمة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صلاة الفجر،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 العتقاء أكثر من شعور الغنم، فيها ترفع أعمال السنة، و فيها تقسم الأرزاق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عثمان بن سعيد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رجاء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الحسين الملطي كثير العلم، كثير التصنيف في الفقه، و كان يتفقّه للشافعي، و كان يقول الشعر و يسرّه و يعجب به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الحسين الملطي بعسقلان سنة سبع و سبعين و ثلاثمائة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566832_73709187"/>
      <w:bookmarkStart w:id="175" w:name="_Toc65"/>
      <w:bookmarkEnd w:id="174"/>
      <w:r>
        <w:rPr/>
        <w:t>5924</w:t>
      </w:r>
      <w:r>
        <w:rPr>
          <w:rtl w:val="true"/>
        </w:rPr>
        <w:t xml:space="preserve"> - </w:t>
      </w:r>
      <w:r>
        <w:rPr>
          <w:rtl w:val="true"/>
        </w:rPr>
        <w:t>محمّد بن أحمد بن عبد الواحد بن عبدوس بن جرير و يقال</w:t>
      </w:r>
      <w:r>
        <w:rPr>
          <w:rtl w:val="true"/>
        </w:rPr>
        <w:t>:</w:t>
      </w:r>
      <w:bookmarkEnd w:id="175"/>
    </w:p>
    <w:p>
      <w:pPr>
        <w:pStyle w:val="BookText"/>
        <w:rPr/>
      </w:pPr>
      <w:r>
        <w:rPr>
          <w:rFonts w:ascii="Amiri" w:hAnsi="Amiri" w:eastAsia="Amiri" w:cs="Amiri"/>
          <w:color w:val="111111"/>
          <w:sz w:val="28"/>
          <w:sz w:val="28"/>
          <w:szCs w:val="28"/>
          <w:rtl w:val="true"/>
          <w:lang w:bidi="ar-SA"/>
        </w:rPr>
        <w:t>ابن جرير بن عبدوس،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القدوس</w:t>
      </w:r>
    </w:p>
    <w:p>
      <w:pPr>
        <w:pStyle w:val="BookText"/>
        <w:rPr/>
      </w:pPr>
      <w:r>
        <w:rPr>
          <w:rFonts w:ascii="Amiri" w:hAnsi="Amiri" w:eastAsia="Amiri" w:cs="Amiri"/>
          <w:color w:val="111111"/>
          <w:sz w:val="28"/>
          <w:sz w:val="28"/>
          <w:szCs w:val="28"/>
          <w:rtl w:val="true"/>
          <w:lang w:bidi="ar-SA"/>
        </w:rPr>
        <w:t>أبو عبد الملك الرّبعي التغلبي الصوري المعروف بابن عبدوس</w:t>
      </w:r>
    </w:p>
    <w:p>
      <w:pPr>
        <w:pStyle w:val="BookText"/>
        <w:rPr/>
      </w:pPr>
      <w:r>
        <w:rPr>
          <w:rFonts w:ascii="Amiri" w:hAnsi="Amiri" w:eastAsia="Amiri" w:cs="Amiri"/>
          <w:color w:val="111111"/>
          <w:sz w:val="28"/>
          <w:sz w:val="28"/>
          <w:szCs w:val="28"/>
          <w:rtl w:val="true"/>
          <w:lang w:bidi="ar-SA"/>
        </w:rPr>
        <w:t>قدم دمشق، و حدّث بها و بصور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يعقوب بن كعب الأنطاكي، و موسى بن أيوب النّصيبي، و زهير بن عبّاد، و عمر بن الوليد، و خالد بن يزيد الإمام، و صفوان بن صالح، و هشام بن عمّار، و مهدي بن جعفر الرملي، و إبراهيم بن هشام ابن يحيى بن يحيى الغساني، و عمر بن الوليد الصّوري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مروان، و أبو الحارث أحمد بن محمّد بن عمارة، و أبو القاسم علي بن محمّد بن طاهر الصوري، و أبو أحمد بن عدي، و أبو بكر محمّد بن النعمان </w:t>
      </w:r>
    </w:p>
    <w:p>
      <w:pPr>
        <w:pStyle w:val="BookText"/>
        <w:rPr/>
      </w:pPr>
      <w:r>
        <w:rPr>
          <w:rFonts w:ascii="Amiri" w:hAnsi="Amiri" w:eastAsia="Amiri" w:cs="Amiri"/>
          <w:color w:val="111111"/>
          <w:sz w:val="28"/>
          <w:sz w:val="28"/>
          <w:szCs w:val="28"/>
          <w:rtl w:val="true"/>
          <w:lang w:bidi="ar-SA"/>
        </w:rPr>
        <w:t>ابن نصير، و أبو بكر محمّد بن أحمد بن علي بن سعيد بن سليم، و سليمان بن أحمد الطّبراني، و أبو علي بن حبيب، و ابن شعيب الأنصاري، و أبو عمران موسى بن عبد الرّحمن الصباغ البيروتي الإمام، و أبو إسحاق بن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الطّبراني </w:t>
      </w:r>
      <w:r>
        <w:rPr>
          <w:rStyle w:val="FootnoteAnchor"/>
          <w:rtl w:val="true"/>
        </w:rPr>
        <w:footnoteReference w:id="316"/>
      </w:r>
      <w:r>
        <w:rPr>
          <w:rFonts w:ascii="Amiri" w:hAnsi="Amiri" w:eastAsia="Amiri" w:cs="Amiri"/>
          <w:color w:val="111111"/>
          <w:sz w:val="28"/>
          <w:sz w:val="28"/>
          <w:szCs w:val="28"/>
          <w:rtl w:val="true"/>
          <w:lang w:bidi="ar-SA"/>
        </w:rPr>
        <w:t xml:space="preserve">،حدّثنا محمّد بن عبدوس بن جرير الصوري بمدينة صور، حدّثنا هشام بن عمّار، حدّثنا مروان بن معاوية الفزاري، حدّثنا طريف أبو سفيان </w:t>
      </w:r>
      <w:r>
        <w:rPr>
          <w:rStyle w:val="FootnoteAnchor"/>
          <w:rtl w:val="true"/>
        </w:rPr>
        <w:footnoteReference w:id="317"/>
      </w:r>
      <w:r>
        <w:rPr>
          <w:rFonts w:ascii="Amiri" w:hAnsi="Amiri" w:eastAsia="Amiri" w:cs="Amiri"/>
          <w:color w:val="111111"/>
          <w:sz w:val="28"/>
          <w:sz w:val="28"/>
          <w:szCs w:val="28"/>
          <w:rtl w:val="true"/>
          <w:lang w:bidi="ar-SA"/>
        </w:rPr>
        <w:t>عن عبد اللّه بن الحارث،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النار من كان في قلبه مثقال حبّة شعيرة </w:t>
      </w:r>
      <w:r>
        <w:rPr>
          <w:rStyle w:val="FootnoteAnchor"/>
          <w:rtl w:val="true"/>
        </w:rPr>
        <w:footnoteReference w:id="318"/>
      </w:r>
      <w:r>
        <w:rPr>
          <w:rFonts w:ascii="Amiri" w:hAnsi="Amiri" w:eastAsia="Amiri" w:cs="Amiri"/>
          <w:color w:val="111111"/>
          <w:sz w:val="28"/>
          <w:sz w:val="28"/>
          <w:szCs w:val="28"/>
          <w:rtl w:val="true"/>
          <w:lang w:bidi="ar-SA"/>
        </w:rPr>
        <w:t>من إيمان،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النار من كان في قلبه مثقال حبة من خردل من إيمان،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w:t>
      </w:r>
      <w:r>
        <w:rPr>
          <w:rStyle w:val="FootnoteAnchor"/>
          <w:rtl w:val="true"/>
        </w:rPr>
        <w:footnoteReference w:id="319"/>
      </w:r>
      <w:r>
        <w:rPr>
          <w:rFonts w:ascii="Amiri" w:hAnsi="Amiri" w:eastAsia="Amiri" w:cs="Amiri"/>
          <w:color w:val="111111"/>
          <w:sz w:val="28"/>
          <w:sz w:val="28"/>
          <w:szCs w:val="28"/>
          <w:rtl w:val="true"/>
          <w:lang w:bidi="ar-SA"/>
        </w:rPr>
        <w:t xml:space="preserve">لا أجعل من آمن بي ساعة من ليل أو نهار كمن لم </w:t>
      </w:r>
      <w:r>
        <w:rPr>
          <w:rStyle w:val="FootnoteAnchor"/>
          <w:rtl w:val="true"/>
        </w:rPr>
        <w:footnoteReference w:id="320"/>
      </w:r>
      <w:r>
        <w:rPr>
          <w:rFonts w:ascii="Amiri" w:hAnsi="Amiri" w:eastAsia="Amiri" w:cs="Amiri"/>
          <w:color w:val="111111"/>
          <w:sz w:val="28"/>
          <w:sz w:val="28"/>
          <w:szCs w:val="28"/>
          <w:rtl w:val="true"/>
          <w:lang w:bidi="ar-SA"/>
        </w:rPr>
        <w:t>يؤمن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أنبأنا أبو نعيم الحافظ‍‌، حدّثنا سليمان بن أحمد، حدّثنا محمّد بن عبدوس بن جرير الصّوري، حدّثنا هشام بن عمّار، حدّثنا يحيى بن حمزة، حدّثني يزيد بن أبي مريم، عن القاسم أبي عبد الرّحمن، عن عقبة بن عامر </w:t>
      </w:r>
      <w:r>
        <w:rPr>
          <w:rStyle w:val="FootnoteAnchor"/>
          <w:rtl w:val="true"/>
        </w:rPr>
        <w:footnoteReference w:id="3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 أصحاب </w:t>
      </w:r>
      <w:r>
        <w:rPr>
          <w:rStyle w:val="FootnoteAnchor"/>
          <w:rtl w:val="true"/>
        </w:rPr>
        <w:footnoteReference w:id="322"/>
      </w:r>
      <w:r>
        <w:rPr>
          <w:rFonts w:ascii="Amiri" w:hAnsi="Amiri" w:eastAsia="Amiri" w:cs="Amiri"/>
          <w:color w:val="111111"/>
          <w:sz w:val="28"/>
          <w:sz w:val="28"/>
          <w:szCs w:val="28"/>
          <w:rtl w:val="true"/>
          <w:lang w:bidi="ar-SA"/>
        </w:rPr>
        <w:t>لي حتى حللنا برسول اللّه صلى اللّه عليه و سلّم،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إبلنا حتى ننطلق فنقتبس من رسول اللّه صلى اللّه عليه و سلّم، ففعلت ذلك أياما، ثم إنّي ذكرت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مغبون، يسمع أصحابي ما لم أسمع، و يعلمون ما لم أتعلم من نبي اللّه صلى اللّه عليه و سلّم‌؟ فحضرت يوما، فسمعت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وضوءا كاملا ثم قام إلى صلاته كان من خطيئته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لذلك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سمعت الكلام الأول كنت أشد عجبا،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لا يشرك باللّه شيئا </w:t>
      </w:r>
      <w:bookmarkStart w:id="176" w:name="pg11517_109807"/>
    </w:p>
    <w:p>
      <w:pPr>
        <w:pStyle w:val="BookText"/>
        <w:rPr/>
      </w:pPr>
      <w:bookmarkEnd w:id="176"/>
      <w:r>
        <w:rPr>
          <w:rFonts w:ascii="Amiri" w:hAnsi="Amiri" w:eastAsia="Amiri" w:cs="Amiri"/>
          <w:color w:val="111111"/>
          <w:sz w:val="28"/>
          <w:sz w:val="28"/>
          <w:szCs w:val="28"/>
          <w:rtl w:val="true"/>
          <w:lang w:bidi="ar-SA"/>
        </w:rPr>
        <w:t>فتح اللّه له أبواب الجنة، يدخل من أيّها شاء، و لها ثمانية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علينا نبي اللّه صلى اللّه عليه و سلّم، فجلست مستقبله، فصرف وجهه عني حتى فعل ذلك ثلاث مرّات، فلمّا كانت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لم تصرف وجهك عني‌؟ فأقبل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واحد أحبّ‌ إليك أو اثنا </w:t>
      </w:r>
      <w:r>
        <w:rPr>
          <w:rStyle w:val="FootnoteAnchor"/>
          <w:rtl w:val="true"/>
        </w:rPr>
        <w:footnoteReference w:id="323"/>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رجعت إلى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566834_73709187"/>
      <w:bookmarkStart w:id="178" w:name="_Toc66"/>
      <w:bookmarkEnd w:id="177"/>
      <w:r>
        <w:rPr/>
        <w:t>5925</w:t>
      </w:r>
      <w:r>
        <w:rPr>
          <w:rtl w:val="true"/>
        </w:rPr>
        <w:t xml:space="preserve"> - </w:t>
      </w:r>
      <w:r>
        <w:rPr>
          <w:rtl w:val="true"/>
        </w:rPr>
        <w:t>محمّد بن أحمد بن عبد الواحد بن صالح ابن سعيد بن الحسن بن علي بن</w:t>
      </w:r>
      <w:bookmarkEnd w:id="178"/>
    </w:p>
    <w:p>
      <w:pPr>
        <w:pStyle w:val="BookText"/>
        <w:rPr/>
      </w:pPr>
      <w:r>
        <w:rPr>
          <w:rFonts w:ascii="Amiri" w:hAnsi="Amiri" w:eastAsia="Amiri" w:cs="Amiri"/>
          <w:color w:val="111111"/>
          <w:sz w:val="28"/>
          <w:sz w:val="28"/>
          <w:szCs w:val="28"/>
          <w:rtl w:val="true"/>
          <w:lang w:bidi="ar-SA"/>
        </w:rPr>
        <w:t>جعفر بن عبد اللّه أبو المغيث الأموي مولاهم الصفّار</w:t>
      </w:r>
    </w:p>
    <w:p>
      <w:pPr>
        <w:pStyle w:val="BookText"/>
        <w:rPr/>
      </w:pPr>
      <w:r>
        <w:rPr>
          <w:rFonts w:ascii="Amiri" w:hAnsi="Amiri" w:eastAsia="Amiri" w:cs="Amiri"/>
          <w:color w:val="111111"/>
          <w:sz w:val="28"/>
          <w:sz w:val="28"/>
          <w:szCs w:val="28"/>
          <w:rtl w:val="true"/>
          <w:lang w:bidi="ar-SA"/>
        </w:rPr>
        <w:t>حدّث عن عبيد اللّه بن محمّد بن عبد العزيز العمري القاضي، و بكّار بن قتيبة، و أحمد ابن العلاء بن هلال أخي هلال، و أبي سعيد إسماعيل بن حمدوية البيكندي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أنبأنا أبو الحسن علي بن الحسن الربعي، أنبأنا عبد الوهّاب الكلابي، أنبأنا أبو المغيث محمّد بن أحمد بن عبد الواحد الصفّار، حدّثنا بكّار، حدّثنا روح بن عبادة القيسي، حدّثنا زكريا بن إسحاق،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أحدكم أخاه فليحسن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المغيث محمّد بن أحمد، و نسبه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مولى بني أمية، و كان نحّاسا، مات في شوال سنة تسع عشرة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الصوفي،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ثلاثمائة مات أبو المغيث النحاس</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566836_73709187"/>
      <w:bookmarkStart w:id="180" w:name="_Toc67"/>
      <w:bookmarkEnd w:id="179"/>
      <w:r>
        <w:rPr/>
        <w:t>5926</w:t>
      </w:r>
      <w:r>
        <w:rPr>
          <w:rtl w:val="true"/>
        </w:rPr>
        <w:t xml:space="preserve"> - </w:t>
      </w:r>
      <w:r>
        <w:rPr>
          <w:rtl w:val="true"/>
        </w:rPr>
        <w:t>محمّد بن أحمد بن عبيد بن فيّاض أبو سعيد العثماني الزاهد</w:t>
      </w:r>
      <w:bookmarkEnd w:id="180"/>
    </w:p>
    <w:p>
      <w:pPr>
        <w:pStyle w:val="BookText"/>
        <w:rPr/>
      </w:pP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عبيد بن فيّاض أبو سعيد العثماني الزاهد </w:t>
      </w:r>
      <w:r>
        <w:rPr>
          <w:rStyle w:val="FootnoteAnchor"/>
          <w:rtl w:val="true"/>
        </w:rPr>
        <w:footnoteReference w:id="32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الطاهر بن السّرح، و هشام بن عمّار، و أبي موسى عيسى بن يونس </w:t>
      </w:r>
    </w:p>
    <w:p>
      <w:pPr>
        <w:pStyle w:val="BookText"/>
        <w:rPr/>
      </w:pPr>
      <w:r>
        <w:rPr>
          <w:rFonts w:ascii="Amiri" w:hAnsi="Amiri" w:eastAsia="Amiri" w:cs="Amiri"/>
          <w:color w:val="111111"/>
          <w:sz w:val="28"/>
          <w:sz w:val="28"/>
          <w:szCs w:val="28"/>
          <w:rtl w:val="true"/>
          <w:lang w:bidi="ar-SA"/>
        </w:rPr>
        <w:t xml:space="preserve">الفاخوري، و صفوان بن صالح، و عيسى بن هلال السّليحي </w:t>
      </w:r>
      <w:r>
        <w:rPr>
          <w:rStyle w:val="FootnoteAnchor"/>
          <w:rtl w:val="true"/>
        </w:rPr>
        <w:footnoteReference w:id="326"/>
      </w:r>
      <w:r>
        <w:rPr>
          <w:rFonts w:ascii="Amiri" w:hAnsi="Amiri" w:eastAsia="Amiri" w:cs="Amiri"/>
          <w:color w:val="111111"/>
          <w:sz w:val="28"/>
          <w:sz w:val="28"/>
          <w:szCs w:val="28"/>
          <w:rtl w:val="true"/>
          <w:lang w:bidi="ar-SA"/>
        </w:rPr>
        <w:t>،و دحيم، و عبد اللّه بن أحمد ابن ذكوان، و محمّد بن خالد، و الوليد بن عتبة، و عبد الوهّاب بن الضحّاك، و هشام بن خالد، و أبي القاسم نصر بن محمّد بن سليمان بن أبي ضمرة، و قاسم الجوعي، و أحمد بن أبي الحواري، و مسيّب بن واضح، و هشام أبي التّقي، و محمّد بن مصفّى، و نوح بن حبيب، و أبي سليم عبد الرّحمن بن الحسن بن الضحاك، و عيسى بن حمّاد زغبة، و عيسى بن سليمان الشّيزري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بكر ابنا أبي دجانة، و أبو علي بن أبي الزّمزام، و أبو القاسم الحسن بن علي بن الحسن بن سلمة بن الطّبري المري، و أبو الحسن أحمد بن محمّد بن أحمد بن الربيع بن يزيد بن معيوف، و أبو أحمد بن عدي الجرجاني، و أبو علي أحمد بن محمّد بن علي الخزاعي ابن الزّفتي، و أبو بكر محمّد بن يوسف الربعي، و أبو هاشم عبد الجبّار بن عبد الصّمد، و أبو طلحة محمّد بن إبراهيم بن إسماعيل بن عزرة </w:t>
      </w:r>
      <w:r>
        <w:rPr>
          <w:rStyle w:val="FootnoteAnchor"/>
          <w:rtl w:val="true"/>
        </w:rPr>
        <w:footnoteReference w:id="327"/>
      </w:r>
      <w:r>
        <w:rPr>
          <w:rFonts w:ascii="Amiri" w:hAnsi="Amiri" w:eastAsia="Amiri" w:cs="Amiri"/>
          <w:color w:val="111111"/>
          <w:sz w:val="28"/>
          <w:sz w:val="28"/>
          <w:szCs w:val="28"/>
          <w:rtl w:val="true"/>
          <w:lang w:bidi="ar-SA"/>
        </w:rPr>
        <w:t xml:space="preserve">الضّبّي، و أبو العبّاس أحمد بن عتبة بن مكين، و جمح بن القاسم، و أبو الحسن علي بن عبد اللّه بن أحمد ابن أبي شعبة، و أبو علي بن منير، و أبو القاسم الحسن بن محمود الربعي، و أبو </w:t>
      </w:r>
      <w:r>
        <w:rPr>
          <w:rStyle w:val="FootnoteAnchor"/>
          <w:rtl w:val="true"/>
        </w:rPr>
        <w:footnoteReference w:id="328"/>
      </w:r>
      <w:r>
        <w:rPr>
          <w:rFonts w:ascii="Amiri" w:hAnsi="Amiri" w:eastAsia="Amiri" w:cs="Amiri"/>
          <w:color w:val="111111"/>
          <w:sz w:val="28"/>
          <w:sz w:val="28"/>
          <w:szCs w:val="28"/>
          <w:rtl w:val="true"/>
          <w:lang w:bidi="ar-SA"/>
        </w:rPr>
        <w:t xml:space="preserve">بكر بن المقرى، و أحمد بن عبد الوهّاب بن الحسين اللّهبي، و أحمد بن محمّد بن إسحاق السّنّي </w:t>
      </w:r>
      <w:r>
        <w:rPr>
          <w:rStyle w:val="FootnoteAnchor"/>
          <w:rtl w:val="true"/>
        </w:rPr>
        <w:footnoteReference w:id="329"/>
      </w:r>
      <w:r>
        <w:rPr>
          <w:rFonts w:ascii="Amiri" w:hAnsi="Amiri" w:eastAsia="Amiri" w:cs="Amiri"/>
          <w:color w:val="111111"/>
          <w:sz w:val="28"/>
          <w:sz w:val="28"/>
          <w:szCs w:val="28"/>
          <w:rtl w:val="true"/>
          <w:lang w:bidi="ar-SA"/>
        </w:rPr>
        <w:t xml:space="preserve">، و محمّد بن حميد بن معيوف الهمداني، و بكر بن شعيب بن بكر، و أحمد بن إسحاق بن يزيد الحلبي، و حمزة بن محمّد الكناني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محمّد بن أحمد بن فيّاض الدمشقي بدمشق، حدّثنا هشام بن عمّار بن نصير أبو الوليد، حدّثنا عيسى بن يونس، عن يحيى بن سعيد، عن محمّد بن إبراهيم بن الحارث التيمي،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لامرئ ما نوى، فمن كانت هجرته إلى اللّه و إلى رسوله فهجرته إلى اللّه و إلى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 xml:space="preserve">». </w:t>
      </w:r>
      <w:bookmarkStart w:id="181" w:name="pg11517_109809"/>
    </w:p>
    <w:p>
      <w:pPr>
        <w:pStyle w:val="BookText"/>
        <w:rPr/>
      </w:pPr>
      <w:bookmarkEnd w:id="181"/>
      <w:r>
        <w:rPr>
          <w:rFonts w:ascii="Amiri" w:hAnsi="Amiri" w:eastAsia="Amiri" w:cs="Amiri"/>
          <w:color w:val="111111"/>
          <w:sz w:val="28"/>
          <w:sz w:val="28"/>
          <w:szCs w:val="28"/>
          <w:rtl w:val="true"/>
          <w:lang w:bidi="ar-SA"/>
        </w:rPr>
        <w:t>أخبرنا أبو القاسم إسماعيل بن أحمد، أنبأنا إسماعيل بن مسعدة،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أبي سعيد محمّد بن أحمد بن عبيد بن فيّاض القرشي ورّاق هشام بن عمّار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الصّوفي، أنبأنا مكي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 مات أبو سعيد بن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أنبأنا أبو محمّد بن أبي نصر، أنبأنا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سعيد بن فيّاض يوم الخميس، و دفن يوم الجمعة في شهر ربيع الآخر من سنة عشر و ثلاثمائة </w:t>
      </w:r>
      <w:r>
        <w:rPr>
          <w:rStyle w:val="FootnoteAnchor"/>
          <w:rtl w:val="true"/>
        </w:rPr>
        <w:footnoteReference w:id="332"/>
      </w:r>
      <w:r>
        <w:rPr>
          <w:rFonts w:ascii="Amiri" w:hAnsi="Amiri" w:eastAsia="Amiri" w:cs="Amiri"/>
          <w:color w:val="111111"/>
          <w:sz w:val="28"/>
          <w:sz w:val="28"/>
          <w:szCs w:val="28"/>
          <w:rtl w:val="true"/>
          <w:lang w:bidi="ar-SA"/>
        </w:rPr>
        <w:t>،و هو ابن نيّف و تسعين سنة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566838_73709187"/>
      <w:bookmarkStart w:id="183" w:name="_Toc68"/>
      <w:bookmarkEnd w:id="182"/>
      <w:r>
        <w:rPr/>
        <w:t>5927</w:t>
      </w:r>
      <w:r>
        <w:rPr>
          <w:rtl w:val="true"/>
        </w:rPr>
        <w:t xml:space="preserve"> - </w:t>
      </w:r>
      <w:r>
        <w:rPr>
          <w:rtl w:val="true"/>
        </w:rPr>
        <w:t>محمّد بن أحمد بن عثمان بن الوليد بن الحكم بن سليمان</w:t>
      </w:r>
      <w:bookmarkEnd w:id="183"/>
    </w:p>
    <w:p>
      <w:pPr>
        <w:pStyle w:val="BookText"/>
        <w:rPr/>
      </w:pPr>
      <w:r>
        <w:rPr>
          <w:rFonts w:ascii="Amiri" w:hAnsi="Amiri" w:eastAsia="Amiri" w:cs="Amiri"/>
          <w:color w:val="111111"/>
          <w:sz w:val="28"/>
          <w:sz w:val="28"/>
          <w:szCs w:val="28"/>
          <w:rtl w:val="true"/>
          <w:lang w:bidi="ar-SA"/>
        </w:rPr>
        <w:t xml:space="preserve">أبو بكر بن أبي الحديد السّلمي العدل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رحل في الحديث، و سمع بمصر من أبي زيد عبد العزيز بن قيس بن حفص، و أبي محمّد عبد العزيز بن أحمد بن الفرج بن شاكر الأحمري، و محمّد بن بشر الزّبيري </w:t>
      </w:r>
      <w:r>
        <w:rPr>
          <w:rStyle w:val="FootnoteAnchor"/>
          <w:rtl w:val="true"/>
        </w:rPr>
        <w:footnoteReference w:id="334"/>
      </w:r>
      <w:r>
        <w:rPr>
          <w:rFonts w:ascii="Amiri" w:hAnsi="Amiri" w:eastAsia="Amiri" w:cs="Amiri"/>
          <w:color w:val="111111"/>
          <w:sz w:val="28"/>
          <w:sz w:val="28"/>
          <w:szCs w:val="28"/>
          <w:rtl w:val="true"/>
          <w:lang w:bidi="ar-SA"/>
        </w:rPr>
        <w:t xml:space="preserve">العكري </w:t>
      </w:r>
      <w:r>
        <w:rPr>
          <w:rStyle w:val="FootnoteAnchor"/>
          <w:rtl w:val="true"/>
        </w:rPr>
        <w:footnoteReference w:id="335"/>
      </w:r>
      <w:r>
        <w:rPr>
          <w:rFonts w:ascii="Amiri" w:hAnsi="Amiri" w:eastAsia="Amiri" w:cs="Amiri"/>
          <w:color w:val="111111"/>
          <w:sz w:val="28"/>
          <w:sz w:val="28"/>
          <w:szCs w:val="28"/>
          <w:rtl w:val="true"/>
          <w:lang w:bidi="ar-SA"/>
        </w:rPr>
        <w:t>، و أبي جعفر محمّد بن منير بن محمّد بن عنبسة بن منير، و محمّد بن أيوب بن حبيب الصموت، و أبي أحمد حاتم بن عبد اللّه بن حاتم الجهاري، و أبي الحسين محمّد بن علي بن أبي الحديد، و محمّد بن الحسين بن محمّد الخزاعي، و أحمد بن عمرو بن جابر الرملي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الدحداح، و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الخرائطي، و محمّد بن بركة برداعش </w:t>
      </w:r>
      <w:r>
        <w:rPr>
          <w:rStyle w:val="FootnoteAnchor"/>
          <w:rtl w:val="true"/>
        </w:rPr>
        <w:footnoteReference w:id="336"/>
      </w:r>
      <w:r>
        <w:rPr>
          <w:rFonts w:ascii="Amiri" w:hAnsi="Amiri" w:eastAsia="Amiri" w:cs="Amiri"/>
          <w:color w:val="111111"/>
          <w:sz w:val="28"/>
          <w:sz w:val="28"/>
          <w:szCs w:val="28"/>
          <w:rtl w:val="true"/>
          <w:lang w:bidi="ar-SA"/>
        </w:rPr>
        <w:t xml:space="preserve">،و أبي الطيب أحمد بن إبراهيم بن عبد الوهّاب بن بشير بن عبادل، و أبي العباس </w:t>
      </w:r>
    </w:p>
    <w:p>
      <w:pPr>
        <w:pStyle w:val="BookText"/>
        <w:rPr/>
      </w:pPr>
      <w:r>
        <w:rPr>
          <w:rFonts w:ascii="Amiri" w:hAnsi="Amiri" w:eastAsia="Amiri" w:cs="Amiri"/>
          <w:color w:val="111111"/>
          <w:sz w:val="28"/>
          <w:sz w:val="28"/>
          <w:szCs w:val="28"/>
          <w:rtl w:val="true"/>
          <w:lang w:bidi="ar-SA"/>
        </w:rPr>
        <w:t xml:space="preserve">محمّد بن جعفر بن محمّد بن هشام بن ملاّس، و أبي عبد اللّه محمّد بن يوسف بن بشر الهروي، و أبي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الشعراني الطبراني، و أبي هاشم عبد الغافر بن سلامة الحمصي، و أبوي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زبر، و عبد اللّه بن الحسين بن محمّد بن جمعة، و أبي عمر محمّد بن عمير الجهني، و أبي علي الحسن بن حبيب</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الحصائري، و أبي علي محمّد ابن محمّد بن أبي حذيفة القاسم بن عبد الغني، و زكريا بن أحمد بن يحيى بن موسى القاضي، و محمّد بن بكّار بن يزيد السّكسكي، و أبي علي الفيّاض بن القاسم بن حريش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ابنا ابنه أحمد، و عبيد اللّه </w:t>
      </w:r>
      <w:r>
        <w:rPr>
          <w:rStyle w:val="FootnoteAnchor"/>
          <w:rtl w:val="true"/>
        </w:rPr>
        <w:footnoteReference w:id="338"/>
      </w:r>
      <w:r>
        <w:rPr>
          <w:rFonts w:ascii="Amiri" w:hAnsi="Amiri" w:eastAsia="Amiri" w:cs="Amiri"/>
          <w:color w:val="111111"/>
          <w:sz w:val="28"/>
          <w:sz w:val="28"/>
          <w:szCs w:val="28"/>
          <w:rtl w:val="true"/>
          <w:lang w:bidi="ar-SA"/>
        </w:rPr>
        <w:t xml:space="preserve">،و أبو الحسن علي بن الحسين بن صدقة الشّرابي، و القاضي أبو الحسين عبد الوهّاب بن أحمد بن هارون بن الجندي، و أبو علي الأهوازي، و أبو الحسن بن السمسار، و علي بن الحسن، و تمّام بن محمّد، و أبو القاسم الحنّائي، و أبو محمّد الحسن بن علي النحوي المعروف بابن المصحح، و أبو العباس أحمد ابن محمّد بن يوسف بن مردة الأصبهاني، و علي بن محمّد الحنّائي، و علي بن محمّد بن صافي بن شجاع بن أبي الهول، و أبو نصر بن الجبّان </w:t>
      </w:r>
      <w:r>
        <w:rPr>
          <w:rStyle w:val="FootnoteAnchor"/>
          <w:rtl w:val="true"/>
        </w:rPr>
        <w:footnoteReference w:id="339"/>
      </w:r>
      <w:r>
        <w:rPr>
          <w:rFonts w:ascii="Amiri" w:hAnsi="Amiri" w:eastAsia="Amiri" w:cs="Amiri"/>
          <w:color w:val="111111"/>
          <w:sz w:val="28"/>
          <w:sz w:val="28"/>
          <w:szCs w:val="28"/>
          <w:rtl w:val="true"/>
          <w:lang w:bidi="ar-SA"/>
        </w:rPr>
        <w:t>،و أبو الحسن العتيقي، و عبد الوهّاب الميداني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40"/>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341"/>
      </w:r>
      <w:r>
        <w:rPr>
          <w:rFonts w:ascii="Amiri" w:hAnsi="Amiri" w:eastAsia="Amiri" w:cs="Amiri"/>
          <w:color w:val="111111"/>
          <w:sz w:val="28"/>
          <w:sz w:val="28"/>
          <w:szCs w:val="28"/>
          <w:rtl w:val="true"/>
          <w:lang w:bidi="ar-SA"/>
        </w:rPr>
        <w:t>بن أبي الحديد، أنبأنا جدي أبو بكر، أنبأنا أبو الدحداح، حدّثنا عبد الوهّاب بن عبد الرّحيم الأشجعي، حدّثنا سفيان، عن الزهري، عن سالم، عن أبيه يبلغ به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استأذنت أحدكم امرأته إلى المسجد فلا يمنعها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بالليل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الحنّائي،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أنبأنيه أبو محمّد بن الأكفاني، حدّثنا عبد العزيز الكتّاني، أنبأنا علي الحنّائي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،أنبأنا أبو بكر محمّد بن أحمد بن عثمان السلمي الشاهد </w:t>
      </w:r>
    </w:p>
    <w:p>
      <w:pPr>
        <w:pStyle w:val="BookText"/>
        <w:rPr/>
      </w:pPr>
      <w:r>
        <w:rPr>
          <w:rFonts w:ascii="Amiri" w:hAnsi="Amiri" w:eastAsia="Amiri" w:cs="Amiri"/>
          <w:color w:val="111111"/>
          <w:sz w:val="28"/>
          <w:sz w:val="28"/>
          <w:szCs w:val="28"/>
          <w:rtl w:val="true"/>
          <w:lang w:bidi="ar-SA"/>
        </w:rPr>
        <w:t>المعروف بابن أبي الحديد الثقة الأمين الرضا، الشيخ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محمّد ابن أحمد بن عثمان أبي الحديد، حدّث عن أبي الدحداح، و هو آخر من حدّث عنه، و عن الخرائطي، و أبي عبد اللّه الهروي الحافظ‍‌ و غيرهم، و كان من الأعيان، حدّثنا عنه جماعة من الدمشقيين، و ابنه أبو الفضل، حدّث، و ابنا أبي الفضل أبو الحسن أحمد، سمعت منه الكثير عن جده و عن غيره، و أبو محمّد عبيد اللّه حدّث أيضا عن جده، و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إبراهيم بن محمّد الحنّائي، قال لي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الفرج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الحديد قوّال بالحقّ‌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محمّد ابن أحمد بن عثمان المعروف بابن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خمس و أربع مائة، و حضرت داره و أنا أعرفه، و لكن لم أسمع منه شيئا، حدّث عن أبي الدحداح و غيره من شيوخ الشاميين، و حدّث عن أبي بكر الخرائطي، و عن ابن منير، و محمّد بن بشر العكري المصريين و غيرهم، و كان ثقة مأمونا، حدّثنا عنه جماعة، و ذكر أن مولده سنة تسع و ثلاث مائة،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لعشر خلون من شعبان سنة تسع، و ذكر أبو علي الأهوازي أنه مات و له سبع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محمّد بن أحمد بن أبي الحديد في يوم الجمعة لثلاث و عشرين ليلة خلت من شوّال من سنة خمس و أربعمائة، و أخرجت جنازته إلى الجامع بعد صلاة العصر، و صلّى عليه و ردّوه إلى داره، و دفن في بيت في داره، و كان له مشهد عظيم، و كان الذي صلّى عليه ابنه أبو الفضل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الرابع و التسعين بعد الخمسمائة من الفرع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84" w:name="pg11517_109812"/>
    </w:p>
    <w:p>
      <w:pPr>
        <w:pStyle w:val="Heading6"/>
        <w:numPr>
          <w:ilvl w:val="5"/>
          <w:numId w:val="1"/>
        </w:numPr>
        <w:rPr/>
      </w:pPr>
      <w:bookmarkStart w:id="185" w:name="__RefHeading___Toc3566840_73709187"/>
      <w:bookmarkStart w:id="186" w:name="_Toc69"/>
      <w:bookmarkEnd w:id="184"/>
      <w:bookmarkEnd w:id="185"/>
      <w:r>
        <w:rPr/>
        <w:t>5928</w:t>
      </w:r>
      <w:r>
        <w:rPr>
          <w:rtl w:val="true"/>
        </w:rPr>
        <w:t xml:space="preserve"> - </w:t>
      </w:r>
      <w:r>
        <w:rPr>
          <w:rtl w:val="true"/>
        </w:rPr>
        <w:t>محمّد بن أحمد بن عثمان بن محمّد أبو الفرج الزّملكاني  الإمام</w:t>
      </w:r>
      <w:bookmarkEnd w:id="186"/>
    </w:p>
    <w:p>
      <w:pPr>
        <w:pStyle w:val="BookText"/>
        <w:rPr/>
      </w:pP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بن محمّد أبو الفرج الزّملكاني </w:t>
      </w:r>
      <w:r>
        <w:rPr>
          <w:rStyle w:val="FootnoteAnchor"/>
          <w:rtl w:val="true"/>
        </w:rPr>
        <w:footnoteReference w:id="346"/>
      </w:r>
      <w:r>
        <w:rPr>
          <w:rFonts w:ascii="IRNazanin" w:hAnsi="IRNazanin" w:eastAsia="IRNazanin"/>
          <w:color w:val="111111"/>
          <w:sz w:val="28"/>
          <w:sz w:val="28"/>
          <w:szCs w:val="28"/>
          <w:rtl w:val="true"/>
          <w:lang w:bidi="fa-IR"/>
        </w:rPr>
        <w:t xml:space="preserve">الإمام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من أهل قرية زملكا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في سنة إحدى و عشرين و أربع مائة عن أبي الحسين عبد الوهّاب بن الحسن بن الوليد الكلابي، و تمّام بن محمّد، و أبي بكر عبد اللّه بن محمّد بن هلال الحنّائي </w:t>
      </w:r>
      <w:r>
        <w:rPr>
          <w:rStyle w:val="FootnoteAnchor"/>
          <w:rtl w:val="true"/>
        </w:rPr>
        <w:footnoteReference w:id="349"/>
      </w:r>
      <w:r>
        <w:rPr>
          <w:rFonts w:ascii="Amiri" w:hAnsi="Amiri" w:eastAsia="Amiri" w:cs="Amiri"/>
          <w:color w:val="111111"/>
          <w:sz w:val="28"/>
          <w:sz w:val="28"/>
          <w:szCs w:val="28"/>
          <w:rtl w:val="true"/>
          <w:lang w:bidi="ar-SA"/>
        </w:rPr>
        <w:t>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محمّد بن أحمد بن ورقاء الأصبهاني الصوفي نزيل بيت المقدس، و أبو الحسن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أنبأنا أبو عثمان محمّد بن ورقاء الأصبهاني، أنبأنا أبو الفرج محمّد بن أحمد بن محمّد الزّملكاني، أنبأنا أبو الحسين عبد الوهّاب بن الحسن بن الوليد، أنبأنا أبو الحسن محمّد بن أحمد بن عمارة العطّار، حدّثنا الحسين بن علي بن الأسود العجلي، حدّثنا محمّد بن فضيل، حدّثنا محمّد بن عبيد اللّه، عن عبيد اللّه </w:t>
      </w:r>
      <w:r>
        <w:rPr>
          <w:rStyle w:val="FootnoteAnchor"/>
          <w:rtl w:val="true"/>
        </w:rPr>
        <w:footnoteReference w:id="350"/>
      </w:r>
      <w:r>
        <w:rPr>
          <w:rFonts w:ascii="Amiri" w:hAnsi="Amiri" w:eastAsia="Amiri" w:cs="Amiri"/>
          <w:color w:val="111111"/>
          <w:sz w:val="28"/>
          <w:sz w:val="28"/>
          <w:szCs w:val="28"/>
          <w:rtl w:val="true"/>
          <w:lang w:bidi="ar-SA"/>
        </w:rPr>
        <w:t>بن زحر، عن علي،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هدى و رحمة للعالمين، و أمرني أن أمحق المعازف و المزامير، و الخمور و الأوثان التي كانت في الجاهلية، و أقسم ربي بعزّته لا يشرب عبد من عباده الخمر في الدنيا إلاّ سقيته مثلها من جهنم، معذّب بعد أو مغفور له، و أقسم ربّي بعزّته لا يدعها عبد من عبادي حرجا إلاّ سقيته إياها من حظيرة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محمّد بن أحمد الزّملكاني في جمادى الآخرة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عشرين و أربعمائة </w:t>
      </w:r>
      <w:r>
        <w:rPr>
          <w:rStyle w:val="FootnoteAnchor"/>
          <w:rtl w:val="true"/>
        </w:rPr>
        <w:footnoteReference w:id="351"/>
      </w:r>
      <w:r>
        <w:rPr>
          <w:rFonts w:ascii="Amiri" w:hAnsi="Amiri" w:eastAsia="Amiri" w:cs="Amiri"/>
          <w:color w:val="111111"/>
          <w:sz w:val="28"/>
          <w:sz w:val="28"/>
          <w:szCs w:val="28"/>
          <w:rtl w:val="true"/>
          <w:lang w:bidi="ar-SA"/>
        </w:rPr>
        <w:t>، كتب الكثير، و اشترى حدث بشيء يسير عن عبد الوهّاب بن الحسن أخي تبوك</w:t>
      </w:r>
      <w:r>
        <w:rPr>
          <w:rFonts w:eastAsia="Amiri" w:cs="Amiri" w:ascii="Amiri" w:hAnsi="Amiri"/>
          <w:color w:val="111111"/>
          <w:sz w:val="28"/>
          <w:szCs w:val="28"/>
          <w:rtl w:val="true"/>
          <w:lang w:bidi="ar-SA"/>
        </w:rPr>
        <w:t xml:space="preserve">. </w:t>
      </w:r>
      <w:bookmarkStart w:id="187" w:name="pg11517_10981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هو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وجدته بخطه</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566842_73709187"/>
      <w:bookmarkStart w:id="189" w:name="_Toc70"/>
      <w:bookmarkEnd w:id="188"/>
      <w:r>
        <w:rPr/>
        <w:t>5929</w:t>
      </w:r>
      <w:r>
        <w:rPr>
          <w:rtl w:val="true"/>
        </w:rPr>
        <w:t xml:space="preserve"> - </w:t>
      </w:r>
      <w:r>
        <w:rPr>
          <w:rtl w:val="true"/>
        </w:rPr>
        <w:t>محمّد بن أحمد بن عثمان ابن الفرج بن الأزهر بن إبراهيم</w:t>
      </w:r>
      <w:bookmarkEnd w:id="189"/>
    </w:p>
    <w:p>
      <w:pPr>
        <w:pStyle w:val="BookText"/>
        <w:rPr/>
      </w:pPr>
      <w:r>
        <w:rPr>
          <w:rFonts w:ascii="Amiri" w:hAnsi="Amiri" w:eastAsia="Amiri" w:cs="Amiri"/>
          <w:color w:val="111111"/>
          <w:sz w:val="28"/>
          <w:sz w:val="28"/>
          <w:szCs w:val="28"/>
          <w:rtl w:val="true"/>
          <w:lang w:bidi="ar-SA"/>
        </w:rPr>
        <w:t xml:space="preserve">أبو طالب الصيرفي الأزهري البغدادي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أخو أبي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و ببغداد عن أبي الحسن بن لؤلؤ الورّاق، و أبو الحسين بن المظفر، و أحمد بن إبراهيم بن شاذان، و أبي جعفر عمر بن علي بن الزيّات، و أبي عبد اللّه الحسين بن محمّد بن عبيد العسكري، و محمّد بن إسحاق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علي بن محمّد بن أبي الهول، و علي بن الخضر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6"/>
      </w:r>
      <w:r>
        <w:rPr>
          <w:rFonts w:ascii="Amiri" w:hAnsi="Amiri" w:eastAsia="Amiri" w:cs="Amiri"/>
          <w:color w:val="111111"/>
          <w:sz w:val="28"/>
          <w:sz w:val="28"/>
          <w:szCs w:val="28"/>
          <w:rtl w:val="true"/>
          <w:lang w:bidi="ar-SA"/>
        </w:rPr>
        <w:t xml:space="preserve">،أنبأنا أبو طالب محمّد بن أحمد بن عثمان، حدّثنا محمّد بن المظفر الحافظ‍‌، حدّثنا محمّد بن الحسين بن حفص، حدّثنا أبو 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سفيان بن عقبة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حدّثنا سفيان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أن يأكل الرجل بشماله، و أن يحتبي في ثوب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الصماء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عقبة هو أخو قبيصة السّوائي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طالب محمّد بن أحمد بن عثمان بن الفرج بن الأزهر بن إبراهيم الصيرفي البغدادي أخو أبي القاسم ابن السّوادي، قدم علينا، حدّثنا أبو الحسن علي بن محمّد بن لؤلؤ الورّاق، حدّثنا أبو معشر الحسن بن سليمان بن نافع الدارمي، حدّثنا عباس بن الوليد النّرسي، حدّثنا يحيى بن سعيد القطّان، حدّثنا إسماعيل، حدّثنا قيس،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90" w:name="pg11517_109814"/>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 آيات لم ير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إلى آخر السورة، و قُلْ‌ أَعُوذُ بِرَبِّ‌ الْفَلَقِ‌ إلى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الأعزّ قراتكين بن الأسعد، أنبأنا أبو محمّد الحسن بن علي، أنبأنا أبو الحسن بن لؤلؤ، فذكره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علي بن إبراهيم، و أبو الحسن علي بن أحمد، 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القاسم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أخي أبو طالب في سنة ثلاث و ستين و ثلاثمائة، و أنا أكبر منه بثمان </w:t>
      </w:r>
      <w:r>
        <w:rPr>
          <w:rStyle w:val="FootnoteAnchor"/>
          <w:rtl w:val="true"/>
        </w:rPr>
        <w:footnoteReference w:id="359"/>
      </w:r>
      <w:r>
        <w:rPr>
          <w:rFonts w:ascii="Amiri" w:hAnsi="Amiri" w:eastAsia="Amiri" w:cs="Amiri"/>
          <w:color w:val="111111"/>
          <w:sz w:val="28"/>
          <w:sz w:val="28"/>
          <w:szCs w:val="28"/>
          <w:rtl w:val="true"/>
          <w:lang w:bidi="ar-SA"/>
        </w:rPr>
        <w:t>سنين، ولدت في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طالب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ليلة الجمعة لعشر بقين من جمادى الآخرة سنة ثلاث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عثمان بن الفرج بن الأزهر أبو طالب المعروف بابن السوادي أخو أبي القاسم الأزهري، و كان الأصغر، سمع أبا حفص بن الزيّات، و الحسين بن محمّد بن عبيد العسكري، و علي بن محمّد بن لؤلؤ الورّاق، و محمّد بن إسحاق القطيعي، و محمّد بن المظفّر، و أبا بكر بن شاذان، كتبنا عنه، و كان صدوقا، و توفي بواسط‍‌ في </w:t>
      </w:r>
      <w:r>
        <w:rPr>
          <w:rStyle w:val="FootnoteAnchor"/>
          <w:rtl w:val="true"/>
        </w:rPr>
        <w:footnoteReference w:id="361"/>
      </w:r>
      <w:r>
        <w:rPr>
          <w:rFonts w:ascii="Amiri" w:hAnsi="Amiri" w:eastAsia="Amiri" w:cs="Amiri"/>
          <w:color w:val="111111"/>
          <w:sz w:val="28"/>
          <w:sz w:val="28"/>
          <w:szCs w:val="28"/>
          <w:rtl w:val="true"/>
          <w:lang w:bidi="ar-SA"/>
        </w:rPr>
        <w:t>ذي الحجّة من سنة خمس و أربعين و أربع مائة، و كنت إذ ذاك بمكّة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566844_73709187"/>
      <w:bookmarkStart w:id="192" w:name="_Toc71"/>
      <w:bookmarkEnd w:id="191"/>
      <w:r>
        <w:rPr/>
        <w:t>5930</w:t>
      </w:r>
      <w:r>
        <w:rPr>
          <w:rtl w:val="true"/>
        </w:rPr>
        <w:t xml:space="preserve"> - </w:t>
      </w:r>
      <w:r>
        <w:rPr>
          <w:rtl w:val="true"/>
        </w:rPr>
        <w:t>محمّد بن أحمد بن عرفجة بن عثمان بن سعيد</w:t>
      </w:r>
      <w:bookmarkEnd w:id="192"/>
    </w:p>
    <w:p>
      <w:pPr>
        <w:pStyle w:val="BookText"/>
        <w:rPr/>
      </w:pPr>
      <w:r>
        <w:rPr>
          <w:rFonts w:ascii="Amiri" w:hAnsi="Amiri" w:eastAsia="Amiri" w:cs="Amiri"/>
          <w:color w:val="111111"/>
          <w:sz w:val="28"/>
          <w:sz w:val="28"/>
          <w:szCs w:val="28"/>
          <w:rtl w:val="true"/>
          <w:lang w:bidi="ar-SA"/>
        </w:rPr>
        <w:t xml:space="preserve">أبو بكر القرشي الكريزي </w:t>
      </w:r>
      <w:r>
        <w:rPr>
          <w:rStyle w:val="FootnoteAnchor"/>
          <w:rtl w:val="true"/>
        </w:rPr>
        <w:footnoteReference w:id="362"/>
      </w:r>
      <w:r>
        <w:rPr>
          <w:rFonts w:ascii="Amiri" w:hAnsi="Amiri" w:eastAsia="Amiri" w:cs="Amiri"/>
          <w:color w:val="111111"/>
          <w:sz w:val="28"/>
          <w:sz w:val="28"/>
          <w:szCs w:val="28"/>
          <w:rtl w:val="true"/>
          <w:lang w:bidi="ar-SA"/>
        </w:rPr>
        <w:t>الدمشقي</w:t>
      </w:r>
    </w:p>
    <w:p>
      <w:pPr>
        <w:pStyle w:val="BookText"/>
        <w:rPr/>
      </w:pPr>
      <w:r>
        <w:rPr>
          <w:rFonts w:ascii="Amiri" w:hAnsi="Amiri" w:eastAsia="Amiri" w:cs="Amiri"/>
          <w:color w:val="111111"/>
          <w:sz w:val="28"/>
          <w:sz w:val="28"/>
          <w:szCs w:val="28"/>
          <w:rtl w:val="true"/>
          <w:lang w:bidi="ar-SA"/>
        </w:rPr>
        <w:t>روى عن يزيد بن محمّد بن عبد الصّمد،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عبد اللّه بن مندة، و عبد الرّحمن بن عمر بن نصر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w:t>
      </w:r>
      <w:bookmarkStart w:id="193" w:name="pg11517_109815"/>
    </w:p>
    <w:p>
      <w:pPr>
        <w:pStyle w:val="BookText"/>
        <w:rPr/>
      </w:pPr>
      <w:bookmarkEnd w:id="193"/>
      <w:r>
        <w:rPr>
          <w:rFonts w:ascii="Amiri" w:hAnsi="Amiri" w:eastAsia="Amiri" w:cs="Amiri"/>
          <w:color w:val="111111"/>
          <w:sz w:val="28"/>
          <w:sz w:val="28"/>
          <w:szCs w:val="28"/>
          <w:rtl w:val="true"/>
          <w:lang w:bidi="ar-SA"/>
        </w:rPr>
        <w:t xml:space="preserve">محمّد، أنبأنا أبو بكر محمّد بن أحمد بن عرفجة بن عثمان بن سعيد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محمّد بن عبد الصمد، حدّثنا يحيى بن صالح الوحاظي، حدّثنا عبد الحميد بن سليمان الأسلمي، حدّثنا أبو حازم </w:t>
      </w:r>
      <w:r>
        <w:rPr>
          <w:rStyle w:val="FootnoteAnchor"/>
          <w:rtl w:val="true"/>
        </w:rPr>
        <w:footnoteReference w:id="363"/>
      </w:r>
      <w:r>
        <w:rPr>
          <w:rFonts w:ascii="Amiri" w:hAnsi="Amiri" w:eastAsia="Amiri" w:cs="Amiri"/>
          <w:color w:val="111111"/>
          <w:sz w:val="28"/>
          <w:sz w:val="28"/>
          <w:szCs w:val="28"/>
          <w:rtl w:val="true"/>
          <w:lang w:bidi="ar-SA"/>
        </w:rPr>
        <w:t>بن دينار، عن سهل بن سعد الساعدي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ليعمل عمل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لمن أهل النار، و إنه ليعمل عمل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10765</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3566846_73709187"/>
      <w:bookmarkStart w:id="195" w:name="_Toc72"/>
      <w:bookmarkEnd w:id="194"/>
      <w:r>
        <w:rPr/>
        <w:t>5931</w:t>
      </w:r>
      <w:r>
        <w:rPr>
          <w:rtl w:val="true"/>
        </w:rPr>
        <w:t xml:space="preserve"> - </w:t>
      </w:r>
      <w:r>
        <w:rPr>
          <w:rtl w:val="true"/>
        </w:rPr>
        <w:t>محمّد بن أحمد بن علي بن محمّد بن إبراهيم بن يزيد بن حاتم</w:t>
      </w:r>
      <w:bookmarkEnd w:id="195"/>
    </w:p>
    <w:p>
      <w:pPr>
        <w:pStyle w:val="BookText"/>
        <w:rPr/>
      </w:pPr>
      <w:r>
        <w:rPr>
          <w:rFonts w:ascii="Amiri" w:hAnsi="Amiri" w:eastAsia="Amiri" w:cs="Amiri"/>
          <w:color w:val="111111"/>
          <w:sz w:val="28"/>
          <w:sz w:val="28"/>
          <w:szCs w:val="28"/>
          <w:rtl w:val="true"/>
          <w:lang w:bidi="ar-SA"/>
        </w:rPr>
        <w:t xml:space="preserve">أبو يعقوب البغدادي النحوي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حدّث بتدمر من أعمال دمشق </w:t>
      </w:r>
      <w:r>
        <w:rPr>
          <w:rStyle w:val="FootnoteAnchor"/>
          <w:rtl w:val="true"/>
        </w:rPr>
        <w:footnoteReference w:id="365"/>
      </w:r>
      <w:r>
        <w:rPr>
          <w:rFonts w:ascii="Amiri" w:hAnsi="Amiri" w:eastAsia="Amiri" w:cs="Amiri"/>
          <w:color w:val="111111"/>
          <w:sz w:val="28"/>
          <w:sz w:val="28"/>
          <w:szCs w:val="28"/>
          <w:rtl w:val="true"/>
          <w:lang w:bidi="ar-SA"/>
        </w:rPr>
        <w:t>عن أبي مسلّم إبراهيم بن عبد اللّه الكجّي البصري، و مضى إلى مصر، فمات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اجتاز بدمشق، فسمع منه أبو الفتح عبد الواحد </w:t>
      </w:r>
      <w:r>
        <w:rPr>
          <w:rStyle w:val="FootnoteAnchor"/>
          <w:rtl w:val="true"/>
        </w:rPr>
        <w:footnoteReference w:id="366"/>
      </w:r>
      <w:r>
        <w:rPr>
          <w:rFonts w:ascii="IRNazanin" w:hAnsi="IRNazanin" w:eastAsia="IRNazanin"/>
          <w:color w:val="111111"/>
          <w:sz w:val="28"/>
          <w:sz w:val="28"/>
          <w:szCs w:val="28"/>
          <w:rtl w:val="true"/>
          <w:lang w:bidi="fa-IR"/>
        </w:rPr>
        <w:t>بن محمّد بن مسرور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علي بن محمّد بن إبراهيم بن يزيد بن حاتم، أبو يعقوب النحوي البغدادي، ذكر أبو الفتح بن مسرور أنه حدّثه بتدمر عن أبي مسلّم الكجّي، و يقال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بمصر يوم الأربعاء لليلة بقيت من شهر ربيع الأول سنة تسع و أربعين و ثلاثمائة، و كان ثقة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566848_73709187"/>
      <w:bookmarkStart w:id="197" w:name="_Toc73"/>
      <w:bookmarkEnd w:id="196"/>
      <w:r>
        <w:rPr/>
        <w:t>5932</w:t>
      </w:r>
      <w:r>
        <w:rPr>
          <w:rtl w:val="true"/>
        </w:rPr>
        <w:t xml:space="preserve"> - </w:t>
      </w:r>
      <w:r>
        <w:rPr>
          <w:rtl w:val="true"/>
        </w:rPr>
        <w:t>محمّد بن أحمد بن علي بن محمّد أبو الحسن البغدادي الواعظ‍‌</w:t>
      </w:r>
      <w:bookmarkEnd w:id="197"/>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محمّد أبو الحسن البغدادي الواعظ‍‌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يعرف بصاحب الجلاء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سنة ثمان و ستين و ثلاثمائة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القاسم البغوي، و أبي بكر بن أبي داود، و العبّاس بن يوسف الشّكلي، و أحمد بن المعلّى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أبو الحسين الميداني، و أبو عبد اللّه الحسين بن جعفر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جدي أبي المفضّل </w:t>
      </w:r>
      <w:r>
        <w:rPr>
          <w:rStyle w:val="FootnoteAnchor"/>
          <w:rtl w:val="true"/>
        </w:rPr>
        <w:footnoteReference w:id="371"/>
      </w:r>
      <w:r>
        <w:rPr>
          <w:rFonts w:ascii="Amiri" w:hAnsi="Amiri" w:eastAsia="Amiri" w:cs="Amiri"/>
          <w:color w:val="111111"/>
          <w:sz w:val="28"/>
          <w:sz w:val="28"/>
          <w:szCs w:val="28"/>
          <w:rtl w:val="true"/>
          <w:lang w:bidi="ar-SA"/>
        </w:rPr>
        <w:t xml:space="preserve">يحيى بن علي القاضي عن عبد العزيز بن أحمد، أنبأنا أبو نصر بن الجبّان، حدّثنا أبو سليمان بن زبر </w:t>
      </w:r>
      <w:r>
        <w:rPr>
          <w:rStyle w:val="FootnoteAnchor"/>
          <w:rtl w:val="true"/>
        </w:rPr>
        <w:footnoteReference w:id="372"/>
      </w:r>
      <w:r>
        <w:rPr>
          <w:rFonts w:ascii="Amiri" w:hAnsi="Amiri" w:eastAsia="Amiri" w:cs="Amiri"/>
          <w:color w:val="111111"/>
          <w:sz w:val="28"/>
          <w:sz w:val="28"/>
          <w:szCs w:val="28"/>
          <w:rtl w:val="true"/>
          <w:lang w:bidi="ar-SA"/>
        </w:rPr>
        <w:t>،و أبو الحسن محمّد بن أحمد البغدادي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المأمون إلى الشّمّاسية </w:t>
      </w:r>
      <w:r>
        <w:rPr>
          <w:rStyle w:val="FootnoteAnchor"/>
          <w:rtl w:val="true"/>
        </w:rPr>
        <w:footnoteReference w:id="373"/>
      </w:r>
      <w:r>
        <w:rPr>
          <w:rFonts w:ascii="Amiri" w:hAnsi="Amiri" w:eastAsia="Amiri" w:cs="Amiri"/>
          <w:color w:val="111111"/>
          <w:sz w:val="28"/>
          <w:sz w:val="28"/>
          <w:szCs w:val="28"/>
          <w:rtl w:val="true"/>
          <w:lang w:bidi="ar-SA"/>
        </w:rPr>
        <w:t>فنظر إلى الناس، و عظمهم، و عن يمينه يحيى بن أكثم القاضي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w:t>
      </w:r>
      <w:r>
        <w:rPr>
          <w:rStyle w:val="FootnoteAnchor"/>
          <w:rtl w:val="true"/>
        </w:rPr>
        <w:footnoteReference w:id="374"/>
      </w:r>
      <w:r>
        <w:rPr>
          <w:rFonts w:ascii="Amiri" w:hAnsi="Amiri" w:eastAsia="Amiri" w:cs="Amiri"/>
          <w:color w:val="111111"/>
          <w:sz w:val="28"/>
          <w:sz w:val="28"/>
          <w:szCs w:val="28"/>
          <w:rtl w:val="true"/>
          <w:lang w:bidi="ar-SA"/>
        </w:rPr>
        <w:t>أما ترى‌؟، حدّثني يوسف بن عطية الصفار عن ثابت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فأحبّهم إليه أنفعهم 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5"/>
      </w:r>
      <w:r>
        <w:rPr>
          <w:rFonts w:ascii="Amiri" w:hAnsi="Amiri" w:eastAsia="Amiri" w:cs="Amiri"/>
          <w:color w:val="111111"/>
          <w:sz w:val="28"/>
          <w:sz w:val="28"/>
          <w:szCs w:val="28"/>
          <w:rtl w:val="true"/>
          <w:lang w:bidi="ar-SA"/>
        </w:rPr>
        <w:t xml:space="preserve">أبو القاسم بن السّمرقندي، أنبأنا أبو القاسم إسماعيل بن مسعدة، أنبأنا حمزة ابن يوسف السهمي، حدّثنا أبو عبد اللّه الحسين بن جعفر الجرجاني، حدّثنا أبو الحسن محمّد بن أحمد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المعلّى الأسدي، حدّثنا سليمان بن عبد الرّحمن، حدّثنا عبد اللّه بن مروان الجرجاني، عن سفيان الثوري، عن أبيه، عن جده أنه شهد أبا بكر زوّج الأشعث بن قيس الكندي أخته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محمّد ابن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أبو الحسن الواعظ‍‌ البغدادي، يعرف بصاحب الجلاء، حدّث بدمشق عن أبي بكر بن أبي داود، روى عنه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المرّي الدمشقي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الخطيب فيمن لم يحفظ‍‌ اسم جدّه</w:t>
      </w:r>
      <w:r>
        <w:rPr>
          <w:rFonts w:eastAsia="Amiri" w:cs="Amiri" w:ascii="Amiri" w:hAnsi="Amiri"/>
          <w:color w:val="111111"/>
          <w:sz w:val="28"/>
          <w:szCs w:val="28"/>
          <w:rtl w:val="true"/>
          <w:lang w:bidi="ar-SA"/>
        </w:rPr>
        <w:t xml:space="preserve">. </w:t>
      </w:r>
      <w:bookmarkStart w:id="198" w:name="pg11517_109817"/>
    </w:p>
    <w:p>
      <w:pPr>
        <w:pStyle w:val="Heading6"/>
        <w:numPr>
          <w:ilvl w:val="5"/>
          <w:numId w:val="1"/>
        </w:numPr>
        <w:rPr/>
      </w:pPr>
      <w:bookmarkStart w:id="199" w:name="__RefHeading___Toc3566850_73709187"/>
      <w:bookmarkStart w:id="200" w:name="_Toc74"/>
      <w:bookmarkEnd w:id="198"/>
      <w:bookmarkEnd w:id="199"/>
      <w:r>
        <w:rPr/>
        <w:t>5933</w:t>
      </w:r>
      <w:r>
        <w:rPr>
          <w:rtl w:val="true"/>
        </w:rPr>
        <w:t xml:space="preserve"> - </w:t>
      </w:r>
      <w:r>
        <w:rPr>
          <w:rtl w:val="true"/>
        </w:rPr>
        <w:t>محمّد بن أحمد بن علي بن الحسين أبو مسلّم البغدادي الكاتب</w:t>
      </w:r>
      <w:bookmarkEnd w:id="200"/>
    </w:p>
    <w:p>
      <w:pPr>
        <w:pStyle w:val="BookText"/>
        <w:rPr/>
      </w:pP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الحسين أبو مسلّم البغدادي الكاتب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سمع أبا علي الحصائري، و إبراهيم بن أبي ثابت بدمشق،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أبا بكر بن أبي داود، و يحيى بن محمّد بن صاعد، و أبا عثمان سعيد بن محمّد أخا زبير الحافظ‍‌، و أبا بكر بن مجاهد المقرئ، و محمّد بن علي بن محمّد المادرائي، و محمّد بن الحسن بن دريد، و أبا علي محمّد بن سعيد بن عبد الرّحمن الحرّاني بالرقّة، و أبا بكر أحمد ابن عمرو بن جابر الرّملي، و أبا جعفر محمّد بن أحمد الخلاّل بالرملة، و أبا بكر محمّد بن أحمد بن محمّد ببالس، و أبا القاسم زياد بن يونس بن عصب بالقيروان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بمصر، و حدّث بها، و 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الغني بن سعيد الحافظ‍‌، و القاضي أبو عبد اللّه القضاعي، و أبو سعد عبد الملك بن محمّد بن إبراهيم النيسابوري الواعظ‍‌، و أبو علي الأهوازي، و رشأ بن نظيف، و أبو الحسن </w:t>
      </w:r>
      <w:r>
        <w:rPr>
          <w:rStyle w:val="FootnoteAnchor"/>
          <w:rtl w:val="true"/>
        </w:rPr>
        <w:footnoteReference w:id="380"/>
      </w:r>
      <w:r>
        <w:rPr>
          <w:rFonts w:ascii="Amiri" w:hAnsi="Amiri" w:eastAsia="Amiri" w:cs="Amiri"/>
          <w:color w:val="111111"/>
          <w:sz w:val="28"/>
          <w:sz w:val="28"/>
          <w:szCs w:val="28"/>
          <w:rtl w:val="true"/>
          <w:lang w:bidi="ar-SA"/>
        </w:rPr>
        <w:t xml:space="preserve">بن المكي، و أبو الفضل الرازي، و أبو الفتح أحمد بن بابشاذ </w:t>
      </w:r>
      <w:r>
        <w:rPr>
          <w:rStyle w:val="FootnoteAnchor"/>
          <w:rtl w:val="true"/>
        </w:rPr>
        <w:footnoteReference w:id="381"/>
      </w:r>
      <w:r>
        <w:rPr>
          <w:rFonts w:ascii="Amiri" w:hAnsi="Amiri" w:eastAsia="Amiri" w:cs="Amiri"/>
          <w:color w:val="111111"/>
          <w:sz w:val="28"/>
          <w:sz w:val="28"/>
          <w:szCs w:val="28"/>
          <w:rtl w:val="true"/>
          <w:lang w:bidi="ar-SA"/>
        </w:rPr>
        <w:t>بن داود بن سليمان الجوهري الواعظ‍‌، و أبو الحسن علي بن عبد الرّحمن بن محمّد البابي القاضي، و أبو البركات الحسين بن إبراهيم بن الحسن بن محمّد بن القراب، و عبد العزيز بن بندار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أنبأنا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أنبأنا أبو الحسين بن 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مسلّم الكاتب، حدّثنا أبو القاسم البغوي، حدّثنا أبو نصر بن التمّار، و علي بن الجعد، و عبد الأعلى بن حمّاد، و كامل بن طلحة، و عبيد اللّه بن محمّد العائشي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العيشي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العشراء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تكون الزكاة إلاّ من 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طعنت في فخذها لأجزأك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سهل بن سعدوية، أنبأنا أبو الفضل الرازي، أنبأنا أبو مسلّم محمّد بن أحمد ابن علي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بفسطاط‍‌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تسعين و ثلاثمائة، حدّثنا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سليمان، حدّثنا عثمان بن هارون القرشي، حدّثنا عصام بن قدامة،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 أتوب إليه ثلاثا، غفر له ذنوبه، و لو كانت عدد رمل عالج و غثاء </w:t>
      </w:r>
      <w:r>
        <w:rPr>
          <w:rStyle w:val="FootnoteAnchor"/>
          <w:rtl w:val="true"/>
        </w:rPr>
        <w:footnoteReference w:id="383"/>
      </w:r>
      <w:r>
        <w:rPr>
          <w:rFonts w:ascii="IRNazanin" w:hAnsi="IRNazanin" w:eastAsia="IRNazanin"/>
          <w:color w:val="111111"/>
          <w:sz w:val="28"/>
          <w:sz w:val="28"/>
          <w:szCs w:val="28"/>
          <w:rtl w:val="true"/>
          <w:lang w:bidi="fa-IR"/>
        </w:rPr>
        <w:t>البحر، و عدد نجوم السماء</w:t>
      </w:r>
      <w:r>
        <w:rPr>
          <w:rFonts w:eastAsia="IRNazanin" w:cs="IRNazanin"/>
          <w:color w:val="111111"/>
          <w:sz w:val="28"/>
          <w:szCs w:val="28"/>
          <w:rtl w:val="true"/>
          <w:lang w:bidi="fa-IR"/>
        </w:rPr>
        <w:t>»[</w:t>
      </w:r>
      <w:r>
        <w:rPr>
          <w:rFonts w:eastAsia="IRNazanin" w:cs="IRNazanin"/>
          <w:color w:val="111111"/>
          <w:sz w:val="28"/>
          <w:szCs w:val="28"/>
          <w:lang w:bidi="fa-IR"/>
        </w:rPr>
        <w:t>10768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المقرئ، أنبأنا أبو مسلّم محمّد بن أحمد بن علي الكاتب، حدّثنا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حاتم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جاريت السفيه كما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سفيه مثله غير ذي حلم</w:t>
      </w:r>
    </w:p>
    <w:p>
      <w:pPr>
        <w:pStyle w:val="BookText"/>
        <w:rPr/>
      </w:pPr>
      <w:r>
        <w:rPr>
          <w:rFonts w:ascii="Amiri" w:hAnsi="Amiri" w:eastAsia="Amiri" w:cs="Amiri"/>
          <w:color w:val="111111"/>
          <w:sz w:val="28"/>
          <w:sz w:val="28"/>
          <w:szCs w:val="28"/>
          <w:rtl w:val="true"/>
          <w:lang w:bidi="ar-SA"/>
        </w:rPr>
        <w:t xml:space="preserve">إذا أمن الجهّال جهلك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فعرضك للجهال غنم من الغنم</w:t>
      </w:r>
    </w:p>
    <w:p>
      <w:pPr>
        <w:pStyle w:val="BookText"/>
        <w:rPr/>
      </w:pPr>
      <w:r>
        <w:rPr>
          <w:rFonts w:ascii="IRNazanin" w:hAnsi="IRNazanin" w:eastAsia="IRNazanin"/>
          <w:color w:val="111111"/>
          <w:sz w:val="28"/>
          <w:sz w:val="28"/>
          <w:szCs w:val="28"/>
          <w:rtl w:val="true"/>
          <w:lang w:bidi="fa-IR"/>
        </w:rPr>
        <w:t xml:space="preserve">فلا تغضبن </w:t>
      </w:r>
      <w:r>
        <w:rPr>
          <w:rStyle w:val="FootnoteAnchor"/>
          <w:rtl w:val="true"/>
        </w:rPr>
        <w:footnoteReference w:id="384"/>
      </w:r>
      <w:r>
        <w:rPr>
          <w:rFonts w:ascii="Amiri" w:hAnsi="Amiri" w:eastAsia="Amiri" w:cs="Amiri"/>
          <w:color w:val="111111"/>
          <w:sz w:val="28"/>
          <w:sz w:val="28"/>
          <w:szCs w:val="28"/>
          <w:rtl w:val="true"/>
          <w:lang w:bidi="ar-SA"/>
        </w:rPr>
        <w:t xml:space="preserve">عرض السفيه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فإن أعيا عليك فبالصرم</w:t>
      </w:r>
    </w:p>
    <w:p>
      <w:pPr>
        <w:pStyle w:val="BookText"/>
        <w:rPr/>
      </w:pPr>
      <w:r>
        <w:rPr>
          <w:rFonts w:ascii="Amiri" w:hAnsi="Amiri" w:eastAsia="Amiri" w:cs="Amiri"/>
          <w:color w:val="111111"/>
          <w:sz w:val="28"/>
          <w:sz w:val="28"/>
          <w:szCs w:val="28"/>
          <w:rtl w:val="true"/>
          <w:lang w:bidi="ar-SA"/>
        </w:rPr>
        <w:t xml:space="preserve">و عم عليه الحلم و الجهل و 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بين العداوة و السلّم</w:t>
      </w:r>
    </w:p>
    <w:p>
      <w:pPr>
        <w:pStyle w:val="BookText"/>
        <w:rPr/>
      </w:pPr>
      <w:r>
        <w:rPr>
          <w:rFonts w:ascii="Amiri" w:hAnsi="Amiri" w:eastAsia="Amiri" w:cs="Amiri"/>
          <w:color w:val="111111"/>
          <w:sz w:val="28"/>
          <w:sz w:val="28"/>
          <w:szCs w:val="28"/>
          <w:rtl w:val="true"/>
          <w:lang w:bidi="ar-SA"/>
        </w:rPr>
        <w:t xml:space="preserve">فيرجوك تارات و يخشاك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فيما بين ذلك بالحزم</w:t>
      </w:r>
    </w:p>
    <w:p>
      <w:pPr>
        <w:pStyle w:val="BookText"/>
        <w:rPr/>
      </w:pPr>
      <w:r>
        <w:rPr>
          <w:rFonts w:ascii="Amiri" w:hAnsi="Amiri" w:eastAsia="Amiri" w:cs="Amiri"/>
          <w:color w:val="111111"/>
          <w:sz w:val="28"/>
          <w:sz w:val="28"/>
          <w:szCs w:val="28"/>
          <w:rtl w:val="true"/>
          <w:lang w:bidi="ar-SA"/>
        </w:rPr>
        <w:t xml:space="preserve">فإن لم تجد بدا من الجهل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بجهال فذاك من العزم</w:t>
      </w:r>
    </w:p>
    <w:p>
      <w:pPr>
        <w:pStyle w:val="BookText"/>
        <w:rPr/>
      </w:pPr>
      <w:r>
        <w:rPr>
          <w:rFonts w:ascii="Amiri" w:hAnsi="Amiri" w:eastAsia="Amiri" w:cs="Amiri"/>
          <w:color w:val="111111"/>
          <w:sz w:val="28"/>
          <w:sz w:val="28"/>
          <w:szCs w:val="28"/>
          <w:rtl w:val="true"/>
          <w:lang w:bidi="ar-SA"/>
        </w:rPr>
        <w:t>أخبرنا أبو القاسم بن أبي الجن،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6"/>
      </w:r>
      <w:r>
        <w:rPr>
          <w:rFonts w:ascii="Amiri" w:hAnsi="Amiri" w:eastAsia="Amiri" w:cs="Amiri"/>
          <w:color w:val="111111"/>
          <w:sz w:val="28"/>
          <w:sz w:val="28"/>
          <w:szCs w:val="28"/>
          <w:rtl w:val="true"/>
          <w:lang w:bidi="ar-SA"/>
        </w:rPr>
        <w:t xml:space="preserve">قال محمّد بن أحمد بن علي بن الحسين أبو مسلّم كاتب الوزير أبي الفضل بن حنزابة </w:t>
      </w:r>
      <w:r>
        <w:rPr>
          <w:rStyle w:val="FootnoteAnchor"/>
          <w:rtl w:val="true"/>
        </w:rPr>
        <w:footnoteReference w:id="387"/>
      </w:r>
      <w:r>
        <w:rPr>
          <w:rFonts w:ascii="Amiri" w:hAnsi="Amiri" w:eastAsia="Amiri" w:cs="Amiri"/>
          <w:color w:val="111111"/>
          <w:sz w:val="28"/>
          <w:sz w:val="28"/>
          <w:szCs w:val="28"/>
          <w:rtl w:val="true"/>
          <w:lang w:bidi="ar-SA"/>
        </w:rPr>
        <w:t xml:space="preserve">نزل مصر، و حدّث بها عن أبي القاسم البغوي، و عبد اللّه بن أبي داود، و يحيى بن محمّد بن صاعد، و بدر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سعيد بن محمّد أخي زبيرة </w:t>
      </w:r>
      <w:r>
        <w:rPr>
          <w:rStyle w:val="FootnoteAnchor"/>
          <w:rtl w:val="true"/>
        </w:rPr>
        <w:footnoteReference w:id="38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بن دريد، و أبي بكر بن مجاهد المقرئ، و إبراهيم بن محمّد بن عرفة النحوي، حدّثنا عنه أحمد بن محمّد العتيقي، و القاضي أبو عبد اللّه محمّد بن سلامة القضاعي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01" w:name="pg11517_109819"/>
    </w:p>
    <w:p>
      <w:pPr>
        <w:pStyle w:val="BookText"/>
        <w:rPr/>
      </w:pPr>
      <w:bookmarkEnd w:id="201"/>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الصوري كان بعض أصول أبي مسلّم عن البغوي و غيره جيادا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حاله من حال ابن الجندي‌؟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منه على تخليط‍‌، و هو أمثل من ابن الجندي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الصوري، حدّثني أبو الحسين العطّار وكيل أبي مسلّم الكاتب و كان من أهل العلم و المعرفة بالحديث، كتب و جمع و لم يكن بمصر بعد عبد الغني بن سعيد أفهم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أصول أبي مسلّم عن البغوي شيئا صحيحا غير جزء واحد، كان سماعه فيه صحيحا، ما عدا ذلك مفسود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تسعين و ثلاثمائة فيها توفي أبو مسلّم الكاتب البغدادي بمصر، و كان آخر من بقي </w:t>
      </w:r>
      <w:r>
        <w:rPr>
          <w:rStyle w:val="FootnoteAnchor"/>
          <w:rtl w:val="true"/>
        </w:rPr>
        <w:footnoteReference w:id="391"/>
      </w:r>
      <w:r>
        <w:rPr>
          <w:rFonts w:ascii="Amiri" w:hAnsi="Amiri" w:eastAsia="Amiri" w:cs="Amiri"/>
          <w:color w:val="111111"/>
          <w:sz w:val="28"/>
          <w:sz w:val="28"/>
          <w:szCs w:val="28"/>
          <w:rtl w:val="true"/>
          <w:lang w:bidi="ar-SA"/>
        </w:rPr>
        <w:t>من أصحاب ابن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الفرضي، و أبي الفضل بن ناصر الحافظ‍‌،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ثلاثمائة أبو مسلّم محمّد بن أحمد الكاتب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مسلّم في آخر سنة تسع و تسعين، زادنا النسيب و ابن قبيس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القعدة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566852_73709187"/>
      <w:bookmarkStart w:id="203" w:name="_Toc75"/>
      <w:bookmarkEnd w:id="202"/>
      <w:r>
        <w:rPr/>
        <w:t>5934</w:t>
      </w:r>
      <w:r>
        <w:rPr>
          <w:rtl w:val="true"/>
        </w:rPr>
        <w:t xml:space="preserve"> - </w:t>
      </w:r>
      <w:r>
        <w:rPr>
          <w:rtl w:val="true"/>
        </w:rPr>
        <w:t>محمّد بن أحمد بن علي أبو عبد اللّه بن أبي سعد القزويني المقرئ</w:t>
      </w:r>
      <w:bookmarkEnd w:id="203"/>
    </w:p>
    <w:p>
      <w:pPr>
        <w:pStyle w:val="BookText"/>
        <w:rPr/>
      </w:pP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أبو عبد اللّه بن أبي سعد القزويني المقرئ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داود الدّاراني بحرف ابن عامر بدمشق، و سمع بدمشق عبد الوهّاب الكلابي،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395"/>
      </w:r>
      <w:r>
        <w:rPr>
          <w:rFonts w:ascii="Amiri" w:hAnsi="Amiri" w:eastAsia="Amiri" w:cs="Amiri"/>
          <w:color w:val="111111"/>
          <w:sz w:val="28"/>
          <w:sz w:val="28"/>
          <w:szCs w:val="28"/>
          <w:rtl w:val="true"/>
          <w:lang w:bidi="ar-SA"/>
        </w:rPr>
        <w:t>الميمون بن حمزة الحسيني، و أبا الحسن علي بن محمّد الحلبي، و أبا الطّيّب عبد المنعم بن عبيد اللّه بن غلبون، و أبا بكر محمّد بن أحمد بن جابر التّنّيسي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أبو عبد اللّه بن الحطّاب </w:t>
      </w:r>
      <w:r>
        <w:rPr>
          <w:rStyle w:val="FootnoteAnchor"/>
          <w:rtl w:val="true"/>
        </w:rPr>
        <w:footnoteReference w:id="396"/>
      </w:r>
      <w:r>
        <w:rPr>
          <w:rFonts w:ascii="Amiri" w:hAnsi="Amiri" w:eastAsia="Amiri" w:cs="Amiri"/>
          <w:color w:val="111111"/>
          <w:sz w:val="28"/>
          <w:sz w:val="28"/>
          <w:szCs w:val="28"/>
          <w:rtl w:val="true"/>
          <w:lang w:bidi="ar-SA"/>
        </w:rPr>
        <w:t>،و أبو الحسين يحيى بن علي بن الفرج المقرئ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w:t>
      </w:r>
      <w:r>
        <w:rPr>
          <w:rStyle w:val="FootnoteAnchor"/>
          <w:rtl w:val="true"/>
        </w:rPr>
        <w:footnoteReference w:id="397"/>
      </w:r>
      <w:r>
        <w:rPr>
          <w:rFonts w:ascii="Amiri" w:hAnsi="Amiri" w:eastAsia="Amiri" w:cs="Amiri"/>
          <w:color w:val="111111"/>
          <w:sz w:val="28"/>
          <w:sz w:val="28"/>
          <w:szCs w:val="28"/>
          <w:rtl w:val="true"/>
          <w:lang w:bidi="ar-SA"/>
        </w:rPr>
        <w:t xml:space="preserve">بن أحمد بن إبراهيم بن الحطّاب </w:t>
      </w:r>
      <w:r>
        <w:rPr>
          <w:rStyle w:val="FootnoteAnchor"/>
          <w:rtl w:val="true"/>
        </w:rPr>
        <w:footnoteReference w:id="398"/>
      </w:r>
      <w:r>
        <w:rPr>
          <w:rFonts w:ascii="Amiri" w:hAnsi="Amiri" w:eastAsia="Amiri" w:cs="Amiri"/>
          <w:color w:val="111111"/>
          <w:sz w:val="28"/>
          <w:sz w:val="28"/>
          <w:szCs w:val="28"/>
          <w:rtl w:val="true"/>
          <w:lang w:bidi="ar-SA"/>
        </w:rPr>
        <w:t>،و حدّثنا أبو بكر يحيى بن سعدون عنه، أنبأنا أبو عبد اللّه محمّد بن أحمد بن علي المقرئ القزويني، و الحسين بن أحمد بن بكّار المقرئ الكندي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عبد الوهّاب بن الحسن بن الوليد الكلابي بدمشق، حدّثنا أبو العباس طاهر بن محمّد بن الحكم التميمي، حدّثنا هشام بن عمّار، حدّثنا البختري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ذهبنا إليه إلى القلمون </w:t>
      </w:r>
      <w:r>
        <w:rPr>
          <w:rStyle w:val="FootnoteAnchor"/>
          <w:rtl w:val="true"/>
        </w:rPr>
        <w:footnoteReference w:id="399"/>
      </w:r>
      <w:r>
        <w:rPr>
          <w:rFonts w:ascii="Amiri" w:hAnsi="Amiri" w:eastAsia="Amiri" w:cs="Amiri"/>
          <w:color w:val="111111"/>
          <w:sz w:val="28"/>
          <w:sz w:val="28"/>
          <w:szCs w:val="28"/>
          <w:rtl w:val="true"/>
          <w:lang w:bidi="ar-SA"/>
        </w:rPr>
        <w:t xml:space="preserve">في موضع يقال له الأفاعي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حدّثنا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الحطاب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علي القزويني المقرئ كان من المذكورين بالقراءات و رواياتها بمصر، و قد سمع بها، و بالشام، و الحجاز، و غيرها، و أبوه أحمد يكنى أبا سعد عندي عنه مشيخة لهشام بن عمّار الدمشقي، رواها لنا سنة أربعين و أربع مائة عن عبد الوهّاب الكلابي، و عندي عنه الجزء الأول من الفوائد المجددة انتقاء عبد الغني الحافظ‍‌ من حديث الميمون بن حمزة العلوي، أخبرنا به عن الميمون، و الجزء الثالث عشر من انتقاء خلف الحافظ‍‌ على القاضي أبي الحسن الحلبي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و أربع مائة ورد الخبر من مصر في شهر رمضان بوفاة القزويني و هو أبو عبد اللّه محمّد بن أبي سعد الساكن بمصر، كان يحدّث عن عبد الوهّاب بن الحسن بن الوليد الكلابي، و ابن جابر التّنّيسي و غيرهما، و قرأ على علي بن داود الدّاراني بحرف ابن عامر، سمعت منه بمدينة رسول اللّه صلى اللّه عليه و سلّم بعد منصرفنا من الحجّ‌</w:t>
      </w:r>
      <w:r>
        <w:rPr>
          <w:rFonts w:eastAsia="Amiri" w:cs="Amiri" w:ascii="Amiri" w:hAnsi="Amiri"/>
          <w:color w:val="111111"/>
          <w:sz w:val="28"/>
          <w:szCs w:val="28"/>
          <w:rtl w:val="true"/>
          <w:lang w:bidi="ar-SA"/>
        </w:rPr>
        <w:t xml:space="preserve">. </w:t>
      </w:r>
      <w:bookmarkStart w:id="204" w:name="pg11517_109821"/>
    </w:p>
    <w:p>
      <w:pPr>
        <w:pStyle w:val="BookText"/>
        <w:rPr/>
      </w:pPr>
      <w:bookmarkEnd w:id="204"/>
      <w:r>
        <w:rPr>
          <w:rFonts w:ascii="Amiri" w:hAnsi="Amiri" w:eastAsia="Amiri" w:cs="Amiri"/>
          <w:color w:val="111111"/>
          <w:sz w:val="28"/>
          <w:sz w:val="28"/>
          <w:szCs w:val="28"/>
          <w:rtl w:val="true"/>
          <w:lang w:bidi="ar-SA"/>
        </w:rPr>
        <w:t xml:space="preserve">أخبرنا أبو الحسن علي بن المسلّم، و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سعيد الحبّال،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سعد القزويني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الرابع و العشرين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الآخر 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3566854_73709187"/>
      <w:bookmarkStart w:id="206" w:name="_Toc76"/>
      <w:bookmarkEnd w:id="205"/>
      <w:r>
        <w:rPr/>
        <w:t>5935</w:t>
      </w:r>
      <w:r>
        <w:rPr>
          <w:rtl w:val="true"/>
        </w:rPr>
        <w:t xml:space="preserve"> - </w:t>
      </w:r>
      <w:r>
        <w:rPr>
          <w:rtl w:val="true"/>
        </w:rPr>
        <w:t>محمّد بن أحمد بن علي أبي القاسم أبو بكر الطوسي الصوفي المقرئ</w:t>
      </w:r>
      <w:bookmarkEnd w:id="206"/>
    </w:p>
    <w:p>
      <w:pPr>
        <w:pStyle w:val="BookText"/>
        <w:rPr/>
      </w:pPr>
      <w:r>
        <w:rPr>
          <w:rFonts w:ascii="Amiri" w:hAnsi="Amiri" w:eastAsia="Amiri" w:cs="Amiri"/>
          <w:color w:val="111111"/>
          <w:sz w:val="28"/>
          <w:sz w:val="28"/>
          <w:szCs w:val="28"/>
          <w:rtl w:val="true"/>
          <w:lang w:bidi="ar-SA"/>
        </w:rPr>
        <w:t>إمام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حفص عمر بن أحمد الواسطي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أبو القاسم بن السّمرقندي و استجاز منه، ابنا </w:t>
      </w:r>
      <w:r>
        <w:rPr>
          <w:rStyle w:val="FootnoteAnchor"/>
          <w:rtl w:val="true"/>
        </w:rPr>
        <w:footnoteReference w:id="402"/>
      </w:r>
      <w:r>
        <w:rPr>
          <w:rFonts w:ascii="Amiri" w:hAnsi="Amiri" w:eastAsia="Amiri" w:cs="Amiri"/>
          <w:color w:val="111111"/>
          <w:sz w:val="28"/>
          <w:sz w:val="28"/>
          <w:szCs w:val="28"/>
          <w:rtl w:val="true"/>
          <w:lang w:bidi="ar-SA"/>
        </w:rPr>
        <w:t>صابر بدمشق سنة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محمّد بن أحمد بن أبي القاسم الطوسي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الصخرة المقدسة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حفص عمر بن أحمد بن محمّد الخطيب الواسطي قراءة عليه و أنت تسمع ببيت المقدس في محراب يعقوب سنة أربعين و أربعمائة، أنبأنا أبو العباس أحمد بن عمر بن عبد الملك بن مويس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سلّم </w:t>
      </w:r>
      <w:r>
        <w:rPr>
          <w:rStyle w:val="FootnoteAnchor"/>
          <w:rtl w:val="true"/>
        </w:rPr>
        <w:footnoteReference w:id="403"/>
      </w:r>
      <w:r>
        <w:rPr>
          <w:rFonts w:ascii="Amiri" w:hAnsi="Amiri" w:eastAsia="Amiri" w:cs="Amiri"/>
          <w:color w:val="111111"/>
          <w:sz w:val="28"/>
          <w:sz w:val="28"/>
          <w:szCs w:val="28"/>
          <w:rtl w:val="true"/>
          <w:lang w:bidi="ar-SA"/>
        </w:rPr>
        <w:t>، حدّثنا حرملة بن يحيى بن حرملة بن عمران بن قراد التّجيبي المصري، حدّثنا ابن وهب، أخبرني عمرو بن الحارث أن أبا عشّانة المعافري حدّثه أنه سمع عقبة بن عامر الجهني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أثكل ثلاثة من صلبه، فاحتسبهم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عشّانة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 لم يقلها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بكر محمّد بن أحمد بن علي الطوسي المقرئ الصوفي قتلته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دخولهم بيت المقدس في شعبان سنة اثنتين و تسعين و أربع مائة</w:t>
      </w:r>
      <w:r>
        <w:rPr>
          <w:rFonts w:eastAsia="Amiri" w:cs="Amiri" w:ascii="Amiri" w:hAnsi="Amiri"/>
          <w:color w:val="111111"/>
          <w:sz w:val="28"/>
          <w:szCs w:val="28"/>
          <w:rtl w:val="true"/>
          <w:lang w:bidi="ar-SA"/>
        </w:rPr>
        <w:t xml:space="preserve">. </w:t>
      </w:r>
      <w:bookmarkStart w:id="207" w:name="pg11517_109822"/>
    </w:p>
    <w:p>
      <w:pPr>
        <w:pStyle w:val="Heading6"/>
        <w:numPr>
          <w:ilvl w:val="5"/>
          <w:numId w:val="1"/>
        </w:numPr>
        <w:rPr/>
      </w:pPr>
      <w:bookmarkStart w:id="208" w:name="__RefHeading___Toc3566856_73709187"/>
      <w:bookmarkStart w:id="209" w:name="_Toc77"/>
      <w:bookmarkEnd w:id="207"/>
      <w:bookmarkEnd w:id="208"/>
      <w:r>
        <w:rPr/>
        <w:t>5936</w:t>
      </w:r>
      <w:r>
        <w:rPr>
          <w:rtl w:val="true"/>
        </w:rPr>
        <w:t xml:space="preserve"> - </w:t>
      </w:r>
      <w:r>
        <w:rPr>
          <w:rtl w:val="true"/>
        </w:rPr>
        <w:t>محمّد بن أحمد بن علي أبو عبد اللّه المجاشعي الهروي الأديب</w:t>
      </w:r>
      <w:bookmarkEnd w:id="209"/>
    </w:p>
    <w:p>
      <w:pPr>
        <w:pStyle w:val="BookText"/>
        <w:rPr/>
      </w:pPr>
      <w:r>
        <w:rPr>
          <w:rFonts w:ascii="Amiri" w:hAnsi="Amiri" w:eastAsia="Amiri" w:cs="Amiri"/>
          <w:color w:val="111111"/>
          <w:sz w:val="28"/>
          <w:sz w:val="28"/>
          <w:szCs w:val="28"/>
          <w:rtl w:val="true"/>
          <w:lang w:bidi="ar-SA"/>
        </w:rPr>
        <w:t xml:space="preserve">قدم دمشق، و سمع بها أبا نصر بن طلاّب، و كان مواظبا على سماع الحديث بدمشق، و كان كرّاميا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الفضل طاهر بن بركات الخشوعي، أنشدني الشيخ أبو عبد اللّه محمّد ابن أحمد بن علي المجاشعي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بربّك ظنّا أنه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المهم إذا ما عنّ‌ أو نابا</w:t>
      </w:r>
    </w:p>
    <w:p>
      <w:pPr>
        <w:pStyle w:val="BookText"/>
        <w:rPr/>
      </w:pPr>
      <w:r>
        <w:rPr>
          <w:rFonts w:ascii="Amiri" w:hAnsi="Amiri" w:eastAsia="Amiri" w:cs="Amiri"/>
          <w:color w:val="111111"/>
          <w:sz w:val="28"/>
          <w:sz w:val="28"/>
          <w:szCs w:val="28"/>
          <w:rtl w:val="true"/>
          <w:lang w:bidi="ar-SA"/>
        </w:rPr>
        <w:t xml:space="preserve">كم قد تكشّر لي عن نابه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 بالفضل منه ذلك النابا</w:t>
      </w:r>
    </w:p>
    <w:p>
      <w:pPr>
        <w:pStyle w:val="BookText"/>
        <w:rPr/>
      </w:pPr>
      <w:r>
        <w:rPr>
          <w:rFonts w:ascii="Amiri" w:hAnsi="Amiri" w:eastAsia="Amiri" w:cs="Amiri"/>
          <w:color w:val="111111"/>
          <w:sz w:val="28"/>
          <w:sz w:val="28"/>
          <w:szCs w:val="28"/>
          <w:rtl w:val="true"/>
          <w:lang w:bidi="ar-SA"/>
        </w:rPr>
        <w:t xml:space="preserve">لا تيأسنّ‌ لباب سدّ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يفتح بعد الباب أبوابا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تبلسن لذا المهمّ‌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يكفيكه المنفرد القيّوم</w:t>
      </w:r>
    </w:p>
    <w:p>
      <w:pPr>
        <w:pStyle w:val="BookText"/>
        <w:rPr/>
      </w:pPr>
      <w:r>
        <w:rPr>
          <w:rFonts w:ascii="Amiri" w:hAnsi="Amiri" w:eastAsia="Amiri" w:cs="Amiri"/>
          <w:color w:val="111111"/>
          <w:sz w:val="28"/>
          <w:sz w:val="28"/>
          <w:szCs w:val="28"/>
          <w:rtl w:val="true"/>
          <w:lang w:bidi="ar-SA"/>
        </w:rPr>
        <w:t xml:space="preserve">أو ليس ما قد سرّ لم يك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فكذاك ما قد ساء ليس يدوم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لأرجو العفو من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توبة أخلص من ذي قبل</w:t>
      </w:r>
    </w:p>
    <w:p>
      <w:pPr>
        <w:pStyle w:val="BookText"/>
        <w:rPr/>
      </w:pPr>
      <w:r>
        <w:rPr>
          <w:rFonts w:ascii="Amiri" w:hAnsi="Amiri" w:eastAsia="Amiri" w:cs="Amiri"/>
          <w:color w:val="111111"/>
          <w:sz w:val="28"/>
          <w:sz w:val="28"/>
          <w:szCs w:val="28"/>
          <w:rtl w:val="true"/>
          <w:lang w:bidi="ar-SA"/>
        </w:rPr>
        <w:t xml:space="preserve">إن تكن العقبى لنا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قاسيت عمري حلل</w:t>
      </w:r>
    </w:p>
    <w:p>
      <w:pPr>
        <w:pStyle w:val="Heading6"/>
        <w:numPr>
          <w:ilvl w:val="5"/>
          <w:numId w:val="1"/>
        </w:numPr>
        <w:rPr/>
      </w:pPr>
      <w:bookmarkStart w:id="210" w:name="__RefHeading___Toc3566858_73709187"/>
      <w:bookmarkStart w:id="211" w:name="_Toc78"/>
      <w:bookmarkEnd w:id="210"/>
      <w:r>
        <w:rPr/>
        <w:t>5937</w:t>
      </w:r>
      <w:r>
        <w:rPr>
          <w:rtl w:val="true"/>
        </w:rPr>
        <w:t xml:space="preserve"> - </w:t>
      </w:r>
      <w:r>
        <w:rPr>
          <w:rtl w:val="true"/>
        </w:rPr>
        <w:t>محمّد بن أحمد بن عمارة أبو الحسن العطّار</w:t>
      </w:r>
      <w:bookmarkEnd w:id="211"/>
    </w:p>
    <w:p>
      <w:pPr>
        <w:pStyle w:val="BookText"/>
        <w:rPr/>
      </w:pPr>
      <w:r>
        <w:rPr>
          <w:rFonts w:ascii="Amiri" w:hAnsi="Amiri" w:eastAsia="Amiri" w:cs="Amiri"/>
          <w:color w:val="111111"/>
          <w:sz w:val="28"/>
          <w:sz w:val="28"/>
          <w:szCs w:val="28"/>
          <w:rtl w:val="true"/>
          <w:lang w:bidi="ar-SA"/>
        </w:rPr>
        <w:t>روى عن أبي هشام الرّفاعي، و محمّد بن يزيد الآدمي، و عبدة بن عبد الرحيم لمروزي، و المسيّب بن واضح، و سعيد بن يحيى الأموي، و يوسف بن موسى، و الحسين بن علي بن الأسود، و حميد بن الربيع، و زياد بن أيوب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و ابن طغان المحتسب، و أبو العبّاس محمّد، و أبو بكر أحمد ابنا موسى بن الحسين بن السمسار، و عبد الوهّاب الكلابي، و أبو الحسن جعفر بن عبد الرزّاق </w:t>
      </w:r>
      <w:r>
        <w:rPr>
          <w:rStyle w:val="FootnoteAnchor"/>
          <w:rtl w:val="true"/>
        </w:rPr>
        <w:footnoteReference w:id="405"/>
      </w:r>
      <w:r>
        <w:rPr>
          <w:rFonts w:ascii="Amiri" w:hAnsi="Amiri" w:eastAsia="Amiri" w:cs="Amiri"/>
          <w:color w:val="111111"/>
          <w:sz w:val="28"/>
          <w:sz w:val="28"/>
          <w:szCs w:val="28"/>
          <w:rtl w:val="true"/>
          <w:lang w:bidi="ar-SA"/>
        </w:rPr>
        <w:t xml:space="preserve">بن عبد الوهّاب، و أبو علي بن المهنّى، و أبو بكر بن المقرئ، و أبو محمّد عبد اللّه بن محمّد بن عبد الغفّار، و أبو سليمان بن زبر، و أبو الحسين الرازي، و أبو </w:t>
      </w:r>
    </w:p>
    <w:p>
      <w:pPr>
        <w:pStyle w:val="BookText"/>
        <w:rPr/>
      </w:pPr>
      <w:r>
        <w:rPr>
          <w:rFonts w:ascii="Amiri" w:hAnsi="Amiri" w:eastAsia="Amiri" w:cs="Amiri"/>
          <w:color w:val="111111"/>
          <w:sz w:val="28"/>
          <w:sz w:val="28"/>
          <w:szCs w:val="28"/>
          <w:rtl w:val="true"/>
          <w:lang w:bidi="ar-SA"/>
        </w:rPr>
        <w:t>زرعة، و أبو بكر ابنا أبي دجانة، و العبّاس بن محمّد بن حبّان، و أبو علي الحسن بن القاسم بن درستويه، و عبد اللّه بن محمّد بن أيوب القطان، و أبو عمرو عثمان بن عمر بن عبد الرّحمن الشافعي، و أبو الحسن علي بن عمرو بن سهل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محمّد بن أحمد بن عمارة، حدّثنا المسيّب بن واضح، حدّثنا ابن المبارك، عن خالد،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رسول اللّه صلى اللّه عليه و سلّم بعض أغيلمة بني عبد المطّلب، واحدا خلفه و واحدا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أحمد بن عمارة العطّار نزيل دمشق الثقة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 أسكنه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عبد الرحيم، أنبأنا النّضر بن شميل المازني، أنبأنا ابن جريج، عن يونس بن سيف،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على أبي هريرة فقال له قائل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حدّثنا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يقضى فيه يوم القيامة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استشهد فأتي به فعرّفه نعمه، فعرفها،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فيك حتى استشهدت،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قاتلت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جريء، فقد قيل </w:t>
      </w:r>
      <w:r>
        <w:rPr>
          <w:rStyle w:val="FootnoteAnchor"/>
          <w:rtl w:val="true"/>
        </w:rPr>
        <w:footnoteReference w:id="406"/>
      </w:r>
      <w:r>
        <w:rPr>
          <w:rFonts w:ascii="Amiri" w:hAnsi="Amiri" w:eastAsia="Amiri" w:cs="Amiri"/>
          <w:color w:val="111111"/>
          <w:sz w:val="28"/>
          <w:sz w:val="28"/>
          <w:szCs w:val="28"/>
          <w:rtl w:val="true"/>
          <w:lang w:bidi="ar-SA"/>
        </w:rPr>
        <w:t xml:space="preserve">ذلك، ثم أمر به فسحب على وجهه حتى ألقي في النار، و رجل تعلّم العلم و علّمه و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فعرّفه نعمه فعرفها،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فيك و علّمته، و قرأت فيك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لكنك تعلّمت ليقال هو عالم، فقد قيل، و قرأت ليقال هو قارئ فقد قيل، ثم أمر فسحب على وجهه حتى ألقي في النار، و رجل أوسع اللّه عليه، و أعطاه من أنواع المال كلّه فأتي به فعرّفه نعمه فعرفها،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تركت من شيء يجب أن ينفق فيها إلاّ أنفقت فيها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لكنك فعلت ليقال هو جواد فقد قيل ذلك، ثم أمر به فسحب على وجهه حتى ألقي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محمّد مقاتل بن مطكود،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بن الحسن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عمارة أبو الحسن العطّار سنة اثنتين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bookmarkStart w:id="212" w:name="pg11517_109824"/>
    </w:p>
    <w:p>
      <w:pPr>
        <w:pStyle w:val="BookText"/>
        <w:rPr/>
      </w:pPr>
      <w:bookmarkEnd w:id="212"/>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عمارة العطّار، مات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w:t>
      </w:r>
      <w:r>
        <w:rPr>
          <w:rStyle w:val="FootnoteAnchor"/>
          <w:rtl w:val="true"/>
        </w:rPr>
        <w:footnoteReference w:id="407"/>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مائتين ولد ابن عمارة، أنا سألته عن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ثلاثمائة توفي أبو الحسن محمّد بن أحمد ابن عمارة العطّار بدمشق، و هو ابن ست و تسعين سنة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566860_73709187"/>
      <w:bookmarkStart w:id="214" w:name="_Toc79"/>
      <w:bookmarkEnd w:id="213"/>
      <w:r>
        <w:rPr/>
        <w:t>5938</w:t>
      </w:r>
      <w:r>
        <w:rPr>
          <w:rtl w:val="true"/>
        </w:rPr>
        <w:t xml:space="preserve"> - </w:t>
      </w:r>
      <w:r>
        <w:rPr>
          <w:rtl w:val="true"/>
        </w:rPr>
        <w:t>محمّد بن أحمد بن عمران بن موسى بن هارون بن دينار</w:t>
      </w:r>
      <w:bookmarkEnd w:id="214"/>
    </w:p>
    <w:p>
      <w:pPr>
        <w:pStyle w:val="BookText"/>
        <w:rPr/>
      </w:pPr>
      <w:r>
        <w:rPr>
          <w:rFonts w:ascii="Amiri" w:hAnsi="Amiri" w:eastAsia="Amiri" w:cs="Amiri"/>
          <w:color w:val="111111"/>
          <w:sz w:val="28"/>
          <w:sz w:val="28"/>
          <w:szCs w:val="28"/>
          <w:rtl w:val="true"/>
          <w:lang w:bidi="ar-SA"/>
        </w:rPr>
        <w:t xml:space="preserve">أبو بكر الجشمي </w:t>
      </w:r>
      <w:r>
        <w:rPr>
          <w:rStyle w:val="FootnoteAnchor"/>
          <w:rtl w:val="true"/>
        </w:rPr>
        <w:footnoteReference w:id="408"/>
      </w:r>
      <w:r>
        <w:rPr>
          <w:rFonts w:ascii="Amiri" w:hAnsi="Amiri" w:eastAsia="Amiri" w:cs="Amiri"/>
          <w:color w:val="111111"/>
          <w:sz w:val="28"/>
          <w:sz w:val="28"/>
          <w:szCs w:val="28"/>
          <w:rtl w:val="true"/>
          <w:lang w:bidi="ar-SA"/>
        </w:rPr>
        <w:t xml:space="preserve">البغدادي المطرّز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حبيب، و محمّد بن بكّار البتلهي، و هشام بن أحمد القارئ، و أبا الدحداح أحمد بن محمّد، و أبا الطّيّب أحمد بن إبراهيم بن عبادل، و محمّد بن يوسف الهروي،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محمّد بن جعفر بن محمّد البغدادي، و أبا بكر أحمد بن عمرو بن جابر الحافظ‍‌،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محمّد بن سعيد بن عبد الرّحمن الحرّاني،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سعيد التّرخمي </w:t>
      </w:r>
      <w:r>
        <w:rPr>
          <w:rStyle w:val="FootnoteAnchor"/>
          <w:rtl w:val="true"/>
        </w:rPr>
        <w:footnoteReference w:id="410"/>
      </w:r>
      <w:r>
        <w:rPr>
          <w:rFonts w:ascii="Amiri" w:hAnsi="Amiri" w:eastAsia="Amiri" w:cs="Amiri"/>
          <w:color w:val="111111"/>
          <w:sz w:val="28"/>
          <w:sz w:val="28"/>
          <w:szCs w:val="28"/>
          <w:rtl w:val="true"/>
          <w:lang w:bidi="ar-SA"/>
        </w:rPr>
        <w:t>،و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العبّاس الورّاق، و أحمد بن محمّد بن يزيد الزّعفراني، و محمّد بن منصور بن أبي الجهم، و محمّد بن مخلد الدّوري،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محمّد بن بشر البجلي، و جعفر بن إدريس القزويني، و النعمان بن محمّد بن النعمان بن ملحان العدني بمكة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القاسم التنوخي، و عبيد اللّه بن أحمد بن عثمان الصيرفي الأزهري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أنبأنا أبو القاسم التنوخي، أنبأنا أبو بكر محمّد بن أحمد بن عمران الجشمي المطرّز، حدّثنا أحمد بن عمرو بن جابر الرملي أبو بكر، حدّثنا عبد العزيز بن الحسن بن بكر بن الشرود، حدّثني أبي عن جدي عن سفيان الثوري، عن حمّاد بن سلمة، حدّثني أبو العشراء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الذّكاة </w:t>
      </w:r>
      <w:r>
        <w:rPr>
          <w:rStyle w:val="FootnoteAnchor"/>
          <w:rtl w:val="true"/>
        </w:rPr>
        <w:footnoteReference w:id="412"/>
      </w:r>
      <w:r>
        <w:rPr>
          <w:rFonts w:ascii="Amiri" w:hAnsi="Amiri" w:eastAsia="Amiri" w:cs="Amiri"/>
          <w:color w:val="111111"/>
          <w:sz w:val="28"/>
          <w:sz w:val="28"/>
          <w:szCs w:val="28"/>
          <w:rtl w:val="true"/>
          <w:lang w:bidi="ar-SA"/>
        </w:rPr>
        <w:t>إلاّ في الحلق و اللّبّة‌؟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طعنت في فخذها لكان 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بن ميمون في كتابه ثم أخبرنا أبو محمّد بن طاوس، ثم حدّثنا أبي أبو البركات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التنوخي، أنبأنا أبو بكر محمّد بن أحمد بن عمران الحشمي </w:t>
      </w:r>
      <w:r>
        <w:rPr>
          <w:rStyle w:val="FootnoteAnchor"/>
          <w:rtl w:val="true"/>
        </w:rPr>
        <w:footnoteReference w:id="413"/>
      </w:r>
      <w:r>
        <w:rPr>
          <w:rFonts w:ascii="Amiri" w:hAnsi="Amiri" w:eastAsia="Amiri" w:cs="Amiri"/>
          <w:color w:val="111111"/>
          <w:sz w:val="28"/>
          <w:sz w:val="28"/>
          <w:szCs w:val="28"/>
          <w:rtl w:val="true"/>
          <w:lang w:bidi="ar-SA"/>
        </w:rPr>
        <w:t>المطرّز، حدّثنا الحسن بن حبيب بدمشق بحديث ذكره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414"/>
      </w:r>
      <w:r>
        <w:rPr>
          <w:rFonts w:ascii="Amiri" w:hAnsi="Amiri" w:eastAsia="Amiri" w:cs="Amiri"/>
          <w:color w:val="111111"/>
          <w:sz w:val="28"/>
          <w:sz w:val="28"/>
          <w:szCs w:val="28"/>
          <w:rtl w:val="true"/>
          <w:lang w:bidi="ar-SA"/>
        </w:rPr>
        <w:t xml:space="preserve">محمّد بن أحمد بن عمران بن موسى بن هارون بن دينار أبو بكر الجشمي </w:t>
      </w:r>
      <w:r>
        <w:rPr>
          <w:rStyle w:val="FootnoteAnchor"/>
          <w:rtl w:val="true"/>
        </w:rPr>
        <w:footnoteReference w:id="415"/>
      </w:r>
      <w:r>
        <w:rPr>
          <w:rFonts w:ascii="Amiri" w:hAnsi="Amiri" w:eastAsia="Amiri" w:cs="Amiri"/>
          <w:color w:val="111111"/>
          <w:sz w:val="28"/>
          <w:sz w:val="28"/>
          <w:szCs w:val="28"/>
          <w:rtl w:val="true"/>
          <w:lang w:bidi="ar-SA"/>
        </w:rPr>
        <w:t xml:space="preserve">المطرّز، سمع محمّد بن منصور بن أبي الجهم الشيعي، و إسماعيل بن العباس الورّاق، و أحمد بن محمّد بن يزيد الزعفراني، و محمّد بن مخلد الدّوري، و أبا الدحداح أحمد بن محمّد الدمشقي، و محمّد بن يوسف بن بشر، و الهروي </w:t>
      </w:r>
      <w:r>
        <w:rPr>
          <w:rStyle w:val="FootnoteAnchor"/>
          <w:rtl w:val="true"/>
        </w:rPr>
        <w:footnoteReference w:id="416"/>
      </w:r>
      <w:r>
        <w:rPr>
          <w:rFonts w:ascii="Amiri" w:hAnsi="Amiri" w:eastAsia="Amiri" w:cs="Amiri"/>
          <w:color w:val="111111"/>
          <w:sz w:val="28"/>
          <w:sz w:val="28"/>
          <w:szCs w:val="28"/>
          <w:rtl w:val="true"/>
          <w:lang w:bidi="ar-SA"/>
        </w:rPr>
        <w:t>، و أحمد بن عمرو بن جابر الرملي، حدّثنا عنه أبو القاسم الأزهري، و علي بن المحسّن التنوخي، و 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الشيخ زمنا </w:t>
      </w:r>
      <w:r>
        <w:rPr>
          <w:rStyle w:val="FootnoteAnchor"/>
          <w:rtl w:val="true"/>
        </w:rPr>
        <w:footnoteReference w:id="417"/>
      </w:r>
      <w:r>
        <w:rPr>
          <w:rFonts w:ascii="Amiri" w:hAnsi="Amiri" w:eastAsia="Amiri" w:cs="Amiri"/>
          <w:color w:val="111111"/>
          <w:sz w:val="28"/>
          <w:sz w:val="28"/>
          <w:szCs w:val="28"/>
          <w:rtl w:val="true"/>
          <w:lang w:bidi="ar-SA"/>
        </w:rPr>
        <w:t xml:space="preserve">ينزل في التّستريين، و سمعت منه مع ابن طلحة النعالي </w:t>
      </w:r>
      <w:r>
        <w:rPr>
          <w:rStyle w:val="FootnoteAnchor"/>
          <w:rtl w:val="true"/>
        </w:rPr>
        <w:footnoteReference w:id="418"/>
      </w:r>
      <w:r>
        <w:rPr>
          <w:rFonts w:ascii="Amiri" w:hAnsi="Amiri" w:eastAsia="Amiri" w:cs="Amiri"/>
          <w:color w:val="111111"/>
          <w:sz w:val="28"/>
          <w:sz w:val="28"/>
          <w:szCs w:val="28"/>
          <w:rtl w:val="true"/>
          <w:lang w:bidi="ar-SA"/>
        </w:rPr>
        <w:t>،و كان ثقة، و قال لي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الجشمي </w:t>
      </w:r>
      <w:r>
        <w:rPr>
          <w:rStyle w:val="FootnoteAnchor"/>
          <w:rtl w:val="true"/>
        </w:rPr>
        <w:footnoteReference w:id="419"/>
      </w:r>
      <w:r>
        <w:rPr>
          <w:rFonts w:ascii="Amiri" w:hAnsi="Amiri" w:eastAsia="Amiri" w:cs="Amiri"/>
          <w:color w:val="111111"/>
          <w:sz w:val="28"/>
          <w:sz w:val="28"/>
          <w:szCs w:val="28"/>
          <w:rtl w:val="true"/>
          <w:lang w:bidi="ar-SA"/>
        </w:rPr>
        <w:t xml:space="preserve">في دكانه بباب الشعير في سنة أربع و سبعين و ثلاثمائة، أفادني عنه أبو عبد </w:t>
      </w:r>
      <w:r>
        <w:rPr>
          <w:rStyle w:val="FootnoteAnchor"/>
          <w:rtl w:val="true"/>
        </w:rPr>
        <w:footnoteReference w:id="420"/>
      </w:r>
      <w:r>
        <w:rPr>
          <w:rFonts w:ascii="Amiri" w:hAnsi="Amiri" w:eastAsia="Amiri" w:cs="Amiri"/>
          <w:color w:val="111111"/>
          <w:sz w:val="28"/>
          <w:sz w:val="28"/>
          <w:szCs w:val="28"/>
          <w:rtl w:val="true"/>
          <w:lang w:bidi="ar-SA"/>
        </w:rPr>
        <w:t>اللّه بن بكير</w:t>
      </w:r>
      <w:r>
        <w:rPr>
          <w:rFonts w:eastAsia="Amiri" w:cs="Amiri" w:ascii="Amiri" w:hAnsi="Amiri"/>
          <w:color w:val="111111"/>
          <w:sz w:val="28"/>
          <w:szCs w:val="28"/>
          <w:rtl w:val="true"/>
          <w:lang w:bidi="ar-SA"/>
        </w:rPr>
        <w:t xml:space="preserve">. </w:t>
      </w:r>
      <w:bookmarkStart w:id="215" w:name="pg11517_109826"/>
    </w:p>
    <w:p>
      <w:pPr>
        <w:pStyle w:val="Heading6"/>
        <w:numPr>
          <w:ilvl w:val="5"/>
          <w:numId w:val="1"/>
        </w:numPr>
        <w:rPr/>
      </w:pPr>
      <w:bookmarkStart w:id="216" w:name="__RefHeading___Toc3566862_73709187"/>
      <w:bookmarkStart w:id="217" w:name="_Toc80"/>
      <w:bookmarkEnd w:id="215"/>
      <w:bookmarkEnd w:id="216"/>
      <w:r>
        <w:rPr/>
        <w:t>5939</w:t>
      </w:r>
      <w:r>
        <w:rPr>
          <w:rtl w:val="true"/>
        </w:rPr>
        <w:t xml:space="preserve"> - </w:t>
      </w:r>
      <w:r>
        <w:rPr>
          <w:rtl w:val="true"/>
        </w:rPr>
        <w:t>محمّد بن أحمد بن عمر بن أحمد بن سليمان</w:t>
      </w:r>
      <w:bookmarkEnd w:id="217"/>
    </w:p>
    <w:p>
      <w:pPr>
        <w:pStyle w:val="BookText"/>
        <w:rPr/>
      </w:pPr>
      <w:r>
        <w:rPr>
          <w:rFonts w:ascii="Amiri" w:hAnsi="Amiri" w:eastAsia="Amiri" w:cs="Amiri"/>
          <w:color w:val="111111"/>
          <w:sz w:val="28"/>
          <w:sz w:val="28"/>
          <w:szCs w:val="28"/>
          <w:rtl w:val="true"/>
          <w:lang w:bidi="ar-SA"/>
        </w:rPr>
        <w:t xml:space="preserve">أبو بكر الرّملي الداجوني المقرئ المكفوف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قرأ القرآن على محمّد بن موسى بن عبد الرّحمن المقرئ الدمشقي صاحب ابن ذكوان، و أبي محمّد عبد اللّه بن جبير الهاشمي بحرف ابن كثير، و على عبد اللّه بن أحمد بن سليمان بن سلكويه، و العباس بن الفضل بن شاذان الرازي، و عبد الرزّاق بن الحسن، و على أبي بكر محمّد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بن عثمان بن شبيب الرازي، و هارون بن موسى الأخفش، و أبي نعيم محمّد بن أحمد بن محمّد الشّيباني، و أبي الحسن محمّد بن مامويه القزاز، و إسماعيل الجوريسي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أبي بكر أحمد </w:t>
      </w:r>
      <w:r>
        <w:rPr>
          <w:rStyle w:val="FootnoteAnchor"/>
          <w:rtl w:val="true"/>
        </w:rPr>
        <w:footnoteReference w:id="424"/>
      </w:r>
      <w:r>
        <w:rPr>
          <w:rFonts w:ascii="Amiri" w:hAnsi="Amiri" w:eastAsia="Amiri" w:cs="Amiri"/>
          <w:color w:val="111111"/>
          <w:sz w:val="28"/>
          <w:sz w:val="28"/>
          <w:szCs w:val="28"/>
          <w:rtl w:val="true"/>
          <w:lang w:bidi="ar-SA"/>
        </w:rPr>
        <w:t>بن محمّد بن عثمان بن شبيب الرازي، و محمّد بن يونس بن هارون القزويني، و العبّاس بن الفضل بن شاذان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القاسم زيد بن علي بن أحمد بن أبي بلال العجلي الكوفي، و قدم عليهم الكوفة سنة ست و ثلاثمائة، و أبو بكر عبد اللّه بن محمّد بن فورك بن عطاء القبّاب، و أبو العبّاس أحمد بن محمّد بن عبيد اللّه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عبيد اللّه بن علي بن محمّد الصّيدلاني، و الحسن بن رشيق العسكري، و أبو بكر بن مجاهد، و لم يصرّح باسمه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أبي الحديد، أنبأنا جدي أبو عبد اللّه، أنبأنا أبو علي الأهوازي، حدّثنا أبو العباس أحمد بن عبيد اللّه العجلي المقرئ، حدّثنا أبو بكر محمّد بن أحمد بن عمر الدّاجوني المقرئ، حدّثنا أبو بكر أحمد بن محمّد بن عثمان الرازي، عن أحمد بن أبي شريح، أنبأنا أبو نعيم الفضل بن دكين، عن سفيان الثوري، عن عبد الأعلى،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في القرآن بغير علم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10774</w:t>
      </w:r>
      <w:r>
        <w:rPr>
          <w:rFonts w:eastAsia="Amiri" w:cs="Amiri" w:ascii="Amiri" w:hAnsi="Amiri"/>
          <w:color w:val="111111"/>
          <w:sz w:val="28"/>
          <w:szCs w:val="28"/>
          <w:rtl w:val="true"/>
          <w:lang w:bidi="ar-SA"/>
        </w:rPr>
        <w:t xml:space="preserve">]. </w:t>
      </w:r>
      <w:bookmarkStart w:id="218" w:name="pg11517_109827"/>
    </w:p>
    <w:p>
      <w:pPr>
        <w:pStyle w:val="BookText"/>
        <w:rPr/>
      </w:pPr>
      <w:bookmarkEnd w:id="218"/>
      <w:r>
        <w:rPr>
          <w:rFonts w:ascii="Amiri" w:hAnsi="Amiri" w:eastAsia="Amiri" w:cs="Amiri"/>
          <w:color w:val="111111"/>
          <w:sz w:val="28"/>
          <w:sz w:val="28"/>
          <w:szCs w:val="28"/>
          <w:rtl w:val="true"/>
          <w:lang w:bidi="ar-SA"/>
        </w:rPr>
        <w:t>أخبرناه أتم من هذا و أعلى بثلاث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السّمرقندي، أنبأنا أبو الحسين بن النّقّور، أنبأنا أبو طاهر المخلّص، أنبأنا أبو القاسم البغوي، حدّثنا ليث بن حمّاد الصفّار، حدّثنا أبو عوانة، عن عبد الأعلى و هو </w:t>
      </w:r>
      <w:r>
        <w:rPr>
          <w:rStyle w:val="FootnoteAnchor"/>
          <w:rtl w:val="true"/>
        </w:rPr>
        <w:footnoteReference w:id="425"/>
      </w:r>
      <w:r>
        <w:rPr>
          <w:rFonts w:ascii="Amiri" w:hAnsi="Amiri" w:eastAsia="Amiri" w:cs="Amiri"/>
          <w:color w:val="111111"/>
          <w:sz w:val="28"/>
          <w:sz w:val="28"/>
          <w:szCs w:val="28"/>
          <w:rtl w:val="true"/>
          <w:lang w:bidi="ar-SA"/>
        </w:rPr>
        <w:t xml:space="preserve">أبو عامر الثّعلبي </w:t>
      </w:r>
      <w:r>
        <w:rPr>
          <w:rStyle w:val="FootnoteAnchor"/>
          <w:rtl w:val="true"/>
        </w:rPr>
        <w:footnoteReference w:id="426"/>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الحديث إلاّ ما علمتم، فإنه من كذب عليّ‌ متعمّدا فليتبوأ مقعده من النار، و من كذب في القرآن بغير علم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الدّاجوني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القراءة، أبو بكر محمّد بن عمرو بن سليمان الدّاجوني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كذا نسبه، و وهم في نسبه، و كان الدّاجوني مقرئا جليلا حافظا ثقة، حكى أبو عمرو عثمان بن سعيد المقرئ عن فارس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الدّاجوني بغداد، و قصد حلقة ابن مجاهد فرفعه ابن مجاهد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الدّاجوني اقرءوا عليه</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566864_73709187"/>
      <w:bookmarkStart w:id="220" w:name="_Toc81"/>
      <w:bookmarkEnd w:id="219"/>
      <w:r>
        <w:rPr/>
        <w:t>5940</w:t>
      </w:r>
      <w:r>
        <w:rPr>
          <w:rtl w:val="true"/>
        </w:rPr>
        <w:t xml:space="preserve"> - </w:t>
      </w:r>
      <w:r>
        <w:rPr>
          <w:rtl w:val="true"/>
        </w:rPr>
        <w:t>محمّد بن أحمد بن عمرو أبو بكر السلمي</w:t>
      </w:r>
      <w:bookmarkEnd w:id="220"/>
    </w:p>
    <w:p>
      <w:pPr>
        <w:pStyle w:val="BookText"/>
        <w:rPr/>
      </w:pPr>
      <w:r>
        <w:rPr>
          <w:rFonts w:ascii="Amiri" w:hAnsi="Amiri" w:eastAsia="Amiri" w:cs="Amiri"/>
          <w:color w:val="111111"/>
          <w:sz w:val="28"/>
          <w:sz w:val="28"/>
          <w:szCs w:val="28"/>
          <w:rtl w:val="true"/>
          <w:lang w:bidi="ar-SA"/>
        </w:rPr>
        <w:t>حدّث عن أحمد بن أنس بن مالك،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والد تمّام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3566866_73709187"/>
      <w:bookmarkStart w:id="222" w:name="_Toc82"/>
      <w:bookmarkEnd w:id="221"/>
      <w:r>
        <w:rPr/>
        <w:t>5941</w:t>
      </w:r>
      <w:r>
        <w:rPr>
          <w:rtl w:val="true"/>
        </w:rPr>
        <w:t xml:space="preserve"> - </w:t>
      </w:r>
      <w:r>
        <w:rPr>
          <w:rtl w:val="true"/>
        </w:rPr>
        <w:t>محمّد بن أحمد بن عمرو أبو الفتح الحنظلي السّجستاني</w:t>
      </w:r>
      <w:bookmarkEnd w:id="222"/>
    </w:p>
    <w:p>
      <w:pPr>
        <w:pStyle w:val="BookText"/>
        <w:rPr/>
      </w:pPr>
      <w:r>
        <w:rPr>
          <w:rFonts w:ascii="Amiri" w:hAnsi="Amiri" w:eastAsia="Amiri" w:cs="Amiri"/>
          <w:color w:val="111111"/>
          <w:sz w:val="28"/>
          <w:sz w:val="28"/>
          <w:szCs w:val="28"/>
          <w:rtl w:val="true"/>
          <w:lang w:bidi="ar-SA"/>
        </w:rPr>
        <w:t>قدم دمشق، و حدّث عن أبي الحسن علي بن عبد اللّه النيسابوري، و أبي يعلى أحمد بن علي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الربعي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عبد الوهّاب بن عبد اللّه بن عمر المرّي، أنبأنا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الرّبعي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محمّد </w:t>
      </w:r>
      <w:bookmarkStart w:id="223" w:name="pg11517_109828"/>
    </w:p>
    <w:p>
      <w:pPr>
        <w:pStyle w:val="BookText"/>
        <w:rPr/>
      </w:pPr>
      <w:bookmarkEnd w:id="223"/>
      <w:r>
        <w:rPr>
          <w:rFonts w:ascii="Amiri" w:hAnsi="Amiri" w:eastAsia="Amiri" w:cs="Amiri"/>
          <w:color w:val="111111"/>
          <w:sz w:val="28"/>
          <w:sz w:val="28"/>
          <w:szCs w:val="28"/>
          <w:rtl w:val="true"/>
          <w:lang w:bidi="ar-SA"/>
        </w:rPr>
        <w:t>ابن أحمد بن عمر الحنظلي السّجستاني في مجلس أبي الحسن بن جوصا، أنبأنا أبو الحسن علي بن عبد اللّه النيسابوري، حدّثنا بندار محمّد بن بشّار، حدّثنا عبد الرّحمن بن مهدي، عن سفيان بن سعيد الثوري،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قبة لها يقال لها الفردوس، في وسطها دار يقال لها دار الكرامة، و فيها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النعيم، و عليه قصر يقال له قصر الفرح، و في القصر اثنا </w:t>
      </w:r>
      <w:r>
        <w:rPr>
          <w:rStyle w:val="FootnoteAnchor"/>
          <w:rtl w:val="true"/>
        </w:rPr>
        <w:footnoteReference w:id="429"/>
      </w:r>
      <w:r>
        <w:rPr>
          <w:rFonts w:ascii="Amiri" w:hAnsi="Amiri" w:eastAsia="Amiri" w:cs="Amiri"/>
          <w:color w:val="111111"/>
          <w:sz w:val="28"/>
          <w:sz w:val="28"/>
          <w:szCs w:val="28"/>
          <w:rtl w:val="true"/>
          <w:lang w:bidi="ar-SA"/>
        </w:rPr>
        <w:t xml:space="preserve">عشر ألف من باب إلى باب خمس مائة عام لا يفتح منها باب إلاّ لصرير قلم عالم أو لصوت طبل غازي </w:t>
      </w:r>
      <w:r>
        <w:rPr>
          <w:rStyle w:val="FootnoteAnchor"/>
          <w:rtl w:val="true"/>
        </w:rPr>
        <w:footnoteReference w:id="430"/>
      </w:r>
      <w:r>
        <w:rPr>
          <w:rFonts w:ascii="Amiri" w:hAnsi="Amiri" w:eastAsia="Amiri" w:cs="Amiri"/>
          <w:color w:val="111111"/>
          <w:sz w:val="28"/>
          <w:sz w:val="28"/>
          <w:szCs w:val="28"/>
          <w:rtl w:val="true"/>
          <w:lang w:bidi="ar-SA"/>
        </w:rPr>
        <w:t>،و إنّ‌ صرير القلم أفضل عند اللّه من سبعين ضعفا من طبل غازي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هذا حديث منكر، و الحمل فيه على السّجستاني أو النّيسابوري، و كلاهما مجهول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566868_73709187"/>
      <w:bookmarkStart w:id="225" w:name="_Toc83"/>
      <w:bookmarkEnd w:id="224"/>
      <w:r>
        <w:rPr/>
        <w:t>5942</w:t>
      </w:r>
      <w:r>
        <w:rPr>
          <w:rtl w:val="true"/>
        </w:rPr>
        <w:t xml:space="preserve"> - </w:t>
      </w:r>
      <w:r>
        <w:rPr>
          <w:rtl w:val="true"/>
        </w:rPr>
        <w:t>محمّد بن أحمد بن عياض أبي غسّان بن عبد الملك أبي طيبة بن نصير</w:t>
      </w:r>
      <w:bookmarkEnd w:id="225"/>
    </w:p>
    <w:p>
      <w:pPr>
        <w:pStyle w:val="BookText"/>
        <w:rPr/>
      </w:pPr>
      <w:r>
        <w:rPr>
          <w:rFonts w:ascii="Amiri" w:hAnsi="Amiri" w:eastAsia="Amiri" w:cs="Amiri"/>
          <w:color w:val="111111"/>
          <w:sz w:val="28"/>
          <w:sz w:val="28"/>
          <w:szCs w:val="28"/>
          <w:rtl w:val="true"/>
          <w:lang w:bidi="ar-SA"/>
        </w:rPr>
        <w:t xml:space="preserve">أبو علاثة الجنبي مولاهم المصري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حدّث بدمشق و بمصر عن أبيه أبي غسّان أحمد بن عياض، و أحمد بن سعيد الهمداني، و محمّد بن سلمة </w:t>
      </w:r>
      <w:r>
        <w:rPr>
          <w:rStyle w:val="FootnoteAnchor"/>
          <w:rtl w:val="true"/>
        </w:rPr>
        <w:footnoteReference w:id="434"/>
      </w:r>
      <w:r>
        <w:rPr>
          <w:rFonts w:ascii="Amiri" w:hAnsi="Amiri" w:eastAsia="Amiri" w:cs="Amiri"/>
          <w:color w:val="111111"/>
          <w:sz w:val="28"/>
          <w:sz w:val="28"/>
          <w:szCs w:val="28"/>
          <w:rtl w:val="true"/>
          <w:lang w:bidi="ar-SA"/>
        </w:rPr>
        <w:t>المرادي، و مكي بن عبد اللّه الرّعيني، و عبد الملك بن شعيب بن الليث، و حرملة بن يحيى، و محمّد بن رمح، و أبي نعيم عبد الأعلى بن عبد اللّه المصري، و عبيد اللّه ابن يحيى بن معبد المرادي، و عمرو بن يوسف بن يزيد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مروان، و أبو إسحاق بن سنان، و عون بن الحسن، و أبو جعفر أحمد بن إسماعيل بن عاصم المصري، و أبو الحسن علي بن محمّد بن أحمد الواعظ‍‌ المعروف بالمصري، و أحمد بن محمّد بن عبد اللّه البيروتي، و سليمان بن أحمد الطّبراني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عبد اللّه بن أبي الحديد، أنبأنا على بن موسى بن الحسين بن السمسار، أنبأنا أبو عبد اللّه محمّد بن إبراهيم بن مروان، حدّثنا أبو علاثة محمّد بن أبي غسّان، حدّثنا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حدّثنا عبد اللّه بن </w:t>
      </w:r>
    </w:p>
    <w:p>
      <w:pPr>
        <w:pStyle w:val="BookText"/>
        <w:rPr/>
      </w:pPr>
      <w:r>
        <w:rPr>
          <w:rFonts w:ascii="Amiri" w:hAnsi="Amiri" w:eastAsia="Amiri" w:cs="Amiri"/>
          <w:color w:val="111111"/>
          <w:sz w:val="28"/>
          <w:sz w:val="28"/>
          <w:szCs w:val="28"/>
          <w:rtl w:val="true"/>
          <w:lang w:bidi="ar-SA"/>
        </w:rPr>
        <w:t>وهب، أنبأنا جرير بن حازم أنه سمع قتادة يحدّث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 رسول اللّه صلى اللّه عليه و سلّم عن حسن و حسين بكبشين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الوفاء عبد الواحد بن حمد </w:t>
      </w:r>
      <w:r>
        <w:rPr>
          <w:rStyle w:val="FootnoteAnchor"/>
          <w:rtl w:val="true"/>
        </w:rPr>
        <w:footnoteReference w:id="435"/>
      </w:r>
      <w:r>
        <w:rPr>
          <w:rFonts w:ascii="Amiri" w:hAnsi="Amiri" w:eastAsia="Amiri" w:cs="Amiri"/>
          <w:color w:val="111111"/>
          <w:sz w:val="28"/>
          <w:sz w:val="28"/>
          <w:szCs w:val="28"/>
          <w:rtl w:val="true"/>
          <w:lang w:bidi="ar-SA"/>
        </w:rPr>
        <w:t>،و أم المجتبي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حاضرة، أنبأنا أبو بكر بن المقرئ، أنبأنا أبو العباس محمّد بن الحسن بن قتيبة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يحيى، حدّثنا عبد اللّه ابن وهب، أخبرني جرير بن حازم،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 رسول اللّه صلى اللّه عليه و سلّم عن الحسن و الحسين بكبشين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طيبة عبد الملك بن نصير مولى جنب من مذحج عداده في المصريين، كان مفرض أهل مصر، و في ولده أيضا علم بالفرائض،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علاثة المفرضي محمّد بن أحمد ابن عياض بن أبي طيبة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الرّحمن بن أحمد بن صابر، أنبأنا محمّد بن إبراهيم بن يونس المقدسي، أنبأنا إبراهيم بن مكي بن مروان المقدسي، حدّثنا الشريف أبو </w:t>
      </w:r>
      <w:r>
        <w:rPr>
          <w:rStyle w:val="FootnoteAnchor"/>
          <w:rtl w:val="true"/>
        </w:rPr>
        <w:footnoteReference w:id="437"/>
      </w:r>
      <w:r>
        <w:rPr>
          <w:rFonts w:ascii="Amiri" w:hAnsi="Amiri" w:eastAsia="Amiri" w:cs="Amiri"/>
          <w:color w:val="111111"/>
          <w:sz w:val="28"/>
          <w:sz w:val="28"/>
          <w:szCs w:val="28"/>
          <w:rtl w:val="true"/>
          <w:lang w:bidi="ar-SA"/>
        </w:rPr>
        <w:t xml:space="preserve">محمّد عبد اللّه ابن ميمون بن محمّد بن الأذرع الحسني، أنبأنا عبد الرّحمن بن عمر الشاهد، حدّثنا محمّد بن يوسف بن يعقوب </w:t>
      </w:r>
      <w:r>
        <w:rPr>
          <w:rStyle w:val="FootnoteAnchor"/>
          <w:rtl w:val="true"/>
        </w:rPr>
        <w:footnoteReference w:id="438"/>
      </w:r>
      <w:r>
        <w:rPr>
          <w:rFonts w:ascii="Amiri" w:hAnsi="Amiri" w:eastAsia="Amiri" w:cs="Amiri"/>
          <w:color w:val="111111"/>
          <w:sz w:val="28"/>
          <w:sz w:val="28"/>
          <w:szCs w:val="28"/>
          <w:rtl w:val="true"/>
          <w:lang w:bidi="ar-SA"/>
        </w:rPr>
        <w:t>،أخبرني ابن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ما أتى أهل المسجد شهادتهم على العطاس </w:t>
      </w:r>
      <w:r>
        <w:rPr>
          <w:rStyle w:val="FootnoteAnchor"/>
          <w:rtl w:val="true"/>
        </w:rPr>
        <w:footnoteReference w:id="439"/>
      </w:r>
      <w:r>
        <w:rPr>
          <w:rFonts w:ascii="Amiri" w:hAnsi="Amiri" w:eastAsia="Amiri" w:cs="Amiri"/>
          <w:color w:val="111111"/>
          <w:sz w:val="28"/>
          <w:sz w:val="28"/>
          <w:szCs w:val="28"/>
          <w:rtl w:val="true"/>
          <w:lang w:bidi="ar-SA"/>
        </w:rPr>
        <w:t>حتى باعوه، و على أبي علاثة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عياض بن عبد الملك بن نصير مولى جنب من مراد، يكنى أبا علاثة، يروي عن حرملة بن يحيى، توفي ليلة الخميس لستّ‌ إن بقين من رمضان سنة إحدى و تسعين و مائتين، شهد عليه بزور، فضرب، فمات من ذلك الضرب في الحبس، و كان في لسانه فضل، فتكلم بشيء في بعض عمّال البلد، فاسترعى عليه </w:t>
      </w:r>
      <w:bookmarkStart w:id="226" w:name="pg11517_109830"/>
    </w:p>
    <w:p>
      <w:pPr>
        <w:pStyle w:val="BookText"/>
        <w:rPr/>
      </w:pPr>
      <w:bookmarkEnd w:id="226"/>
      <w:r>
        <w:rPr>
          <w:rFonts w:ascii="Amiri" w:hAnsi="Amiri" w:eastAsia="Amiri" w:cs="Amiri"/>
          <w:color w:val="111111"/>
          <w:sz w:val="28"/>
          <w:sz w:val="28"/>
          <w:szCs w:val="28"/>
          <w:rtl w:val="true"/>
          <w:lang w:bidi="ar-SA"/>
        </w:rPr>
        <w:t xml:space="preserve">شهادة جماعة ممن كان يشنؤه فشهدوا عليه بزور عند السلطان فضرب و سجن، فمات من ذلك الضرب بعد أيّام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3566870_73709187"/>
      <w:bookmarkStart w:id="228" w:name="_Toc84"/>
      <w:bookmarkEnd w:id="227"/>
      <w:r>
        <w:rPr/>
        <w:t>5943</w:t>
      </w:r>
      <w:r>
        <w:rPr>
          <w:rtl w:val="true"/>
        </w:rPr>
        <w:t xml:space="preserve"> - </w:t>
      </w:r>
      <w:r>
        <w:rPr>
          <w:rtl w:val="true"/>
        </w:rPr>
        <w:t>محمّد بن أحمد بن عيسى أبو بكر القمّي</w:t>
      </w:r>
      <w:bookmarkEnd w:id="228"/>
    </w:p>
    <w:p>
      <w:pPr>
        <w:pStyle w:val="BookText"/>
        <w:rPr/>
      </w:pPr>
      <w:r>
        <w:rPr>
          <w:rFonts w:ascii="Amiri" w:hAnsi="Amiri" w:eastAsia="Amiri" w:cs="Amiri"/>
          <w:color w:val="111111"/>
          <w:sz w:val="28"/>
          <w:sz w:val="28"/>
          <w:szCs w:val="28"/>
          <w:rtl w:val="true"/>
          <w:lang w:bidi="ar-SA"/>
        </w:rPr>
        <w:t>حدّث بصيدا عن أبي العباس بن قتيبة، و أبي عروبة الحسين بن محمّد بن مودود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الحسن بن محمّد بن أحمد بن جميع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الموازيني </w:t>
      </w:r>
      <w:r>
        <w:rPr>
          <w:rStyle w:val="FootnoteAnchor"/>
          <w:rtl w:val="true"/>
        </w:rPr>
        <w:footnoteReference w:id="441"/>
      </w:r>
      <w:r>
        <w:rPr>
          <w:rFonts w:ascii="Amiri" w:hAnsi="Amiri" w:eastAsia="Amiri" w:cs="Amiri"/>
          <w:color w:val="111111"/>
          <w:sz w:val="28"/>
          <w:sz w:val="28"/>
          <w:szCs w:val="28"/>
          <w:rtl w:val="true"/>
          <w:lang w:bidi="ar-SA"/>
        </w:rPr>
        <w:t>،عن أبي محمّد الحسن بن محمّد بن جميع، حدّثنا أبو بكر محمّد بن أحمد بن عيسى القمّي بصيدا في ذي القعدة سنة ثلاث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محمّد بن الحسن بن قتيبة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بمدينة الرملة في شهر ربيع الآخر من سنة تسع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موسى عيسى بن حمّاد يعرف بابن زغبة </w:t>
      </w:r>
      <w:r>
        <w:rPr>
          <w:rStyle w:val="FootnoteAnchor"/>
          <w:rtl w:val="true"/>
        </w:rPr>
        <w:footnoteReference w:id="442"/>
      </w:r>
      <w:r>
        <w:rPr>
          <w:rFonts w:ascii="Amiri" w:hAnsi="Amiri" w:eastAsia="Amiri" w:cs="Amiri"/>
          <w:color w:val="111111"/>
          <w:sz w:val="28"/>
          <w:sz w:val="28"/>
          <w:szCs w:val="28"/>
          <w:rtl w:val="true"/>
          <w:lang w:bidi="ar-SA"/>
        </w:rPr>
        <w:t>و أنا حاضر سنة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أخبرناه أبو عبد اللّه الحسين بن عبد الملك،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الطّيّب بن شمّة، أنبأنا أبو بكر بن المقرئ، أنبأنا أبو العباس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عيسى بن حمّاد، أنبأنا الليث بن سعد، عن محمّد بن عجلان، عن أبي الزّناد، عن أبي هرمز،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و من عصاني فقد عصى اللّه، و من أطاع الأمير فقد أطاعني، و من عصى الأمير فقد عصاني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المقرئ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سواء</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566872_73709187"/>
      <w:bookmarkStart w:id="230" w:name="_Toc85"/>
      <w:bookmarkEnd w:id="229"/>
      <w:r>
        <w:rPr/>
        <w:t>5944</w:t>
      </w:r>
      <w:r>
        <w:rPr>
          <w:rtl w:val="true"/>
        </w:rPr>
        <w:t xml:space="preserve"> - </w:t>
      </w:r>
      <w:r>
        <w:rPr>
          <w:rtl w:val="true"/>
        </w:rPr>
        <w:t>محمّد بن أحمد بن عيسى بن عبد اللّه بن عبد الوهّاب</w:t>
      </w:r>
      <w:bookmarkEnd w:id="230"/>
    </w:p>
    <w:p>
      <w:pPr>
        <w:pStyle w:val="BookText"/>
        <w:rPr/>
      </w:pPr>
      <w:r>
        <w:rPr>
          <w:rFonts w:ascii="Amiri" w:hAnsi="Amiri" w:eastAsia="Amiri" w:cs="Amiri"/>
          <w:color w:val="111111"/>
          <w:sz w:val="28"/>
          <w:sz w:val="28"/>
          <w:szCs w:val="28"/>
          <w:rtl w:val="true"/>
          <w:lang w:bidi="ar-SA"/>
        </w:rPr>
        <w:t xml:space="preserve">أبو الفضل السعدي البغدادي الفقيه الشافعي القاضي </w:t>
      </w:r>
      <w:r>
        <w:rPr>
          <w:rStyle w:val="FootnoteAnchor"/>
          <w:rtl w:val="true"/>
        </w:rPr>
        <w:footnoteReference w:id="44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موسى بن محمّد بن جعفر بن عرفة السمسار، و أبا الحسن أحمد بن محمّد بن الجندي، و محمّد بن عمر بن زنبور، و أبا زرعة عبيد اللّه بن عثمان بن </w:t>
      </w:r>
    </w:p>
    <w:p>
      <w:pPr>
        <w:pStyle w:val="BookText"/>
        <w:rPr/>
      </w:pPr>
      <w:r>
        <w:rPr>
          <w:rFonts w:ascii="Amiri" w:hAnsi="Amiri" w:eastAsia="Amiri" w:cs="Amiri"/>
          <w:color w:val="111111"/>
          <w:sz w:val="28"/>
          <w:sz w:val="28"/>
          <w:szCs w:val="28"/>
          <w:rtl w:val="true"/>
          <w:lang w:bidi="ar-SA"/>
        </w:rPr>
        <w:t xml:space="preserve">علي الصّيدلاني، و أبا القاسم إسماعيل بن الحسن بن هشام الصّرصري، و هلال الحفّار، و أبا الحسن بن رزقويه، و أبا عبد اللّه بن بطّة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w:t>
      </w:r>
      <w:r>
        <w:rPr>
          <w:rStyle w:val="FootnoteAnchor"/>
          <w:rtl w:val="true"/>
        </w:rPr>
        <w:footnoteReference w:id="445"/>
      </w:r>
      <w:r>
        <w:rPr>
          <w:rFonts w:ascii="Amiri" w:hAnsi="Amiri" w:eastAsia="Amiri" w:cs="Amiri"/>
          <w:color w:val="111111"/>
          <w:sz w:val="28"/>
          <w:sz w:val="28"/>
          <w:szCs w:val="28"/>
          <w:rtl w:val="true"/>
          <w:lang w:bidi="ar-SA"/>
        </w:rPr>
        <w:t xml:space="preserve">الحسن علي بن محمّد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أبا عبد اللّه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بمكة أبا </w:t>
      </w:r>
      <w:r>
        <w:rPr>
          <w:rStyle w:val="FootnoteAnchor"/>
          <w:rtl w:val="true"/>
        </w:rPr>
        <w:footnoteReference w:id="446"/>
      </w:r>
      <w:r>
        <w:rPr>
          <w:rFonts w:ascii="Amiri" w:hAnsi="Amiri" w:eastAsia="Amiri" w:cs="Amiri"/>
          <w:color w:val="111111"/>
          <w:sz w:val="28"/>
          <w:sz w:val="28"/>
          <w:szCs w:val="28"/>
          <w:rtl w:val="true"/>
          <w:lang w:bidi="ar-SA"/>
        </w:rPr>
        <w:t>الحسن بن جهضم،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محمّد بن إدريس أبا طاهر المعدل، و بصيدا أبا الحسين بن جميع،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رزيق البغدادي، و بمصر عبد الغني بن سعيد، و أبا مسلّم الكاتب، و منير بن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استوطن مصر إلى أن مات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الأسفرايني، و أبو نصر الطّريثيثي، و أبو الحسن علي بن مكي بن عبد اللّه الأزدي، و أبو عبد اللّه بن الحطّاب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عنه عبد العزيز النّخشبي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448"/>
      </w:r>
      <w:r>
        <w:rPr>
          <w:rFonts w:ascii="Amiri" w:hAnsi="Amiri" w:eastAsia="Amiri" w:cs="Amiri"/>
          <w:color w:val="111111"/>
          <w:sz w:val="28"/>
          <w:sz w:val="28"/>
          <w:szCs w:val="28"/>
          <w:rtl w:val="true"/>
          <w:lang w:bidi="ar-SA"/>
        </w:rPr>
        <w:t xml:space="preserve">،و حدّثنا أبو بكر يحيى بن سعدون عنه، أنبأنا القاضي أبو الفضل محمّد بن أحمد بن عيسى السعدي بمصر، أنبأنا أبو القاسم موسى بن محمّد بن عرفة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إسحاق المدائني، حدّثنا عثمان بن أبي شيبة، حدّثنا جرير، عن عطاء بن السائب، عن أبي عبد الرّحمن السلمي،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بحسنة كتبت له حسنة، و من عملها كتبت له عشرا، أو همّ‌ بسيئة لم تكتب عليه، و من عملها كتبت عليه سيّئة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الحطّاب </w:t>
      </w:r>
      <w:r>
        <w:rPr>
          <w:rStyle w:val="FootnoteAnchor"/>
          <w:rtl w:val="true"/>
        </w:rPr>
        <w:footnoteReference w:id="449"/>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أحمد بن عيسى بن عبد اللّه بن عبد الوهّاب السعدي البغدادي بيتهم بيت القضاء و التقدمة، و كان من المرضيين، يملي بمصر و يحدّث، و قد كان أبوه مالكي المذهب، فأما هو فمن تلامذة أبي حامد الأسفرايني، شافعي، </w:t>
      </w:r>
      <w:bookmarkStart w:id="231" w:name="pg11517_109832"/>
    </w:p>
    <w:p>
      <w:pPr>
        <w:pStyle w:val="BookText"/>
        <w:rPr/>
      </w:pPr>
      <w:bookmarkEnd w:id="231"/>
      <w:r>
        <w:rPr>
          <w:rFonts w:ascii="Amiri" w:hAnsi="Amiri" w:eastAsia="Amiri" w:cs="Amiri"/>
          <w:color w:val="111111"/>
          <w:sz w:val="28"/>
          <w:sz w:val="28"/>
          <w:szCs w:val="28"/>
          <w:rtl w:val="true"/>
          <w:lang w:bidi="ar-SA"/>
        </w:rPr>
        <w:t xml:space="preserve">و قد كتب عنه الحديث شيخه أبو محمّد عبد الغني بن سعيد الحافظ‍‌ </w:t>
      </w:r>
      <w:r>
        <w:rPr>
          <w:rStyle w:val="FootnoteAnchor"/>
          <w:rtl w:val="true"/>
        </w:rPr>
        <w:footnoteReference w:id="450"/>
      </w:r>
      <w:r>
        <w:rPr>
          <w:rFonts w:ascii="Amiri" w:hAnsi="Amiri" w:eastAsia="Amiri" w:cs="Amiri"/>
          <w:color w:val="111111"/>
          <w:sz w:val="28"/>
          <w:sz w:val="28"/>
          <w:szCs w:val="28"/>
          <w:rtl w:val="true"/>
          <w:lang w:bidi="ar-SA"/>
        </w:rPr>
        <w:t xml:space="preserve">فمن بعده من الحفّاظ‍‌، و كتب عنه عبد العزيز النّخشبي، و سمعت أنا عليه كثيرا، و توفي في شوال </w:t>
      </w:r>
      <w:r>
        <w:rPr>
          <w:rStyle w:val="FootnoteAnchor"/>
          <w:rtl w:val="true"/>
        </w:rPr>
        <w:footnoteReference w:id="451"/>
      </w:r>
      <w:r>
        <w:rPr>
          <w:rFonts w:ascii="Amiri" w:hAnsi="Amiri" w:eastAsia="Amiri" w:cs="Amiri"/>
          <w:color w:val="111111"/>
          <w:sz w:val="28"/>
          <w:sz w:val="28"/>
          <w:szCs w:val="28"/>
          <w:rtl w:val="true"/>
          <w:lang w:bidi="ar-SA"/>
        </w:rPr>
        <w:t>سنة إحدى و أربعين و أربع مائة، و ذكر بعض من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أربعين و أربعمائة أبو الفضل محمّد بن أحمد السعدي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566874_73709187"/>
      <w:bookmarkStart w:id="233" w:name="_Toc86"/>
      <w:bookmarkEnd w:id="232"/>
      <w:r>
        <w:rPr/>
        <w:t>5945</w:t>
      </w:r>
      <w:r>
        <w:rPr>
          <w:rtl w:val="true"/>
        </w:rPr>
        <w:t xml:space="preserve"> - </w:t>
      </w:r>
      <w:r>
        <w:rPr>
          <w:rtl w:val="true"/>
        </w:rPr>
        <w:t>محمّد بن أحمد بن الغاز الصّيداوي</w:t>
      </w:r>
      <w:bookmarkEnd w:id="233"/>
    </w:p>
    <w:p>
      <w:pPr>
        <w:pStyle w:val="BookText"/>
        <w:rPr/>
      </w:pPr>
      <w:r>
        <w:rPr>
          <w:rFonts w:ascii="Amiri" w:hAnsi="Amiri" w:eastAsia="Amiri" w:cs="Amiri"/>
          <w:color w:val="111111"/>
          <w:sz w:val="28"/>
          <w:sz w:val="28"/>
          <w:szCs w:val="28"/>
          <w:rtl w:val="true"/>
          <w:lang w:bidi="ar-SA"/>
        </w:rPr>
        <w:t>روى عن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الجبّار الصّيداوي</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3566876_73709187"/>
      <w:bookmarkStart w:id="235" w:name="_Toc87"/>
      <w:bookmarkEnd w:id="234"/>
      <w:r>
        <w:rPr/>
        <w:t>5946</w:t>
      </w:r>
      <w:r>
        <w:rPr>
          <w:rtl w:val="true"/>
        </w:rPr>
        <w:t xml:space="preserve"> - </w:t>
      </w:r>
      <w:r>
        <w:rPr>
          <w:rtl w:val="true"/>
        </w:rPr>
        <w:t>محمّد بن أحمد بن الفضل أبو المضاء الصّيداوي</w:t>
      </w:r>
      <w:bookmarkEnd w:id="235"/>
    </w:p>
    <w:p>
      <w:pPr>
        <w:pStyle w:val="BookText"/>
        <w:rPr/>
      </w:pPr>
      <w:r>
        <w:rPr>
          <w:rFonts w:ascii="Amiri" w:hAnsi="Amiri" w:eastAsia="Amiri" w:cs="Amiri"/>
          <w:color w:val="111111"/>
          <w:sz w:val="28"/>
          <w:sz w:val="28"/>
          <w:szCs w:val="28"/>
          <w:rtl w:val="true"/>
          <w:lang w:bidi="ar-SA"/>
        </w:rPr>
        <w:t>حدّث عن محمّد بن المعافى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الغني بن سعيد و أنبأنيه أبو طاهر محمّد بن الحسين بن الحنّائي، و أخبرنيه أبو التمام كامل بن أحمد المقرئ عنه، أنبأنا أبو الفضل محمّد بن أحمد بن عيسى السعدي في كتابه إلينا من مصر، أنبأنا عبد الغني بن سعيد، حدّثني أبو المضاء محمّد بن أحمد بن الفضل بصيدا، أنبأنا محمّد بن المعافى، حدّثنا هشام بن عمّار، حدّثنا عبد الملك ابن محمّد الصّنعاني، حدّثنا زهير بن محمّد، حدّثنا موسى بن عقبة، حدّثني عبد الرّحمن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 تسعين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إلاّ واحدا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حفظها دخل الجنّة، إنّه وتر يحب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566878_73709187"/>
      <w:bookmarkStart w:id="237" w:name="_Toc88"/>
      <w:bookmarkEnd w:id="236"/>
      <w:r>
        <w:rPr/>
        <w:t>5947</w:t>
      </w:r>
      <w:r>
        <w:rPr>
          <w:rtl w:val="true"/>
        </w:rPr>
        <w:t xml:space="preserve"> - </w:t>
      </w:r>
      <w:r>
        <w:rPr>
          <w:rtl w:val="true"/>
        </w:rPr>
        <w:t>محمّد بن أحمد بن القاسم بن عبد الوهّاب أبو بكر التنوخي القيني</w:t>
      </w:r>
      <w:bookmarkEnd w:id="2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قينية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38" w:name="pg11517_109833"/>
    </w:p>
    <w:p>
      <w:pPr>
        <w:pStyle w:val="BookText"/>
        <w:rPr/>
      </w:pPr>
      <w:bookmarkEnd w:id="238"/>
      <w:r>
        <w:rPr>
          <w:rFonts w:ascii="Amiri" w:hAnsi="Amiri" w:eastAsia="Amiri" w:cs="Amiri"/>
          <w:color w:val="111111"/>
          <w:sz w:val="28"/>
          <w:sz w:val="28"/>
          <w:szCs w:val="28"/>
          <w:rtl w:val="true"/>
          <w:lang w:bidi="ar-SA"/>
        </w:rPr>
        <w:t>حكى عن أبي علي الحسن بن حامد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والد تمام</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566880_73709187"/>
      <w:bookmarkStart w:id="240" w:name="_Toc89"/>
      <w:bookmarkEnd w:id="239"/>
      <w:r>
        <w:rPr/>
        <w:t>5948</w:t>
      </w:r>
      <w:r>
        <w:rPr>
          <w:rtl w:val="true"/>
        </w:rPr>
        <w:t xml:space="preserve"> - </w:t>
      </w:r>
      <w:r>
        <w:rPr>
          <w:rtl w:val="true"/>
        </w:rPr>
        <w:t>محمّد بن أحمد بن القاسم أبو منصور الأصبهاني المقرئ</w:t>
      </w:r>
      <w:bookmarkEnd w:id="240"/>
    </w:p>
    <w:p>
      <w:pPr>
        <w:pStyle w:val="BookText"/>
        <w:rPr/>
      </w:pPr>
      <w:r>
        <w:rPr>
          <w:rFonts w:ascii="Amiri" w:hAnsi="Amiri" w:eastAsia="Amiri" w:cs="Amiri"/>
          <w:color w:val="111111"/>
          <w:sz w:val="28"/>
          <w:sz w:val="28"/>
          <w:szCs w:val="28"/>
          <w:rtl w:val="true"/>
          <w:lang w:bidi="ar-SA"/>
        </w:rPr>
        <w:t>المقيم بآمد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و بآمد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محمّد بن الحسن بن محمّد بن محمويه البصري، و أبي عتاب أحمد بن الحسن بن علي بن أيوب المعدل البصري، و أبي العباس أحمد بن الحسن الرازي الحافظ‍‌، و أبي الحسن محمّد بن القاسم المعروف بالسباك البصري، و أبي النعمان عبد الأعلى بن أحمد بن عبد اللّه بن مالك، و أبي الحسن علي بن محمّد بن موسى التمّار، و أبي بكر محمّد بن عدي بن زحر المنقري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القاسم بن أبي العلاء، و أبو الفتح نصر بن إبراهيم، و أبو صالح سعد بن أبي سعد الفرغاني، و عمر بن أحمد بن عمر الآمدي، و أبو الحسين أحمد بن محمّد بن أحمد الكناني </w:t>
      </w:r>
      <w:r>
        <w:rPr>
          <w:rStyle w:val="FootnoteAnchor"/>
          <w:rtl w:val="true"/>
        </w:rPr>
        <w:footnoteReference w:id="454"/>
      </w:r>
      <w:r>
        <w:rPr>
          <w:rFonts w:ascii="Amiri" w:hAnsi="Amiri" w:eastAsia="Amiri" w:cs="Amiri"/>
          <w:color w:val="111111"/>
          <w:sz w:val="28"/>
          <w:sz w:val="28"/>
          <w:szCs w:val="28"/>
          <w:rtl w:val="true"/>
          <w:lang w:bidi="ar-SA"/>
        </w:rPr>
        <w:t>الفلسطيني، و أبو الفتح عبد الجبّار بن عبد اللّه بن إبراهيم بن برزة، و أبو الحسن علي بن أحمد بن يوسف الهكّاري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الحرم مكي بن الحسن بن المعافى الجبيلي،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منصور محمّد بن أحمد بن القاسم المقرئ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ثغر آمد حماه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قافلا من الحجّ‌ فقرأ علينا من لفظه في المسجد المعروف بمسجد أبي صالح سلخ جمادى الأولى من سنة اثنتين و عشرين و أربعمائة، حدّثنا أبو بكر محمّد بن الحسن بن محمّد بن أحمد بن محمويه بالبصرة، حدّثنا أبو حامد محمّد بن هارون الحضرمي، حدّثنا أبو محمّد عبد اللّه بن إسحاق الجوهري، حدّثنا بدل بن المحبّر </w:t>
      </w:r>
      <w:r>
        <w:rPr>
          <w:rStyle w:val="FootnoteAnchor"/>
          <w:rtl w:val="true"/>
        </w:rPr>
        <w:footnoteReference w:id="455"/>
      </w:r>
      <w:r>
        <w:rPr>
          <w:rFonts w:ascii="Amiri" w:hAnsi="Amiri" w:eastAsia="Amiri" w:cs="Amiri"/>
          <w:color w:val="111111"/>
          <w:sz w:val="28"/>
          <w:sz w:val="28"/>
          <w:szCs w:val="28"/>
          <w:rtl w:val="true"/>
          <w:lang w:bidi="ar-SA"/>
        </w:rPr>
        <w:t>،حدّثنا شعبة، حدّثني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يذهب بالعلم انتزاعا ينتزعه من الناس، و لكن يقبض العلماء، فإذا لم يبق </w:t>
      </w:r>
      <w:bookmarkStart w:id="241" w:name="pg11517_109834"/>
    </w:p>
    <w:p>
      <w:pPr>
        <w:pStyle w:val="BookText"/>
        <w:rPr/>
      </w:pPr>
      <w:bookmarkEnd w:id="241"/>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لم يبق عالم، شعبة ذكر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10782</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566882_73709187"/>
      <w:bookmarkStart w:id="243" w:name="_Toc90"/>
      <w:bookmarkEnd w:id="242"/>
      <w:r>
        <w:rPr/>
        <w:t>5949</w:t>
      </w:r>
      <w:r>
        <w:rPr>
          <w:rtl w:val="true"/>
        </w:rPr>
        <w:t xml:space="preserve"> - </w:t>
      </w:r>
      <w:r>
        <w:rPr>
          <w:rtl w:val="true"/>
        </w:rPr>
        <w:t>محمّد بن أحمد بن لبيد أبو عبد اللّه السّلاماتي البيروتي الحطاب</w:t>
      </w:r>
      <w:bookmarkEnd w:id="243"/>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لبيد أبو عبد اللّه السّلاماتي البيروتي الحطاب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إمام جامع بيروت المعروف بورد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عمرو بن هشام </w:t>
      </w:r>
      <w:r>
        <w:rPr>
          <w:rStyle w:val="FootnoteAnchor"/>
          <w:rtl w:val="true"/>
        </w:rPr>
        <w:footnoteReference w:id="457"/>
      </w:r>
      <w:r>
        <w:rPr>
          <w:rFonts w:ascii="Amiri" w:hAnsi="Amiri" w:eastAsia="Amiri" w:cs="Amiri"/>
          <w:color w:val="111111"/>
          <w:sz w:val="28"/>
          <w:sz w:val="28"/>
          <w:szCs w:val="28"/>
          <w:rtl w:val="true"/>
          <w:lang w:bidi="ar-SA"/>
        </w:rPr>
        <w:t>البيروتي، و عبد الحميد بن بكّار، و عبيد بن حبّان الجبيلي، و صفوان بن صالح، و محمّد بن عقبة بن علقمة، و 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و أبو </w:t>
      </w:r>
      <w:r>
        <w:rPr>
          <w:rStyle w:val="FootnoteAnchor"/>
          <w:rtl w:val="true"/>
        </w:rPr>
        <w:footnoteReference w:id="458"/>
      </w:r>
      <w:r>
        <w:rPr>
          <w:rFonts w:ascii="Amiri" w:hAnsi="Amiri" w:eastAsia="Amiri" w:cs="Amiri"/>
          <w:color w:val="111111"/>
          <w:sz w:val="28"/>
          <w:sz w:val="28"/>
          <w:szCs w:val="28"/>
          <w:rtl w:val="true"/>
          <w:lang w:bidi="ar-SA"/>
        </w:rPr>
        <w:t>عبد اللّه بن مروان، و سليمان بن أحمد الطّبراني، و إبراهيم بن أحمد بن الحسن بن علي بن حسنون،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الحسين بن عقيل بن 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حدّثنا أبو علي محمّد بن هارون، حدّثنا محمّد بن أحمد بن لبيد السّلاماتي ببيروت، حدّثنا عمرو بن هشام </w:t>
      </w:r>
      <w:r>
        <w:rPr>
          <w:rStyle w:val="FootnoteAnchor"/>
          <w:rtl w:val="true"/>
        </w:rPr>
        <w:footnoteReference w:id="459"/>
      </w:r>
      <w:r>
        <w:rPr>
          <w:rFonts w:ascii="Amiri" w:hAnsi="Amiri" w:eastAsia="Amiri" w:cs="Amiri"/>
          <w:color w:val="111111"/>
          <w:sz w:val="28"/>
          <w:sz w:val="28"/>
          <w:szCs w:val="28"/>
          <w:rtl w:val="true"/>
          <w:lang w:bidi="ar-SA"/>
        </w:rPr>
        <w:t>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 عن حسان بن عطية،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فاستثنى، ثم أتى ما حلف فلا كفّارة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و حدّثني أبو مسعود عبد الرحيم بن علي عنه، أنبأنا أبو نعيم الحافظ‍‌، حدّثنا سليمان بن أحمد، حدّثنا ورد بن أحمد بن لبيد البيروتي، حدّثنا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w:t>
      </w:r>
      <w:r>
        <w:rPr>
          <w:rStyle w:val="FootnoteAnchor"/>
          <w:rtl w:val="true"/>
        </w:rPr>
        <w:footnoteReference w:id="460"/>
      </w:r>
      <w:r>
        <w:rPr>
          <w:rFonts w:ascii="Amiri" w:hAnsi="Amiri" w:eastAsia="Amiri" w:cs="Amiri"/>
          <w:color w:val="111111"/>
          <w:sz w:val="28"/>
          <w:sz w:val="28"/>
          <w:szCs w:val="28"/>
          <w:rtl w:val="true"/>
          <w:lang w:bidi="ar-SA"/>
        </w:rPr>
        <w:t>بن دحيم، حدّثنا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ابن ثوبان عن أبيه، عن مكحول، عن أبي رهم السماعي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تحط‍‌ ما بين يديها 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نيّف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لي أبو عمران البيروتي المقرئ</w:t>
      </w:r>
      <w:r>
        <w:rPr>
          <w:rFonts w:eastAsia="Amiri" w:cs="Amiri" w:ascii="Amiri" w:hAnsi="Amiri"/>
          <w:color w:val="111111"/>
          <w:sz w:val="28"/>
          <w:szCs w:val="28"/>
          <w:rtl w:val="true"/>
          <w:lang w:bidi="ar-SA"/>
        </w:rPr>
        <w:t xml:space="preserve">. </w:t>
      </w:r>
      <w:bookmarkStart w:id="244" w:name="pg11517_109835"/>
    </w:p>
    <w:p>
      <w:pPr>
        <w:pStyle w:val="Heading6"/>
        <w:numPr>
          <w:ilvl w:val="5"/>
          <w:numId w:val="1"/>
        </w:numPr>
        <w:rPr/>
      </w:pPr>
      <w:bookmarkStart w:id="245" w:name="__RefHeading___Toc3566884_73709187"/>
      <w:bookmarkStart w:id="246" w:name="_Toc91"/>
      <w:bookmarkEnd w:id="244"/>
      <w:bookmarkEnd w:id="245"/>
      <w:r>
        <w:rPr/>
        <w:t>5950</w:t>
      </w:r>
      <w:r>
        <w:rPr>
          <w:rtl w:val="true"/>
        </w:rPr>
        <w:t xml:space="preserve"> - </w:t>
      </w:r>
      <w:r>
        <w:rPr>
          <w:rtl w:val="true"/>
        </w:rPr>
        <w:t>محمّد بن أحمد بن اللّيث أبو نصر الرافعي القاضي</w:t>
      </w:r>
      <w:bookmarkEnd w:id="246"/>
    </w:p>
    <w:p>
      <w:pPr>
        <w:pStyle w:val="BookText"/>
        <w:rPr/>
      </w:pPr>
      <w:r>
        <w:rPr>
          <w:rFonts w:ascii="Amiri" w:hAnsi="Amiri" w:eastAsia="Amiri" w:cs="Amiri"/>
          <w:color w:val="111111"/>
          <w:sz w:val="28"/>
          <w:sz w:val="28"/>
          <w:szCs w:val="28"/>
          <w:rtl w:val="true"/>
          <w:lang w:bidi="ar-SA"/>
        </w:rPr>
        <w:t xml:space="preserve">حدّث بصيدا سنة سبع عشرة و ثلاثمائة عن عثمان بن سعيد الدارمي، و إبراهيم بن علي الذهلي النيسابوري، و محمّد بن معاذ الدّينوري، و محمّد بن عبد اللّه بن سليمان مطيّن </w:t>
      </w:r>
      <w:r>
        <w:rPr>
          <w:rStyle w:val="FootnoteAnchor"/>
          <w:rtl w:val="true"/>
        </w:rPr>
        <w:footnoteReference w:id="461"/>
      </w:r>
      <w:r>
        <w:rPr>
          <w:rFonts w:ascii="Amiri" w:hAnsi="Amiri" w:eastAsia="Amiri" w:cs="Amiri"/>
          <w:color w:val="111111"/>
          <w:sz w:val="28"/>
          <w:sz w:val="28"/>
          <w:szCs w:val="28"/>
          <w:rtl w:val="true"/>
          <w:lang w:bidi="ar-SA"/>
        </w:rPr>
        <w:t xml:space="preserve">، و إبراهيم بن إسحاق الأنصاري الغسيلي </w:t>
      </w:r>
      <w:r>
        <w:rPr>
          <w:rStyle w:val="FootnoteAnchor"/>
          <w:rtl w:val="true"/>
        </w:rPr>
        <w:footnoteReference w:id="462"/>
      </w:r>
      <w:r>
        <w:rPr>
          <w:rFonts w:ascii="Amiri" w:hAnsi="Amiri" w:eastAsia="Amiri" w:cs="Amiri"/>
          <w:color w:val="111111"/>
          <w:sz w:val="28"/>
          <w:sz w:val="28"/>
          <w:szCs w:val="28"/>
          <w:rtl w:val="true"/>
          <w:lang w:bidi="ar-SA"/>
        </w:rPr>
        <w:t>،و محمّد بن إبراهيم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الورّاق، و أبو العبّاس أحمد بن محمّد بن حمدان بن أبي سليعة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أحمد بن عبد الجبّار، حدّثنا محمّد بن علي الصوري، أخبرني القاضي أبو الحسين عطية اللّه بن عطاء بن محمّد بن حمزة بن أبي كريمة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حدّثنا محمّد بن إبراهيم الكتّاني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ناووس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همومك بالعيش مقرونة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تقطع الدهر إلاّ بهمّ‌</w:t>
      </w:r>
    </w:p>
    <w:p>
      <w:pPr>
        <w:pStyle w:val="BookText"/>
        <w:rPr/>
      </w:pPr>
      <w:r>
        <w:rPr>
          <w:rFonts w:ascii="Amiri" w:hAnsi="Amiri" w:eastAsia="Amiri" w:cs="Amiri"/>
          <w:color w:val="111111"/>
          <w:sz w:val="28"/>
          <w:sz w:val="28"/>
          <w:szCs w:val="28"/>
          <w:rtl w:val="true"/>
          <w:lang w:bidi="ar-SA"/>
        </w:rPr>
        <w:t xml:space="preserve">حلاوة دنياك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تطعم الشهد إلاّ بسمّ‌</w:t>
      </w:r>
    </w:p>
    <w:p>
      <w:pPr>
        <w:pStyle w:val="BookText"/>
        <w:rPr/>
      </w:pPr>
      <w:r>
        <w:rPr>
          <w:rFonts w:ascii="Amiri" w:hAnsi="Amiri" w:eastAsia="Amiri" w:cs="Amiri"/>
          <w:color w:val="111111"/>
          <w:sz w:val="28"/>
          <w:sz w:val="28"/>
          <w:szCs w:val="28"/>
          <w:rtl w:val="true"/>
          <w:lang w:bidi="ar-SA"/>
        </w:rPr>
        <w:t xml:space="preserve">إذا تمّ‌ أمر و دنا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قناة إذا قيل ثمّ‌</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Heading6"/>
        <w:numPr>
          <w:ilvl w:val="5"/>
          <w:numId w:val="1"/>
        </w:numPr>
        <w:rPr/>
      </w:pPr>
      <w:bookmarkStart w:id="247" w:name="__RefHeading___Toc3566886_73709187"/>
      <w:bookmarkStart w:id="248" w:name="_Toc92"/>
      <w:bookmarkEnd w:id="247"/>
      <w:r>
        <w:rPr/>
        <w:t>5951</w:t>
      </w:r>
      <w:r>
        <w:rPr>
          <w:rtl w:val="true"/>
        </w:rPr>
        <w:t xml:space="preserve"> - </w:t>
      </w:r>
      <w:r>
        <w:rPr>
          <w:rtl w:val="true"/>
        </w:rPr>
        <w:t>محمّد بن أحمد بن محمّد بن مطر بن العلاء بن</w:t>
      </w:r>
      <w:bookmarkEnd w:id="248"/>
    </w:p>
    <w:p>
      <w:pPr>
        <w:pStyle w:val="BookText"/>
        <w:rPr/>
      </w:pPr>
      <w:r>
        <w:rPr>
          <w:rFonts w:ascii="Amiri" w:hAnsi="Amiri" w:eastAsia="Amiri" w:cs="Amiri"/>
          <w:color w:val="111111"/>
          <w:sz w:val="28"/>
          <w:sz w:val="28"/>
          <w:szCs w:val="28"/>
          <w:rtl w:val="true"/>
          <w:lang w:bidi="ar-SA"/>
        </w:rPr>
        <w:t xml:space="preserve">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الفزاري الفذائي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يعرف بابن الخرّاط‍‌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سليمان بن عبد الرّحمن، و أيوب بن أبي حجر الأيلي، و محمّد بن يوسف بن بشر القرشي، و هشام بن عمّار، و محمّد بن خالد الفزاري </w:t>
      </w:r>
      <w:r>
        <w:rPr>
          <w:rStyle w:val="FootnoteAnchor"/>
          <w:rtl w:val="true"/>
        </w:rPr>
        <w:footnoteReference w:id="465"/>
      </w:r>
      <w:r>
        <w:rPr>
          <w:rFonts w:ascii="Amiri" w:hAnsi="Amiri" w:eastAsia="Amiri" w:cs="Amiri"/>
          <w:color w:val="111111"/>
          <w:sz w:val="28"/>
          <w:sz w:val="28"/>
          <w:szCs w:val="28"/>
          <w:rtl w:val="true"/>
          <w:lang w:bidi="ar-SA"/>
        </w:rPr>
        <w:t>،و يحيى بن الغمر، و قاسم بن عثمان الجوعي، و إبراهيم بن المنذر الحزامي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بن سنان، و أبو الطّيّب محمّد بن أحمد بن حمدان الرّسعني، و أحمد بن سليمان بن حذلم </w:t>
      </w:r>
      <w:r>
        <w:rPr>
          <w:rStyle w:val="FootnoteAnchor"/>
          <w:rtl w:val="true"/>
        </w:rPr>
        <w:footnoteReference w:id="466"/>
      </w:r>
      <w:r>
        <w:rPr>
          <w:rFonts w:ascii="Amiri" w:hAnsi="Amiri" w:eastAsia="Amiri" w:cs="Amiri"/>
          <w:color w:val="111111"/>
          <w:sz w:val="28"/>
          <w:sz w:val="28"/>
          <w:szCs w:val="28"/>
          <w:rtl w:val="true"/>
          <w:lang w:bidi="ar-SA"/>
        </w:rPr>
        <w:t xml:space="preserve">،و أبو عبد الرّحمن محمّد </w:t>
      </w:r>
      <w:r>
        <w:rPr>
          <w:rStyle w:val="FootnoteAnchor"/>
          <w:rtl w:val="true"/>
        </w:rPr>
        <w:footnoteReference w:id="467"/>
      </w:r>
      <w:r>
        <w:rPr>
          <w:rFonts w:ascii="Amiri" w:hAnsi="Amiri" w:eastAsia="Amiri" w:cs="Amiri"/>
          <w:color w:val="111111"/>
          <w:sz w:val="28"/>
          <w:sz w:val="28"/>
          <w:szCs w:val="28"/>
          <w:rtl w:val="true"/>
          <w:lang w:bidi="ar-SA"/>
        </w:rPr>
        <w:t xml:space="preserve">بن عبد اللّه مكحول، و أبو عبد اللّه محمّد بن إسماعيل بن علي الأيلي، و أبو علي بن شعيب، و أبو علي بن مكحول، و القاسم بن عيسى العصار </w:t>
      </w:r>
      <w:r>
        <w:rPr>
          <w:rStyle w:val="FootnoteAnchor"/>
          <w:rtl w:val="true"/>
        </w:rPr>
        <w:footnoteReference w:id="468"/>
      </w:r>
      <w:r>
        <w:rPr>
          <w:rFonts w:ascii="Amiri" w:hAnsi="Amiri" w:eastAsia="Amiri" w:cs="Amiri"/>
          <w:color w:val="111111"/>
          <w:sz w:val="28"/>
          <w:sz w:val="28"/>
          <w:szCs w:val="28"/>
          <w:rtl w:val="true"/>
          <w:lang w:bidi="ar-SA"/>
        </w:rPr>
        <w:t xml:space="preserve">،و الحسن بن حبيب الحصائري </w:t>
      </w:r>
      <w:r>
        <w:rPr>
          <w:rStyle w:val="FootnoteAnchor"/>
          <w:rtl w:val="true"/>
        </w:rPr>
        <w:footnoteReference w:id="469"/>
      </w:r>
      <w:r>
        <w:rPr>
          <w:rFonts w:ascii="Amiri" w:hAnsi="Amiri" w:eastAsia="Amiri" w:cs="Amiri"/>
          <w:color w:val="111111"/>
          <w:sz w:val="28"/>
          <w:sz w:val="28"/>
          <w:szCs w:val="28"/>
          <w:rtl w:val="true"/>
          <w:lang w:bidi="ar-SA"/>
        </w:rPr>
        <w:t>،و أبو الفضل أحمد بن عبد اللّه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إبراهيم بن محمّد بن صالح، أخبرني أبو بكر محمّد بن أحمد بن مطر بن العلاء الفزاري الفذائي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فذايا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الرّحمن، حدّثني جدك مطر بن العلاء، حدثتني عمتي آمنة ابنة أبي الشّعثاء و قطبة مولاتنا أنهما رأتا مدلوكا </w:t>
      </w:r>
      <w:r>
        <w:rPr>
          <w:rStyle w:val="FootnoteAnchor"/>
          <w:rtl w:val="true"/>
        </w:rPr>
        <w:footnoteReference w:id="470"/>
      </w:r>
      <w:r>
        <w:rPr>
          <w:rFonts w:ascii="Amiri" w:hAnsi="Amiri" w:eastAsia="Amiri" w:cs="Amiri"/>
          <w:color w:val="111111"/>
          <w:sz w:val="28"/>
          <w:sz w:val="28"/>
          <w:szCs w:val="28"/>
          <w:rtl w:val="true"/>
          <w:lang w:bidi="ar-SA"/>
        </w:rPr>
        <w:t>أبا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مع مولاي، فأسلمت فمسح رسول اللّه صلى اللّه عليه و سلّم على رأسي، قالت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أثر ما مسح رسول اللّه صلى اللّه عليه و سلّم أسود، و سائره أبيض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أنبأنا أبو محمّد الحسن بن علي بن البرّي، و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بن القاسم المقدسي، أنبأنا أبو محمّد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أبو علي محمّد بن هارون بن شعيب، حدّثنا محمّد بن أحمد بن مطر بن أبي الشّعثاء الفزاري، حدّثنا سليمان بن عبد الرّحمن، حدّثنا شعيب بن إسحاق، عن مسعر بن كدام، عن عبد الملك بن ميسرة، عن النّزّال بن سبرة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يشرب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10786</w:t>
      </w:r>
      <w:r>
        <w:rPr>
          <w:rFonts w:eastAsia="Amiri" w:cs="Amiri" w:ascii="Amiri" w:hAnsi="Amiri"/>
          <w:color w:val="111111"/>
          <w:sz w:val="28"/>
          <w:szCs w:val="28"/>
          <w:rtl w:val="true"/>
          <w:lang w:bidi="ar-SA"/>
        </w:rPr>
        <w:t xml:space="preserve">]. </w:t>
      </w:r>
      <w:bookmarkStart w:id="249" w:name="pg11517_109837"/>
    </w:p>
    <w:p>
      <w:pPr>
        <w:pStyle w:val="BookText"/>
        <w:rPr/>
      </w:pPr>
      <w:bookmarkEnd w:id="249"/>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566888_73709187"/>
      <w:bookmarkStart w:id="251" w:name="_Toc93"/>
      <w:bookmarkEnd w:id="250"/>
      <w:r>
        <w:rPr/>
        <w:t>5952</w:t>
      </w:r>
      <w:r>
        <w:rPr>
          <w:rtl w:val="true"/>
        </w:rPr>
        <w:t xml:space="preserve"> - </w:t>
      </w:r>
      <w:r>
        <w:rPr>
          <w:rtl w:val="true"/>
        </w:rPr>
        <w:t>محمّد بن أحمد بن محمّد أبو بكر الشيباني المقرئ</w:t>
      </w:r>
      <w:bookmarkEnd w:id="251"/>
    </w:p>
    <w:p>
      <w:pPr>
        <w:pStyle w:val="BookText"/>
        <w:rPr/>
      </w:pPr>
      <w:r>
        <w:rPr>
          <w:rFonts w:ascii="IRNazanin" w:hAnsi="IRNazanin" w:eastAsia="IRNazanin"/>
          <w:color w:val="111111"/>
          <w:sz w:val="28"/>
          <w:sz w:val="28"/>
          <w:szCs w:val="28"/>
          <w:rtl w:val="true"/>
          <w:lang w:bidi="fa-IR"/>
        </w:rPr>
        <w:t>قرأ القرآن بدمشق بحرف ابن عامر على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عليه أبو بكر محمّد بن أحمد بن عمر بن سليمان الدّاجوني</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566890_73709187"/>
      <w:bookmarkStart w:id="253" w:name="_Toc94"/>
      <w:bookmarkEnd w:id="252"/>
      <w:r>
        <w:rPr/>
        <w:t>5953</w:t>
      </w:r>
      <w:r>
        <w:rPr>
          <w:rtl w:val="true"/>
        </w:rPr>
        <w:t xml:space="preserve"> - </w:t>
      </w:r>
      <w:r>
        <w:rPr>
          <w:rtl w:val="true"/>
        </w:rPr>
        <w:t>محمّد بن أحمد بن محمّد بن الوليد المرّي المقرئ</w:t>
      </w:r>
      <w:bookmarkEnd w:id="253"/>
    </w:p>
    <w:p>
      <w:pPr>
        <w:pStyle w:val="BookText"/>
        <w:rPr/>
      </w:pPr>
      <w:r>
        <w:rPr>
          <w:rFonts w:ascii="Amiri" w:hAnsi="Amiri" w:eastAsia="Amiri" w:cs="Amiri"/>
          <w:color w:val="111111"/>
          <w:sz w:val="28"/>
          <w:sz w:val="28"/>
          <w:szCs w:val="28"/>
          <w:rtl w:val="true"/>
          <w:lang w:bidi="ar-SA"/>
        </w:rPr>
        <w:t>قرأ القرآن على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ابنه أبو الحسين علي بن محمّد بن أحمد</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566892_73709187"/>
      <w:bookmarkStart w:id="255" w:name="_Toc95"/>
      <w:bookmarkEnd w:id="254"/>
      <w:r>
        <w:rPr/>
        <w:t>5954</w:t>
      </w:r>
      <w:r>
        <w:rPr>
          <w:rtl w:val="true"/>
        </w:rPr>
        <w:t xml:space="preserve"> - </w:t>
      </w:r>
      <w:r>
        <w:rPr>
          <w:rtl w:val="true"/>
        </w:rPr>
        <w:t>محمّد بن أحمد بن محمّد بن أبان بن سلّم</w:t>
      </w:r>
      <w:bookmarkEnd w:id="255"/>
    </w:p>
    <w:p>
      <w:pPr>
        <w:pStyle w:val="BookText"/>
        <w:rPr/>
      </w:pPr>
      <w:r>
        <w:rPr>
          <w:rFonts w:ascii="Amiri" w:hAnsi="Amiri" w:eastAsia="Amiri" w:cs="Amiri"/>
          <w:color w:val="111111"/>
          <w:sz w:val="28"/>
          <w:sz w:val="28"/>
          <w:szCs w:val="28"/>
          <w:rtl w:val="true"/>
          <w:lang w:bidi="ar-SA"/>
        </w:rPr>
        <w:t>أبو العباس السّلمي الرّقّي الضّرّاب</w:t>
      </w:r>
    </w:p>
    <w:p>
      <w:pPr>
        <w:pStyle w:val="BookText"/>
        <w:rPr/>
      </w:pPr>
      <w:r>
        <w:rPr>
          <w:rFonts w:ascii="Amiri" w:hAnsi="Amiri" w:eastAsia="Amiri" w:cs="Amiri"/>
          <w:color w:val="111111"/>
          <w:sz w:val="28"/>
          <w:sz w:val="28"/>
          <w:szCs w:val="28"/>
          <w:rtl w:val="true"/>
          <w:lang w:bidi="ar-SA"/>
        </w:rPr>
        <w:t>سمع بدمشق الهيثم بن مروان،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لوينا، و سليمان بن عمر </w:t>
      </w:r>
      <w:r>
        <w:rPr>
          <w:rStyle w:val="FootnoteAnchor"/>
          <w:rtl w:val="true"/>
        </w:rPr>
        <w:footnoteReference w:id="472"/>
      </w:r>
      <w:r>
        <w:rPr>
          <w:rFonts w:ascii="Amiri" w:hAnsi="Amiri" w:eastAsia="Amiri" w:cs="Amiri"/>
          <w:color w:val="111111"/>
          <w:sz w:val="28"/>
          <w:sz w:val="28"/>
          <w:szCs w:val="28"/>
          <w:rtl w:val="true"/>
          <w:lang w:bidi="ar-SA"/>
        </w:rPr>
        <w:t xml:space="preserve">الأقطع، و علي بن جميل الرّقّي، و إبراهيم بن سعيد الجوهري، و أبا يوسف أحمد بن محمّد ابن يوسف الصيدلاني، و عباس بن محمّد الدوري، و أبا حذافة أحمد بن إسماعيل السهمي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بكر بن المقرئ، و أبو الفتح محمّد بن الحسين بن أحمد الأزدي الموصلي الحافظ‍‌ </w:t>
      </w:r>
      <w:r>
        <w:rPr>
          <w:rStyle w:val="FootnoteAnchor"/>
          <w:rtl w:val="true"/>
        </w:rPr>
        <w:footnoteReference w:id="474"/>
      </w:r>
      <w:r>
        <w:rPr>
          <w:rFonts w:ascii="Amiri" w:hAnsi="Amiri" w:eastAsia="Amiri" w:cs="Amiri"/>
          <w:color w:val="111111"/>
          <w:sz w:val="28"/>
          <w:sz w:val="28"/>
          <w:szCs w:val="28"/>
          <w:rtl w:val="true"/>
          <w:lang w:bidi="ar-SA"/>
        </w:rPr>
        <w:t xml:space="preserve">،و أبو الحسين محمّد بن جعفر بن أبي الزبير المنبجي القاضي، و أبو الحسن علي بن الحسن بن علاّن الحرّاني الحافظ‍‌ </w:t>
      </w:r>
      <w:r>
        <w:rPr>
          <w:rStyle w:val="FootnoteAnchor"/>
          <w:rtl w:val="true"/>
        </w:rPr>
        <w:footnoteReference w:id="475"/>
      </w:r>
      <w:r>
        <w:rPr>
          <w:rFonts w:ascii="Amiri" w:hAnsi="Amiri" w:eastAsia="Amiri" w:cs="Amiri"/>
          <w:color w:val="111111"/>
          <w:sz w:val="28"/>
          <w:sz w:val="28"/>
          <w:szCs w:val="28"/>
          <w:rtl w:val="true"/>
          <w:lang w:bidi="ar-SA"/>
        </w:rPr>
        <w:t xml:space="preserve">،و أبو الحسن بن المظفر الحافظ‍‌، و أبو بكر أحمد بن يعقوب القرشي الأموي </w:t>
      </w:r>
      <w:r>
        <w:rPr>
          <w:rStyle w:val="FootnoteAnchor"/>
          <w:rtl w:val="true"/>
        </w:rPr>
        <w:footnoteReference w:id="476"/>
      </w:r>
      <w:r>
        <w:rPr>
          <w:rFonts w:ascii="Amiri" w:hAnsi="Amiri" w:eastAsia="Amiri" w:cs="Amiri"/>
          <w:color w:val="111111"/>
          <w:sz w:val="28"/>
          <w:sz w:val="28"/>
          <w:szCs w:val="28"/>
          <w:rtl w:val="true"/>
          <w:lang w:bidi="ar-SA"/>
        </w:rPr>
        <w:t xml:space="preserve">،و أبو الحسن علي بن الحسين بن بندار الأذني القاضي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حدّثنا أبو العبّاس محمّد بن أحمد بن محمّد بن أبان بن سلّم </w:t>
      </w:r>
      <w:r>
        <w:rPr>
          <w:rStyle w:val="FootnoteAnchor"/>
          <w:rtl w:val="true"/>
        </w:rPr>
        <w:footnoteReference w:id="478"/>
      </w:r>
      <w:r>
        <w:rPr>
          <w:rFonts w:ascii="Amiri" w:hAnsi="Amiri" w:eastAsia="Amiri" w:cs="Amiri"/>
          <w:color w:val="111111"/>
          <w:sz w:val="28"/>
          <w:sz w:val="28"/>
          <w:szCs w:val="28"/>
          <w:rtl w:val="true"/>
          <w:lang w:bidi="ar-SA"/>
        </w:rPr>
        <w:t xml:space="preserve">الضّرّاب الرقّي بحرّان، حدّثنا الهيثم بن مروان، أنبأنا محمّد بن عيسى بن سميع، حدّثنا روح بن القاسم، عن </w:t>
      </w:r>
      <w:bookmarkStart w:id="256" w:name="pg11517_109838"/>
    </w:p>
    <w:p>
      <w:pPr>
        <w:pStyle w:val="BookText"/>
        <w:rPr/>
      </w:pPr>
      <w:bookmarkEnd w:id="256"/>
      <w:r>
        <w:rPr>
          <w:rFonts w:ascii="Amiri" w:hAnsi="Amiri" w:eastAsia="Amiri" w:cs="Amiri"/>
          <w:color w:val="111111"/>
          <w:sz w:val="28"/>
          <w:sz w:val="28"/>
          <w:szCs w:val="28"/>
          <w:rtl w:val="true"/>
          <w:lang w:bidi="ar-SA"/>
        </w:rPr>
        <w:t>معمر، عن الزهري، عن عبيد اللّه بن عبد اللّه، عن ابن عبّاس، عن أبي طلحة، 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الملائكة بيتا فيه كلب، و لا صورة 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566894_73709187"/>
      <w:bookmarkStart w:id="258" w:name="_Toc96"/>
      <w:bookmarkEnd w:id="257"/>
      <w:r>
        <w:rPr/>
        <w:t>5955</w:t>
      </w:r>
      <w:r>
        <w:rPr>
          <w:rtl w:val="true"/>
        </w:rPr>
        <w:t xml:space="preserve"> - </w:t>
      </w:r>
      <w:r>
        <w:rPr>
          <w:rtl w:val="true"/>
        </w:rPr>
        <w:t>محمّد بن أحمد بن محمّد بن أبي خنبش أبو بكر البعلبكي القاضي</w:t>
      </w:r>
      <w:bookmarkEnd w:id="258"/>
    </w:p>
    <w:p>
      <w:pPr>
        <w:pStyle w:val="BookText"/>
        <w:rPr/>
      </w:pPr>
      <w:r>
        <w:rPr>
          <w:rFonts w:ascii="Amiri" w:hAnsi="Amiri" w:eastAsia="Amiri" w:cs="Amiri"/>
          <w:color w:val="111111"/>
          <w:sz w:val="28"/>
          <w:sz w:val="28"/>
          <w:szCs w:val="28"/>
          <w:rtl w:val="true"/>
          <w:lang w:bidi="ar-SA"/>
        </w:rPr>
        <w:t>حدّث عن أبي عمرو موسى بن عيسى الحمصي، و يحيى بن أيوب بن بادي العلاّف المصري، و أبي الفضل العباس بن الفضل الأسفاطي بمكة، و حميد بن محمّد بن النّضير البعلبكي، و أبي زكريا يحيى بن إبراهيم بن عوسق، و عبد اللّه بن الحسين المصّيصي، و أبي عمرو سعيد بن محمّد الهمداني، و إبراهيم بن محمّد بن عرق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مهران، و أبو محمّد بن ذكوان، و أبو العبّاس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عثمان الصابوني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زاهر بن طاهر، أنبأنا أبو سعد محمّد بن عبد الرّحمن،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الأستاذ أبو بكر أحمد بن الحسين بن مهران المقرئ، حدّثنا أبو بكر محمّد بن أحمد بن محمّد بن أبي خنبش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حدّثنا أبو اليمان </w:t>
      </w:r>
      <w:r>
        <w:rPr>
          <w:rStyle w:val="FootnoteAnchor"/>
          <w:rtl w:val="true"/>
        </w:rPr>
        <w:footnoteReference w:id="479"/>
      </w:r>
      <w:r>
        <w:rPr>
          <w:rFonts w:ascii="Amiri" w:hAnsi="Amiri" w:eastAsia="Amiri" w:cs="Amiri"/>
          <w:color w:val="111111"/>
          <w:sz w:val="28"/>
          <w:sz w:val="28"/>
          <w:szCs w:val="28"/>
          <w:rtl w:val="true"/>
          <w:lang w:bidi="ar-SA"/>
        </w:rPr>
        <w:t>الحكم بن نافع، أنبأنا شعيب بن أبي حمزة، عن الزهري، حدّثني حميد بن عبد الرّحمن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زوجين من شيء من الأشياء في سبيل اللّه دعي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خير، و للجنّة ثمانية أبواب، فمن كان من أهل الصلاة دعي من باب الصلاة، و من كان من باب الجهاد دعي من باب الجهاد، و من كان من أهل الصدقة دعي من باب الصدقة، و من كان من أهل الصيام دعي من باب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من تلك الأبواب من ضرورة هل يدعى منها كلها يا رسول اللّه‌؟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أرجو أن تكون منهم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أبو بكر أحمد بن الحسين بن مهران، حدّثنا أبو بكر محمّد بن أحمد بن محمّد بن أبي خنبش القاضي </w:t>
      </w:r>
    </w:p>
    <w:p>
      <w:pPr>
        <w:pStyle w:val="BookText"/>
        <w:rPr/>
      </w:pPr>
      <w:r>
        <w:rPr>
          <w:rFonts w:ascii="Amiri" w:hAnsi="Amiri" w:eastAsia="Amiri" w:cs="Amiri"/>
          <w:color w:val="111111"/>
          <w:sz w:val="28"/>
          <w:sz w:val="28"/>
          <w:szCs w:val="28"/>
          <w:rtl w:val="true"/>
          <w:lang w:bidi="ar-SA"/>
        </w:rPr>
        <w:t>ببعلبك، حدّثنا يحيى بن أيوب بن بادي، حدّثنا إسحاق بن إبراهيم بن العلاء، و يعرف بزبريق، حدّثنا بقية، حدّثنا مبشّر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يحدّث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 إحصانان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النكاح، و إحصان العفاف، فمن قرأها وَ الْمُحْصَنٰاتُ‌ بكسر الصاد فهن العفائف، و من قرأها وَ الْمُحْصَنٰاتُ‌ فهن المتزوجات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غالب بن أحمد بن المسلّم الآدمي، أنبأنا أبو عبد اللّه محمّد بن إبراهيم بن محمّد بن أيمن الدّينوري ثم الدمشقي المؤدب، أنبأنا أبو الحسن محمّد بن عوف ابن أحمد بن محمّد بن عبد الرّحمن بن أبي عوف المزني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ابن موسى بن الحسين بن علي السمسار، حدّثنا محمّد بن الوليد بن محمّد بن عرق، حدّثنا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أحمد بن أبي خنبش أبو بكر البعلبكي، حدّثنا إبراهيم بن عرق، حدّثنا أبو أيوب سليمان بن سلمة، حدّثنا محمّد بن إسحاق، حدّثنا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تحدّث عن أبي الدّرداء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 أحدكم إلى أناس فليبدأ بنفسه، و إذا كتب فليترّب كتابه فإنه أنجح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أنبأنا عبد الوهّاب الميداني، أنبأنا عبد اللّه بن محمّد بن عبد الغفّار بن أحمد بن إسحاق بن ذكوان، حدّثنا أبو بكر محمّد بن أحمد بن أبي خنبش القاضي، حدّثنا أبو زكريا يحيى بن إبراهيم بن </w:t>
      </w:r>
      <w:r>
        <w:rPr>
          <w:rStyle w:val="FootnoteAnchor"/>
          <w:rtl w:val="true"/>
        </w:rPr>
        <w:footnoteReference w:id="481"/>
      </w:r>
      <w:r>
        <w:rPr>
          <w:rFonts w:ascii="Amiri" w:hAnsi="Amiri" w:eastAsia="Amiri" w:cs="Amiri"/>
          <w:color w:val="111111"/>
          <w:sz w:val="28"/>
          <w:sz w:val="28"/>
          <w:szCs w:val="28"/>
          <w:rtl w:val="true"/>
          <w:lang w:bidi="ar-SA"/>
        </w:rPr>
        <w:t>عوسق الإمام، حدّثنا أبو موسى عيسى بن سليمان الشّيزري، حدّثنا خلف بن خليفة عن حميد الأعرج، عن عبد اللّه بن الحارث، عن عبد اللّه بن مسعود عن النبي صلى اللّه عليه و سلّم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المتحابين في اللّه لعلى عمود من ياقوتة حمراء في رأس العمود سبعون ألف غرفة إذا أشرفوا على أهل الجنّة أضاء حسنهم الجنّة كما تضيء الشمس لأهل الدنيا،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فلننظر إلى المتحابين في اللّه، عليهم ثياب سندس خضر مكتوب على جباهم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10791</w:t>
      </w:r>
      <w:r>
        <w:rPr>
          <w:rFonts w:eastAsia="Amiri" w:cs="Amiri" w:ascii="Amiri" w:hAnsi="Amiri"/>
          <w:color w:val="111111"/>
          <w:sz w:val="28"/>
          <w:szCs w:val="28"/>
          <w:rtl w:val="true"/>
          <w:lang w:bidi="ar-SA"/>
        </w:rPr>
        <w:t xml:space="preserve">]. </w:t>
      </w:r>
      <w:bookmarkStart w:id="259" w:name="pg11517_109840"/>
    </w:p>
    <w:p>
      <w:pPr>
        <w:pStyle w:val="BookText"/>
        <w:rPr/>
      </w:pPr>
      <w:bookmarkEnd w:id="259"/>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حدّثنا أبو الفتح نصر بن إبراهيم، أنبأنا أبو زكريا، حدّثنا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خنبش بالنون و الباء معجمة بواحدة، و الشين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خنبش البعلبكي، قاضيها، يحدّث عن حميد بن محمّد بن النضير البعلبكي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خنبش أوله خاء معجمة مفتوحة بعدها نون ساكنة، و باء مفتوحة معجمة بواحدة، و آخره شين معجمة محمّد بن أحمد بن أبي خنبش البعلبكي قاضيها، حدّث عن حميد بن محمّد بن النضير </w:t>
      </w:r>
      <w:r>
        <w:rPr>
          <w:rStyle w:val="FootnoteAnchor"/>
          <w:rtl w:val="true"/>
        </w:rPr>
        <w:footnoteReference w:id="48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566896_73709187"/>
      <w:bookmarkStart w:id="261" w:name="_Toc97"/>
      <w:bookmarkEnd w:id="260"/>
      <w:r>
        <w:rPr/>
        <w:t>5956</w:t>
      </w:r>
      <w:r>
        <w:rPr>
          <w:rtl w:val="true"/>
        </w:rPr>
        <w:t xml:space="preserve"> - </w:t>
      </w:r>
      <w:r>
        <w:rPr>
          <w:rtl w:val="true"/>
        </w:rPr>
        <w:t>محمّد بن أحمد بن محمّد بن الصّلت أبو الحسن البغدادي الصّفّار</w:t>
      </w:r>
      <w:bookmarkEnd w:id="261"/>
    </w:p>
    <w:p>
      <w:pPr>
        <w:pStyle w:val="BookText"/>
        <w:rPr/>
      </w:pPr>
      <w:r>
        <w:rPr>
          <w:rFonts w:ascii="Amiri" w:hAnsi="Amiri" w:eastAsia="Amiri" w:cs="Amiri"/>
          <w:color w:val="111111"/>
          <w:sz w:val="28"/>
          <w:sz w:val="28"/>
          <w:szCs w:val="28"/>
          <w:rtl w:val="true"/>
          <w:lang w:bidi="ar-SA"/>
        </w:rPr>
        <w:t>حدّث بدمشق عن أبي عبد اللّه أحمد بن محمّد بن غالب غلام الخليل، و أبي قلابة الرقاشي، و الوزير بن القاسم الجبيلي، و أبي خالد يزيد بن الهيثم، و أبي جعفر محمّد بن علي الطبري، و نفطويه، و محمّد بن يونس الكديمي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هاشم المؤدب، و محمّد بن سليمان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أنبأنا أبو الحسين عبد الوهّاب بن الحسن بن الوليد الكلابي، حدّثنا أبو الحسن محمّد بن أحمد بن محمّد بن الصّلت، حدّثنا أبو عبد اللّه أحمد بن محمّد بن غالب، حدّثنا دينار بن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 غفر له و إن كان مولّيا من الزحف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الخطيب في تاريخه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566898_73709187"/>
      <w:bookmarkStart w:id="263" w:name="_Toc98"/>
      <w:bookmarkEnd w:id="262"/>
      <w:r>
        <w:rPr/>
        <w:t>5957</w:t>
      </w:r>
      <w:r>
        <w:rPr>
          <w:rtl w:val="true"/>
        </w:rPr>
        <w:t xml:space="preserve"> - </w:t>
      </w:r>
      <w:r>
        <w:rPr>
          <w:rtl w:val="true"/>
        </w:rPr>
        <w:t>محمّد بن أحمد بن محمّد بن الوليد بن شعيب بن ثابت بن مدرك بن وردان</w:t>
      </w:r>
      <w:bookmarkEnd w:id="263"/>
    </w:p>
    <w:p>
      <w:pPr>
        <w:pStyle w:val="BookText"/>
        <w:rPr/>
      </w:pPr>
      <w:r>
        <w:rPr>
          <w:rFonts w:ascii="Amiri" w:hAnsi="Amiri" w:eastAsia="Amiri" w:cs="Amiri"/>
          <w:color w:val="111111"/>
          <w:sz w:val="28"/>
          <w:sz w:val="28"/>
          <w:szCs w:val="28"/>
          <w:rtl w:val="true"/>
          <w:lang w:bidi="ar-SA"/>
        </w:rPr>
        <w:t>أبو السقر السقطي الهاشمي مولاهم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بحديث واحد</w:t>
      </w:r>
      <w:r>
        <w:rPr>
          <w:rFonts w:eastAsia="Amiri" w:cs="Amiri" w:ascii="Amiri" w:hAnsi="Amiri"/>
          <w:color w:val="111111"/>
          <w:sz w:val="28"/>
          <w:szCs w:val="28"/>
          <w:rtl w:val="true"/>
          <w:lang w:bidi="ar-SA"/>
        </w:rPr>
        <w:t xml:space="preserve">. </w:t>
      </w:r>
      <w:bookmarkStart w:id="264" w:name="pg11517_109841"/>
    </w:p>
    <w:p>
      <w:pPr>
        <w:pStyle w:val="BookText"/>
        <w:rPr/>
      </w:pPr>
      <w:bookmarkEnd w:id="264"/>
      <w:r>
        <w:rPr>
          <w:rFonts w:ascii="Amiri" w:hAnsi="Amiri" w:eastAsia="Amiri" w:cs="Amiri"/>
          <w:color w:val="111111"/>
          <w:sz w:val="28"/>
          <w:sz w:val="28"/>
          <w:szCs w:val="28"/>
          <w:rtl w:val="true"/>
          <w:lang w:bidi="ar-SA"/>
        </w:rPr>
        <w:t>كتب عنه أبو الحسين الرازي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الرازي في تسمية من كتب عنه بدمشق أبو السقر محمّد بن أحمد بن محمّد مولى بني هاشم، و كان يبيع السّقط‍‌ </w:t>
      </w:r>
      <w:r>
        <w:rPr>
          <w:rStyle w:val="FootnoteAnchor"/>
          <w:rtl w:val="true"/>
        </w:rPr>
        <w:footnoteReference w:id="484"/>
      </w:r>
      <w:r>
        <w:rPr>
          <w:rFonts w:ascii="Amiri" w:hAnsi="Amiri" w:eastAsia="Amiri" w:cs="Amiri"/>
          <w:color w:val="111111"/>
          <w:sz w:val="28"/>
          <w:sz w:val="28"/>
          <w:szCs w:val="28"/>
          <w:rtl w:val="true"/>
          <w:lang w:bidi="ar-SA"/>
        </w:rPr>
        <w:t>،و لم يكن عنده إلاّ حديث واحد، مات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نقله من خط‍‌ بعضهم في تسمية من سمع منه بدمشق سنة ست عشرة و ثلاثمائة محمّد بن أحمد البيروتي إمام مسجد ابن بركان حديث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هو الذي سمع منه الرازي أو غيره‌؟</w:t>
      </w:r>
    </w:p>
    <w:p>
      <w:pPr>
        <w:pStyle w:val="Heading6"/>
        <w:numPr>
          <w:ilvl w:val="5"/>
          <w:numId w:val="1"/>
        </w:numPr>
        <w:rPr/>
      </w:pPr>
      <w:bookmarkStart w:id="265" w:name="__RefHeading___Toc3566900_73709187"/>
      <w:bookmarkStart w:id="266" w:name="_Toc99"/>
      <w:bookmarkEnd w:id="265"/>
      <w:r>
        <w:rPr/>
        <w:t>5958</w:t>
      </w:r>
      <w:r>
        <w:rPr>
          <w:rtl w:val="true"/>
        </w:rPr>
        <w:t xml:space="preserve"> - </w:t>
      </w:r>
      <w:r>
        <w:rPr>
          <w:rtl w:val="true"/>
        </w:rPr>
        <w:t>محمّد بن أحمد بن محمّد بن غزوان أبو الحسين</w:t>
      </w:r>
      <w:bookmarkEnd w:id="266"/>
    </w:p>
    <w:p>
      <w:pPr>
        <w:pStyle w:val="BookText"/>
        <w:rPr/>
      </w:pPr>
      <w:r>
        <w:rPr>
          <w:rFonts w:ascii="Amiri" w:hAnsi="Amiri" w:eastAsia="Amiri" w:cs="Amiri"/>
          <w:color w:val="111111"/>
          <w:sz w:val="28"/>
          <w:sz w:val="28"/>
          <w:szCs w:val="28"/>
          <w:rtl w:val="true"/>
          <w:lang w:bidi="ar-SA"/>
        </w:rPr>
        <w:t>حدّث عن أحمد بن المعلّى، و محمّد بن هارون بن محمّد بن بكّار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بكر أحمد بن عبد اللّه بن 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و ذكر أنه نقله من خط‍‌ أبي الحسين الرازي في تسمية من كتب عنه بدمشق في الدفعة الثانية أبو الحسين محمّد بن أحمد بن محمّد بن غزوان و جدّه محمّد بن غزوان، روى عن الأوزاعي حديثا منكرا في ماء البحر، و هم أهل بيت القدر، روى عن جده سليمان بن عبد الرّحمن الدمشقي، و كان أبو الحسين ثقة في الحديث، مات سنة </w:t>
      </w:r>
      <w:r>
        <w:rPr>
          <w:rStyle w:val="FootnoteAnchor"/>
          <w:rtl w:val="true"/>
        </w:rPr>
        <w:footnoteReference w:id="486"/>
      </w:r>
      <w:r>
        <w:rPr>
          <w:rFonts w:ascii="Amiri" w:hAnsi="Amiri" w:eastAsia="Amiri" w:cs="Amiri"/>
          <w:color w:val="111111"/>
          <w:sz w:val="28"/>
          <w:sz w:val="28"/>
          <w:szCs w:val="28"/>
          <w:rtl w:val="true"/>
          <w:lang w:bidi="ar-SA"/>
        </w:rPr>
        <w:t>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3566902_73709187"/>
      <w:bookmarkStart w:id="268" w:name="_Toc100"/>
      <w:bookmarkEnd w:id="267"/>
      <w:r>
        <w:rPr/>
        <w:t>5959</w:t>
      </w:r>
      <w:r>
        <w:rPr>
          <w:rtl w:val="true"/>
        </w:rPr>
        <w:t xml:space="preserve"> - </w:t>
      </w:r>
      <w:r>
        <w:rPr>
          <w:rtl w:val="true"/>
        </w:rPr>
        <w:t>محمّد بن أحمد بن محمّد بن إبراهيم بن محمّد بن رواحة بن محمّد بن</w:t>
      </w:r>
      <w:bookmarkEnd w:id="268"/>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سلّم، و هو النعمان بن بشير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الأنصاري الصّرفندي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حدّث بدمشق و غيرها عن أبي عمرو موسى بن عيسى بن المنذر الحمصي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أحمد بن عبد الرّحمن الملطي </w:t>
      </w:r>
      <w:r>
        <w:rPr>
          <w:rStyle w:val="FootnoteAnchor"/>
          <w:rtl w:val="true"/>
        </w:rPr>
        <w:footnoteReference w:id="488"/>
      </w:r>
      <w:r>
        <w:rPr>
          <w:rFonts w:ascii="Amiri" w:hAnsi="Amiri" w:eastAsia="Amiri" w:cs="Amiri"/>
          <w:color w:val="111111"/>
          <w:sz w:val="28"/>
          <w:sz w:val="28"/>
          <w:szCs w:val="28"/>
          <w:rtl w:val="true"/>
          <w:lang w:bidi="ar-SA"/>
        </w:rPr>
        <w:t>،و كتب عنه أبو الحسين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أبو الفتح نصر بن إبراهيم الزاهد، أنبأنا عمر بن أحمد الخطيب الواسطي، أنبأنا أبو الحسين الملطي، حدّثنا أبو عبد اللّه محمّد ابن أحمد بن رواحة الأنصاري الصّرفندي، حدّثنا أبو عمرو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خالد الوهبي، حدّثنا إسرائيل، عن أبي إسحاق، عن شيخ من قريش يقال له عامر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 أما الليل فطويل، و أما النهار فقصير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كذا جاء في هذه الرواية، و قد أسقط‍‌ من إسناده نمير بن عريب بين أبي إسحاق و بين عامر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على الصواب أبو القاسم بن الحصين، أنبأنا أبو علي بن المذهب، أنبأنا أحمد ابن جعفر، حدّثنا عبد اللّه بن أحمد </w:t>
      </w:r>
      <w:r>
        <w:rPr>
          <w:rStyle w:val="FootnoteAnchor"/>
          <w:rtl w:val="true"/>
        </w:rPr>
        <w:footnoteReference w:id="491"/>
      </w:r>
      <w:r>
        <w:rPr>
          <w:rFonts w:ascii="Amiri" w:hAnsi="Amiri" w:eastAsia="Amiri" w:cs="Amiri"/>
          <w:color w:val="111111"/>
          <w:sz w:val="28"/>
          <w:sz w:val="28"/>
          <w:szCs w:val="28"/>
          <w:rtl w:val="true"/>
          <w:lang w:bidi="ar-SA"/>
        </w:rPr>
        <w:t>،حدّثني أبي، حدّثنا وكيع، عن سفيان، عن أبي إسحاق، عن نمير بن عريب، عن عامر بن مسعود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أنبأنا أبو الحسين بن النّقّور، أنبأنا عيسى بن علي، أنبأنا عبد اللّه بن محمّد البغوي، حدّثنا عبيد اللّه القواريري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حدّثنا محمّد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أنبأنا شجاع بن علي، أنبأنا أبو عبد اللّه ابن مندة، أنبأنا أحمد بن محمّد بن إبراهيم، حدّثنا أسيد بن عاصم، حدّثنا الحسين بن حفص، حدّثنا سفيان عن أبي إسحاق، عن نمير بن عريب، عن عاصم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10794</w:t>
      </w:r>
      <w:r>
        <w:rPr>
          <w:rFonts w:eastAsia="Amiri" w:cs="Amiri" w:ascii="Amiri" w:hAnsi="Amiri"/>
          <w:color w:val="111111"/>
          <w:sz w:val="28"/>
          <w:szCs w:val="28"/>
          <w:rtl w:val="true"/>
          <w:lang w:bidi="ar-SA"/>
        </w:rPr>
        <w:t xml:space="preserve">]. </w:t>
      </w:r>
      <w:bookmarkStart w:id="269" w:name="pg11517_109843"/>
    </w:p>
    <w:p>
      <w:pPr>
        <w:pStyle w:val="BookText"/>
        <w:rPr/>
      </w:pPr>
      <w:bookmarkEnd w:id="269"/>
      <w:r>
        <w:rPr>
          <w:rFonts w:ascii="Amiri" w:hAnsi="Amiri" w:eastAsia="Amiri" w:cs="Amiri"/>
          <w:color w:val="111111"/>
          <w:sz w:val="28"/>
          <w:sz w:val="28"/>
          <w:szCs w:val="28"/>
          <w:rtl w:val="true"/>
          <w:lang w:bidi="ar-SA"/>
        </w:rPr>
        <w:t>و هكذا رواه أبو الأحوص سلاّم بن سليم عن أبي إسحاق عن نمير عن رجل من قريش و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الغرباء أبو عبد اللّه محمّد بن أحمد بن محمّد، و ساق باقي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صرفندة حصن بين صور و صيدا على الساحل </w:t>
      </w:r>
      <w:r>
        <w:rPr>
          <w:rStyle w:val="FootnoteAnchor"/>
          <w:rtl w:val="true"/>
        </w:rPr>
        <w:footnoteReference w:id="492"/>
      </w:r>
      <w:r>
        <w:rPr>
          <w:rFonts w:ascii="Amiri" w:hAnsi="Amiri" w:eastAsia="Amiri" w:cs="Amiri"/>
          <w:color w:val="111111"/>
          <w:sz w:val="28"/>
          <w:sz w:val="28"/>
          <w:szCs w:val="28"/>
          <w:rtl w:val="true"/>
          <w:lang w:bidi="ar-SA"/>
        </w:rPr>
        <w:t>،و كان كثيرا ما يقدم دمشق ثم يخرج عنها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566904_73709187"/>
      <w:bookmarkStart w:id="271" w:name="_Toc101"/>
      <w:bookmarkEnd w:id="270"/>
      <w:r>
        <w:rPr/>
        <w:t>5960</w:t>
      </w:r>
      <w:r>
        <w:rPr>
          <w:rtl w:val="true"/>
        </w:rPr>
        <w:t xml:space="preserve"> - </w:t>
      </w:r>
      <w:r>
        <w:rPr>
          <w:rtl w:val="true"/>
        </w:rPr>
        <w:t>محمّد بن أحمد بن محمّد بن الخليل</w:t>
      </w:r>
      <w:bookmarkEnd w:id="271"/>
    </w:p>
    <w:p>
      <w:pPr>
        <w:pStyle w:val="BookText"/>
        <w:rPr/>
      </w:pPr>
      <w:r>
        <w:rPr>
          <w:rFonts w:ascii="Amiri" w:hAnsi="Amiri" w:eastAsia="Amiri" w:cs="Amiri"/>
          <w:color w:val="111111"/>
          <w:sz w:val="28"/>
          <w:sz w:val="28"/>
          <w:szCs w:val="28"/>
          <w:rtl w:val="true"/>
          <w:lang w:bidi="ar-SA"/>
        </w:rPr>
        <w:t xml:space="preserve">ابن حمّاد بن سليمان الخشني البلاطي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حدّث عن جده محمّد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الحسين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غيره عن أبي علي الأهوازي، أنبأنا أبو الحسين عبد الوهّاب ابن جعفر الميداني، حدّثنا أبو هاشم عبد الجبّار بن عبد الصّمد بن إسماعيل السّلمي، أنبأنا أبو الحسن علي بن محمّد بن أحمد بن محمّد بن الخليل الخشني البلاطي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بن محمّد عن جده محمّد بن الخليل، حدّثنا إسماعيل بن عيّاش، حدّثني مسلّم بن خالد، عن جعفر بن محمّد، عن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جمع القرآن في زمان رسول اللّه صلى اللّه عليه و سلّم خمسة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 عبادة ابن الصّامت، و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الدرداء، و أبو أيوب</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3566906_73709187"/>
      <w:bookmarkStart w:id="273" w:name="_Toc102"/>
      <w:bookmarkEnd w:id="272"/>
      <w:r>
        <w:rPr/>
        <w:t>5961</w:t>
      </w:r>
      <w:r>
        <w:rPr>
          <w:rtl w:val="true"/>
        </w:rPr>
        <w:t xml:space="preserve"> - </w:t>
      </w:r>
      <w:r>
        <w:rPr>
          <w:rtl w:val="true"/>
        </w:rPr>
        <w:t>محمّد بن أحمد بن محمّد بن عمرو بن يزيد</w:t>
      </w:r>
      <w:bookmarkEnd w:id="273"/>
    </w:p>
    <w:p>
      <w:pPr>
        <w:pStyle w:val="BookText"/>
        <w:rPr/>
      </w:pPr>
      <w:r>
        <w:rPr>
          <w:rFonts w:ascii="Amiri" w:hAnsi="Amiri" w:eastAsia="Amiri" w:cs="Amiri"/>
          <w:color w:val="111111"/>
          <w:sz w:val="28"/>
          <w:sz w:val="28"/>
          <w:szCs w:val="28"/>
          <w:rtl w:val="true"/>
          <w:lang w:bidi="ar-SA"/>
        </w:rPr>
        <w:t>ابن عبد اللّه بن يزيد بن تميم بن حجر أبو بكر السلمي</w:t>
      </w:r>
    </w:p>
    <w:p>
      <w:pPr>
        <w:pStyle w:val="BookText"/>
        <w:rPr/>
      </w:pPr>
      <w:r>
        <w:rPr>
          <w:rFonts w:ascii="Amiri" w:hAnsi="Amiri" w:eastAsia="Amiri" w:cs="Amiri"/>
          <w:color w:val="111111"/>
          <w:sz w:val="28"/>
          <w:sz w:val="28"/>
          <w:szCs w:val="28"/>
          <w:rtl w:val="true"/>
          <w:lang w:bidi="ar-SA"/>
        </w:rPr>
        <w:t>مولى نصر بن الحجّاج، إمام مسجد سوق الشيخ</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يزيد بن أحمد بن يزيد السّلمي، و إبراهيم بن عبد الواحد العبسي، و إسماعيل ابن محمّد بن قيراط‍‌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سليمان بن زبر، و أبو الحسين الرّازي و هو نسبه، و أبو حفص عمر بن علي العتكي،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أبو محمّد، حدّثنا أبو علي الأهوازي، حدّثنا أبو الحسين عبد الوهّاب بن جعفر الميداني، حدّثنا أبو هاشم عبد الجبّار بن عبد الصّمد السلمي، حدّثنا أبو بكر محمّد بن أحمد بن محمّد السّلمي، حدّثنا إسماعيل بن محمّد بن قيراط‍‌، حدّثنا أحمد بن صالح المصري، حدّثنا سليمان بن سلمة الخبائري، حدّثنا بقية بن الوليد، حدّثنا محمّد بن سوّار، عن أبي عمرو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يا حميراء و أكل الطين، فإنه يعظم البطن، و يعين على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أبو محمّد بن أبي نصر، و ابنه أبو علي، و أبو الحسين الميداني، و أبو نصر بن الجبّان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لابني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زبر، أنبأنا محمّد بن أحمد السّلمي، حدّثنا إبراهيم بن عبد الواحد، حدّثني يزيد بن أحمد السّلمي، حدّثنا عبد اللّه بن يزيد المعروف بحمار الفرا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رجل سوارين من ذهب فعرّفهما فلم يعرفهما أحد، فعلّقهما بسحاة على باب جيرون، فأقاما من الجمعة إلى الجمعة لم يعرفهما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أبو البركات الخضر بن شبل الفقيه عنه، حدّثني عبد العزيز الكتاني، أنبأنا تمام بن محمّد، أخبرني أبي، حدّثنا أبو بكر محمّد بن أحمد ابن محمّد بن عمرو السلمي الدمشقي، حدّثنا يزيد بن أحمد بن يزيد السّلمي، حدّثنا محمّد بن المغيرة، حدّثني أيوب بن العلاء، عن عبد العزيز بن عبد الصّمد،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w:t>
      </w:r>
      <w:r>
        <w:rPr>
          <w:rStyle w:val="FootnoteAnchor"/>
          <w:rtl w:val="true"/>
        </w:rPr>
        <w:footnoteReference w:id="496"/>
      </w:r>
      <w:r>
        <w:rPr>
          <w:rFonts w:ascii="Amiri" w:hAnsi="Amiri" w:eastAsia="Amiri" w:cs="Amiri"/>
          <w:color w:val="111111"/>
          <w:sz w:val="28"/>
          <w:sz w:val="28"/>
          <w:szCs w:val="28"/>
          <w:rtl w:val="true"/>
          <w:lang w:bidi="ar-SA"/>
        </w:rPr>
        <w:t>براعي السوء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السوء شربت اللبن، و أكلت اللحم، و لبست الصوف، و لم تجبر الكسير، و لم ترعها في مراعيها، اليوم أنتقم لها منك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نجا بن أحمد، و ذكر أنه نقله من خط‍‌ أبي الحسين الرازي في تسمية من </w:t>
      </w:r>
      <w:bookmarkStart w:id="274" w:name="pg11517_109845"/>
    </w:p>
    <w:p>
      <w:pPr>
        <w:pStyle w:val="BookText"/>
        <w:rPr/>
      </w:pPr>
      <w:bookmarkEnd w:id="274"/>
      <w:r>
        <w:rPr>
          <w:rFonts w:ascii="Amiri" w:hAnsi="Amiri" w:eastAsia="Amiri" w:cs="Amiri"/>
          <w:color w:val="111111"/>
          <w:sz w:val="28"/>
          <w:sz w:val="28"/>
          <w:szCs w:val="28"/>
          <w:rtl w:val="true"/>
          <w:lang w:bidi="ar-SA"/>
        </w:rPr>
        <w:t>كتب عنه بدمشق أبو بكر محمّد بن أحمد بن محمّد بن عمرو بن يزيد بن عبد اللّه بن يزيد بن تميم بن حجر مولى نصر بن الحجّاج السّلمي، و كان إمام مسجد سوق الشيخ، مات و أنا بدمشق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أبو الحسن المؤدب، أنبأنا أبو محمّد بن زبر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رمضان سنة ست و عشرين توفي أبو بكر محمّد بن أحمد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مسجد الفسقار</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566908_73709187"/>
      <w:bookmarkStart w:id="276" w:name="_Toc103"/>
      <w:bookmarkEnd w:id="275"/>
      <w:r>
        <w:rPr/>
        <w:t>5962</w:t>
      </w:r>
      <w:r>
        <w:rPr>
          <w:rtl w:val="true"/>
        </w:rPr>
        <w:t xml:space="preserve"> - </w:t>
      </w:r>
      <w:r>
        <w:rPr>
          <w:rtl w:val="true"/>
        </w:rPr>
        <w:t>محمّد بن أحمد بن محمّد بن شيبان</w:t>
      </w:r>
      <w:bookmarkEnd w:id="276"/>
    </w:p>
    <w:p>
      <w:pPr>
        <w:pStyle w:val="BookText"/>
        <w:rPr/>
      </w:pPr>
      <w:r>
        <w:rPr>
          <w:rFonts w:ascii="Amiri" w:hAnsi="Amiri" w:eastAsia="Amiri" w:cs="Amiri"/>
          <w:color w:val="111111"/>
          <w:sz w:val="28"/>
          <w:sz w:val="28"/>
          <w:szCs w:val="28"/>
          <w:rtl w:val="true"/>
          <w:lang w:bidi="ar-SA"/>
        </w:rPr>
        <w:t>أبو جعفر الخلاّل الرّملي</w:t>
      </w:r>
    </w:p>
    <w:p>
      <w:pPr>
        <w:pStyle w:val="BookText"/>
        <w:rPr/>
      </w:pPr>
      <w:r>
        <w:rPr>
          <w:rFonts w:ascii="Amiri" w:hAnsi="Amiri" w:eastAsia="Amiri" w:cs="Amiri"/>
          <w:color w:val="111111"/>
          <w:sz w:val="28"/>
          <w:sz w:val="28"/>
          <w:szCs w:val="28"/>
          <w:rtl w:val="true"/>
          <w:lang w:bidi="ar-SA"/>
        </w:rPr>
        <w:t xml:space="preserve">سمع بدمشق أبا عبد الملك أحمد بن إبراهيم البسري، و الحسن بن جرير الصّوري، و مقدام بن داود بن تليد الرعيني </w:t>
      </w:r>
      <w:r>
        <w:rPr>
          <w:rStyle w:val="FootnoteAnchor"/>
          <w:rtl w:val="true"/>
        </w:rPr>
        <w:footnoteReference w:id="497"/>
      </w:r>
      <w:r>
        <w:rPr>
          <w:rFonts w:ascii="Amiri" w:hAnsi="Amiri" w:eastAsia="Amiri" w:cs="Amiri"/>
          <w:color w:val="111111"/>
          <w:sz w:val="28"/>
          <w:sz w:val="28"/>
          <w:szCs w:val="28"/>
          <w:rtl w:val="true"/>
          <w:lang w:bidi="ar-SA"/>
        </w:rPr>
        <w:t>،و محمّد بن حمّاد الطّهراني، و أبا بكر الحسين بن السّميدع الأنطاكي، و أبا عمرو بن خزيمة، و أحمد بن إسماعيل الصفّار، و أبا أمية محمّد بن إبراهيم الطّرسوسي، و إسماعيل بن حمدوية البيكندي، و أحمد بن عبد اللّه بن عبد الرحيم البرقي، و علي بن محمّد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عبد اللّه بن سعيد الكندي الحمصي </w:t>
      </w:r>
      <w:r>
        <w:rPr>
          <w:rStyle w:val="FootnoteAnchor"/>
          <w:rtl w:val="true"/>
        </w:rPr>
        <w:footnoteReference w:id="498"/>
      </w:r>
      <w:r>
        <w:rPr>
          <w:rFonts w:ascii="Amiri" w:hAnsi="Amiri" w:eastAsia="Amiri" w:cs="Amiri"/>
          <w:color w:val="111111"/>
          <w:sz w:val="28"/>
          <w:sz w:val="28"/>
          <w:szCs w:val="28"/>
          <w:rtl w:val="true"/>
          <w:lang w:bidi="ar-SA"/>
        </w:rPr>
        <w:t xml:space="preserve">،و أبو مسلّم محمّد بن أحمد بن علي الكاتب، و أبو الطّيّب محمّد بن جعفر بن درّان غندر البغدادي </w:t>
      </w:r>
      <w:r>
        <w:rPr>
          <w:rStyle w:val="FootnoteAnchor"/>
          <w:rtl w:val="true"/>
        </w:rPr>
        <w:footnoteReference w:id="499"/>
      </w:r>
      <w:r>
        <w:rPr>
          <w:rFonts w:ascii="Amiri" w:hAnsi="Amiri" w:eastAsia="Amiri" w:cs="Amiri"/>
          <w:color w:val="111111"/>
          <w:sz w:val="28"/>
          <w:sz w:val="28"/>
          <w:szCs w:val="28"/>
          <w:rtl w:val="true"/>
          <w:lang w:bidi="ar-SA"/>
        </w:rPr>
        <w:t>، و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أنبأنا أبو الحسين بن مكي، أنبأنا أبو مسلّم محمّد بن أحمد بن علي الكاتب البغدادي بمصر، حدّثنا أبو جعفر محمّد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مقدام بن داود، حدّثنا عبد الملك بن مسلمة، حدّثنا سليمان بن بلال، عن العلاء بن عبد الرّحمن عن أبيه عن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عنه عمله إلاّ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صدقة جارية، أو علم ينتفع به، أو ولد صالح يدعو له</w:t>
      </w:r>
      <w:r>
        <w:rPr>
          <w:rFonts w:eastAsia="Amiri" w:cs="Amiri" w:ascii="Amiri" w:hAnsi="Amiri"/>
          <w:color w:val="111111"/>
          <w:sz w:val="28"/>
          <w:szCs w:val="28"/>
          <w:rtl w:val="true"/>
          <w:lang w:bidi="ar-SA"/>
        </w:rPr>
        <w:t xml:space="preserve">». </w:t>
      </w:r>
      <w:bookmarkStart w:id="277" w:name="pg11517_109846"/>
    </w:p>
    <w:p>
      <w:pPr>
        <w:pStyle w:val="Heading6"/>
        <w:numPr>
          <w:ilvl w:val="5"/>
          <w:numId w:val="1"/>
        </w:numPr>
        <w:rPr/>
      </w:pPr>
      <w:bookmarkStart w:id="278" w:name="__RefHeading___Toc3566910_73709187"/>
      <w:bookmarkStart w:id="279" w:name="_Toc104"/>
      <w:bookmarkEnd w:id="277"/>
      <w:bookmarkEnd w:id="278"/>
      <w:r>
        <w:rPr/>
        <w:t>5963</w:t>
      </w:r>
      <w:r>
        <w:rPr>
          <w:rtl w:val="true"/>
        </w:rPr>
        <w:t xml:space="preserve"> - </w:t>
      </w:r>
      <w:r>
        <w:rPr>
          <w:rtl w:val="true"/>
        </w:rPr>
        <w:t>محمّد بن أحمد بن محمّد بن يحيى بن مفرّج</w:t>
      </w:r>
      <w:bookmarkEnd w:id="279"/>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القرطبي القاضي </w:t>
      </w:r>
      <w:r>
        <w:rPr>
          <w:rStyle w:val="FootnoteAnchor"/>
          <w:rtl w:val="true"/>
        </w:rPr>
        <w:footnoteReference w:id="500"/>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مولى عبد الرّحمن بن الحكم الأموي،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الرّحمن بن معاوية بن هشام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بالأندلس من قاسم بن أصبغ البياني، ثم رحل فسمع بمصر أبا الحسن محمّد بن أيوب الصّموت، و أحمد بن بهزاد السّيرافي، و سعيد بن السكن،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بن الأعرابي،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الميمون بن راشد، و أنبأنا الحسن ابن حذلم، و أبا يعقوب الأذرعي، و أبا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سعيد بن يونس المصري و هو من أقرانه، و أبو عمر أحمد بن محمّد بن عبد اللّه الطّلمنكي، و أبو الوليد عبد اللّه بن محمّد بن يوسف بن الفرضي، و عبد اللّه بن الربيع التميمي، و أبو إسحاق إبراهيم بن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أنبأنا أبو القاسم صادق بن يخلف بن كفيل الأنصاري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محمّد ابن العربي الفقيه، حدّثنا أبو إسحاق إبراهيم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 محمّد بن أحمد بن مفرّج القاضي، أخبرك أبو أحمد منصور بن أحمد الهروي، حدّثنا أحمد بن جعفر السمسار، حدّثني عيسى بن موسى، عن الوليد بن مسلّم، عن الأوزاعي، حدّثني بعض الحكماء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أنا أريد الرباط‍‌ حتى إذا كنت بعريش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دون عريش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بمظلة و إذا فيها رجل </w:t>
      </w:r>
      <w:r>
        <w:rPr>
          <w:rStyle w:val="FootnoteAnchor"/>
          <w:rtl w:val="true"/>
        </w:rPr>
        <w:footnoteReference w:id="502"/>
      </w:r>
      <w:r>
        <w:rPr>
          <w:rFonts w:ascii="Amiri" w:hAnsi="Amiri" w:eastAsia="Amiri" w:cs="Amiri"/>
          <w:color w:val="111111"/>
          <w:sz w:val="28"/>
          <w:sz w:val="28"/>
          <w:szCs w:val="28"/>
          <w:rtl w:val="true"/>
          <w:lang w:bidi="ar-SA"/>
        </w:rPr>
        <w:t>قد ذهبت يداه و رجلاه و بصره، و 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حمدا يوافي محامد خلقك إذ فضّلتني على كثير ممن خلقت تفضيلا،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لأسألنه أعلمه أم إلهاما؟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شيء أ تخبرني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عندي منه علم أخبرتك به، فقلت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نعمة من نعمه تحمده عليها، أم على أي فضيلة من فضائله تشكره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w:t>
      </w:r>
    </w:p>
    <w:p>
      <w:pPr>
        <w:pStyle w:val="BookText"/>
        <w:rPr/>
      </w:pPr>
      <w:r>
        <w:rPr>
          <w:rFonts w:ascii="Amiri" w:hAnsi="Amiri" w:eastAsia="Amiri" w:cs="Amiri"/>
          <w:color w:val="111111"/>
          <w:sz w:val="28"/>
          <w:sz w:val="28"/>
          <w:szCs w:val="28"/>
          <w:rtl w:val="true"/>
          <w:lang w:bidi="ar-SA"/>
        </w:rPr>
        <w:t>ترى ما قد 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أنّ‌ اللّه صبّ‌ عليّ‌ السماء نارا، فأحرقتني، و أمر الجبال فدمّرتني، و أمر البحار فغرّقتني، و أمر الأرض فخسفت بي ما ازددت له إلاّ حبا، و ما ازددت له إلاّ شكرا، و إنّ‌ لي إليك حاجة، فتى كان لي يتعاهدني لوقت صلاتي، و يطعمني عند إفطاري، و قد فقدته منذ أمس، انظر هل تحسه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قضاء حاجة هذا العبد لقربة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طلبه حتى إذا كنت بين كثبان من رمال، إذا أنا بسبع قد افترس الغلام، فأكله،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آتي هذا العبد الصالح، أتيه من وجه رفق فأخبره الخبر لا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شيخ أ 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عندي من شيء أخبرتك،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على اللّه منزلة أم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أيوب أكرم على اللّه مني و أعظم عنده منزلة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ابتلاه اللّه فصبر حتى استوحش منه من كان يأنس به، و صار غرضا لمارّ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الذي أخبرتني من قصته ما أخبرتني، إنّي خرجت في طلبه حتى إذا كنت بين كثبان من رمال إذا بسبع قد افترس الغلام، فأكله،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يجعل في قلبي حسرة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شهقة فمات،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من يعينني على غسله و كفنه و حفر قبره و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إذا أنا بركب قد بعثوا رواحلهم يريدون الرباط‍‌،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إليهم فأقبلوا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هذا؟ فأخبرتهم الذي كان من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فثنوا أرجلهم فغسلناه بماء البحر، و كفّناه بأثواب كانت معهم، و وليت الصلاة عليه من بينهم، و دفنّاه في مظلته، و مضى القوم إلى رباطهم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في مظلته تلك الليلة أنسا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الليل مثل ما بقي إذا أنا بصاحبي في روضة خضراء، عليه ثياب خضر قائم يتلو الوحي،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صيرك إلى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وردت من </w:t>
      </w:r>
      <w:r>
        <w:rPr>
          <w:rStyle w:val="FootnoteAnchor"/>
          <w:rtl w:val="true"/>
        </w:rPr>
        <w:footnoteReference w:id="504"/>
      </w:r>
      <w:r>
        <w:rPr>
          <w:rFonts w:ascii="Amiri" w:hAnsi="Amiri" w:eastAsia="Amiri" w:cs="Amiri"/>
          <w:color w:val="111111"/>
          <w:sz w:val="28"/>
          <w:sz w:val="28"/>
          <w:szCs w:val="28"/>
          <w:rtl w:val="true"/>
          <w:lang w:bidi="ar-SA"/>
        </w:rPr>
        <w:t>الصابرين على درجة لم ينالوها إلاّ بالصبر عند البلاء، و الشكر عند الرخاء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تنكر من هذا الولي، والاه و ابتلاه فصبر، و أعطاه فشكر، و اللّه لو أن ما خفت عليه أقطار الجبال، و صمت عليه أصداف البحار، و أتى عليه الليل و النهار أعطاه أدنى خلق من خلقه ما نقص ذلك من ملكه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أهل البلاء مذ حدّثني الحكيم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الوليد بن الفرضي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أبا عبد اللّه سمع بقرطبة و رحل إلى المشرق في سنة سبع و ثلاثين و ثلاثمائة، فسمع بمكة، و بمدينة الرسول، و بجدّة، و بزبيد، و بعدن، و بمصر، و ببيت المقدس، و بغزة، و بعسقلان، و بطبرية، و بدمشق، و بأطرابلس الشام، و ببيروت، و بصيدا، و بصور، و بقيسارية، و بالرملة، و بالفرما </w:t>
      </w:r>
      <w:r>
        <w:rPr>
          <w:rStyle w:val="FootnoteAnchor"/>
          <w:rtl w:val="true"/>
        </w:rPr>
        <w:footnoteReference w:id="506"/>
      </w:r>
      <w:r>
        <w:rPr>
          <w:rFonts w:ascii="Amiri" w:hAnsi="Amiri" w:eastAsia="Amiri" w:cs="Amiri"/>
          <w:color w:val="111111"/>
          <w:sz w:val="28"/>
          <w:sz w:val="28"/>
          <w:szCs w:val="28"/>
          <w:rtl w:val="true"/>
          <w:lang w:bidi="ar-SA"/>
        </w:rPr>
        <w:t xml:space="preserve">،و بالاسكندرية، و بالقلزم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من سمع منهم في هذه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w:t>
      </w:r>
      <w:r>
        <w:rPr>
          <w:rStyle w:val="FootnoteAnchor"/>
          <w:rtl w:val="true"/>
        </w:rPr>
        <w:footnoteReference w:id="508"/>
      </w:r>
      <w:r>
        <w:rPr>
          <w:rFonts w:ascii="Amiri" w:hAnsi="Amiri" w:eastAsia="Amiri" w:cs="Amiri"/>
          <w:color w:val="111111"/>
          <w:sz w:val="28"/>
          <w:sz w:val="28"/>
          <w:szCs w:val="28"/>
          <w:rtl w:val="true"/>
          <w:lang w:bidi="ar-SA"/>
        </w:rPr>
        <w:t xml:space="preserve">الشيوخ الذين لقيهم و روى عنهم في جميع الأمصار مائتا شيخ و ثلاثون شيخا </w:t>
      </w:r>
      <w:r>
        <w:rPr>
          <w:rStyle w:val="FootnoteAnchor"/>
          <w:rtl w:val="true"/>
        </w:rPr>
        <w:footnoteReference w:id="509"/>
      </w:r>
      <w:r>
        <w:rPr>
          <w:rFonts w:ascii="Amiri" w:hAnsi="Amiri" w:eastAsia="Amiri" w:cs="Amiri"/>
          <w:color w:val="111111"/>
          <w:sz w:val="28"/>
          <w:sz w:val="28"/>
          <w:szCs w:val="28"/>
          <w:rtl w:val="true"/>
          <w:lang w:bidi="ar-SA"/>
        </w:rPr>
        <w:t xml:space="preserve">،و قدم الأندلس من رحلته سنة خمس و أربعين، و اتصل بأمير المؤمنين، و كانت له مكانة و خاصّة، و ألّف له عدة دواوين، و استقضاه على أستجة </w:t>
      </w:r>
      <w:r>
        <w:rPr>
          <w:rStyle w:val="FootnoteAnchor"/>
          <w:rtl w:val="true"/>
        </w:rPr>
        <w:footnoteReference w:id="510"/>
      </w:r>
      <w:r>
        <w:rPr>
          <w:rFonts w:ascii="Amiri" w:hAnsi="Amiri" w:eastAsia="Amiri" w:cs="Amiri"/>
          <w:color w:val="111111"/>
          <w:sz w:val="28"/>
          <w:sz w:val="28"/>
          <w:szCs w:val="28"/>
          <w:rtl w:val="true"/>
          <w:lang w:bidi="ar-SA"/>
        </w:rPr>
        <w:t>ثم استقضاه على ريّة، و كان حافظا للحديث، عالما به، بصيرا بالرجال، صحيح النقل، جيّد الكتاب على كثرة ما جمع، سمع منه الناس كثيرا و سألته عن مولده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خمس عشرة </w:t>
      </w:r>
      <w:r>
        <w:rPr>
          <w:rStyle w:val="FootnoteAnchor"/>
          <w:rtl w:val="true"/>
        </w:rPr>
        <w:footnoteReference w:id="511"/>
      </w:r>
      <w:r>
        <w:rPr>
          <w:rFonts w:ascii="Amiri" w:hAnsi="Amiri" w:eastAsia="Amiri" w:cs="Amiri"/>
          <w:color w:val="111111"/>
          <w:sz w:val="28"/>
          <w:sz w:val="28"/>
          <w:szCs w:val="28"/>
          <w:rtl w:val="true"/>
          <w:lang w:bidi="ar-SA"/>
        </w:rPr>
        <w:t>و ثلاثمائة في أولها، و توفي ليلة الجمعة لإحدى عشرة ليلة خلت من رجب سنة ثمانين و ثلاثمائة، شهدت جنازته و شهده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 أحمد بن محمّد بن عفيف أن عبد اللّه كان من أغنى الناس بالعلم، و أحفظهم للحديث، و أبصرهم بالرجال، ما رأيت مثله في هذا الفن، من أوثق المحدثين بالأندلس، و أصحّهم كتبا، و أشدّهم تتبعا لروايته، و أجودهم ضبطا لكتبه، و أكثرهم تصحيحا لها، و لا يدع فيها شبهة مهملة، و لا يجوز عليه فيها خطأ و لا وهم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w:t>
      </w:r>
      <w:r>
        <w:rPr>
          <w:rStyle w:val="FootnoteAnchor"/>
          <w:rtl w:val="true"/>
        </w:rPr>
        <w:footnoteReference w:id="512"/>
      </w:r>
      <w:r>
        <w:rPr>
          <w:rFonts w:ascii="Amiri" w:hAnsi="Amiri" w:eastAsia="Amiri" w:cs="Amiri"/>
          <w:color w:val="111111"/>
          <w:sz w:val="28"/>
          <w:sz w:val="28"/>
          <w:szCs w:val="28"/>
          <w:rtl w:val="true"/>
          <w:lang w:bidi="ar-SA"/>
        </w:rPr>
        <w:t xml:space="preserve">الخير بن محمّد بن سهل، عن أبي عبد اللّه محمّد بن </w:t>
      </w:r>
      <w:bookmarkStart w:id="280" w:name="pg11517_109849"/>
    </w:p>
    <w:p>
      <w:pPr>
        <w:pStyle w:val="BookText"/>
        <w:rPr/>
      </w:pPr>
      <w:bookmarkEnd w:id="280"/>
      <w:r>
        <w:rPr>
          <w:rFonts w:ascii="Amiri" w:hAnsi="Amiri" w:eastAsia="Amiri" w:cs="Amiri"/>
          <w:color w:val="111111"/>
          <w:sz w:val="28"/>
          <w:sz w:val="28"/>
          <w:szCs w:val="28"/>
          <w:rtl w:val="true"/>
          <w:lang w:bidi="ar-SA"/>
        </w:rPr>
        <w:t>أبي نصر الحميدي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الأندلس</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يحيى بن مفرّج القاضي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حافظ‍‌، جليل، سمع بالأندلس من أبي محمّد قاسم بن أصبغ البيّاني و طبقته، و له رحلة سمع فيها من أبي الحسن محمّد بن أيوب بن حبيب الرّقّي الصّموت صاحب أحمد بن عمرو بن عبد الخالق البزّار البصري، و من أحمد بن بهزاد السّيرافي المصري، و أبي سعيد أحمد بن محمّد بن زياد ابن الأعرابي، و خيثمة بن سليمان، و أبي يعقوب بن حمدان صاحب أبي يحيى زكريا بن يحيى السّاجي، و غيرهم، و حدّث بالأندلس و صنّف كتبا في فقه الحديث، و في فقه التابعين،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w:t>
      </w:r>
      <w:r>
        <w:rPr>
          <w:rStyle w:val="FootnoteAnchor"/>
          <w:rtl w:val="true"/>
        </w:rPr>
        <w:footnoteReference w:id="514"/>
      </w:r>
      <w:r>
        <w:rPr>
          <w:rFonts w:ascii="Amiri" w:hAnsi="Amiri" w:eastAsia="Amiri" w:cs="Amiri"/>
          <w:color w:val="111111"/>
          <w:sz w:val="28"/>
          <w:sz w:val="28"/>
          <w:szCs w:val="28"/>
          <w:rtl w:val="true"/>
          <w:lang w:bidi="ar-SA"/>
        </w:rPr>
        <w:t>الحسن البصري في سبع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كثيرة، و جمع مسند حديث قاسم بن أصبغ للحكم المستنصر، فروى عنه بمصر أبو سعيد بن يونس، و بالأندلس أبو الوليد بن الفرضي، و أبو عمرو أحمد بن محمّد بن عبد اللّه المقرئ المعروف بالطّلمنكي و غيرهم</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566912_73709187"/>
      <w:bookmarkStart w:id="282" w:name="_Toc105"/>
      <w:bookmarkEnd w:id="281"/>
      <w:r>
        <w:rPr/>
        <w:t>5964</w:t>
      </w:r>
      <w:r>
        <w:rPr>
          <w:rtl w:val="true"/>
        </w:rPr>
        <w:t xml:space="preserve"> - </w:t>
      </w:r>
      <w:r>
        <w:rPr>
          <w:rtl w:val="true"/>
        </w:rPr>
        <w:t>محمّد بن أحمد بن محمّد بن عمرو</w:t>
      </w:r>
      <w:bookmarkEnd w:id="282"/>
    </w:p>
    <w:p>
      <w:pPr>
        <w:pStyle w:val="BookText"/>
        <w:rPr/>
      </w:pPr>
      <w:r>
        <w:rPr>
          <w:rFonts w:ascii="Amiri" w:hAnsi="Amiri" w:eastAsia="Amiri" w:cs="Amiri"/>
          <w:color w:val="111111"/>
          <w:sz w:val="28"/>
          <w:sz w:val="28"/>
          <w:szCs w:val="28"/>
          <w:rtl w:val="true"/>
          <w:lang w:bidi="ar-SA"/>
        </w:rPr>
        <w:t xml:space="preserve">أبو الحسن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نزيل مدينة جونية و إمامها و خطيبها، و جونية من ناحية أطرابلس من أعمال دمشق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الحسن بن علي القطّان، و أبي بكر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بن أبي كامل مكاتبة، و أبو محمّد بن أبي نصر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قال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الرّحمن بن عثمان الدمشقي، و حدّثنيه عبد العزيز بن أحمد الكتاني عنه، حدّثنا أبو الحسن محمّد بن أحمد بن محمّد بن عمرو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جونية </w:t>
      </w:r>
      <w:bookmarkStart w:id="283" w:name="pg11517_109850"/>
    </w:p>
    <w:p>
      <w:pPr>
        <w:pStyle w:val="BookText"/>
        <w:rPr/>
      </w:pPr>
      <w:bookmarkEnd w:id="283"/>
      <w:r>
        <w:rPr>
          <w:rFonts w:ascii="Amiri" w:hAnsi="Amiri" w:eastAsia="Amiri" w:cs="Amiri"/>
          <w:color w:val="111111"/>
          <w:sz w:val="28"/>
          <w:sz w:val="28"/>
          <w:szCs w:val="28"/>
          <w:rtl w:val="true"/>
          <w:lang w:bidi="ar-SA"/>
        </w:rPr>
        <w:t xml:space="preserve">و خطيبها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 أربعين و ثلاثمائة، حدّثنا أبو بكر السراج، حدّثنا جبارة بن مغلس،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10796</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566914_73709187"/>
      <w:bookmarkStart w:id="285" w:name="_Toc106"/>
      <w:bookmarkEnd w:id="284"/>
      <w:r>
        <w:rPr/>
        <w:t>5965</w:t>
      </w:r>
      <w:r>
        <w:rPr>
          <w:rtl w:val="true"/>
        </w:rPr>
        <w:t xml:space="preserve"> - </w:t>
      </w:r>
      <w:r>
        <w:rPr>
          <w:rtl w:val="true"/>
        </w:rPr>
        <w:t>محمّد بن أحمد بن محمّد البغدادي العطار</w:t>
      </w:r>
      <w:bookmarkEnd w:id="285"/>
    </w:p>
    <w:p>
      <w:pPr>
        <w:pStyle w:val="BookText"/>
        <w:rPr/>
      </w:pPr>
      <w:r>
        <w:rPr>
          <w:rFonts w:ascii="Amiri" w:hAnsi="Amiri" w:eastAsia="Amiri" w:cs="Amiri"/>
          <w:color w:val="111111"/>
          <w:sz w:val="28"/>
          <w:sz w:val="28"/>
          <w:szCs w:val="28"/>
          <w:rtl w:val="true"/>
          <w:lang w:bidi="ar-SA"/>
        </w:rPr>
        <w:t>حدّث بأطرابلس عن أبيه أحمد بن محمّد، عن القاضي محمّد بن أحمد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طلبة العلم، إن لم يكن إمام جونية فهو غيره</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566916_73709187"/>
      <w:bookmarkStart w:id="287" w:name="_Toc107"/>
      <w:bookmarkEnd w:id="286"/>
      <w:r>
        <w:rPr/>
        <w:t>5966</w:t>
      </w:r>
      <w:r>
        <w:rPr>
          <w:rtl w:val="true"/>
        </w:rPr>
        <w:t xml:space="preserve"> - </w:t>
      </w:r>
      <w:r>
        <w:rPr>
          <w:rtl w:val="true"/>
        </w:rPr>
        <w:t xml:space="preserve">محمّد بن أحمد بن محمّد بن موسى بن أبي عطاء </w:t>
      </w:r>
      <w:r>
        <w:rPr>
          <w:rtl w:val="true"/>
        </w:rPr>
        <w:t xml:space="preserve">- </w:t>
      </w:r>
      <w:r>
        <w:rPr>
          <w:rtl w:val="true"/>
        </w:rPr>
        <w:t>و اسم أبي عطاء عبد</w:t>
      </w:r>
      <w:bookmarkEnd w:id="287"/>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أبو الفتح بن أبي بكر القرشي</w:t>
      </w:r>
    </w:p>
    <w:p>
      <w:pPr>
        <w:pStyle w:val="BookText"/>
        <w:rPr/>
      </w:pPr>
      <w:r>
        <w:rPr>
          <w:rFonts w:ascii="Amiri" w:hAnsi="Amiri" w:eastAsia="Amiri" w:cs="Amiri"/>
          <w:color w:val="111111"/>
          <w:sz w:val="28"/>
          <w:sz w:val="28"/>
          <w:szCs w:val="28"/>
          <w:rtl w:val="true"/>
          <w:lang w:bidi="ar-SA"/>
        </w:rPr>
        <w:t>مولى عثمان بن عفّان، يعرف بالحقود، و يعرف بابن صريرة، و أبوه أبو بكر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حدّثنا عبد العزيز بن أحمد، أنبأنا تمام بن محمّد، حدّثني أبو الفتح الحقود محمّد بن أحمد بن أبي عطاء من موالي عثمان بن عفّان يعرف بابن صريرة،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كتب الفتن ليحيى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العتيقة بإسناد لا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عبد اللّه بن علي بن عبد اللّه بن عباس بن عبد المطّلب سور دمشق وقع منه حجر مكتوب عليه باليونانية، فطلب من يقرأه، فلم يجد أحدا يقرأه حتى دلّ‌ على رجل بالجزيرة، فوجّه خلفه،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ارم الجبابرة، تعيشين أربعة آلاف سنة رغدا، فالويل لك من الخمسة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بن عين بن عين بن عين بن عين فإذا و هى منك الجناح الشرقي، و وهت الطايات من جيرون بعث اللّه عليك من يحلل منك العقد، و يتداعى عليك العرب، فيصابون في كلّ‌ سهل و جبل لا يعبأ اللّه بهم شيئا، و إذا و هى منك الجناح الغربي أديل لك ممن يعرض بك</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566918_73709187"/>
      <w:bookmarkStart w:id="289" w:name="_Toc108"/>
      <w:bookmarkEnd w:id="288"/>
      <w:r>
        <w:rPr/>
        <w:t>5967</w:t>
      </w:r>
      <w:r>
        <w:rPr>
          <w:rtl w:val="true"/>
        </w:rPr>
        <w:t xml:space="preserve"> - </w:t>
      </w:r>
      <w:r>
        <w:rPr>
          <w:rtl w:val="true"/>
        </w:rPr>
        <w:t>محمّد بن أحمد بن محمّد بن يعقوب بن عبد اللّه</w:t>
      </w:r>
      <w:bookmarkEnd w:id="289"/>
    </w:p>
    <w:p>
      <w:pPr>
        <w:pStyle w:val="BookText"/>
        <w:rPr/>
      </w:pPr>
      <w:r>
        <w:rPr>
          <w:rFonts w:ascii="Amiri" w:hAnsi="Amiri" w:eastAsia="Amiri" w:cs="Amiri"/>
          <w:color w:val="111111"/>
          <w:sz w:val="28"/>
          <w:sz w:val="28"/>
          <w:szCs w:val="28"/>
          <w:rtl w:val="true"/>
          <w:lang w:bidi="ar-SA"/>
        </w:rPr>
        <w:t xml:space="preserve">أبو بكر المفيد الجرجرائي </w:t>
      </w:r>
      <w:r>
        <w:rPr>
          <w:rStyle w:val="FootnoteAnchor"/>
          <w:rtl w:val="true"/>
        </w:rPr>
        <w:footnoteReference w:id="5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أحمد بن موسى الهاشمي، و عبد اللّه بن الحسين بن محمّد بن جمعة، </w:t>
      </w:r>
    </w:p>
    <w:p>
      <w:pPr>
        <w:pStyle w:val="BookText"/>
        <w:rPr/>
      </w:pPr>
      <w:r>
        <w:rPr>
          <w:rFonts w:ascii="Amiri" w:hAnsi="Amiri" w:eastAsia="Amiri" w:cs="Amiri"/>
          <w:color w:val="111111"/>
          <w:sz w:val="28"/>
          <w:sz w:val="28"/>
          <w:szCs w:val="28"/>
          <w:rtl w:val="true"/>
          <w:lang w:bidi="ar-SA"/>
        </w:rPr>
        <w:t>و محمّد بن أحمد بن الهيثم التميمي، و أبا الجهم أحمد بن الحسين بن طلاّب، و حدّث عنهم و عن علي بن محمّد بن أبي الشوارب القاضي، و أبي شعيب الحرّاني، و محمّد بن عمران المروزي صاحب أبي عبيد، و موسى بن هارون الحمّال، و أحمد بن يحيى الحلواني، و أبي يعلى الموصلي، و محمّد بن إبراهيم بن المسلّم بن البطّال اليماني بالمصّيصة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أحمد بن محمّد بن الجارود الهروي الجارودي الحافظ‍‌، و أبو سعد أحمد بن محمّد بن أحمد الماليني، و عبد العزيز بن علي الأزجي، و أبو نعيم الحافظ‍‌، و أبو بكر البرقاني،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 قدومه في ترجمة أحمد بن موسى الهاشمي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ابن غالب المباركي، أنبأنا أبو بكر محمّد بن أحمد بن محمّد المفيد، أنبأنا أبو عمرو عثمان ابن الخطّاب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صلى اللّه عليه و سلّم إليّ‌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21"/>
      </w:r>
      <w:r>
        <w:rPr>
          <w:rFonts w:ascii="Amiri" w:hAnsi="Amiri" w:eastAsia="Amiri" w:cs="Amiri"/>
          <w:color w:val="111111"/>
          <w:sz w:val="28"/>
          <w:sz w:val="28"/>
          <w:szCs w:val="28"/>
          <w:rtl w:val="true"/>
          <w:lang w:bidi="ar-SA"/>
        </w:rPr>
        <w:t>،أنبأنا أبو سعد الماليني، أنبأنا أبو بكر محمّد بن أحمد بن يعقوب الشيخ الصالح فذكر عنه حديثا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محمّد بن يعقوب بن عبد اللّه أبو بكر المفيد، ذكر لي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بغدادي الأصل، سكن جرجرايا، و وصفه بالحفظ‍‌، و سمعت محمّد بن عبد اللّه بن محمّد يحكي عنه، 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المفيد، و قال لنا محمّد بن أحمد بن شعيب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أحفظ‍‌ من أبي بكر المفيد، و حدّثنا عنه أبو سعد الماليني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يعقوب الشيخ الصالح، حدّث المفيد عن علي بن محمّد بن أبي الشوارب القاضي، و أبي شعيب الحرّاني، و أحمد بن يحيى الحلواني، و محمّد بن يحيى ابن سليمان المروزي، و موسى بن هارون الحافظ‍‌، و أبي يعلى الموصلي، و عن خلق لا يحصون من أهل الشام و مصر، فإنه كان سافر الكثير، و كتب عن الغرباء، و روى مناكير، </w:t>
      </w:r>
    </w:p>
    <w:p>
      <w:pPr>
        <w:pStyle w:val="BookText"/>
        <w:rPr/>
      </w:pPr>
      <w:r>
        <w:rPr>
          <w:rFonts w:ascii="Amiri" w:hAnsi="Amiri" w:eastAsia="Amiri" w:cs="Amiri"/>
          <w:color w:val="111111"/>
          <w:sz w:val="28"/>
          <w:sz w:val="28"/>
          <w:szCs w:val="28"/>
          <w:rtl w:val="true"/>
          <w:lang w:bidi="ar-SA"/>
        </w:rPr>
        <w:t>و عن مشايخ مجهولين،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العبدي، حدّث عنه عن عفّان، و عبد اللّه ابن رجاء، و محمّد بن كثير، و عمرو بن مرزون، و مسدّد،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السّقطي، روى عنه جزءا عن يزيد بن هارون، و ذكر أنه سمع منه ببغداد في سنة خمس و تسعين و مائتين، و السّقطي هذا مجهول، فحدّثني عبد العزيز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أبي سعد الماليني بخطه، سمعت أبا سعد عبد الرّحمن بن محمّد بن محمّد بن ممجّة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أحمد بن عبد الرّحمن السّقطي الذي حدث عنه أبو 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جماعة عن يزيد بن هارون، و لا أعلم أحدا من البغداديين و لا غيرهم عرف أحمد بن عبد الرّحمن السّقطي هذا، و لا روى عنه سوى المفيد، و في هذه الحكاية نظر من جهة ابن ممجّة، و أكثر أحاديث السّقطي عن يزيد صحاح، و مشاهير إلاّ ما أخبرنا أبو نعيم الحافظ‍‌، حدّثنا أبو بكر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المفيد، حدّثنا أحمد ابن عبد الرّحمن السّقطي، حدّثنا يزيد بن هارون، أنبأنا عاصم الأحول،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إنّما يحفظ‍‌ من رواية مفرج بن شجاع الموصلي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عبد الواحد بن محمّد بن أبي عمرو </w:t>
      </w:r>
      <w:r>
        <w:rPr>
          <w:rStyle w:val="FootnoteAnchor"/>
          <w:rtl w:val="true"/>
        </w:rPr>
        <w:footnoteReference w:id="525"/>
      </w:r>
      <w:r>
        <w:rPr>
          <w:rFonts w:ascii="Amiri" w:hAnsi="Amiri" w:eastAsia="Amiri" w:cs="Amiri"/>
          <w:color w:val="111111"/>
          <w:sz w:val="28"/>
          <w:sz w:val="28"/>
          <w:szCs w:val="28"/>
          <w:rtl w:val="true"/>
          <w:lang w:bidi="ar-SA"/>
        </w:rPr>
        <w:t>البجلي، حدّثنا جعفر بن محمّد الواسطي، و أخبرناه الحسن بن أبي بكر، أنبأنا أبو علي عيسى بن محمّد الطوماري،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بن موسى، حدّثنا مفرج بن شجاع، عن يزيد بن هارون، عن عاصم،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أحمد بن محمّد المستملي الغزال، أنبأنا محمّد بن جعفر الورّاق، أنبأنا أبو الفتح الأزدي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بن شجاع الموصلي واهي الحديث،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الأزدي هذا الحديث خاصة، و مفرج في عداد المجهولين، و الحديث عن يزيد شاذ، مع أنه قد روى عن نصر بن علي الجهضمي أيضا عن يزيد و ليس بثابت عنه، و رواه أصرم بن غياث النيسابوري عن عاصم الأحول، و أصرم لا تقوم به حجة،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إسماعيل بن يحيى بن عبيد اللّه التيمي عن الحسن بن صالح عن عاصم الأحول، و إسماعيل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أبو منصور عبد الرّحمن بن محمّد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27"/>
      </w:r>
      <w:r>
        <w:rPr>
          <w:rFonts w:ascii="Amiri" w:hAnsi="Amiri" w:eastAsia="Amiri" w:cs="Amiri"/>
          <w:color w:val="111111"/>
          <w:sz w:val="28"/>
          <w:sz w:val="28"/>
          <w:szCs w:val="28"/>
          <w:rtl w:val="true"/>
          <w:lang w:bidi="ar-SA"/>
        </w:rPr>
        <w:t xml:space="preserve">،حدّثني عبد العزيز بن علي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سماعه من أبي العباس أحمد بن عبد الرّحمن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سمع منه سنة خمس و تسعين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سني في ذلك الوقت إحدى عشرة سنة، و مولدي سنة أربع و ثمانين و مائتين، و كان سن السّقطي </w:t>
      </w:r>
      <w:r>
        <w:rPr>
          <w:rStyle w:val="FootnoteAnchor"/>
          <w:rtl w:val="true"/>
        </w:rPr>
        <w:footnoteReference w:id="528"/>
      </w:r>
      <w:r>
        <w:rPr>
          <w:rFonts w:ascii="Amiri" w:hAnsi="Amiri" w:eastAsia="Amiri" w:cs="Amiri"/>
          <w:color w:val="111111"/>
          <w:sz w:val="28"/>
          <w:sz w:val="28"/>
          <w:szCs w:val="28"/>
          <w:rtl w:val="true"/>
          <w:lang w:bidi="ar-SA"/>
        </w:rPr>
        <w:t>وقت سماعي منه مائة سنة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أحمد بن سليمان بن خلف بن سعيد </w:t>
      </w:r>
      <w:r>
        <w:rPr>
          <w:rStyle w:val="FootnoteAnchor"/>
          <w:rtl w:val="true"/>
        </w:rPr>
        <w:footnoteReference w:id="529"/>
      </w:r>
      <w:r>
        <w:rPr>
          <w:rFonts w:ascii="Amiri" w:hAnsi="Amiri" w:eastAsia="Amiri" w:cs="Amiri"/>
          <w:color w:val="111111"/>
          <w:sz w:val="28"/>
          <w:sz w:val="28"/>
          <w:szCs w:val="28"/>
          <w:rtl w:val="true"/>
          <w:lang w:bidi="ar-SA"/>
        </w:rPr>
        <w:t xml:space="preserve">الباجي </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أبو الوليد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المفيد شيخ أنكرت عليه أسانيد ادّعاها </w:t>
      </w:r>
      <w:r>
        <w:rPr>
          <w:rStyle w:val="FootnoteAnchor"/>
          <w:rtl w:val="true"/>
        </w:rPr>
        <w:footnoteReference w:id="532"/>
      </w:r>
      <w:r>
        <w:rPr>
          <w:rFonts w:ascii="Amiri" w:hAnsi="Amiri" w:eastAsia="Amiri" w:cs="Amiri"/>
          <w:color w:val="111111"/>
          <w:sz w:val="28"/>
          <w:sz w:val="28"/>
          <w:szCs w:val="28"/>
          <w:rtl w:val="true"/>
          <w:lang w:bidi="ar-SA"/>
        </w:rPr>
        <w:t xml:space="preserve">،و أبو العباس السّقطي </w:t>
      </w:r>
      <w:r>
        <w:rPr>
          <w:rStyle w:val="FootnoteAnchor"/>
          <w:rtl w:val="true"/>
        </w:rPr>
        <w:footnoteReference w:id="533"/>
      </w:r>
      <w:r>
        <w:rPr>
          <w:rFonts w:ascii="Amiri" w:hAnsi="Amiri" w:eastAsia="Amiri" w:cs="Amiri"/>
          <w:color w:val="111111"/>
          <w:sz w:val="28"/>
          <w:sz w:val="28"/>
          <w:szCs w:val="28"/>
          <w:rtl w:val="true"/>
          <w:lang w:bidi="ar-SA"/>
        </w:rPr>
        <w:t>رجل مجهول، و قد أنكر على أبي بكر المفيد إخراجه عنه لأنه لو كان على ما ذكر من سماعه من أبي خالد لكان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شيخنا أبو بكر البرقاني قد أخرج في مسنده الصحيح عن المفيد حديثا واحدا فكان كلّما قرئ عليه اعتذر من روايته عنه، و ذكر أن ذلك الحديث لم يقع إليه إلاّ من جهته، فأخرجه عنه،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لنا البرقاني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إلى المفيد فكتبت عنه الموطّأ، فلما رجعت إلى بغداد </w:t>
      </w:r>
      <w:bookmarkStart w:id="290" w:name="pg11517_109854"/>
    </w:p>
    <w:p>
      <w:pPr>
        <w:pStyle w:val="BookText"/>
        <w:rPr/>
      </w:pPr>
      <w:bookmarkEnd w:id="290"/>
      <w:r>
        <w:rPr>
          <w:rFonts w:ascii="Amiri" w:hAnsi="Amiri" w:eastAsia="Amiri" w:cs="Amiri"/>
          <w:color w:val="111111"/>
          <w:sz w:val="28"/>
          <w:sz w:val="28"/>
          <w:szCs w:val="28"/>
          <w:rtl w:val="true"/>
          <w:lang w:bidi="ar-SA"/>
        </w:rPr>
        <w:t>قال لي أبو بكر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عليك نفقتك، فدفعته إلى بعض الناس و أخذت بدله بياضا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الموطّأ عن الحسن بن عبيد اللّه </w:t>
      </w:r>
      <w:r>
        <w:rPr>
          <w:rStyle w:val="FootnoteAnchor"/>
          <w:rtl w:val="true"/>
        </w:rPr>
        <w:footnoteReference w:id="536"/>
      </w:r>
      <w:r>
        <w:rPr>
          <w:rFonts w:ascii="Amiri" w:hAnsi="Amiri" w:eastAsia="Amiri" w:cs="Amiri"/>
          <w:color w:val="111111"/>
          <w:sz w:val="28"/>
          <w:sz w:val="28"/>
          <w:szCs w:val="28"/>
          <w:rtl w:val="true"/>
          <w:lang w:bidi="ar-SA"/>
        </w:rPr>
        <w:t>العبدي عن القعنبي، فأشار ابن أبي سعد على أن نفقة البرقاني ضاعت في رحلته، و ذلك أن العبدي مجهول 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العزيز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المفيد أن مولده سنة أربع و ثمانين و مائتين، فسألت عبد العزيز 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سنة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المفيد سنة ثمان و سبعين و ثلاثمائة، و قال لي القاضي أبو علاء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المفيد في شهر ربيع الآخر من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ببغداد و وفاته بجرجرايا و قبره هناك معروف قد رأيته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566920_73709187"/>
      <w:bookmarkStart w:id="292" w:name="_Toc109"/>
      <w:bookmarkEnd w:id="291"/>
      <w:r>
        <w:rPr/>
        <w:t>5968</w:t>
      </w:r>
      <w:r>
        <w:rPr>
          <w:rtl w:val="true"/>
        </w:rPr>
        <w:t xml:space="preserve"> - </w:t>
      </w:r>
      <w:r>
        <w:rPr>
          <w:rtl w:val="true"/>
        </w:rPr>
        <w:t xml:space="preserve">محمّد بن أحمد بن </w:t>
      </w:r>
      <w:r>
        <w:rPr>
          <w:rtl w:val="true"/>
        </w:rPr>
        <w:t>[</w:t>
      </w:r>
      <w:r>
        <w:rPr>
          <w:rtl w:val="true"/>
        </w:rPr>
        <w:t>محمّد بن</w:t>
      </w:r>
      <w:r>
        <w:rPr>
          <w:rtl w:val="true"/>
        </w:rPr>
        <w:t xml:space="preserve">]  </w:t>
      </w:r>
      <w:r>
        <w:rPr>
          <w:rtl w:val="true"/>
        </w:rPr>
        <w:t>خلف</w:t>
      </w:r>
      <w:bookmarkEnd w:id="292"/>
    </w:p>
    <w:p>
      <w:pPr>
        <w:pStyle w:val="BookText"/>
        <w:rPr/>
      </w:pP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خلف</w:t>
      </w:r>
    </w:p>
    <w:p>
      <w:pPr>
        <w:pStyle w:val="BookText"/>
        <w:rPr/>
      </w:pPr>
      <w:r>
        <w:rPr>
          <w:rFonts w:ascii="Amiri" w:hAnsi="Amiri" w:eastAsia="Amiri" w:cs="Amiri"/>
          <w:color w:val="111111"/>
          <w:sz w:val="28"/>
          <w:sz w:val="28"/>
          <w:szCs w:val="28"/>
          <w:rtl w:val="true"/>
          <w:lang w:bidi="ar-SA"/>
        </w:rPr>
        <w:t xml:space="preserve">أبو الحسين الرّقّي المعروف بابن أبي المعتمر، و يعرف بابن الفحّام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على أبي القاسم زيد بن أبي بلال الكوفي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بدمشق و بأطرابلس عن أبيه، و أبي الفضل محمّد بن عبد اللّه الشّيباني، و الحسن ابن علي بن عمرو بن الدقم الرقّي، و محمّد بن عمر بن الجعابي، و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ابن أحمد القرميسيني، و عثمان بن محمّد السّمرقندي، و أبي جعفر بن دحيم الشيباني الكوفي، و أحمد بن عبيد الحمصي الصفّار، و أبي هاشم محمّد بن أحمد بن سنان الموصلي، و عبد اللّه بن أحمد بن الورد بمصر، و أحمد بن سلمان النجّاد </w:t>
      </w:r>
      <w:r>
        <w:rPr>
          <w:rStyle w:val="FootnoteAnchor"/>
          <w:rtl w:val="true"/>
        </w:rPr>
        <w:footnoteReference w:id="541"/>
      </w:r>
      <w:r>
        <w:rPr>
          <w:rFonts w:ascii="Amiri" w:hAnsi="Amiri" w:eastAsia="Amiri" w:cs="Amiri"/>
          <w:color w:val="111111"/>
          <w:sz w:val="28"/>
          <w:sz w:val="28"/>
          <w:szCs w:val="28"/>
          <w:rtl w:val="true"/>
          <w:lang w:bidi="ar-SA"/>
        </w:rPr>
        <w:t xml:space="preserve">،و أحمد بن سلمة بن الضحاك، و أبي العباس أحمد بن إبراهيم بن جامع السكري، و علي بن عبد الرّحمن بن ماتي، و جعفر بن محمّد الخلدي، و أبي سهل بن زياد القطّان، و أبي محمّد عبد اللّه بن إسحاق </w:t>
      </w:r>
    </w:p>
    <w:p>
      <w:pPr>
        <w:pStyle w:val="BookText"/>
        <w:rPr/>
      </w:pPr>
      <w:r>
        <w:rPr>
          <w:rFonts w:ascii="Amiri" w:hAnsi="Amiri" w:eastAsia="Amiri" w:cs="Amiri"/>
          <w:color w:val="111111"/>
          <w:sz w:val="28"/>
          <w:sz w:val="28"/>
          <w:szCs w:val="28"/>
          <w:rtl w:val="true"/>
          <w:lang w:bidi="ar-SA"/>
        </w:rPr>
        <w:t>البغوي ابن الخراساني، و دعلج بن أحمد، و حمزة بن محمّد بن الفضل العقبي، و عمر بن علي العتكي الخطيب، و محمّد بن عبد اللّه بن زكريا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إبراهيم الحنّايان </w:t>
      </w:r>
      <w:r>
        <w:rPr>
          <w:rStyle w:val="FootnoteAnchor"/>
          <w:rtl w:val="true"/>
        </w:rPr>
        <w:footnoteReference w:id="542"/>
      </w:r>
      <w:r>
        <w:rPr>
          <w:rFonts w:ascii="Amiri" w:hAnsi="Amiri" w:eastAsia="Amiri" w:cs="Amiri"/>
          <w:color w:val="111111"/>
          <w:sz w:val="28"/>
          <w:sz w:val="28"/>
          <w:szCs w:val="28"/>
          <w:rtl w:val="true"/>
          <w:lang w:bidi="ar-SA"/>
        </w:rPr>
        <w:t>،و أبو علي الأهوازي، و أبو الفرج عمر بن عبد اللّه بن جعفر الرّقّي، و أبو طالب حمزة بن محمّد بن عبد اللّه الجعفري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عثمان بن سعيد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زاهدا، متقشفا، يقول بالفقر و صحبة الفقراء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علي بن محمّد الحنّائي، حدّثنا أبو الحسين محمّد بن أحمد ابن خلف الرّقّي، حدّثنا أبو جعفر محمّد بن علي بن دحيم الشيباني بالكوفة، حدّثنا أحمد بن حازم بن أبي غرزة الغفاري </w:t>
      </w:r>
      <w:r>
        <w:rPr>
          <w:rStyle w:val="FootnoteAnchor"/>
          <w:rtl w:val="true"/>
        </w:rPr>
        <w:footnoteReference w:id="544"/>
      </w:r>
      <w:r>
        <w:rPr>
          <w:rFonts w:ascii="Amiri" w:hAnsi="Amiri" w:eastAsia="Amiri" w:cs="Amiri"/>
          <w:color w:val="111111"/>
          <w:sz w:val="28"/>
          <w:sz w:val="28"/>
          <w:szCs w:val="28"/>
          <w:rtl w:val="true"/>
          <w:lang w:bidi="ar-SA"/>
        </w:rPr>
        <w:t>،أنبأنا يعلى بن عبيد الطنافسي، عن محمّد بن إسحاق، عن الزهري،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بالخيف </w:t>
      </w:r>
      <w:r>
        <w:rPr>
          <w:rStyle w:val="FootnoteAnchor"/>
          <w:rtl w:val="true"/>
        </w:rPr>
        <w:footnoteReference w:id="545"/>
      </w:r>
      <w:r>
        <w:rPr>
          <w:rFonts w:ascii="Amiri" w:hAnsi="Amiri" w:eastAsia="Amiri" w:cs="Amiri"/>
          <w:color w:val="111111"/>
          <w:sz w:val="28"/>
          <w:sz w:val="28"/>
          <w:szCs w:val="28"/>
          <w:rtl w:val="true"/>
          <w:lang w:bidi="ar-SA"/>
        </w:rPr>
        <w:t>من منى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ثم أدّاها إلى من لم يسمع، فربّ‌ حامل فقه لا فقه له، و ربّ‌ حامل فقه إلى من هو أفقه منه، ثلاث لا يغلّ‌ عليهن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النصيحة لأولي الأمر، و لزوم الجماعة، فإنّ‌ دعوتهم تجوز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عبد اللّه محمّد بن علي بن أحمد ابن المبارك السّلمي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ثلاث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عمر بن عبد اللّه بن جعفر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Style w:val="FootnoteAnchor"/>
          <w:rtl w:val="true"/>
        </w:rPr>
        <w:footnoteReference w:id="546"/>
      </w:r>
      <w:r>
        <w:rPr>
          <w:rFonts w:ascii="Amiri" w:hAnsi="Amiri" w:eastAsia="Amiri" w:cs="Amiri"/>
          <w:color w:val="111111"/>
          <w:sz w:val="28"/>
          <w:sz w:val="28"/>
          <w:szCs w:val="28"/>
          <w:rtl w:val="true"/>
          <w:lang w:bidi="ar-SA"/>
        </w:rPr>
        <w:t xml:space="preserve">دمشق في سنة إحدى و ثلاثين و أربعمائة، حدّثنا أبو الحسين محمّد بن أحمد بن أبي المعتمر الرقّي، حدّثنا أبو هاشم محمّد بن أحمد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حدّثنا عبد اللّه بن أيوب بن أبي علاج، حدّثنا أيوب بن عتبة،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منتهى العلم </w:t>
      </w:r>
    </w:p>
    <w:p>
      <w:pPr>
        <w:pStyle w:val="BookText"/>
        <w:rPr/>
      </w:pPr>
      <w:r>
        <w:rPr>
          <w:rFonts w:ascii="Amiri" w:hAnsi="Amiri" w:eastAsia="Amiri" w:cs="Amiri"/>
          <w:color w:val="111111"/>
          <w:sz w:val="28"/>
          <w:sz w:val="28"/>
          <w:szCs w:val="28"/>
          <w:rtl w:val="true"/>
          <w:lang w:bidi="ar-SA"/>
        </w:rPr>
        <w:t>الذي إذا علمه العبد كان عالما؟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أمّتي أربعين حديثا من أمور دينها </w:t>
      </w:r>
      <w:r>
        <w:rPr>
          <w:rStyle w:val="FootnoteAnchor"/>
          <w:rtl w:val="true"/>
        </w:rPr>
        <w:footnoteReference w:id="547"/>
      </w:r>
      <w:r>
        <w:rPr>
          <w:rFonts w:ascii="Amiri" w:hAnsi="Amiri" w:eastAsia="Amiri" w:cs="Amiri"/>
          <w:color w:val="111111"/>
          <w:sz w:val="28"/>
          <w:sz w:val="28"/>
          <w:szCs w:val="28"/>
          <w:rtl w:val="true"/>
          <w:lang w:bidi="ar-SA"/>
        </w:rPr>
        <w:t>بعثه اللّه يوم القيامة فقيها عالما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و أبو طاهر بن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الأهوازي، أنبأنا محمّد بن أحمد بن محمّد بن خلف المقرئ، حدّثنا أبو حفص عمر بن محمّد الحدّاد، حدّثنا محمّد بن أبي العوّام، حدّثنا عبد الوهّاب بن عطاء، حدّثنا هشام الدّستوائي، عن يحيى بن أبي كثير، عن أبي جعفر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بقي ثلث الليل ينزل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يدعوني فأستجيب له‌؟ من ذا الذي يستغفرني فأغفر له‌؟ من ذا الذي يستكشف الضرّ فأكشفه عنه </w:t>
      </w:r>
      <w:r>
        <w:rPr>
          <w:rStyle w:val="FootnoteAnchor"/>
          <w:rtl w:val="true"/>
        </w:rPr>
        <w:footnoteReference w:id="548"/>
      </w:r>
      <w:r>
        <w:rPr>
          <w:rFonts w:ascii="Amiri" w:hAnsi="Amiri" w:eastAsia="Amiri" w:cs="Amiri"/>
          <w:color w:val="111111"/>
          <w:sz w:val="28"/>
          <w:sz w:val="28"/>
          <w:szCs w:val="28"/>
          <w:rtl w:val="true"/>
          <w:lang w:bidi="ar-SA"/>
        </w:rPr>
        <w:t>؟حتى ينفجر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عبيد صخر بن عبيد بن صخر </w:t>
      </w:r>
      <w:r>
        <w:rPr>
          <w:rStyle w:val="FootnoteAnchor"/>
          <w:rtl w:val="true"/>
        </w:rPr>
        <w:footnoteReference w:id="549"/>
      </w:r>
      <w:r>
        <w:rPr>
          <w:rFonts w:ascii="Amiri" w:hAnsi="Amiri" w:eastAsia="Amiri" w:cs="Amiri"/>
          <w:color w:val="111111"/>
          <w:sz w:val="28"/>
          <w:sz w:val="28"/>
          <w:szCs w:val="28"/>
          <w:rtl w:val="true"/>
          <w:lang w:bidi="ar-SA"/>
        </w:rPr>
        <w:t xml:space="preserve">،حدّثنا القاضي أبو سعيد محمّد بن سعيد ابن محمّد الفرخزادي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أخبرنا أبو سعيد محمّد بن إسماعيل بن أبي سعيد محمّد بن سعيد القاضي، أنبأنا محمود بن عمر بن محمود النّوقاني، أنبأنا القاضي أبو سعيد الفرخزادي، أنبأنا السيّد أبو طالب حمزة بن محمّد بن عبد اللّه بن محمّد الجعفري، حدّثنا أبو الحسين محمّد بن أحمد بن </w:t>
      </w:r>
      <w:r>
        <w:rPr>
          <w:rStyle w:val="FootnoteAnchor"/>
          <w:rtl w:val="true"/>
        </w:rPr>
        <w:footnoteReference w:id="550"/>
      </w:r>
      <w:r>
        <w:rPr>
          <w:rFonts w:ascii="Amiri" w:hAnsi="Amiri" w:eastAsia="Amiri" w:cs="Amiri"/>
          <w:color w:val="111111"/>
          <w:sz w:val="28"/>
          <w:sz w:val="28"/>
          <w:szCs w:val="28"/>
          <w:rtl w:val="true"/>
          <w:lang w:bidi="ar-SA"/>
        </w:rPr>
        <w:t xml:space="preserve">المعتمر الرّقّي، أنبأنا أبو المفضل محمّد بن عبد اللّه الشيباني، حدّثنا أبو يعلى محمّد بن زهير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بالأبلّة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ثواب الهبّاري </w:t>
      </w:r>
      <w:r>
        <w:rPr>
          <w:rStyle w:val="FootnoteAnchor"/>
          <w:rtl w:val="true"/>
        </w:rPr>
        <w:footnoteReference w:id="5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لقيت محمّد بن كناسة بكناس </w:t>
      </w:r>
      <w:r>
        <w:rPr>
          <w:rStyle w:val="FootnoteAnchor"/>
          <w:rtl w:val="true"/>
        </w:rPr>
        <w:footnoteReference w:id="553"/>
      </w:r>
      <w:r>
        <w:rPr>
          <w:rFonts w:ascii="Amiri" w:hAnsi="Amiri" w:eastAsia="Amiri" w:cs="Amiri"/>
          <w:color w:val="111111"/>
          <w:sz w:val="28"/>
          <w:sz w:val="28"/>
          <w:szCs w:val="28"/>
          <w:rtl w:val="true"/>
          <w:lang w:bidi="ar-SA"/>
        </w:rPr>
        <w:t>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انقباض و حشمة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أهل الوفاء و الكرم</w:t>
      </w:r>
    </w:p>
    <w:p>
      <w:pPr>
        <w:pStyle w:val="BookText"/>
        <w:rPr/>
      </w:pPr>
      <w:r>
        <w:rPr>
          <w:rFonts w:ascii="Amiri" w:hAnsi="Amiri" w:eastAsia="Amiri" w:cs="Amiri"/>
          <w:color w:val="111111"/>
          <w:sz w:val="28"/>
          <w:sz w:val="28"/>
          <w:szCs w:val="28"/>
          <w:rtl w:val="true"/>
          <w:lang w:bidi="ar-SA"/>
        </w:rPr>
        <w:t xml:space="preserve">أرسلت نفسي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قلت غير محتشم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لهذا، و أقول الآن لك</w:t>
      </w:r>
      <w:r>
        <w:rPr>
          <w:rFonts w:eastAsia="Amiri" w:cs="Amiri" w:ascii="Amiri" w:hAnsi="Amiri"/>
          <w:color w:val="111111"/>
          <w:sz w:val="28"/>
          <w:szCs w:val="28"/>
          <w:rtl w:val="true"/>
          <w:lang w:bidi="ar-SA"/>
        </w:rPr>
        <w:t xml:space="preserve">: </w:t>
      </w:r>
      <w:bookmarkStart w:id="293" w:name="pg11517_109857"/>
    </w:p>
    <w:p>
      <w:pPr>
        <w:pStyle w:val="BookText"/>
        <w:rPr/>
      </w:pPr>
      <w:bookmarkEnd w:id="293"/>
      <w:r>
        <w:rPr>
          <w:rFonts w:ascii="Amiri" w:hAnsi="Amiri" w:eastAsia="Amiri" w:cs="Amiri"/>
          <w:color w:val="111111"/>
          <w:sz w:val="28"/>
          <w:sz w:val="28"/>
          <w:szCs w:val="28"/>
          <w:rtl w:val="true"/>
          <w:lang w:bidi="ar-SA"/>
        </w:rPr>
        <w:t xml:space="preserve">ضعفت عن الإخوان حتى مللتهم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زهد في اللقاء و لا الودّ</w:t>
      </w:r>
    </w:p>
    <w:p>
      <w:pPr>
        <w:pStyle w:val="BookText"/>
        <w:rPr/>
      </w:pPr>
      <w:r>
        <w:rPr>
          <w:rFonts w:ascii="Amiri" w:hAnsi="Amiri" w:eastAsia="Amiri" w:cs="Amiri"/>
          <w:color w:val="111111"/>
          <w:sz w:val="28"/>
          <w:sz w:val="28"/>
          <w:szCs w:val="28"/>
          <w:rtl w:val="true"/>
          <w:lang w:bidi="ar-SA"/>
        </w:rPr>
        <w:t xml:space="preserve">و لكنّ‌ أيامي تخرمن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أبلغ الحاجات إلاّ على جهد</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المقرئ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ابن المعتمر و هو أبو الحسين محمّد بن أحمد بن أبي المعتمر الرقّي المقرئ في 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كان يرمى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غيره عن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3566922_73709187"/>
      <w:bookmarkStart w:id="295" w:name="_Toc110"/>
      <w:bookmarkEnd w:id="294"/>
      <w:r>
        <w:rPr/>
        <w:t>5969</w:t>
      </w:r>
      <w:r>
        <w:rPr>
          <w:rtl w:val="true"/>
        </w:rPr>
        <w:t xml:space="preserve"> - </w:t>
      </w:r>
      <w:r>
        <w:rPr>
          <w:rtl w:val="true"/>
        </w:rPr>
        <w:t>محمّد بن أحمد بن محمّد بن أحمد بن عبد الرّحمن</w:t>
      </w:r>
      <w:bookmarkEnd w:id="295"/>
    </w:p>
    <w:p>
      <w:pPr>
        <w:pStyle w:val="BookText"/>
        <w:rPr/>
      </w:pPr>
      <w:r>
        <w:rPr>
          <w:rFonts w:ascii="Amiri" w:hAnsi="Amiri" w:eastAsia="Amiri" w:cs="Amiri"/>
          <w:color w:val="111111"/>
          <w:sz w:val="28"/>
          <w:sz w:val="28"/>
          <w:szCs w:val="28"/>
          <w:rtl w:val="true"/>
          <w:lang w:bidi="ar-SA"/>
        </w:rPr>
        <w:t xml:space="preserve">ابن يحيى بن جميع أبو الحسين الغسّاني الصّيداوي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رحل و طوّف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الحارث أحمد بن محمّد بن عمارة، و أبا يعقوب إسحاق بن إبراهيم الأذرعي، و الحسن بن حبيب الحصائري، و يوسف بن القاسم الميانجي،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الخزّار، و أبا سعيد بن الأعرابي، و دعلج بن أحمد السّجستاني،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محمّد بن أحمد الأثرم، و محمّد بن أحمد بن محمّد بن عيسى العطّار، و أبا بكر محمّد بن جعفر المطيري، و أبا جعفر محمّد بن عبيد اللّه بن العلاء، و محمّد بن مخلد العطّار، و أبا عبد اللّه المحاملي، و إسماعيل الصفّار، و الحسين بن سعيد بن المطبقي </w:t>
      </w:r>
      <w:r>
        <w:rPr>
          <w:rStyle w:val="FootnoteAnchor"/>
          <w:rtl w:val="true"/>
        </w:rPr>
        <w:footnoteReference w:id="556"/>
      </w:r>
      <w:r>
        <w:rPr>
          <w:rFonts w:ascii="Amiri" w:hAnsi="Amiri" w:eastAsia="Amiri" w:cs="Amiri"/>
          <w:color w:val="111111"/>
          <w:sz w:val="28"/>
          <w:sz w:val="28"/>
          <w:szCs w:val="28"/>
          <w:rtl w:val="true"/>
          <w:lang w:bidi="ar-SA"/>
        </w:rPr>
        <w:t>،و الحسين بن يحيى ابن عيّاش، و حمزة بن القاسم الإمام،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اللؤلؤي، و أبا بكر محمّد بن أحمد ابن محمويه العسكري، و أبا بكر بن داسة، و أبا روق أحمد بن محمّد بن بكر، و أبا علي الحسن بن عمر بن عثمان الفسوي، و أبا الحسن علي بن إسحاق المادرائي،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بن عقدة، و أبا الحسن علي بن محمّد بن محمّد بن عقبة الشيباني،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محمّد بن أيوب بن حبيب الصّموت، و أبا طاهر أحمد بن محمّد بن عمرو المديني، و أحمد بن إبراهيم بن محمّد بن جامع، و أحمد بن بهزاد بن مهران، و أحمد بن عبد اللّه بن </w:t>
      </w:r>
    </w:p>
    <w:p>
      <w:pPr>
        <w:pStyle w:val="BookText"/>
        <w:rPr/>
      </w:pPr>
      <w:r>
        <w:rPr>
          <w:rFonts w:ascii="Amiri" w:hAnsi="Amiri" w:eastAsia="Amiri" w:cs="Amiri"/>
          <w:color w:val="111111"/>
          <w:sz w:val="28"/>
          <w:sz w:val="28"/>
          <w:szCs w:val="28"/>
          <w:rtl w:val="true"/>
          <w:lang w:bidi="ar-SA"/>
        </w:rPr>
        <w:t>علي الناقد، و أبا هريرة أحمد بن عبد اللّه،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الحسين البغدادي، و محمّد بن أحمد بن سنان الخلاّل، و أبا بكر أحمد بن عمرو بن جابر، و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الزعفراني، و أبا بكر محمّد بن محمّد بن سعدان الصّيدلاني، و خلقا كثيرا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بحلب، و أنطاكية، و بالس، و شيراز، و الرّقّة، و حمص، و طرسوس، و بلد </w:t>
      </w:r>
      <w:r>
        <w:rPr>
          <w:rStyle w:val="FootnoteAnchor"/>
          <w:rtl w:val="true"/>
        </w:rPr>
        <w:footnoteReference w:id="557"/>
      </w:r>
      <w:r>
        <w:rPr>
          <w:rFonts w:ascii="Amiri" w:hAnsi="Amiri" w:eastAsia="Amiri" w:cs="Amiri"/>
          <w:color w:val="111111"/>
          <w:sz w:val="28"/>
          <w:sz w:val="28"/>
          <w:szCs w:val="28"/>
          <w:rtl w:val="true"/>
          <w:lang w:bidi="ar-SA"/>
        </w:rPr>
        <w:t xml:space="preserve">، و سيراف </w:t>
      </w:r>
      <w:r>
        <w:rPr>
          <w:rStyle w:val="FootnoteAnchor"/>
          <w:rtl w:val="true"/>
        </w:rPr>
        <w:footnoteReference w:id="558"/>
      </w:r>
      <w:r>
        <w:rPr>
          <w:rFonts w:ascii="Amiri" w:hAnsi="Amiri" w:eastAsia="Amiri" w:cs="Amiri"/>
          <w:color w:val="111111"/>
          <w:sz w:val="28"/>
          <w:sz w:val="28"/>
          <w:szCs w:val="28"/>
          <w:rtl w:val="true"/>
          <w:lang w:bidi="ar-SA"/>
        </w:rPr>
        <w:t xml:space="preserve">،و الأثارب، و الأهواز، و أذنة، و المصّيصة، و الموصل </w:t>
      </w:r>
      <w:r>
        <w:rPr>
          <w:rStyle w:val="FootnoteAnchor"/>
          <w:rtl w:val="true"/>
        </w:rPr>
        <w:footnoteReference w:id="559"/>
      </w:r>
      <w:r>
        <w:rPr>
          <w:rFonts w:ascii="IRNazanin" w:hAnsi="IRNazanin" w:eastAsia="IRNazanin"/>
          <w:color w:val="111111"/>
          <w:sz w:val="28"/>
          <w:sz w:val="28"/>
          <w:szCs w:val="28"/>
          <w:rtl w:val="true"/>
          <w:lang w:bidi="fa-IR"/>
        </w:rPr>
        <w:t xml:space="preserve">،و رامهرمز </w:t>
      </w:r>
      <w:r>
        <w:rPr>
          <w:rStyle w:val="FootnoteAnchor"/>
          <w:rtl w:val="true"/>
        </w:rPr>
        <w:footnoteReference w:id="560"/>
      </w:r>
      <w:r>
        <w:rPr>
          <w:rFonts w:ascii="Amiri" w:hAnsi="Amiri" w:eastAsia="Amiri" w:cs="Amiri"/>
          <w:color w:val="111111"/>
          <w:sz w:val="28"/>
          <w:sz w:val="28"/>
          <w:szCs w:val="28"/>
          <w:rtl w:val="true"/>
          <w:lang w:bidi="ar-SA"/>
        </w:rPr>
        <w:t xml:space="preserve">،و عين زربة </w:t>
      </w:r>
      <w:r>
        <w:rPr>
          <w:rStyle w:val="FootnoteAnchor"/>
          <w:rtl w:val="true"/>
        </w:rPr>
        <w:footnoteReference w:id="561"/>
      </w:r>
      <w:r>
        <w:rPr>
          <w:rFonts w:ascii="Amiri" w:hAnsi="Amiri" w:eastAsia="Amiri" w:cs="Amiri"/>
          <w:color w:val="111111"/>
          <w:sz w:val="28"/>
          <w:sz w:val="28"/>
          <w:szCs w:val="28"/>
          <w:rtl w:val="true"/>
          <w:lang w:bidi="ar-SA"/>
        </w:rPr>
        <w:t>،و الأبلّة، و قرقيسياء، و القلزم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الغني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أقرانه و تمام بن محمّد، و أبو عبد اللّه الصوري، و عبد اللّه بن أبي عقيل، و أبو نصر بن طلاّب، و أبو العبّاس أحمد بن محمّد بن يوسف بن مردة الأصبهاني، و أبو الفتح محمّد بن أحمد بن محمّد بن عبد الرّحمن المصري الصوّاف، و أبو نصر علي بن الحسن بن أحمد بن أبي سلمة الورّاق الصّيداوي، و أبو الحسين محمّد بن الحسين بن علي بن الترجمان، و أبو علي الأهوازي، و أبو الحسن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محمّد بن أحمد بن محمّد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 الرّحمن ببغداد، حدّثنا حميد بن الربيع، حدّثنا حفص بن غياث، حدّثنا الأعمش، عن إبراهيم، عن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 عليك أنزل‌؟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أشتهي أن أسمعه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عليه حتى انتهيت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562"/>
      </w:r>
      <w:r>
        <w:rPr>
          <w:rFonts w:ascii="Amiri" w:hAnsi="Amiri" w:eastAsia="Amiri" w:cs="Amiri"/>
          <w:color w:val="111111"/>
          <w:sz w:val="28"/>
          <w:sz w:val="28"/>
          <w:szCs w:val="28"/>
          <w:rtl w:val="true"/>
          <w:lang w:bidi="ar-SA"/>
        </w:rPr>
        <w:t>فسالت عيناه، فسكتّ‌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 ابن جميع سنة خمس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ح و حدّثنا خالي القاضي أبو المعالي محمّد بن يحيى، حدّثنا أبو الفتح نصر بن إبراهيم، حدّثنا أبو زكريا البخاري، حدّثنا عبد الغني بن سعيد قال في باب جميع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لقيته بصيدا كتبت عنه، يكني أبا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أنبأنا منجى بن سليم بن عيسى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سكن بن محمّد بن جميع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أبي و له ثماني عشرة </w:t>
      </w:r>
      <w:r>
        <w:rPr>
          <w:rStyle w:val="FootnoteAnchor"/>
          <w:rtl w:val="true"/>
        </w:rPr>
        <w:footnoteReference w:id="564"/>
      </w:r>
      <w:r>
        <w:rPr>
          <w:rFonts w:ascii="Amiri" w:hAnsi="Amiri" w:eastAsia="Amiri" w:cs="Amiri"/>
          <w:color w:val="111111"/>
          <w:sz w:val="28"/>
          <w:sz w:val="28"/>
          <w:szCs w:val="28"/>
          <w:rtl w:val="true"/>
          <w:lang w:bidi="ar-SA"/>
        </w:rPr>
        <w:t>سنة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أحمد بن عيسى، و أنبأنيه أبو الفرج غيث بن علي، أنبأنا أبو الفضل عبد الملك بن عبد السّلام بن أحمد بن الأسواني، و أبو سعيد عبد الرّحمن بن محمّد بن مسلّم الأبهري،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السعدي، أنبأنا الشيخ الثقة أبو الحسين محمّد بن أحمد بن جميع بصيدا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سألت الشيخ أبا بكر </w:t>
      </w:r>
      <w:r>
        <w:rPr>
          <w:rStyle w:val="FootnoteAnchor"/>
          <w:rtl w:val="true"/>
        </w:rPr>
        <w:footnoteReference w:id="565"/>
      </w:r>
      <w:r>
        <w:rPr>
          <w:rFonts w:ascii="Amiri" w:hAnsi="Amiri" w:eastAsia="Amiri" w:cs="Amiri"/>
          <w:color w:val="111111"/>
          <w:sz w:val="28"/>
          <w:sz w:val="28"/>
          <w:szCs w:val="28"/>
          <w:rtl w:val="true"/>
          <w:lang w:bidi="ar-SA"/>
        </w:rPr>
        <w:t>عن محمّد بن جميع الصّيداوي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القاسم بن السوسي، عن سهل، و أنبأنا أبو الفرج غيث بن علي، أنبأنا سهل، سمعت القاضي أبا الفضل محمّد بن أحمد بن عيسى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الحسين </w:t>
      </w:r>
      <w:r>
        <w:rPr>
          <w:rStyle w:val="FootnoteAnchor"/>
          <w:rtl w:val="true"/>
        </w:rPr>
        <w:footnoteReference w:id="568"/>
      </w:r>
      <w:r>
        <w:rPr>
          <w:rFonts w:ascii="Amiri" w:hAnsi="Amiri" w:eastAsia="Amiri" w:cs="Amiri"/>
          <w:color w:val="111111"/>
          <w:sz w:val="28"/>
          <w:sz w:val="28"/>
          <w:szCs w:val="28"/>
          <w:rtl w:val="true"/>
          <w:lang w:bidi="ar-SA"/>
        </w:rPr>
        <w:t xml:space="preserve">محمّد بن أحمد بن جميع الغسّاني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اثنتين و أربعمائة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الحسن السّلمي، و أبي الفضل السّلامي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أربعمائة أبو الحسين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ذكر ابنه السكن، و لم يذكر الشهر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ثلاث </w:t>
      </w:r>
      <w:bookmarkStart w:id="296" w:name="pg11517_109860"/>
    </w:p>
    <w:p>
      <w:pPr>
        <w:pStyle w:val="BookText"/>
        <w:rPr/>
      </w:pPr>
      <w:bookmarkEnd w:id="296"/>
      <w:r>
        <w:rPr>
          <w:rFonts w:ascii="Amiri" w:hAnsi="Amiri" w:eastAsia="Amiri" w:cs="Amiri"/>
          <w:color w:val="111111"/>
          <w:sz w:val="28"/>
          <w:sz w:val="28"/>
          <w:szCs w:val="28"/>
          <w:rtl w:val="true"/>
          <w:lang w:bidi="ar-SA"/>
        </w:rPr>
        <w:t xml:space="preserve">و أربعمائة فيما بلغني توفي أبو الحسين محمّد بن أحمد بن بن جميع بصيدا </w:t>
      </w:r>
      <w:r>
        <w:rPr>
          <w:rStyle w:val="FootnoteAnchor"/>
          <w:rtl w:val="true"/>
        </w:rPr>
        <w:footnoteReference w:id="571"/>
      </w:r>
      <w:r>
        <w:rPr>
          <w:rFonts w:ascii="Amiri" w:hAnsi="Amiri" w:eastAsia="Amiri" w:cs="Amiri"/>
          <w:color w:val="111111"/>
          <w:sz w:val="28"/>
          <w:sz w:val="28"/>
          <w:szCs w:val="28"/>
          <w:rtl w:val="true"/>
          <w:lang w:bidi="ar-SA"/>
        </w:rPr>
        <w:t>،و أبو الحسن أحمد بن إبراهيم بن فراس بمكة، و ذكر ابنه السكن أنه عاش سبعا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و التسعين بعد الخمس مائة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566924_73709187"/>
      <w:bookmarkStart w:id="298" w:name="_Toc111"/>
      <w:bookmarkEnd w:id="297"/>
      <w:r>
        <w:rPr/>
        <w:t>5970</w:t>
      </w:r>
      <w:r>
        <w:rPr>
          <w:rtl w:val="true"/>
        </w:rPr>
        <w:t xml:space="preserve"> - </w:t>
      </w:r>
      <w:r>
        <w:rPr>
          <w:rtl w:val="true"/>
        </w:rPr>
        <w:t>محمّد بن حمد بن محمّد بن علي بن محمّد بن النعمان</w:t>
      </w:r>
      <w:bookmarkEnd w:id="298"/>
    </w:p>
    <w:p>
      <w:pPr>
        <w:pStyle w:val="BookText"/>
        <w:rPr/>
      </w:pPr>
      <w:r>
        <w:rPr>
          <w:rFonts w:ascii="Amiri" w:hAnsi="Amiri" w:eastAsia="Amiri" w:cs="Amiri"/>
          <w:color w:val="111111"/>
          <w:sz w:val="28"/>
          <w:sz w:val="28"/>
          <w:szCs w:val="28"/>
          <w:rtl w:val="true"/>
          <w:lang w:bidi="ar-SA"/>
        </w:rPr>
        <w:t>أبو الفتح الأنباري المعروف بابن النحوي</w:t>
      </w:r>
    </w:p>
    <w:p>
      <w:pPr>
        <w:pStyle w:val="BookText"/>
        <w:rPr/>
      </w:pPr>
      <w:r>
        <w:rPr>
          <w:rFonts w:ascii="Amiri" w:hAnsi="Amiri" w:eastAsia="Amiri" w:cs="Amiri"/>
          <w:color w:val="111111"/>
          <w:sz w:val="28"/>
          <w:sz w:val="28"/>
          <w:szCs w:val="28"/>
          <w:rtl w:val="true"/>
          <w:lang w:bidi="ar-SA"/>
        </w:rPr>
        <w:t>نزيل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سمع بدمشق إبراهيم بن محمّد بن أحمد بن أبي ثابت، و صالح بن علي الدمشقي، و خيثمة بن سليمان بأطرابلس، و الحسين بن إسماعيل المحاملي، و عبد الغافر ابن سلامة، و عبد الملك بن عبد الكريم الطبراني، و جعفر بن سعيد بن جعفر البعلبكي ببعلبك، و أبا الحسين علي بن الحسن بن أحمد بن خالد الحرّاني، و علي بن الحسن بن علي الهيتي، و محمّد بن عبد اللّه بن مطرّف، و رشاد بن عبد اللّه الخادم، و يوسف بن يعقوب بن البهلول، و سعيد بن عثمان بن سعيد البزار، و أبا العباس بن عقدة، و الحسين بن محمّد بن سعيد المطبقي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التّرجمان، و أبو الحسن علي بن عبيد اللّه بن محمّد الهمذاني القاضي، و تمام بن محمّد الرازي، و أبو علي الأهوازي، و أبو الحسن الحنّائي، و أبو سعد الماليني، و عبد اللّه بن جعفر الخبّازي الطبري، و أبو الحسن بن جهضم الهمذاني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أحمد بن محمّد بن علي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الضّبّي، حدّثنا العباس بن يزيد الحرّاني، حدّثنا بشر بن السّري، حدّثنا مصعب بن ثابت، عن هشام بن عروة، عن أبيه، عن عائشة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أرهقوا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ادنوا منها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299" w:name="pg11517_109861"/>
    </w:p>
    <w:p>
      <w:pPr>
        <w:pStyle w:val="BookText"/>
        <w:rPr/>
      </w:pPr>
      <w:bookmarkEnd w:id="299"/>
      <w:r>
        <w:rPr>
          <w:rFonts w:ascii="Amiri" w:hAnsi="Amiri" w:eastAsia="Amiri" w:cs="Amiri"/>
          <w:color w:val="111111"/>
          <w:sz w:val="28"/>
          <w:sz w:val="28"/>
          <w:szCs w:val="28"/>
          <w:rtl w:val="true"/>
          <w:lang w:bidi="ar-SA"/>
        </w:rPr>
        <w:t xml:space="preserve">أخبرنا أبو الحسين محمّد بن كامل، أنبأنا أبي أبو الحسين محمّد بن الحسين بن محمّد ابن التّرجمان، أنبأنا أبو الفتح محمّد بن أحمد بن محمّد بن علي بن محمّد بن النعمان الأنباري المعروف بابن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الحسين بن إسماعيل المحاملي، حدّثنا أحمد بن إسماعيل، حدّثنا مالك،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غالب بن البنّا، أنبأنا محمّد بن أحمد بن علي بن الآبنوسي، أنبأنا أبو الحسين محمّد بن عبد الرّحمن بن جعفر بن خشنام، أنبأنا أبو عبد اللّه المحاملي، حدّثنا أبو حذافة أحمد بن إسماعيل السّهمي، حدّثنا مالك، عن ابن شهاب، عن سعيد بن المسيّب،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لأحد من المسلمين ثلاثة من الولد فتمسّه النار إلاّ تحلة القسم، زاد ابن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Style w:val="FootnoteAnchor"/>
          <w:rtl w:val="true"/>
        </w:rPr>
        <w:footnoteReference w:id="57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نصر بن أحمد بن مقاتل بن مطكود، أنبأنا جدي أبو محمّد، حدّثنا أبو علي الأهوازي، أنبأنا أبو الفتح بن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ابن أحمد بن أبي ثابت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566926_73709187"/>
      <w:bookmarkStart w:id="301" w:name="_Toc112"/>
      <w:bookmarkEnd w:id="300"/>
      <w:r>
        <w:rPr/>
        <w:t>5971</w:t>
      </w:r>
      <w:r>
        <w:rPr>
          <w:rtl w:val="true"/>
        </w:rPr>
        <w:t xml:space="preserve"> - </w:t>
      </w:r>
      <w:r>
        <w:rPr>
          <w:rtl w:val="true"/>
        </w:rPr>
        <w:t>محمّد بن أحمد بن محمّد بن عبد اللّه بن هلال بن عبد العزيز</w:t>
      </w:r>
      <w:bookmarkEnd w:id="301"/>
    </w:p>
    <w:p>
      <w:pPr>
        <w:pStyle w:val="BookText"/>
        <w:rPr/>
      </w:pPr>
      <w:r>
        <w:rPr>
          <w:rFonts w:ascii="Amiri" w:hAnsi="Amiri" w:eastAsia="Amiri" w:cs="Amiri"/>
          <w:color w:val="111111"/>
          <w:sz w:val="28"/>
          <w:sz w:val="28"/>
          <w:szCs w:val="28"/>
          <w:rtl w:val="true"/>
          <w:lang w:bidi="ar-SA"/>
        </w:rPr>
        <w:t>ابن عبد الكريم بن أبي عبد الرّحمن عبد اللّه بن حبيب</w:t>
      </w:r>
    </w:p>
    <w:p>
      <w:pPr>
        <w:pStyle w:val="BookText"/>
        <w:rPr/>
      </w:pPr>
      <w:r>
        <w:rPr>
          <w:rFonts w:ascii="Amiri" w:hAnsi="Amiri" w:eastAsia="Amiri" w:cs="Amiri"/>
          <w:color w:val="111111"/>
          <w:sz w:val="28"/>
          <w:sz w:val="28"/>
          <w:szCs w:val="28"/>
          <w:rtl w:val="true"/>
          <w:lang w:bidi="ar-SA"/>
        </w:rPr>
        <w:t xml:space="preserve">أبو بكر السّلمي المعروف بابن الجبني الأطروش المقرئ </w:t>
      </w:r>
      <w:r>
        <w:rPr>
          <w:rStyle w:val="FootnoteAnchor"/>
          <w:rtl w:val="true"/>
        </w:rPr>
        <w:footnoteReference w:id="57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أبيه أبي الحسن أحمد بن محمّد، و أبي الحسن محمّد بن النضر بن الأخرم، و أبي الفضل جعفر بن سليمان بن حمدان النيسابوري، و أبي الحسين علي بن محمّد المرّي، و أبي علي الحسين بن محمّد بن علي بن عتّاب البزاز، و أبي العباس أحمد بن محمّد بن الفتح النجاد، و أبي القاسم علي بن الحسين بن محمّد بن السفر البزاز </w:t>
      </w:r>
      <w:r>
        <w:rPr>
          <w:rStyle w:val="FootnoteAnchor"/>
          <w:rtl w:val="true"/>
        </w:rPr>
        <w:footnoteReference w:id="576"/>
      </w:r>
      <w:r>
        <w:rPr>
          <w:rFonts w:ascii="Amiri" w:hAnsi="Amiri" w:eastAsia="Amiri" w:cs="Amiri"/>
          <w:color w:val="111111"/>
          <w:sz w:val="28"/>
          <w:sz w:val="28"/>
          <w:szCs w:val="28"/>
          <w:rtl w:val="true"/>
          <w:lang w:bidi="ar-SA"/>
        </w:rPr>
        <w:t xml:space="preserve">،و أبي هاشم عبد الجبّار ابن عبد الصّمد السّلمي، و أبي بكر محمّد بن أبي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باب الجابية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أبي الحسن أحمد بن عبد اللّه بن عبد الرزّاق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أحمد ابن عثمان غلام السبّاك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الحسن علي بن الحسن الربعي، و أبو أحمد عبد الواحد بن محمّد بن جبريل الهروي، و رشأ بن نظيف، و أبو العبّاس أحمد بن محمّد بن يوسف بن مردة </w:t>
      </w:r>
      <w:r>
        <w:rPr>
          <w:rStyle w:val="FootnoteAnchor"/>
          <w:rtl w:val="true"/>
        </w:rPr>
        <w:footnoteReference w:id="577"/>
      </w:r>
      <w:r>
        <w:rPr>
          <w:rFonts w:ascii="Amiri" w:hAnsi="Amiri" w:eastAsia="Amiri" w:cs="Amiri"/>
          <w:color w:val="111111"/>
          <w:sz w:val="28"/>
          <w:sz w:val="28"/>
          <w:szCs w:val="28"/>
          <w:rtl w:val="true"/>
          <w:lang w:bidi="ar-SA"/>
        </w:rPr>
        <w:t>الأصبهاني، و أبو علي الأهوازي، و علي الحنّائي، و روى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طاوس، و أبو المعالي الفضل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ابن بشر، أنبأنا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الشيخ الصالح الفاضل المقرئ السّلمي المعروف بالجبني </w:t>
      </w:r>
      <w:r>
        <w:rPr>
          <w:rStyle w:val="FootnoteAnchor"/>
          <w:rtl w:val="true"/>
        </w:rPr>
        <w:footnoteReference w:id="578"/>
      </w:r>
      <w:r>
        <w:rPr>
          <w:rFonts w:ascii="Amiri" w:hAnsi="Amiri" w:eastAsia="Amiri" w:cs="Amiri"/>
          <w:color w:val="111111"/>
          <w:sz w:val="28"/>
          <w:sz w:val="28"/>
          <w:szCs w:val="28"/>
          <w:rtl w:val="true"/>
          <w:lang w:bidi="ar-SA"/>
        </w:rPr>
        <w:t xml:space="preserve">يوم الأحد و دفن الاثنين بعد الظهر في باب الصغير في شهر ربيع الأوّل من سنة سبع و أربعمائة </w:t>
      </w:r>
      <w:r>
        <w:rPr>
          <w:rStyle w:val="FootnoteAnchor"/>
          <w:rtl w:val="true"/>
        </w:rPr>
        <w:footnoteReference w:id="579"/>
      </w:r>
      <w:r>
        <w:rPr>
          <w:rFonts w:ascii="Amiri" w:hAnsi="Amiri" w:eastAsia="Amiri" w:cs="Amiri"/>
          <w:color w:val="111111"/>
          <w:sz w:val="28"/>
          <w:sz w:val="28"/>
          <w:szCs w:val="28"/>
          <w:rtl w:val="true"/>
          <w:lang w:bidi="ar-SA"/>
        </w:rPr>
        <w:t xml:space="preserve">،و صلّى عليه الشريف القاضي أبو عبد اللّه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السّلمي المعروف بالجبني الأطروش المقرئ، و هو محمّد بن أحمد بن محمّد بن عبد اللّه بن هلال السّلمي الدمشقي يوم الاثنين لثمان خلون من شهر ربيع الآخر سنة ثمان و أربع مائة، قرأ على أبي الحسن محمّد بن النّضر بن مر بن الحرّا الربعي، يعرف بابن الأخرم </w:t>
      </w:r>
      <w:r>
        <w:rPr>
          <w:rStyle w:val="FootnoteAnchor"/>
          <w:rtl w:val="true"/>
        </w:rPr>
        <w:footnoteReference w:id="580"/>
      </w:r>
      <w:r>
        <w:rPr>
          <w:rFonts w:ascii="Amiri" w:hAnsi="Amiri" w:eastAsia="Amiri" w:cs="Amiri"/>
          <w:color w:val="111111"/>
          <w:sz w:val="28"/>
          <w:sz w:val="28"/>
          <w:szCs w:val="28"/>
          <w:rtl w:val="true"/>
          <w:lang w:bidi="ar-SA"/>
        </w:rPr>
        <w:t>،و انتهت إليه الرئاسة في قراءة ابن عامر، و قرأ على جماعة من أصحاب الأخفش، منهم أبوه أبو الحسن أحمد بن محمّد، و أبو العباس أحمد بن محمّد بن النجّاد، و أبو هاشم عبد الجبار بن عبد الصمد، و أبو الفضل بن أبي داود، و أبو الحسين المرّي، و الحسين بن محمّد بن عتّاب البزار، و أبو القاسم علي بن السّفر البزّار، و قرأ هؤلاء كلهم على أبي عبد اللّه هارون بن موسى الأخفش، و قرأ أبو بكر محمّد بن أحمد بن محمّد السّلمي على أبي هاشم عبد الجبّار ابن عبد الصّمد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عبيدة أحمد بن عبد اللّه بن أحمد بن بشير بن ذكوان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بخط‍‌ أبي أحمد عبد الواحد بن محمّد بن جبريل الهروي المعروف بالطيني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302" w:name="pg11517_109863"/>
    </w:p>
    <w:p>
      <w:pPr>
        <w:pStyle w:val="BookText"/>
        <w:rPr/>
      </w:pPr>
      <w:bookmarkEnd w:id="302"/>
      <w:r>
        <w:rPr>
          <w:rFonts w:ascii="Amiri" w:hAnsi="Amiri" w:eastAsia="Amiri" w:cs="Amiri"/>
          <w:color w:val="111111"/>
          <w:sz w:val="28"/>
          <w:sz w:val="28"/>
          <w:szCs w:val="28"/>
          <w:rtl w:val="true"/>
          <w:lang w:bidi="ar-SA"/>
        </w:rPr>
        <w:t>قرأت بدمشق القرآن من أوله إلى آخره على أبي بكر محمّد بن أحمد بن محمّد بن عبد اللّه بن هلال بن عبد العزيز بن عبد الكريم بن أبي عبد الرّحمن عبد اللّه بن حبيب السّلمي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محمّد بن أبي حمزة بن محمّد بن محمّد بن منصور ابن القاسم بن عبدان التميمي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باب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هارون بن موسى بن شريك الأخفش، و علي أبي الحسن أحمد بن عبد اللّه بن عبد الرزّاق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أبي بكر أحمد بن محمّد بن الوليد المرّي، و أخبروني أنهم قرءوا على أبي عمرو عبد اللّه بن أحمد بن ذكوان </w:t>
      </w:r>
      <w:r>
        <w:rPr>
          <w:rStyle w:val="FootnoteAnchor"/>
          <w:rtl w:val="true"/>
        </w:rPr>
        <w:footnoteReference w:id="581"/>
      </w:r>
      <w:r>
        <w:rPr>
          <w:rFonts w:ascii="Amiri" w:hAnsi="Amiri" w:eastAsia="Amiri" w:cs="Amiri"/>
          <w:color w:val="111111"/>
          <w:sz w:val="28"/>
          <w:sz w:val="28"/>
          <w:szCs w:val="28"/>
          <w:rtl w:val="true"/>
          <w:lang w:bidi="ar-SA"/>
        </w:rPr>
        <w:t>،قال أبو بكر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أيضا على أبي الحسن محمّد بن النّضر بن الأخرم،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الأخفش، و ذكر بقية الإسناد متصلا إلى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566928_73709187"/>
      <w:bookmarkStart w:id="304" w:name="_Toc113"/>
      <w:bookmarkEnd w:id="303"/>
      <w:r>
        <w:rPr/>
        <w:t>5972</w:t>
      </w:r>
      <w:r>
        <w:rPr>
          <w:rtl w:val="true"/>
        </w:rPr>
        <w:t xml:space="preserve"> - </w:t>
      </w:r>
      <w:r>
        <w:rPr>
          <w:rtl w:val="true"/>
        </w:rPr>
        <w:t>محمّد  بن أحمد بن محمّد أبو عبد اللّه التغلبي</w:t>
      </w:r>
      <w:bookmarkEnd w:id="304"/>
    </w:p>
    <w:p>
      <w:pPr>
        <w:pStyle w:val="BookText"/>
        <w:rPr/>
      </w:pP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582"/>
      </w:r>
      <w:r>
        <w:rPr>
          <w:rFonts w:ascii="Amiri" w:hAnsi="Amiri" w:eastAsia="Amiri" w:cs="Amiri"/>
          <w:color w:val="111111"/>
          <w:sz w:val="28"/>
          <w:sz w:val="28"/>
          <w:szCs w:val="28"/>
          <w:rtl w:val="true"/>
          <w:lang w:bidi="ar-SA"/>
        </w:rPr>
        <w:t>بن أحمد بن محمّد أبو عبد اللّه التغلبي</w:t>
      </w:r>
    </w:p>
    <w:p>
      <w:pPr>
        <w:pStyle w:val="BookText"/>
        <w:rPr/>
      </w:pPr>
      <w:r>
        <w:rPr>
          <w:rFonts w:ascii="IRNazanin" w:hAnsi="IRNazanin" w:eastAsia="IRNazanin"/>
          <w:color w:val="111111"/>
          <w:sz w:val="28"/>
          <w:sz w:val="28"/>
          <w:szCs w:val="28"/>
          <w:rtl w:val="true"/>
          <w:lang w:bidi="fa-IR"/>
        </w:rPr>
        <w:t>سمع بدمشق أبا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بالرملة سنة خمس و عشرين و أربعمائة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3566930_73709187"/>
      <w:bookmarkStart w:id="306" w:name="_Toc114"/>
      <w:bookmarkEnd w:id="305"/>
      <w:r>
        <w:rPr/>
        <w:t>5973</w:t>
      </w:r>
      <w:r>
        <w:rPr>
          <w:rtl w:val="true"/>
        </w:rPr>
        <w:t xml:space="preserve"> - </w:t>
      </w:r>
      <w:r>
        <w:rPr>
          <w:rtl w:val="true"/>
        </w:rPr>
        <w:t>محمّد بن أحمد بن محمّد بن منصور</w:t>
      </w:r>
      <w:bookmarkEnd w:id="306"/>
    </w:p>
    <w:p>
      <w:pPr>
        <w:pStyle w:val="BookText"/>
        <w:rPr/>
      </w:pPr>
      <w:r>
        <w:rPr>
          <w:rFonts w:ascii="Amiri" w:hAnsi="Amiri" w:eastAsia="Amiri" w:cs="Amiri"/>
          <w:color w:val="111111"/>
          <w:sz w:val="28"/>
          <w:sz w:val="28"/>
          <w:szCs w:val="28"/>
          <w:rtl w:val="true"/>
          <w:lang w:bidi="ar-SA"/>
        </w:rPr>
        <w:t xml:space="preserve">أبو جعفر البيّع، و يعرف بالعتيقي الرّوياني الطبري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نشأ بطرسوس، و سمع بها الخواتيمي، و أبا العباس أحمد بن أبي أحمد الطبري المعروف بابن القاصّ‌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منه ابنه أبو الحسن أحمد بن محمّد العتيقي </w:t>
      </w:r>
      <w:r>
        <w:rPr>
          <w:rStyle w:val="FootnoteAnchor"/>
          <w:rtl w:val="true"/>
        </w:rPr>
        <w:footnoteReference w:id="585"/>
      </w:r>
      <w:r>
        <w:rPr>
          <w:rFonts w:ascii="IRNazanin" w:hAnsi="IRNazanin" w:eastAsia="IRNazanin"/>
          <w:color w:val="111111"/>
          <w:sz w:val="28"/>
          <w:sz w:val="28"/>
          <w:szCs w:val="28"/>
          <w:rtl w:val="true"/>
          <w:lang w:bidi="fa-IR"/>
        </w:rPr>
        <w:t>،و قدم أبو جعفر دمشق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محمّد بن منصور أبو </w:t>
      </w:r>
      <w:r>
        <w:rPr>
          <w:rStyle w:val="FootnoteAnchor"/>
          <w:rtl w:val="true"/>
        </w:rPr>
        <w:footnoteReference w:id="587"/>
      </w:r>
      <w:r>
        <w:rPr>
          <w:rFonts w:ascii="Amiri" w:hAnsi="Amiri" w:eastAsia="Amiri" w:cs="Amiri"/>
          <w:color w:val="111111"/>
          <w:sz w:val="28"/>
          <w:sz w:val="28"/>
          <w:szCs w:val="28"/>
          <w:rtl w:val="true"/>
          <w:lang w:bidi="ar-SA"/>
        </w:rPr>
        <w:t xml:space="preserve">جعفر البيع، و يعرف بالعتيقي، ذكر لي ابنه أبو الحسن أحمد أنه ولد برويان </w:t>
      </w:r>
      <w:r>
        <w:rPr>
          <w:rStyle w:val="FootnoteAnchor"/>
          <w:rtl w:val="true"/>
        </w:rPr>
        <w:footnoteReference w:id="588"/>
      </w:r>
      <w:r>
        <w:rPr>
          <w:rFonts w:ascii="Amiri" w:hAnsi="Amiri" w:eastAsia="Amiri" w:cs="Amiri"/>
          <w:color w:val="111111"/>
          <w:sz w:val="28"/>
          <w:sz w:val="28"/>
          <w:szCs w:val="28"/>
          <w:rtl w:val="true"/>
          <w:lang w:bidi="ar-SA"/>
        </w:rPr>
        <w:t xml:space="preserve">في سنة إحدى و ثلاثين </w:t>
      </w:r>
      <w:bookmarkStart w:id="307" w:name="pg11517_109864"/>
    </w:p>
    <w:p>
      <w:pPr>
        <w:pStyle w:val="BookText"/>
        <w:rPr/>
      </w:pPr>
      <w:bookmarkEnd w:id="307"/>
      <w:r>
        <w:rPr>
          <w:rFonts w:ascii="Amiri" w:hAnsi="Amiri" w:eastAsia="Amiri" w:cs="Amiri"/>
          <w:color w:val="111111"/>
          <w:sz w:val="28"/>
          <w:sz w:val="28"/>
          <w:szCs w:val="28"/>
          <w:rtl w:val="true"/>
          <w:lang w:bidi="ar-SA"/>
        </w:rPr>
        <w:t>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طرسوس و هو ابن سبع سنين، فنشأ بها، و سمع الحديث من شيخ كان بها يعرف بالخواتيمي، و سمع أيضا من أبي العباس بن القاصّ‌ كتاب المفتاح، و كان أبو العبّاس فقيه أهل طرسوس و مفتيهم، و لم يزل بها حتى غلبت الروم على البلد، فانتقل عنه إلى دمشق، ثم ورد بغداد فسكنها حتى مات بها في يوم الجمعة الثاني و العشرين من المحرم سنة ثلاث عشرة و أربع مائة،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بشيء يسير، و سمعت منه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3566932_73709187"/>
      <w:bookmarkStart w:id="309" w:name="_Toc115"/>
      <w:bookmarkEnd w:id="308"/>
      <w:r>
        <w:rPr/>
        <w:t>5974</w:t>
      </w:r>
      <w:r>
        <w:rPr>
          <w:rtl w:val="true"/>
        </w:rPr>
        <w:t xml:space="preserve"> - </w:t>
      </w:r>
      <w:r>
        <w:rPr>
          <w:rtl w:val="true"/>
        </w:rPr>
        <w:t>محمّد بن أحمد بن محمّد بن القاسم أبو أسامة الهروي المقرئ</w:t>
      </w:r>
      <w:bookmarkEnd w:id="309"/>
    </w:p>
    <w:p>
      <w:pPr>
        <w:pStyle w:val="BookText"/>
        <w:rPr/>
      </w:pP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القاسم أبو أسامة الهروي المقرئ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نزيل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سليمان بن زبر الربعي، و أبا علي بن أبي الزّمزام، و أبا بكر محمّد بن حميد بن معيوف بن بكر المعيوفي، و أبا هاشم عبد الجبّار بن عبد الصّمد بن الحسن بن منير التنوخي، و الفضل بن جعفر المؤذن، و أسد بن سليمان بن حبيب الطبراني،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الطاهر محمّد بن أحمد الذهلي، و الحسن بن رشيق، و أبا الحسن محمّد بن عبد اللّه بن حيّوية، و أبا بكر محمّد بن القاسم بن أحمد الصوفي، و عتيق بن موسى بن هارون المصري،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عبد اللّه بن عبد المؤمن المكي، و أبا إسحاق إبراهيم بن محمّد بن أحمد الدّينوري، و أبا الحسين أحمد بن عبد اللّه البغدادي، و أبا العباس أحمد بن إبراهيم الكندي صاحب الخرائطي، و أبا القاسم عبد السّلام بن محمّد بن أبي موسى البغدادي، و أبا يعقوب إسحاق بن زوزان الفقيه، و أبا الحسن محمّد بن عثمان بن سعيد الطبراني، و بتنّيس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محمّد بن علي بن الحسن النقاش، و بغزّة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العبّاس بن وصيف الغزّي، و أبا الحسن علي بن محمّد بن إبراهيم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عبد اللّه الحسين ابن موسى بن هارون الصوري، و أبا بكر محمّد بن أحمد بن جابر البزّار التّنّيسي، و منصور بن أحمد بن جعفر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و أبو الحسن علي بن محمّد بن شجاع بن أبي الهول، و أبو محمّد بن أبي معاذ الهروي، و علي بن الخضر السلمي، و أبو بكر البيهقي، و سعيد بن محمّد بن الحسن الإدريسي، و أبو الحسن علي بن عمر بن أحمد البرمكي، و أبو الغنائم بن الفرّاء البصري، و أبو عبد اللّه محمّد بن علي بن محمّد المطرّز المقرئ</w:t>
      </w:r>
      <w:r>
        <w:rPr>
          <w:rFonts w:eastAsia="Amiri" w:cs="Amiri" w:ascii="Amiri" w:hAnsi="Amiri"/>
          <w:color w:val="111111"/>
          <w:sz w:val="28"/>
          <w:szCs w:val="28"/>
          <w:rtl w:val="true"/>
          <w:lang w:bidi="ar-SA"/>
        </w:rPr>
        <w:t xml:space="preserve">. </w:t>
      </w:r>
      <w:bookmarkStart w:id="310" w:name="pg11517_109865"/>
    </w:p>
    <w:p>
      <w:pPr>
        <w:pStyle w:val="BookText"/>
        <w:rPr/>
      </w:pPr>
      <w:bookmarkEnd w:id="310"/>
      <w:r>
        <w:rPr>
          <w:rFonts w:ascii="Amiri" w:hAnsi="Amiri" w:eastAsia="Amiri" w:cs="Amiri"/>
          <w:color w:val="111111"/>
          <w:sz w:val="28"/>
          <w:sz w:val="28"/>
          <w:szCs w:val="28"/>
          <w:rtl w:val="true"/>
          <w:lang w:bidi="ar-SA"/>
        </w:rPr>
        <w:t xml:space="preserve">أخبرنا أبو الفضل محمّد بن إسماعيل بن الفضيل، أنبأنا الشيخ أبو محمّد بن أبي معاذ الصيرفي الهروي، حدّثنا الشيخ أبو أسامة محمّد بن أحمد بن محمّد المقرئ الهروي في باب الندوة، أنبأنا أبو علي الحسن بن منير بن محمّد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الحسن بن هارون البغدادي بتنّيس، حدّثنا يعقوب بن إبراهيم الدورقي، حدّثنا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الأعمش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رجل شيئا من الصّدقة حتى يفك عنها لحيّ‌ سبعين شيطانا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10805</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3566934_73709187"/>
      <w:bookmarkStart w:id="312" w:name="_Toc116"/>
      <w:bookmarkEnd w:id="311"/>
      <w:r>
        <w:rPr/>
        <w:t>5975</w:t>
      </w:r>
      <w:r>
        <w:rPr>
          <w:rtl w:val="true"/>
        </w:rPr>
        <w:t xml:space="preserve"> - </w:t>
      </w:r>
      <w:r>
        <w:rPr>
          <w:rtl w:val="true"/>
        </w:rPr>
        <w:t>محمّد بن أحمد بن محمّد بن موسى بن جعفر بن سليمان بن أحمد بن عبد</w:t>
      </w:r>
      <w:bookmarkEnd w:id="312"/>
    </w:p>
    <w:p>
      <w:pPr>
        <w:pStyle w:val="BookText"/>
        <w:rPr/>
      </w:pPr>
      <w:r>
        <w:rPr>
          <w:rFonts w:ascii="Amiri" w:hAnsi="Amiri" w:eastAsia="Amiri" w:cs="Amiri"/>
          <w:color w:val="111111"/>
          <w:sz w:val="28"/>
          <w:sz w:val="28"/>
          <w:szCs w:val="28"/>
          <w:rtl w:val="true"/>
          <w:lang w:bidi="ar-SA"/>
        </w:rPr>
        <w:t>الواحد بن جعفر بن جابر بن عبد اللّه الأنصاري أبو الحسين</w:t>
      </w:r>
    </w:p>
    <w:p>
      <w:pPr>
        <w:pStyle w:val="BookText"/>
        <w:rPr/>
      </w:pPr>
      <w:r>
        <w:rPr>
          <w:rFonts w:ascii="Amiri" w:hAnsi="Amiri" w:eastAsia="Amiri" w:cs="Amiri"/>
          <w:color w:val="111111"/>
          <w:sz w:val="28"/>
          <w:sz w:val="28"/>
          <w:szCs w:val="28"/>
          <w:rtl w:val="true"/>
          <w:lang w:bidi="ar-SA"/>
        </w:rPr>
        <w:t>قدم دمشق، و حدّث بها عن محمّد بن بشار النهاوندي، و أبي القاسم جعفر بن محمّد التّفليسي، و محمّد بن جاوران الهمذاني، و أبي اليسر حرمي بن محمّد الموصلي الفقيه، و إسماعيل بن محمّد النجار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أبي العلاء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الحسين محمّد بن أحمد بن محمّد بن موسى الأنصاري، قدم علينا، حدّثنا محمّد بن بشار النهاوندي، حدّثني سهل بن سخيت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عون، حدّثنا يحيى بن معين، عن يحيى بن أبي كثير، عن زائدة بن قدامة، عن أبيه، عن معاذ بن جبل أن النبي صلى اللّه عليه و سلّم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 بأشرّ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وحده، و منع رفده، و سافر وحده، و ضرب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أنبئك بأشرّ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يخشى شرّه، و لا يرجى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أنبئك بأشرّ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آخرته بدنيا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أنبئك بأشرّ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الدنيا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w:t>
      </w:r>
      <w:r>
        <w:rPr>
          <w:rStyle w:val="FootnoteAnchor"/>
          <w:rtl w:val="true"/>
        </w:rPr>
        <w:footnoteReference w:id="59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كلها، و إسناد هذا الحديث مضطرب، فإن قدامة الثقفي لم يدرك معاذا، و إنّما يروي عن عبد اللّه بن أبي </w:t>
      </w:r>
      <w:bookmarkStart w:id="313" w:name="pg11517_109866"/>
    </w:p>
    <w:p>
      <w:pPr>
        <w:pStyle w:val="BookText"/>
        <w:rPr/>
      </w:pPr>
      <w:bookmarkEnd w:id="313"/>
      <w:r>
        <w:rPr>
          <w:rFonts w:ascii="Amiri" w:hAnsi="Amiri" w:eastAsia="Amiri" w:cs="Amiri"/>
          <w:color w:val="111111"/>
          <w:sz w:val="28"/>
          <w:sz w:val="28"/>
          <w:szCs w:val="28"/>
          <w:rtl w:val="true"/>
          <w:lang w:bidi="ar-SA"/>
        </w:rPr>
        <w:t xml:space="preserve">مليكة و طبقته، و يحيى الذي يروي عنه يحيى بن معين، و يروي عن زائدة هو ابن أبي بكير الكرماني </w:t>
      </w:r>
      <w:r>
        <w:rPr>
          <w:rStyle w:val="FootnoteAnchor"/>
          <w:rtl w:val="true"/>
        </w:rPr>
        <w:footnoteReference w:id="592"/>
      </w:r>
      <w:r>
        <w:rPr>
          <w:rFonts w:ascii="Amiri" w:hAnsi="Amiri" w:eastAsia="Amiri" w:cs="Amiri"/>
          <w:color w:val="111111"/>
          <w:sz w:val="28"/>
          <w:sz w:val="28"/>
          <w:szCs w:val="28"/>
          <w:rtl w:val="true"/>
          <w:lang w:bidi="ar-SA"/>
        </w:rPr>
        <w:t xml:space="preserve">،فأما ابن أبي كثير </w:t>
      </w:r>
      <w:r>
        <w:rPr>
          <w:rStyle w:val="FootnoteAnchor"/>
          <w:rtl w:val="true"/>
        </w:rPr>
        <w:footnoteReference w:id="593"/>
      </w:r>
      <w:r>
        <w:rPr>
          <w:rFonts w:ascii="IRNazanin" w:hAnsi="IRNazanin" w:eastAsia="IRNazanin"/>
          <w:color w:val="111111"/>
          <w:sz w:val="28"/>
          <w:sz w:val="28"/>
          <w:szCs w:val="28"/>
          <w:rtl w:val="true"/>
          <w:lang w:bidi="fa-IR"/>
        </w:rPr>
        <w:t>فهو أقدم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صابر، أنبأنا أبو القاسم بن أبي العلاء، أنبأنا أبو الحسين محمّد بن أحمد بن موسى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المرشدي في بلد يقال له جرموز </w:t>
      </w:r>
      <w:r>
        <w:rPr>
          <w:rStyle w:val="FootnoteAnchor"/>
          <w:rtl w:val="true"/>
        </w:rPr>
        <w:footnoteReference w:id="59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أيها الشيخ من قيلك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ثوب 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تعيّرني قومي على الملبس الدّوني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فيما قد لبست بمجنون</w:t>
      </w:r>
    </w:p>
    <w:p>
      <w:pPr>
        <w:pStyle w:val="BookText"/>
        <w:rPr/>
      </w:pPr>
      <w:r>
        <w:rPr>
          <w:rFonts w:ascii="Amiri" w:hAnsi="Amiri" w:eastAsia="Amiri" w:cs="Amiri"/>
          <w:color w:val="111111"/>
          <w:sz w:val="28"/>
          <w:sz w:val="28"/>
          <w:szCs w:val="28"/>
          <w:rtl w:val="true"/>
          <w:lang w:bidi="ar-SA"/>
        </w:rPr>
        <w:t xml:space="preserve">لبست ثياب العزّ من تحت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لنفسي عند هاربة كوني</w:t>
      </w:r>
    </w:p>
    <w:p>
      <w:pPr>
        <w:pStyle w:val="BookText"/>
        <w:rPr/>
      </w:pPr>
      <w:r>
        <w:rPr>
          <w:rFonts w:ascii="Amiri" w:hAnsi="Amiri" w:eastAsia="Amiri" w:cs="Amiri"/>
          <w:color w:val="111111"/>
          <w:sz w:val="28"/>
          <w:sz w:val="28"/>
          <w:szCs w:val="28"/>
          <w:rtl w:val="true"/>
          <w:lang w:bidi="ar-SA"/>
        </w:rPr>
        <w:t xml:space="preserve">إذا كنت مولى للقناعة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ملوك الأرض كلّهم دوني</w:t>
      </w:r>
    </w:p>
    <w:p>
      <w:pPr>
        <w:pStyle w:val="BookText"/>
        <w:rPr/>
      </w:pPr>
      <w:r>
        <w:rPr>
          <w:rFonts w:ascii="Amiri" w:hAnsi="Amiri" w:eastAsia="Amiri" w:cs="Amiri"/>
          <w:color w:val="111111"/>
          <w:sz w:val="28"/>
          <w:sz w:val="28"/>
          <w:szCs w:val="28"/>
          <w:rtl w:val="true"/>
          <w:lang w:bidi="ar-SA"/>
        </w:rPr>
        <w:t>و أنشدنا مثله الحسن بن بندار التفليسي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 عليّ‌ الهمّ‌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عندي في النهار رغيف</w:t>
      </w:r>
    </w:p>
    <w:p>
      <w:pPr>
        <w:pStyle w:val="BookText"/>
        <w:rPr/>
      </w:pPr>
      <w:r>
        <w:rPr>
          <w:rFonts w:ascii="Amiri" w:hAnsi="Amiri" w:eastAsia="Amiri" w:cs="Amiri"/>
          <w:color w:val="111111"/>
          <w:sz w:val="28"/>
          <w:sz w:val="28"/>
          <w:szCs w:val="28"/>
          <w:rtl w:val="true"/>
          <w:lang w:bidi="ar-SA"/>
        </w:rPr>
        <w:t xml:space="preserve">أصون به نفسي فإن بتّ‌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صبر المستعفّ‌ ظريف</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قلت ظرفي قناعتي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قنوع في الزمان ظريف</w:t>
      </w:r>
    </w:p>
    <w:p>
      <w:pPr>
        <w:pStyle w:val="Heading6"/>
        <w:numPr>
          <w:ilvl w:val="5"/>
          <w:numId w:val="1"/>
        </w:numPr>
        <w:rPr/>
      </w:pPr>
      <w:bookmarkStart w:id="314" w:name="__RefHeading___Toc3566936_73709187"/>
      <w:bookmarkStart w:id="315" w:name="_Toc117"/>
      <w:bookmarkEnd w:id="314"/>
      <w:r>
        <w:rPr/>
        <w:t>5976</w:t>
      </w:r>
      <w:r>
        <w:rPr>
          <w:rtl w:val="true"/>
        </w:rPr>
        <w:t xml:space="preserve"> - </w:t>
      </w:r>
      <w:r>
        <w:rPr>
          <w:rtl w:val="true"/>
        </w:rPr>
        <w:t>محمّد بن أحمد بن محمّد بن علي بن جعفر بن سعيد</w:t>
      </w:r>
      <w:bookmarkEnd w:id="315"/>
    </w:p>
    <w:p>
      <w:pPr>
        <w:pStyle w:val="BookText"/>
        <w:rPr/>
      </w:pPr>
      <w:r>
        <w:rPr>
          <w:rFonts w:ascii="Amiri" w:hAnsi="Amiri" w:eastAsia="Amiri" w:cs="Amiri"/>
          <w:color w:val="111111"/>
          <w:sz w:val="28"/>
          <w:sz w:val="28"/>
          <w:szCs w:val="28"/>
          <w:rtl w:val="true"/>
          <w:lang w:bidi="ar-SA"/>
        </w:rPr>
        <w:t xml:space="preserve">أبو الفرج العين زربي </w:t>
      </w:r>
      <w:r>
        <w:rPr>
          <w:rStyle w:val="FootnoteAnchor"/>
          <w:rtl w:val="true"/>
        </w:rPr>
        <w:footnoteReference w:id="595"/>
      </w:r>
      <w:r>
        <w:rPr>
          <w:rFonts w:ascii="Amiri" w:hAnsi="Amiri" w:eastAsia="Amiri" w:cs="Amiri"/>
          <w:color w:val="111111"/>
          <w:sz w:val="28"/>
          <w:sz w:val="28"/>
          <w:szCs w:val="28"/>
          <w:rtl w:val="true"/>
          <w:lang w:bidi="ar-SA"/>
        </w:rPr>
        <w:t>البزّار</w:t>
      </w:r>
    </w:p>
    <w:p>
      <w:pPr>
        <w:pStyle w:val="BookText"/>
        <w:rPr/>
      </w:pPr>
      <w:r>
        <w:rPr>
          <w:rFonts w:ascii="Amiri" w:hAnsi="Amiri" w:eastAsia="Amiri" w:cs="Amiri"/>
          <w:color w:val="111111"/>
          <w:sz w:val="28"/>
          <w:sz w:val="28"/>
          <w:szCs w:val="28"/>
          <w:rtl w:val="true"/>
          <w:lang w:bidi="ar-SA"/>
        </w:rPr>
        <w:t xml:space="preserve">يعرف بابن الفاثوري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الفضل بن جعفر بن محمّد </w:t>
      </w:r>
      <w:r>
        <w:rPr>
          <w:rStyle w:val="FootnoteAnchor"/>
          <w:rtl w:val="true"/>
        </w:rPr>
        <w:footnoteReference w:id="597"/>
      </w:r>
      <w:r>
        <w:rPr>
          <w:rFonts w:ascii="Amiri" w:hAnsi="Amiri" w:eastAsia="Amiri" w:cs="Amiri"/>
          <w:color w:val="111111"/>
          <w:sz w:val="28"/>
          <w:sz w:val="28"/>
          <w:szCs w:val="28"/>
          <w:rtl w:val="true"/>
          <w:lang w:bidi="ar-SA"/>
        </w:rPr>
        <w:t xml:space="preserve">المؤذن، و أبي </w:t>
      </w:r>
      <w:r>
        <w:rPr>
          <w:rStyle w:val="FootnoteAnchor"/>
          <w:rtl w:val="true"/>
        </w:rPr>
        <w:footnoteReference w:id="598"/>
      </w:r>
      <w:r>
        <w:rPr>
          <w:rFonts w:ascii="Amiri" w:hAnsi="Amiri" w:eastAsia="Amiri" w:cs="Amiri"/>
          <w:color w:val="111111"/>
          <w:sz w:val="28"/>
          <w:sz w:val="28"/>
          <w:szCs w:val="28"/>
          <w:rtl w:val="true"/>
          <w:lang w:bidi="ar-SA"/>
        </w:rPr>
        <w:t>بكر أحمد بن علي الحبّال الصوفي، و القاضي الميانجي، و أبي علي الحسين بن إبراهيم بن جابر، و أبي بكر أحمد بن عبد الوهّاب الصابوني</w:t>
      </w:r>
      <w:r>
        <w:rPr>
          <w:rFonts w:eastAsia="Amiri" w:cs="Amiri" w:ascii="Amiri" w:hAnsi="Amiri"/>
          <w:color w:val="111111"/>
          <w:sz w:val="28"/>
          <w:szCs w:val="28"/>
          <w:rtl w:val="true"/>
          <w:lang w:bidi="ar-SA"/>
        </w:rPr>
        <w:t xml:space="preserve">. </w:t>
      </w:r>
      <w:bookmarkStart w:id="316" w:name="pg11517_109867"/>
    </w:p>
    <w:p>
      <w:pPr>
        <w:pStyle w:val="BookText"/>
        <w:rPr/>
      </w:pPr>
      <w:bookmarkEnd w:id="31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أبو نصر بن طلاّب، و أبو عبد اللّه بن أبي الحديد، و علي الحنّائي، و أبو سعد السمّان، و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الفرج محمّد بن أحمد بن محمّد بن علي بن جعفر العين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الفضل بن جعفر ابن محمّد التميمي، حدّثنا عبيد اللّه بن أحمد بن الصنام الرملي، حدّثنا أحمد بن محمّد بن ماهان، أخبرني أبي، حدّثنا طلحة، عن الوضين بن عطاء، عن بلال بن سعد، عن جابر بن عبد اللّه الأنصاري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عورة فكأنّما أحيا موءودة من قبرها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أربع مائة توفي أبو الفرج محمّد بن أحمد بن محمّد العين زربي المعروف بابن الفاثوري، فيها حدّث عن ابن أبي الزّمزام و الميانجي بشيء يسير</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566938_73709187"/>
      <w:bookmarkStart w:id="318" w:name="_Toc118"/>
      <w:bookmarkEnd w:id="317"/>
      <w:r>
        <w:rPr/>
        <w:t>5977</w:t>
      </w:r>
      <w:r>
        <w:rPr>
          <w:rtl w:val="true"/>
        </w:rPr>
        <w:t xml:space="preserve"> - </w:t>
      </w:r>
      <w:r>
        <w:rPr>
          <w:rtl w:val="true"/>
        </w:rPr>
        <w:t>محمّد بن أحمد بن محمّد بن عمرو بن عزون بن محمّد</w:t>
      </w:r>
      <w:bookmarkEnd w:id="318"/>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يعرف بابن القمّاح</w:t>
      </w:r>
    </w:p>
    <w:p>
      <w:pPr>
        <w:pStyle w:val="BookText"/>
        <w:rPr/>
      </w:pPr>
      <w:r>
        <w:rPr>
          <w:rFonts w:ascii="Amiri" w:hAnsi="Amiri" w:eastAsia="Amiri" w:cs="Amiri"/>
          <w:color w:val="111111"/>
          <w:sz w:val="28"/>
          <w:sz w:val="28"/>
          <w:szCs w:val="28"/>
          <w:rtl w:val="true"/>
          <w:lang w:bidi="ar-SA"/>
        </w:rPr>
        <w:t>روى عن يوسف بن القاسم الميانجي، و كان يسكن مربعة القزّازين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الكتاني، و علي بن محمّد الحنّائي، و أبو سعد السمّان، و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أنبأنا أبو بكر محمّد بن أحمد بن محمّد بن عزون، حدّثنا أبو بكر يوسف بن القاسم الميانجي، حدّثنا أبو خليفة الفضل بن الحباب، حدّثنا محمّد بن كثير، حدّثنا سفيان، عن منصور، عن ربعي، عن علي،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يؤمن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 أن لا إله إلاّ اللّه و أنّي رسول اللّه بعثني بالحق، و يؤمن بالبعث بعد الموت، و يؤمن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حدّثني نجا بن أحمد العطار،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عبد اللّه بن القمّاح في ذي الحجة سنة سبع و ثلاثين و أربع 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الميانجي بشيء يسير، و لم يكن الحديث من شأنه</w:t>
      </w:r>
      <w:r>
        <w:rPr>
          <w:rFonts w:eastAsia="Amiri" w:cs="Amiri" w:ascii="Amiri" w:hAnsi="Amiri"/>
          <w:color w:val="111111"/>
          <w:sz w:val="28"/>
          <w:szCs w:val="28"/>
          <w:rtl w:val="true"/>
          <w:lang w:bidi="ar-SA"/>
        </w:rPr>
        <w:t xml:space="preserve">. </w:t>
      </w:r>
      <w:bookmarkStart w:id="319" w:name="pg11517_109868"/>
    </w:p>
    <w:p>
      <w:pPr>
        <w:pStyle w:val="Heading6"/>
        <w:numPr>
          <w:ilvl w:val="5"/>
          <w:numId w:val="1"/>
        </w:numPr>
        <w:rPr/>
      </w:pPr>
      <w:bookmarkStart w:id="320" w:name="__RefHeading___Toc3566940_73709187"/>
      <w:bookmarkStart w:id="321" w:name="_Toc119"/>
      <w:bookmarkEnd w:id="319"/>
      <w:bookmarkEnd w:id="320"/>
      <w:r>
        <w:rPr/>
        <w:t>5978</w:t>
      </w:r>
      <w:r>
        <w:rPr>
          <w:rtl w:val="true"/>
        </w:rPr>
        <w:t xml:space="preserve"> - </w:t>
      </w:r>
      <w:r>
        <w:rPr>
          <w:rtl w:val="true"/>
        </w:rPr>
        <w:t>محمّد بن أحمد بن محمّد بن جعفر</w:t>
      </w:r>
      <w:bookmarkEnd w:id="321"/>
    </w:p>
    <w:p>
      <w:pPr>
        <w:pStyle w:val="BookText"/>
        <w:rPr/>
      </w:pPr>
      <w:r>
        <w:rPr>
          <w:rFonts w:ascii="Amiri" w:hAnsi="Amiri" w:eastAsia="Amiri" w:cs="Amiri"/>
          <w:color w:val="111111"/>
          <w:sz w:val="28"/>
          <w:sz w:val="28"/>
          <w:szCs w:val="28"/>
          <w:rtl w:val="true"/>
          <w:lang w:bidi="ar-SA"/>
        </w:rPr>
        <w:t>أبو سعيد الأصبهاني الفقيه الواعظ‍‌ المعروف بابن ملة</w:t>
      </w:r>
    </w:p>
    <w:p>
      <w:pPr>
        <w:pStyle w:val="BookText"/>
        <w:rPr/>
      </w:pPr>
      <w:r>
        <w:rPr>
          <w:rFonts w:ascii="Amiri" w:hAnsi="Amiri" w:eastAsia="Amiri" w:cs="Amiri"/>
          <w:color w:val="111111"/>
          <w:sz w:val="28"/>
          <w:sz w:val="28"/>
          <w:szCs w:val="28"/>
          <w:rtl w:val="true"/>
          <w:lang w:bidi="ar-SA"/>
        </w:rPr>
        <w:t xml:space="preserve">قدم دمشق سنة أربع و عشرين و أربعمائة، و سمع بها أبا نصر عبد الوهّاب بن عبد اللّه عن أبي علي الحسين بن علي بن يعقوب الخطابي، و أبي الحسن هبة اللّه بن علي بن الحسين، و أبي محمّد عبد اللّه بن عبيد اللّه بن يحيى بن زكريا البيّع </w:t>
      </w:r>
      <w:r>
        <w:rPr>
          <w:rStyle w:val="FootnoteAnchor"/>
          <w:rtl w:val="true"/>
        </w:rPr>
        <w:footnoteReference w:id="599"/>
      </w:r>
      <w:r>
        <w:rPr>
          <w:rFonts w:ascii="Amiri" w:hAnsi="Amiri" w:eastAsia="Amiri" w:cs="Amiri"/>
          <w:color w:val="111111"/>
          <w:sz w:val="28"/>
          <w:sz w:val="28"/>
          <w:szCs w:val="28"/>
          <w:rtl w:val="true"/>
          <w:lang w:bidi="ar-SA"/>
        </w:rPr>
        <w:t xml:space="preserve">،و محمّد بن محمّد بن حازم، و أبي الحسن بن رزقويه البغدادي، و أبي عبد اللّه محمّد بن إبراهيم بن جعفر الجرجاني، و أبي علي الحسن بن أحمد بن محمّد بن الليث الشيرازي الحافظ‍‌ </w:t>
      </w:r>
      <w:r>
        <w:rPr>
          <w:rStyle w:val="FootnoteAnchor"/>
          <w:rtl w:val="true"/>
        </w:rPr>
        <w:footnoteReference w:id="600"/>
      </w:r>
      <w:r>
        <w:rPr>
          <w:rFonts w:ascii="Amiri" w:hAnsi="Amiri" w:eastAsia="Amiri" w:cs="Amiri"/>
          <w:color w:val="111111"/>
          <w:sz w:val="28"/>
          <w:sz w:val="28"/>
          <w:szCs w:val="28"/>
          <w:rtl w:val="true"/>
          <w:lang w:bidi="ar-SA"/>
        </w:rPr>
        <w:t>،و أبي الفرج عثمان بن أحمد بن إسحاق البرجي، و أبي منصور طاهر بن العبّاس بن منصور العماري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أبو الحسن </w:t>
      </w:r>
      <w:r>
        <w:rPr>
          <w:rStyle w:val="FootnoteAnchor"/>
          <w:rtl w:val="true"/>
        </w:rPr>
        <w:footnoteReference w:id="601"/>
      </w:r>
      <w:r>
        <w:rPr>
          <w:rFonts w:ascii="Amiri" w:hAnsi="Amiri" w:eastAsia="Amiri" w:cs="Amiri"/>
          <w:color w:val="111111"/>
          <w:sz w:val="28"/>
          <w:sz w:val="28"/>
          <w:szCs w:val="28"/>
          <w:rtl w:val="true"/>
          <w:lang w:bidi="ar-SA"/>
        </w:rPr>
        <w:t xml:space="preserve">بن أبي زروان، و علي و الحسين ابنا محمّد الحنّائي </w:t>
      </w:r>
      <w:r>
        <w:rPr>
          <w:rStyle w:val="FootnoteAnchor"/>
          <w:rtl w:val="true"/>
        </w:rPr>
        <w:footnoteReference w:id="602"/>
      </w:r>
      <w:r>
        <w:rPr>
          <w:rFonts w:ascii="Amiri" w:hAnsi="Amiri" w:eastAsia="Amiri" w:cs="Amiri"/>
          <w:color w:val="111111"/>
          <w:sz w:val="28"/>
          <w:sz w:val="28"/>
          <w:szCs w:val="28"/>
          <w:rtl w:val="true"/>
          <w:lang w:bidi="ar-SA"/>
        </w:rPr>
        <w:t>،و علي ابن صصري، و عبد العزيز الكتّاني، و أبو المكارم محمّد بن سلطان بن حيّوس، و محمّد بن علي الحداد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غانم عبد الرزّاق بن عبد اللّه بن المحسن المعري، و علي بن الخضر بن سليمان، و ابنه أبو عثمان إسماعيل بن محمّد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محمّد بن ناصر بن علي، حدّثنا أبو عثمان إسماعيل بن محمّد بن أحمد بن جعفر بن ملة الأصبهاني، حدّثنا الشيخ الإمام والدي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عبد الوهّاب بن عبد اللّه بن عمر بن أيوب المرّي بدمشق، حدّثنا أحمد بن عتبة بن مكين السلامي المطرّز، حدّثنا أحمد بن عمير بن جوصا، حدّثنا سعيد بن رحمة بن نعيم، حدّثنا عبد اللّه بن المبارك، عن عبيد اللّه بن عمر، عن خبيب بن عبد الرّحمن </w:t>
      </w:r>
      <w:r>
        <w:rPr>
          <w:rStyle w:val="FootnoteAnchor"/>
          <w:rtl w:val="true"/>
        </w:rPr>
        <w:footnoteReference w:id="603"/>
      </w:r>
      <w:r>
        <w:rPr>
          <w:rFonts w:ascii="Amiri" w:hAnsi="Amiri" w:eastAsia="Amiri" w:cs="Amiri"/>
          <w:color w:val="111111"/>
          <w:sz w:val="28"/>
          <w:sz w:val="28"/>
          <w:szCs w:val="28"/>
          <w:rtl w:val="true"/>
          <w:lang w:bidi="ar-SA"/>
        </w:rPr>
        <w:t>،عن حفص ابن عاصم،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w:t>
      </w:r>
      <w:r>
        <w:rPr>
          <w:rStyle w:val="FootnoteAnchor"/>
          <w:rtl w:val="true"/>
        </w:rPr>
        <w:footnoteReference w:id="604"/>
      </w:r>
      <w:r>
        <w:rPr>
          <w:rFonts w:ascii="Amiri" w:hAnsi="Amiri" w:eastAsia="Amiri" w:cs="Amiri"/>
          <w:color w:val="111111"/>
          <w:sz w:val="28"/>
          <w:sz w:val="28"/>
          <w:szCs w:val="28"/>
          <w:rtl w:val="true"/>
          <w:lang w:bidi="ar-SA"/>
        </w:rPr>
        <w:t xml:space="preserve">يوم لا ظلّ‌ </w:t>
      </w:r>
    </w:p>
    <w:p>
      <w:pPr>
        <w:pStyle w:val="BookText"/>
        <w:rPr/>
      </w:pPr>
      <w:r>
        <w:rPr>
          <w:rFonts w:ascii="Amiri" w:hAnsi="Amiri" w:eastAsia="Amiri" w:cs="Amiri"/>
          <w:color w:val="111111"/>
          <w:sz w:val="28"/>
          <w:sz w:val="28"/>
          <w:szCs w:val="28"/>
          <w:rtl w:val="true"/>
          <w:lang w:bidi="ar-SA"/>
        </w:rPr>
        <w:t xml:space="preserve">إلاّ ظلّه، إمام عادل، و شابّ‌ نشأ في عبادة اللّه تعالى، و رجل ذكر اللّه خاليا ففاضت عيناه من خشية اللّه، و رجل قلبه معلّق بالمسجد </w:t>
      </w:r>
      <w:r>
        <w:rPr>
          <w:rStyle w:val="FootnoteAnchor"/>
          <w:rtl w:val="true"/>
        </w:rPr>
        <w:footnoteReference w:id="605"/>
      </w:r>
      <w:r>
        <w:rPr>
          <w:rFonts w:ascii="Amiri" w:hAnsi="Amiri" w:eastAsia="Amiri" w:cs="Amiri"/>
          <w:color w:val="111111"/>
          <w:sz w:val="28"/>
          <w:sz w:val="28"/>
          <w:szCs w:val="28"/>
          <w:rtl w:val="true"/>
          <w:lang w:bidi="ar-SA"/>
        </w:rPr>
        <w:t>من حبّه إياه، و رجلان تحابا في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دعته امرأة ذات منصب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رجل تصدّق بصدقة فأخفاها لا تشعر شماله </w:t>
      </w:r>
      <w:r>
        <w:rPr>
          <w:rStyle w:val="FootnoteAnchor"/>
          <w:rtl w:val="true"/>
        </w:rPr>
        <w:footnoteReference w:id="607"/>
      </w:r>
      <w:r>
        <w:rPr>
          <w:rFonts w:ascii="Amiri" w:hAnsi="Amiri" w:eastAsia="Amiri" w:cs="Amiri"/>
          <w:color w:val="111111"/>
          <w:sz w:val="28"/>
          <w:sz w:val="28"/>
          <w:szCs w:val="28"/>
          <w:rtl w:val="true"/>
          <w:lang w:bidi="ar-SA"/>
        </w:rPr>
        <w:t>ما صنعت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w:t>
      </w:r>
      <w:r>
        <w:rPr>
          <w:rStyle w:val="FootnoteAnchor"/>
          <w:rtl w:val="true"/>
        </w:rPr>
        <w:footnoteReference w:id="608"/>
      </w:r>
      <w:r>
        <w:rPr>
          <w:rFonts w:ascii="Amiri" w:hAnsi="Amiri" w:eastAsia="Amiri" w:cs="Amiri"/>
          <w:color w:val="111111"/>
          <w:sz w:val="28"/>
          <w:sz w:val="28"/>
          <w:szCs w:val="28"/>
          <w:rtl w:val="true"/>
          <w:lang w:bidi="ar-SA"/>
        </w:rPr>
        <w:t xml:space="preserve">،أنبأنا أبو الحسن علي بن الخضر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سعيد محمّد بن أحمد بن محمّد بن جعفر الأصبهاني، حدّثنا الحسين بن علي بن يعقوب الخطابي، حدّثنا محمّد بن القاسم بن زهير، حدّثنا الحسن بن سليمان الأصبهاني، حدّثنا عمر بن محمّد المستملي، حدّثنا إبراهيم بن أحمد الخزاعي، حدّثنا محمّد بن شجاع، عن ابن جريج،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أمّتي أربعين حديثا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عالما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فيما سمعه جماعة من الدمشقيين بخط‍‌ أبي الحسن بن صصري من أبي سعيد بن ملة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السيّد المستجاب الدعاء أبو علي الحسين بن علي بن يعقوب الخطّابي، أنبأنا أبو بكر أحمد بن العباس بن محمّد بن المرزبان، حدّثني عبيد اللّه بن لؤلؤ بن جعفر بن حموية الساجي ببغداد، أخبرني محمّد بن عمرو بن واصل الصحري أنه سمع سهل بن عبد اللّه بنهر الدير </w:t>
      </w:r>
      <w:r>
        <w:rPr>
          <w:rStyle w:val="FootnoteAnchor"/>
          <w:rtl w:val="true"/>
        </w:rPr>
        <w:footnoteReference w:id="609"/>
      </w:r>
      <w:r>
        <w:rPr>
          <w:rFonts w:ascii="Amiri" w:hAnsi="Amiri" w:eastAsia="Amiri" w:cs="Amiri"/>
          <w:color w:val="111111"/>
          <w:sz w:val="28"/>
          <w:sz w:val="28"/>
          <w:szCs w:val="28"/>
          <w:rtl w:val="true"/>
          <w:lang w:bidi="ar-SA"/>
        </w:rPr>
        <w:t>سنة ثمانين و 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سوار بن الفضل عن سليمان عن عمر الكوفي، عن عبد الرّحمن بن عباس،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حسرة يوم القيامة رجل أمكنه طلب العلم في الدنيا فلم يطلبه، و رجل علم علما فانتفع به من سمعه منه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الشيخ أربعين حديثا بهذا الإسناد، و عن سهل عن خاله محمّد بن سوار بأسانيده عن شيوخه كلّها منكرة، و لا أدري على من الحمل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بن صصري، أنشدني الشيخ الفاضل أبو سعيد محمّد بن أحمد ابن محمّد بن جعفر الأصبهاني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قلب فضاع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سرّ فذاع</w:t>
      </w:r>
    </w:p>
    <w:p>
      <w:pPr>
        <w:pStyle w:val="BookText"/>
        <w:rPr/>
      </w:pPr>
      <w:r>
        <w:rPr>
          <w:rFonts w:ascii="Amiri" w:hAnsi="Amiri" w:eastAsia="Amiri" w:cs="Amiri"/>
          <w:color w:val="111111"/>
          <w:sz w:val="28"/>
          <w:sz w:val="28"/>
          <w:szCs w:val="28"/>
          <w:rtl w:val="true"/>
          <w:lang w:bidi="ar-SA"/>
        </w:rPr>
        <w:t xml:space="preserve">أين سري أين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ينادي هل يباع</w:t>
      </w:r>
    </w:p>
    <w:p>
      <w:pPr>
        <w:pStyle w:val="BookText"/>
        <w:rPr/>
      </w:pPr>
      <w:r>
        <w:rPr>
          <w:rFonts w:ascii="Amiri" w:hAnsi="Amiri" w:eastAsia="Amiri" w:cs="Amiri"/>
          <w:color w:val="111111"/>
          <w:sz w:val="28"/>
          <w:sz w:val="28"/>
          <w:szCs w:val="28"/>
          <w:rtl w:val="true"/>
          <w:lang w:bidi="ar-SA"/>
        </w:rPr>
        <w:t xml:space="preserve">كيف حالي يوم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لي بوداع</w:t>
      </w:r>
    </w:p>
    <w:p>
      <w:pPr>
        <w:pStyle w:val="BookText"/>
        <w:rPr/>
      </w:pPr>
      <w:r>
        <w:rPr>
          <w:rFonts w:ascii="Amiri" w:hAnsi="Amiri" w:eastAsia="Amiri" w:cs="Amiri"/>
          <w:color w:val="111111"/>
          <w:sz w:val="28"/>
          <w:sz w:val="28"/>
          <w:szCs w:val="28"/>
          <w:rtl w:val="true"/>
          <w:lang w:bidi="ar-SA"/>
        </w:rPr>
        <w:t xml:space="preserve">تسلب العينان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الأذن السماع</w:t>
      </w:r>
    </w:p>
    <w:p>
      <w:pPr>
        <w:pStyle w:val="BookText"/>
        <w:rPr/>
      </w:pPr>
      <w:r>
        <w:rPr>
          <w:rFonts w:ascii="Amiri" w:hAnsi="Amiri" w:eastAsia="Amiri" w:cs="Amiri"/>
          <w:color w:val="111111"/>
          <w:sz w:val="28"/>
          <w:sz w:val="28"/>
          <w:szCs w:val="28"/>
          <w:rtl w:val="true"/>
          <w:lang w:bidi="ar-SA"/>
        </w:rPr>
        <w:t xml:space="preserve">ينقل العبد عن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قفر وقاع</w:t>
      </w:r>
    </w:p>
    <w:p>
      <w:pPr>
        <w:pStyle w:val="BookText"/>
        <w:rPr/>
      </w:pPr>
      <w:r>
        <w:rPr>
          <w:rFonts w:ascii="Amiri" w:hAnsi="Amiri" w:eastAsia="Amiri" w:cs="Amiri"/>
          <w:color w:val="111111"/>
          <w:sz w:val="28"/>
          <w:sz w:val="28"/>
          <w:szCs w:val="28"/>
          <w:rtl w:val="true"/>
          <w:lang w:bidi="ar-SA"/>
        </w:rPr>
        <w:t xml:space="preserve">ما رجا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ربّ‌ مطاع</w:t>
      </w:r>
    </w:p>
    <w:p>
      <w:pPr>
        <w:pStyle w:val="BookText"/>
        <w:rPr/>
      </w:pPr>
      <w:r>
        <w:rPr>
          <w:rFonts w:ascii="Amiri" w:hAnsi="Amiri" w:eastAsia="Amiri" w:cs="Amiri"/>
          <w:color w:val="111111"/>
          <w:sz w:val="28"/>
          <w:sz w:val="28"/>
          <w:szCs w:val="28"/>
          <w:rtl w:val="true"/>
          <w:lang w:bidi="ar-SA"/>
        </w:rPr>
        <w:t>أنبأنا أبو القاسم الكلابي، أنبأنا أبو الحسن علي بن الخضر، أنشدنا أبو سعيد الأصبهاني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القبر منزلنا و اللّحد مأوانا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المنايا و ريب الدهر نادانا</w:t>
      </w:r>
    </w:p>
    <w:p>
      <w:pPr>
        <w:pStyle w:val="BookText"/>
        <w:rPr/>
      </w:pPr>
      <w:r>
        <w:rPr>
          <w:rFonts w:ascii="Amiri" w:hAnsi="Amiri" w:eastAsia="Amiri" w:cs="Amiri"/>
          <w:color w:val="111111"/>
          <w:sz w:val="28"/>
          <w:sz w:val="28"/>
          <w:szCs w:val="28"/>
          <w:rtl w:val="true"/>
          <w:lang w:bidi="ar-SA"/>
        </w:rPr>
        <w:t xml:space="preserve">ما أضيق القبر إلاّ أن يوسّعه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كريم بفضل الجود أبدانا</w:t>
      </w:r>
    </w:p>
    <w:p>
      <w:pPr>
        <w:pStyle w:val="BookText"/>
        <w:rPr/>
      </w:pPr>
      <w:r>
        <w:rPr>
          <w:rFonts w:ascii="IRNazanin" w:hAnsi="IRNazanin" w:eastAsia="IRNazanin"/>
          <w:color w:val="111111"/>
          <w:sz w:val="28"/>
          <w:sz w:val="28"/>
          <w:szCs w:val="28"/>
          <w:rtl w:val="true"/>
          <w:lang w:bidi="fa-IR"/>
        </w:rPr>
        <w:t xml:space="preserve">تفاقم الداء و اشتدّ البلاء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إله بفضل الجود داوانا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يا عامرا لخراب الدهر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جعلت خراب الدّهر عمرانا؟</w:t>
      </w:r>
    </w:p>
    <w:p>
      <w:pPr>
        <w:pStyle w:val="BookText"/>
        <w:rPr/>
      </w:pPr>
      <w:r>
        <w:rPr>
          <w:rFonts w:ascii="Amiri" w:hAnsi="Amiri" w:eastAsia="Amiri" w:cs="Amiri"/>
          <w:color w:val="111111"/>
          <w:sz w:val="28"/>
          <w:sz w:val="28"/>
          <w:szCs w:val="28"/>
          <w:rtl w:val="true"/>
          <w:lang w:bidi="ar-SA"/>
        </w:rPr>
        <w:t xml:space="preserve">بنيت قصرك من حرص و من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تملؤه ظلما و عدوانا</w:t>
      </w:r>
    </w:p>
    <w:p>
      <w:pPr>
        <w:pStyle w:val="BookText"/>
        <w:rPr/>
      </w:pPr>
      <w:r>
        <w:rPr>
          <w:rFonts w:ascii="Amiri" w:hAnsi="Amiri" w:eastAsia="Amiri" w:cs="Amiri"/>
          <w:color w:val="111111"/>
          <w:sz w:val="28"/>
          <w:sz w:val="28"/>
          <w:szCs w:val="28"/>
          <w:rtl w:val="true"/>
          <w:lang w:bidi="ar-SA"/>
        </w:rPr>
        <w:t xml:space="preserve">من كان مغناه دنياه و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همّتنا و اللّه مغنانا</w:t>
      </w:r>
    </w:p>
    <w:p>
      <w:pPr>
        <w:pStyle w:val="BookText"/>
        <w:rPr/>
      </w:pPr>
      <w:r>
        <w:rPr>
          <w:rFonts w:ascii="Amiri" w:hAnsi="Amiri" w:eastAsia="Amiri" w:cs="Amiri"/>
          <w:color w:val="111111"/>
          <w:sz w:val="28"/>
          <w:sz w:val="28"/>
          <w:szCs w:val="28"/>
          <w:rtl w:val="true"/>
          <w:lang w:bidi="ar-SA"/>
        </w:rPr>
        <w:t>قرأت بخط‍‌ أبي الحسن علي بن الخضر بن سليمان، أنشدني الشيخ أبو سعيد محمّد بن أحمد الأصبهاني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 اللّه قد طابت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تجافت عن مضاجعها الجنوب</w:t>
      </w:r>
    </w:p>
    <w:p>
      <w:pPr>
        <w:pStyle w:val="BookText"/>
        <w:rPr/>
      </w:pPr>
      <w:r>
        <w:rPr>
          <w:rFonts w:ascii="Amiri" w:hAnsi="Amiri" w:eastAsia="Amiri" w:cs="Amiri"/>
          <w:color w:val="111111"/>
          <w:sz w:val="28"/>
          <w:sz w:val="28"/>
          <w:szCs w:val="28"/>
          <w:rtl w:val="true"/>
          <w:lang w:bidi="ar-SA"/>
        </w:rPr>
        <w:t xml:space="preserve">كأنّ‌ القلب عند الذكر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النعامي و الجنوب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جيب الصدر للأحباب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دمع العين منهمل سكوب </w:t>
      </w:r>
      <w:bookmarkStart w:id="322" w:name="pg11517_109871"/>
    </w:p>
    <w:p>
      <w:pPr>
        <w:pStyle w:val="BookText"/>
        <w:rPr/>
      </w:pPr>
      <w:bookmarkEnd w:id="322"/>
      <w:r>
        <w:rPr>
          <w:rFonts w:ascii="Amiri" w:hAnsi="Amiri" w:eastAsia="Amiri" w:cs="Amiri"/>
          <w:color w:val="111111"/>
          <w:sz w:val="28"/>
          <w:sz w:val="28"/>
          <w:szCs w:val="28"/>
          <w:rtl w:val="true"/>
          <w:lang w:bidi="ar-SA"/>
        </w:rPr>
        <w:t xml:space="preserve">إذا ما كان نصف الليل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المستغيث من المنيب</w:t>
      </w:r>
    </w:p>
    <w:p>
      <w:pPr>
        <w:pStyle w:val="BookText"/>
        <w:rPr/>
      </w:pPr>
      <w:r>
        <w:rPr>
          <w:rFonts w:ascii="Amiri" w:hAnsi="Amiri" w:eastAsia="Amiri" w:cs="Amiri"/>
          <w:color w:val="111111"/>
          <w:sz w:val="28"/>
          <w:sz w:val="28"/>
          <w:szCs w:val="28"/>
          <w:rtl w:val="true"/>
          <w:lang w:bidi="ar-SA"/>
        </w:rPr>
        <w:t xml:space="preserve">ألا يا معشر العاصين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ربكم فهو المجيب</w:t>
      </w:r>
    </w:p>
    <w:p>
      <w:pPr>
        <w:pStyle w:val="BookText"/>
        <w:rPr/>
      </w:pPr>
      <w:r>
        <w:rPr>
          <w:rFonts w:ascii="Amiri" w:hAnsi="Amiri" w:eastAsia="Amiri" w:cs="Amiri"/>
          <w:color w:val="111111"/>
          <w:sz w:val="28"/>
          <w:sz w:val="28"/>
          <w:szCs w:val="28"/>
          <w:rtl w:val="true"/>
          <w:lang w:bidi="ar-SA"/>
        </w:rPr>
        <w:t xml:space="preserve">ألا يا أهل معرفة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إنّ‌ مولاكم قريب</w:t>
      </w:r>
    </w:p>
    <w:p>
      <w:pPr>
        <w:pStyle w:val="BookText"/>
        <w:rPr/>
      </w:pPr>
      <w:r>
        <w:rPr>
          <w:rFonts w:ascii="Amiri" w:hAnsi="Amiri" w:eastAsia="Amiri" w:cs="Amiri"/>
          <w:color w:val="111111"/>
          <w:sz w:val="28"/>
          <w:sz w:val="28"/>
          <w:szCs w:val="28"/>
          <w:rtl w:val="true"/>
          <w:lang w:bidi="ar-SA"/>
        </w:rPr>
        <w:t xml:space="preserve">فحينئذ يقوم القوم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مقلته بدمعته تذوب</w:t>
      </w:r>
    </w:p>
    <w:p>
      <w:pPr>
        <w:pStyle w:val="BookText"/>
        <w:rPr/>
      </w:pPr>
      <w:r>
        <w:rPr>
          <w:rFonts w:ascii="Amiri" w:hAnsi="Amiri" w:eastAsia="Amiri" w:cs="Amiri"/>
          <w:color w:val="111111"/>
          <w:sz w:val="28"/>
          <w:sz w:val="28"/>
          <w:szCs w:val="28"/>
          <w:rtl w:val="true"/>
          <w:lang w:bidi="ar-SA"/>
        </w:rPr>
        <w:t xml:space="preserve">تراه قائما يبكي و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حسرته المآثم و الذنوب</w:t>
      </w:r>
    </w:p>
    <w:p>
      <w:pPr>
        <w:pStyle w:val="BookText"/>
        <w:rPr/>
      </w:pPr>
      <w:r>
        <w:rPr>
          <w:rFonts w:ascii="Amiri" w:hAnsi="Amiri" w:eastAsia="Amiri" w:cs="Amiri"/>
          <w:color w:val="111111"/>
          <w:sz w:val="28"/>
          <w:sz w:val="28"/>
          <w:szCs w:val="28"/>
          <w:rtl w:val="true"/>
          <w:lang w:bidi="ar-SA"/>
        </w:rPr>
        <w:t xml:space="preserve">و ربّ‌ العالمين به يباهي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برحمة عبدي يئوب</w:t>
      </w:r>
    </w:p>
    <w:p>
      <w:pPr>
        <w:pStyle w:val="BookText"/>
        <w:rPr/>
      </w:pPr>
      <w:r>
        <w:rPr>
          <w:rFonts w:ascii="Amiri" w:hAnsi="Amiri" w:eastAsia="Amiri" w:cs="Amiri"/>
          <w:color w:val="111111"/>
          <w:sz w:val="28"/>
          <w:sz w:val="28"/>
          <w:szCs w:val="28"/>
          <w:rtl w:val="true"/>
          <w:lang w:bidi="ar-SA"/>
        </w:rPr>
        <w:t xml:space="preserve">فأشهدكم ملائكتي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له فما هذا النحيب</w:t>
      </w:r>
    </w:p>
    <w:p>
      <w:pPr>
        <w:pStyle w:val="BookText"/>
        <w:rPr/>
      </w:pPr>
      <w:r>
        <w:rPr>
          <w:rFonts w:ascii="Amiri" w:hAnsi="Amiri" w:eastAsia="Amiri" w:cs="Amiri"/>
          <w:color w:val="111111"/>
          <w:sz w:val="28"/>
          <w:sz w:val="28"/>
          <w:szCs w:val="28"/>
          <w:rtl w:val="true"/>
          <w:lang w:bidi="ar-SA"/>
        </w:rPr>
        <w:t xml:space="preserve">فهل من سائل أعطيه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تائب طوعا يتوب</w:t>
      </w:r>
    </w:p>
    <w:p>
      <w:pPr>
        <w:pStyle w:val="BookText"/>
        <w:rPr/>
      </w:pPr>
      <w:r>
        <w:rPr>
          <w:rFonts w:ascii="Amiri" w:hAnsi="Amiri" w:eastAsia="Amiri" w:cs="Amiri"/>
          <w:color w:val="111111"/>
          <w:sz w:val="28"/>
          <w:sz w:val="28"/>
          <w:szCs w:val="28"/>
          <w:rtl w:val="true"/>
          <w:lang w:bidi="ar-SA"/>
        </w:rPr>
        <w:t xml:space="preserve">و هل عبد جريح القلب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فيشفي صدره الشافي الطبيب</w:t>
      </w:r>
    </w:p>
    <w:p>
      <w:pPr>
        <w:pStyle w:val="BookText"/>
        <w:rPr/>
      </w:pPr>
      <w:r>
        <w:rPr>
          <w:rFonts w:ascii="Amiri" w:hAnsi="Amiri" w:eastAsia="Amiri" w:cs="Amiri"/>
          <w:color w:val="111111"/>
          <w:sz w:val="28"/>
          <w:sz w:val="28"/>
          <w:szCs w:val="28"/>
          <w:rtl w:val="true"/>
          <w:lang w:bidi="ar-SA"/>
        </w:rPr>
        <w:t xml:space="preserve">و هل من خائف أكسوه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لا أملّ‌ و لا أغيب</w:t>
      </w:r>
    </w:p>
    <w:p>
      <w:pPr>
        <w:pStyle w:val="BookText"/>
        <w:rPr/>
      </w:pPr>
      <w:r>
        <w:rPr>
          <w:rFonts w:ascii="Amiri" w:hAnsi="Amiri" w:eastAsia="Amiri" w:cs="Amiri"/>
          <w:color w:val="111111"/>
          <w:sz w:val="28"/>
          <w:sz w:val="28"/>
          <w:szCs w:val="28"/>
          <w:rtl w:val="true"/>
          <w:lang w:bidi="ar-SA"/>
        </w:rPr>
        <w:t xml:space="preserve">هنالك تسكب العبرات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تنشق القلوب فما الجيوب</w:t>
      </w:r>
    </w:p>
    <w:p>
      <w:pPr>
        <w:pStyle w:val="BookText"/>
        <w:rPr/>
      </w:pPr>
      <w:r>
        <w:rPr>
          <w:rFonts w:ascii="Amiri" w:hAnsi="Amiri" w:eastAsia="Amiri" w:cs="Amiri"/>
          <w:color w:val="111111"/>
          <w:sz w:val="28"/>
          <w:sz w:val="28"/>
          <w:szCs w:val="28"/>
          <w:rtl w:val="true"/>
          <w:lang w:bidi="ar-SA"/>
        </w:rPr>
        <w:t xml:space="preserve">بكى وجدا و ناح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ينفك أو يرضى الحبيب</w:t>
      </w:r>
    </w:p>
    <w:p>
      <w:pPr>
        <w:pStyle w:val="Heading6"/>
        <w:numPr>
          <w:ilvl w:val="5"/>
          <w:numId w:val="1"/>
        </w:numPr>
        <w:rPr/>
      </w:pPr>
      <w:bookmarkStart w:id="323" w:name="__RefHeading___Toc3566942_73709187"/>
      <w:bookmarkStart w:id="324" w:name="_Toc120"/>
      <w:bookmarkEnd w:id="323"/>
      <w:r>
        <w:rPr/>
        <w:t>5979</w:t>
      </w:r>
      <w:r>
        <w:rPr>
          <w:rtl w:val="true"/>
        </w:rPr>
        <w:t xml:space="preserve"> - </w:t>
      </w:r>
      <w:r>
        <w:rPr>
          <w:rtl w:val="true"/>
        </w:rPr>
        <w:t>محمّد بن أحمد بن محمّد بن موسى بن عمرو بن ليث</w:t>
      </w:r>
      <w:bookmarkEnd w:id="324"/>
    </w:p>
    <w:p>
      <w:pPr>
        <w:pStyle w:val="BookText"/>
        <w:rPr/>
      </w:pPr>
      <w:r>
        <w:rPr>
          <w:rFonts w:ascii="Amiri" w:hAnsi="Amiri" w:eastAsia="Amiri" w:cs="Amiri"/>
          <w:color w:val="111111"/>
          <w:sz w:val="28"/>
          <w:sz w:val="28"/>
          <w:szCs w:val="28"/>
          <w:rtl w:val="true"/>
          <w:lang w:bidi="ar-SA"/>
        </w:rPr>
        <w:t xml:space="preserve">أبو عبد اللّه الشّيرازي الصّوفي المعروف بالنّذير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سمع أبا الحسن زيد بن إبراهيم بن عبد اللّه البلّوطي بأكواخ بانياس، و أبا الحسين أحمد ابن فارس اللغوي، و أبا سعيد عبد اللّه بن محمّد الكرجي، و أبا العباس أحمد بن منصور الشّيرازي الحافظ‍‌ </w:t>
      </w:r>
      <w:r>
        <w:rPr>
          <w:rStyle w:val="FootnoteAnchor"/>
          <w:rtl w:val="true"/>
        </w:rPr>
        <w:footnoteReference w:id="612"/>
      </w:r>
      <w:r>
        <w:rPr>
          <w:rFonts w:ascii="Amiri" w:hAnsi="Amiri" w:eastAsia="Amiri" w:cs="Amiri"/>
          <w:color w:val="111111"/>
          <w:sz w:val="28"/>
          <w:sz w:val="28"/>
          <w:szCs w:val="28"/>
          <w:rtl w:val="true"/>
          <w:lang w:bidi="ar-SA"/>
        </w:rPr>
        <w:t xml:space="preserve">،و أبا عبد اللّه محمّد بن عبيد اللّه الشّيرازي، و علي بن محمّد بن عمر الشّيرازي القصّار، و محمّد بن عمر بن خزر </w:t>
      </w:r>
      <w:r>
        <w:rPr>
          <w:rStyle w:val="FootnoteAnchor"/>
          <w:rtl w:val="true"/>
        </w:rPr>
        <w:footnoteReference w:id="613"/>
      </w:r>
      <w:r>
        <w:rPr>
          <w:rFonts w:ascii="Amiri" w:hAnsi="Amiri" w:eastAsia="Amiri" w:cs="Amiri"/>
          <w:color w:val="111111"/>
          <w:sz w:val="28"/>
          <w:sz w:val="28"/>
          <w:szCs w:val="28"/>
          <w:rtl w:val="true"/>
          <w:lang w:bidi="ar-SA"/>
        </w:rPr>
        <w:t xml:space="preserve">الهمداني </w:t>
      </w:r>
      <w:r>
        <w:rPr>
          <w:rStyle w:val="FootnoteAnchor"/>
          <w:rtl w:val="true"/>
        </w:rPr>
        <w:footnoteReference w:id="614"/>
      </w:r>
      <w:r>
        <w:rPr>
          <w:rFonts w:ascii="Amiri" w:hAnsi="Amiri" w:eastAsia="Amiri" w:cs="Amiri"/>
          <w:color w:val="111111"/>
          <w:sz w:val="28"/>
          <w:sz w:val="28"/>
          <w:szCs w:val="28"/>
          <w:rtl w:val="true"/>
          <w:lang w:bidi="ar-SA"/>
        </w:rPr>
        <w:t xml:space="preserve">،و إسماعيل بن محمّد بن أحمد ابن حاجب الكشاني </w:t>
      </w:r>
      <w:r>
        <w:rPr>
          <w:rStyle w:val="FootnoteAnchor"/>
          <w:rtl w:val="true"/>
        </w:rPr>
        <w:footnoteReference w:id="615"/>
      </w:r>
      <w:r>
        <w:rPr>
          <w:rFonts w:ascii="Amiri" w:hAnsi="Amiri" w:eastAsia="Amiri" w:cs="Amiri"/>
          <w:color w:val="111111"/>
          <w:sz w:val="28"/>
          <w:sz w:val="28"/>
          <w:szCs w:val="28"/>
          <w:rtl w:val="true"/>
          <w:lang w:bidi="ar-SA"/>
        </w:rPr>
        <w:t xml:space="preserve">،و أحمد بن محمّد بن عمران بن الجندي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اللّه الحسين بن محمّد المشكاني </w:t>
      </w:r>
      <w:r>
        <w:rPr>
          <w:rStyle w:val="FootnoteAnchor"/>
          <w:rtl w:val="true"/>
        </w:rPr>
        <w:footnoteReference w:id="617"/>
      </w:r>
      <w:r>
        <w:rPr>
          <w:rFonts w:ascii="Amiri" w:hAnsi="Amiri" w:eastAsia="Amiri" w:cs="Amiri"/>
          <w:color w:val="111111"/>
          <w:sz w:val="28"/>
          <w:sz w:val="28"/>
          <w:szCs w:val="28"/>
          <w:rtl w:val="true"/>
          <w:lang w:bidi="ar-SA"/>
        </w:rPr>
        <w:t xml:space="preserve">الستوي </w:t>
      </w:r>
      <w:r>
        <w:rPr>
          <w:rStyle w:val="FootnoteAnchor"/>
          <w:rtl w:val="true"/>
        </w:rPr>
        <w:footnoteReference w:id="618"/>
      </w:r>
      <w:r>
        <w:rPr>
          <w:rFonts w:ascii="Amiri" w:hAnsi="Amiri" w:eastAsia="Amiri" w:cs="Amiri"/>
          <w:color w:val="111111"/>
          <w:sz w:val="28"/>
          <w:sz w:val="28"/>
          <w:szCs w:val="28"/>
          <w:rtl w:val="true"/>
          <w:lang w:bidi="ar-SA"/>
        </w:rPr>
        <w:t>،و أبو بكر أحمد بن علي بن ثابت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يحيى بن إبراهيم بن أحمد بن محمّد السّلماسي الواعظ‍‌ بدمشق، أنبأنا أبي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محمّد المشكاني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أحمد بن محمّد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التّوّزي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 </w:t>
      </w:r>
      <w:r>
        <w:rPr>
          <w:rStyle w:val="FootnoteAnchor"/>
          <w:rtl w:val="true"/>
        </w:rPr>
        <w:footnoteReference w:id="619"/>
      </w:r>
      <w:r>
        <w:rPr>
          <w:rFonts w:ascii="Amiri" w:hAnsi="Amiri" w:eastAsia="Amiri" w:cs="Amiri"/>
          <w:color w:val="111111"/>
          <w:sz w:val="28"/>
          <w:sz w:val="28"/>
          <w:szCs w:val="28"/>
          <w:rtl w:val="true"/>
          <w:lang w:bidi="ar-SA"/>
        </w:rPr>
        <w:t xml:space="preserve">من ناحية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بأكواخ 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البلّوطي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عليك بالجد، فإنّ‌ أكثر الخلق مع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أبي الحسين أحمد بن فارس و قد وصفت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عبد اللّه،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صفاتك استولت عليّ‌ فأنستني كل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قول النبي صلى اللّه عليه و سلّم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بالثريا، لتناوله رجال من أبناء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فارس في خلال كلامه أبو عبد اللّه من الخيرة لقول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خيرتان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فخيرته من العرب قريش و من العجم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اعتقاد أحمد بن حنبل، و مذهبي مذهب الشافعي، و أنشدنا النذير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التديّن قد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المودّات العفا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لقد تكدر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صلد كالصّفا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يا من تلا صحف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تتل حرفا في الوفا</w:t>
      </w:r>
    </w:p>
    <w:p>
      <w:pPr>
        <w:pStyle w:val="BookText"/>
        <w:rPr/>
      </w:pPr>
      <w:r>
        <w:rPr>
          <w:rFonts w:ascii="Amiri" w:hAnsi="Amiri" w:eastAsia="Amiri" w:cs="Amiri"/>
          <w:color w:val="111111"/>
          <w:sz w:val="28"/>
          <w:sz w:val="28"/>
          <w:szCs w:val="28"/>
          <w:rtl w:val="true"/>
          <w:lang w:bidi="ar-SA"/>
        </w:rPr>
        <w:t xml:space="preserve">ما هكذا 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معانيه الشفا</w:t>
      </w:r>
    </w:p>
    <w:p>
      <w:pPr>
        <w:pStyle w:val="BookText"/>
        <w:rPr/>
      </w:pPr>
      <w:r>
        <w:rPr>
          <w:rFonts w:ascii="Amiri" w:hAnsi="Amiri" w:eastAsia="Amiri" w:cs="Amiri"/>
          <w:color w:val="111111"/>
          <w:sz w:val="28"/>
          <w:sz w:val="28"/>
          <w:szCs w:val="28"/>
          <w:rtl w:val="true"/>
          <w:lang w:bidi="ar-SA"/>
        </w:rPr>
        <w:t xml:space="preserve">ما هكذا سنّ‌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المصطفا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622"/>
      </w:r>
      <w:r>
        <w:rPr>
          <w:rFonts w:ascii="Amiri" w:hAnsi="Amiri" w:eastAsia="Amiri" w:cs="Amiri"/>
          <w:color w:val="111111"/>
          <w:sz w:val="28"/>
          <w:sz w:val="28"/>
          <w:szCs w:val="28"/>
          <w:rtl w:val="true"/>
          <w:lang w:bidi="ar-SA"/>
        </w:rPr>
        <w:t>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4"/>
      </w:r>
      <w:r>
        <w:rPr>
          <w:rFonts w:ascii="Amiri" w:hAnsi="Amiri" w:eastAsia="Amiri" w:cs="Amiri"/>
          <w:color w:val="111111"/>
          <w:sz w:val="28"/>
          <w:sz w:val="28"/>
          <w:szCs w:val="28"/>
          <w:rtl w:val="true"/>
          <w:lang w:bidi="ar-SA"/>
        </w:rPr>
        <w:t>،أنشدني أبو عبد اللّه الشّيرازي لبعضهم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أطعت النفس في كلّ‌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غير الحجى و التكرّم</w:t>
      </w:r>
    </w:p>
    <w:p>
      <w:pPr>
        <w:pStyle w:val="BookText"/>
        <w:rPr/>
      </w:pPr>
      <w:r>
        <w:rPr>
          <w:rFonts w:ascii="Amiri" w:hAnsi="Amiri" w:eastAsia="Amiri" w:cs="Amiri"/>
          <w:color w:val="111111"/>
          <w:sz w:val="28"/>
          <w:sz w:val="28"/>
          <w:szCs w:val="28"/>
          <w:rtl w:val="true"/>
          <w:lang w:bidi="ar-SA"/>
        </w:rPr>
        <w:t xml:space="preserve">إذا ما أجبت النفس في كلّ‌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إلى الأمر القبيح المحرّم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موسى أبو عبد اللّه الواعظ‍‌ الشّيرازي، قدم بغداد، و أقام بها مدة يتكلم على الناس بلسان الوعظ‍‌، و يشير إلى </w:t>
      </w:r>
      <w:r>
        <w:rPr>
          <w:rStyle w:val="FootnoteAnchor"/>
          <w:rtl w:val="true"/>
        </w:rPr>
        <w:footnoteReference w:id="626"/>
      </w:r>
      <w:r>
        <w:rPr>
          <w:rFonts w:ascii="Amiri" w:hAnsi="Amiri" w:eastAsia="Amiri" w:cs="Amiri"/>
          <w:color w:val="111111"/>
          <w:sz w:val="28"/>
          <w:sz w:val="28"/>
          <w:szCs w:val="28"/>
          <w:rtl w:val="true"/>
          <w:lang w:bidi="ar-SA"/>
        </w:rPr>
        <w:t xml:space="preserve">الزهد، و يلبس المرقعة، و يظهر عزوف النفس عن طلب الدنيا، فافتتن الناس به لما رأوا من حسن طريقته، و كان يحضر مجلس وعظه خلق لا يحصون، و عمّر مسجدا خرابا بالشونيزية فسكنه، و سكن فيه جماعة من الفقراء، و كان يعلو سطح المسجد في جوف الليل، و يذكر الناس، ثم إنه قبل ما كان </w:t>
      </w:r>
      <w:r>
        <w:rPr>
          <w:rStyle w:val="FootnoteAnchor"/>
          <w:rtl w:val="true"/>
        </w:rPr>
        <w:footnoteReference w:id="627"/>
      </w:r>
      <w:r>
        <w:rPr>
          <w:rFonts w:ascii="Amiri" w:hAnsi="Amiri" w:eastAsia="Amiri" w:cs="Amiri"/>
          <w:color w:val="111111"/>
          <w:sz w:val="28"/>
          <w:sz w:val="28"/>
          <w:szCs w:val="28"/>
          <w:rtl w:val="true"/>
          <w:lang w:bidi="ar-SA"/>
        </w:rPr>
        <w:t>يوصل به بعد امتناع شديد كان يظهره من قبل، و حصل له ببغداد مال كثير، و نزع المرقعة و لبس الثياب الناعمة الفاخرة، و جرت له أقاصيص و صار له تبع و أصحاب، ثم أظهر أنه يريد الغزو، فحشد الناس إليه و صار معه من أتباعه عسكر كبير، و نزل بظاهر البلد من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يضرب له بالطبل في أوقات الصلوات، و رحل إلى الموصل ثم رجع جماعة من أتباعه، و بلغني أنه صار إلى نواحي أذربيجان و اجتمع إليه أيضا جمع و ضاهى أمير تلك الناحية، و قد كان حدث ببغداد عن علي ابن عمر بن محمّد القصّار الرازي، و محمّد بن عمر بن خزر الهمداني، و إسماعيل بن محمّد ابن أحمد بن حاجب الكشاني، و أحمد بن محمّد بن عمران بن الجندي و غيرهم، و كتبت </w:t>
      </w:r>
      <w:r>
        <w:rPr>
          <w:rStyle w:val="FootnoteAnchor"/>
          <w:rtl w:val="true"/>
        </w:rPr>
        <w:footnoteReference w:id="628"/>
      </w:r>
      <w:r>
        <w:rPr>
          <w:rFonts w:ascii="Amiri" w:hAnsi="Amiri" w:eastAsia="Amiri" w:cs="Amiri"/>
          <w:color w:val="111111"/>
          <w:sz w:val="28"/>
          <w:sz w:val="28"/>
          <w:szCs w:val="28"/>
          <w:rtl w:val="true"/>
          <w:lang w:bidi="ar-SA"/>
        </w:rPr>
        <w:t>عنه أحاديث يسيرة، و ذلك في سنة عشر و أربعمائة، و حدّثني عنه بعض أصحابنا بشيء يدل على ضعفه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المعمر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الشّيرازي مات بنواحي أذربيجان في سنة تسع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يحيى بن إبراهيم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النذير أبو عبد اللّه محمّد بن أحمد ابن موسى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بتبريز في شهر ربيع الآخر سنة تسع و ثلاثين و أربع مائة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الخامس عشر بعد الأربعمائة من الأصل</w:t>
      </w:r>
      <w:r>
        <w:rPr>
          <w:rFonts w:eastAsia="Amiri" w:cs="Amiri" w:ascii="Amiri" w:hAnsi="Amiri"/>
          <w:color w:val="111111"/>
          <w:sz w:val="28"/>
          <w:szCs w:val="28"/>
          <w:rtl w:val="true"/>
          <w:lang w:bidi="ar-SA"/>
        </w:rPr>
        <w:t xml:space="preserve">. </w:t>
      </w:r>
      <w:bookmarkStart w:id="325" w:name="pg11517_109874"/>
    </w:p>
    <w:p>
      <w:pPr>
        <w:pStyle w:val="Heading6"/>
        <w:numPr>
          <w:ilvl w:val="5"/>
          <w:numId w:val="1"/>
        </w:numPr>
        <w:rPr/>
      </w:pPr>
      <w:bookmarkStart w:id="326" w:name="__RefHeading___Toc3566944_73709187"/>
      <w:bookmarkStart w:id="327" w:name="_Toc121"/>
      <w:bookmarkEnd w:id="325"/>
      <w:bookmarkEnd w:id="326"/>
      <w:r>
        <w:rPr/>
        <w:t>5980</w:t>
      </w:r>
      <w:r>
        <w:rPr>
          <w:rtl w:val="true"/>
        </w:rPr>
        <w:t xml:space="preserve"> - </w:t>
      </w:r>
      <w:r>
        <w:rPr>
          <w:rtl w:val="true"/>
        </w:rPr>
        <w:t>محمّد بن أحمد بن محمّد بن عبد الرّحمن أبو الفتح المصري  الصّوّاف</w:t>
      </w:r>
      <w:bookmarkEnd w:id="327"/>
    </w:p>
    <w:p>
      <w:pPr>
        <w:pStyle w:val="BookText"/>
        <w:rPr/>
      </w:pP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الرّحمن أبو الفتح المصري </w:t>
      </w:r>
      <w:r>
        <w:rPr>
          <w:rStyle w:val="FootnoteAnchor"/>
          <w:rtl w:val="true"/>
        </w:rPr>
        <w:footnoteReference w:id="630"/>
      </w:r>
      <w:r>
        <w:rPr>
          <w:rFonts w:ascii="Amiri" w:hAnsi="Amiri" w:eastAsia="Amiri" w:cs="Amiri"/>
          <w:color w:val="111111"/>
          <w:sz w:val="28"/>
          <w:sz w:val="28"/>
          <w:szCs w:val="28"/>
          <w:rtl w:val="true"/>
          <w:lang w:bidi="ar-SA"/>
        </w:rPr>
        <w:t xml:space="preserve">الصّوّاف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سمع 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محمّد بن أحمد بن جميع، و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أبا الحسن علي بن محمّد بن إسحاق الحلبي، و بدمشق، أبا بكر بن أبي الحديد،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الخطيب، و أبو الحسن علي بن أحمد الفقيه،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633"/>
      </w:r>
      <w:r>
        <w:rPr>
          <w:rFonts w:ascii="Amiri" w:hAnsi="Amiri" w:eastAsia="Amiri" w:cs="Amiri"/>
          <w:color w:val="111111"/>
          <w:sz w:val="28"/>
          <w:sz w:val="28"/>
          <w:szCs w:val="28"/>
          <w:rtl w:val="true"/>
          <w:lang w:bidi="ar-SA"/>
        </w:rPr>
        <w:t xml:space="preserve">،حدّثني أبو الفتح محمّد بن أحمد المصري، حدّثنا القاضي أبو الحسن علي بن محمّد بن إسحاق بن يزيد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الحميد الغضائري، حدّثنا عبد اللّه بن معاوية الجمحي، حدّثنا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حمّاد بن زيد، عن عبد العزيز بن صهيب،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الحسين بن عبد الملك، أنبأنا أبو طاهر بن محمود، أنبأنا أبو بكر بن المقرئ، أنبأنا علي بن عبد الحميد الغضائري </w:t>
      </w:r>
      <w:r>
        <w:rPr>
          <w:rStyle w:val="FootnoteAnchor"/>
          <w:rtl w:val="true"/>
        </w:rPr>
        <w:footnoteReference w:id="634"/>
      </w:r>
      <w:r>
        <w:rPr>
          <w:rFonts w:ascii="Amiri" w:hAnsi="Amiri" w:eastAsia="Amiri" w:cs="Amiri"/>
          <w:color w:val="111111"/>
          <w:sz w:val="28"/>
          <w:sz w:val="28"/>
          <w:szCs w:val="28"/>
          <w:rtl w:val="true"/>
          <w:lang w:bidi="ar-SA"/>
        </w:rPr>
        <w:t>،حدّثنا عبد اللّه بن معاوية الجمحي، حدّثنا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حمّاد بن زيد، عن عبد العزيز بن صهيب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محمّد بن عبد الرّحمن أبو الفتح المصري، سمع القاضي أبا الحسن علي بن محمّد بن يزيد الحلبي، و من بعده بمصر، و أبا الحسين بن جميع بصيدا، و قدم بغداد قبل سنة أربع مائة، فأقام بها، و كتب عن عامة شيوخها حديثا كثيرا، و احترقت كتبه دفعات، و روى شيئا يسيرا، فكتبت عنه على سبيل التذكرة، سألت </w:t>
      </w:r>
      <w:r>
        <w:rPr>
          <w:rStyle w:val="FootnoteAnchor"/>
          <w:rtl w:val="true"/>
        </w:rPr>
        <w:footnoteReference w:id="636"/>
      </w:r>
      <w:r>
        <w:rPr>
          <w:rFonts w:ascii="Amiri" w:hAnsi="Amiri" w:eastAsia="Amiri" w:cs="Amiri"/>
          <w:color w:val="111111"/>
          <w:sz w:val="28"/>
          <w:sz w:val="28"/>
          <w:szCs w:val="28"/>
          <w:rtl w:val="true"/>
          <w:lang w:bidi="ar-SA"/>
        </w:rPr>
        <w:t>أبا الفتح المصري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 سبعين و ثلاثمائة، و سمعت أبا علي الحسن بن أحمد </w:t>
      </w:r>
      <w:bookmarkStart w:id="328" w:name="pg11517_109875"/>
    </w:p>
    <w:p>
      <w:pPr>
        <w:pStyle w:val="BookText"/>
        <w:rPr/>
      </w:pPr>
      <w:bookmarkEnd w:id="328"/>
      <w:r>
        <w:rPr>
          <w:rFonts w:ascii="Amiri" w:hAnsi="Amiri" w:eastAsia="Amiri" w:cs="Amiri"/>
          <w:color w:val="111111"/>
          <w:sz w:val="28"/>
          <w:sz w:val="28"/>
          <w:szCs w:val="28"/>
          <w:rtl w:val="true"/>
          <w:lang w:bidi="ar-SA"/>
        </w:rPr>
        <w:t>الباقلاني و غيره من أصحابنا يذكرون أن المصري كان يشتري من الورّاقين الكتب التي لم يكن سمعها و يسمع فيها لنفسه، و حدّثني أبو الفضل أحمد بن الحسن بن خيرون، حدّثني خالي الحسن بن أحمد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المصري بأصل لأبي الحسن بن رزقويه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سماعي</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لأشتريه منه، و لم يكن عليه سماعه،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سماعي لم أبعه، فمكث عندي مدة ثم رددته عليه، فلمّا كان بعد سنين كثيرة حمل إليّ‌ ذلك الأصل بعينه، و قد سمع عليه لنفسه، و نسي أنه كان قد حمله إليّ‌ قبل التسميع، فرددته عليه، قال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رأيت الأصل عند خالي و عليه تسميع المصري لنفسه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ببغداد يوم الجمعة تاسع المحرم من سنة أربعين و أربعمائة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566946_73709187"/>
      <w:bookmarkStart w:id="330" w:name="_Toc122"/>
      <w:bookmarkEnd w:id="329"/>
      <w:r>
        <w:rPr/>
        <w:t>5981</w:t>
      </w:r>
      <w:r>
        <w:rPr>
          <w:rtl w:val="true"/>
        </w:rPr>
        <w:t xml:space="preserve"> - </w:t>
      </w:r>
      <w:r>
        <w:rPr>
          <w:rtl w:val="true"/>
        </w:rPr>
        <w:t>محمّد بن أحمد بن محمّد بن أحمد بن حسنون</w:t>
      </w:r>
      <w:bookmarkEnd w:id="330"/>
    </w:p>
    <w:p>
      <w:pPr>
        <w:pStyle w:val="BookText"/>
        <w:rPr/>
      </w:pPr>
      <w:r>
        <w:rPr>
          <w:rFonts w:ascii="Amiri" w:hAnsi="Amiri" w:eastAsia="Amiri" w:cs="Amiri"/>
          <w:color w:val="111111"/>
          <w:sz w:val="28"/>
          <w:sz w:val="28"/>
          <w:szCs w:val="28"/>
          <w:rtl w:val="true"/>
          <w:lang w:bidi="ar-SA"/>
        </w:rPr>
        <w:t xml:space="preserve">أبو الحسين بن النّرسي البغدادي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الكلابي،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و الحربي </w:t>
      </w:r>
      <w:r>
        <w:rPr>
          <w:rStyle w:val="FootnoteAnchor"/>
          <w:rtl w:val="true"/>
        </w:rPr>
        <w:footnoteReference w:id="640"/>
      </w:r>
      <w:r>
        <w:rPr>
          <w:rFonts w:ascii="Amiri" w:hAnsi="Amiri" w:eastAsia="Amiri" w:cs="Amiri"/>
          <w:color w:val="111111"/>
          <w:sz w:val="28"/>
          <w:sz w:val="28"/>
          <w:szCs w:val="28"/>
          <w:rtl w:val="true"/>
          <w:lang w:bidi="ar-SA"/>
        </w:rPr>
        <w:t>، و أبا بكر بن إسماعيل، و أبا الحسين ابن أخي ميمي، و أبا حفص الكتّاني، و يوسف بن عمر القوّاس، و أحمد بن منصور النّوشري، و عيسى بن موسى السرّاج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جماعة من البغداديين، و حدّثنا عنه أبو بكر الأنصاري، و أبو غالب بن البنّا، و أبو العزّ بن كادش</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محمّد بن أحمد بن محمّد بن أحمد بن حسنون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شوال سنة خمس و خمسين و أربعمائة، أنبأنا أبو الحسين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في جمادى الآخرة سنة ثلاث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سعيد بن عبد العزيز الحلبي، حدّثنا أبو نعيم عبيد بن هشام، حدّثنا المعتمر، عن أبيه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قال لا إله إلاّ اللّه مخلصا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فلا أبشّر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يتّكلوا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الحافظ‍‌ </w:t>
      </w:r>
      <w:r>
        <w:rPr>
          <w:rStyle w:val="FootnoteAnchor"/>
          <w:rtl w:val="true"/>
        </w:rPr>
        <w:footnoteReference w:id="641"/>
      </w:r>
      <w:r>
        <w:rPr>
          <w:rFonts w:ascii="Amiri" w:hAnsi="Amiri" w:eastAsia="Amiri" w:cs="Amiri"/>
          <w:color w:val="111111"/>
          <w:sz w:val="28"/>
          <w:sz w:val="28"/>
          <w:szCs w:val="28"/>
          <w:rtl w:val="true"/>
          <w:lang w:bidi="ar-SA"/>
        </w:rPr>
        <w:t xml:space="preserve">محمّد بن أحمد بن محمّد بن حسنون أبو الحسين المعروف بابن النّرسي، سمع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عيسى </w:t>
      </w:r>
      <w:r>
        <w:rPr>
          <w:rStyle w:val="FootnoteAnchor"/>
          <w:rtl w:val="true"/>
        </w:rPr>
        <w:footnoteReference w:id="642"/>
      </w:r>
      <w:r>
        <w:rPr>
          <w:rFonts w:ascii="Amiri" w:hAnsi="Amiri" w:eastAsia="Amiri" w:cs="Amiri"/>
          <w:color w:val="111111"/>
          <w:sz w:val="28"/>
          <w:sz w:val="28"/>
          <w:szCs w:val="28"/>
          <w:rtl w:val="true"/>
          <w:lang w:bidi="ar-SA"/>
        </w:rPr>
        <w:t>السرّاج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عمر الحربي، و أبا حفص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يوسف القواس </w:t>
      </w:r>
      <w:r>
        <w:rPr>
          <w:rStyle w:val="FootnoteAnchor"/>
          <w:rtl w:val="true"/>
        </w:rPr>
        <w:footnoteReference w:id="643"/>
      </w:r>
      <w:r>
        <w:rPr>
          <w:rFonts w:ascii="Amiri" w:hAnsi="Amiri" w:eastAsia="Amiri" w:cs="Amiri"/>
          <w:color w:val="111111"/>
          <w:sz w:val="28"/>
          <w:sz w:val="28"/>
          <w:szCs w:val="28"/>
          <w:rtl w:val="true"/>
          <w:lang w:bidi="ar-SA"/>
        </w:rPr>
        <w:t xml:space="preserve">،و محمّد بن عبد اللّه بن أخي ميمي، و أحمد بن منصور القرشي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البغداديين،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الحسن الكلابي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عنه و كان صدوقا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من أهل القرآن حسن الاعتقاد،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السّلمي، عن أبي نصر علي بن هبة اللّه قال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حسنون بعد الحاء المهملة سين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أبي نصر أحمد بن محمّد بن أحمد بن حسنون النّرسي، سمع محمّد بن إسماعيل الورّاق و طبقته، و سمع بدمشق من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من بغداد في شعبان أنّ‌ أبا الحسين محمّد بن أحمد بن حسنون النّرسي توفي في صفر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أربع مائة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النّرسي في يوم الثلاثاء، و دفن يوم الأربعاء الثالث عشر من صفر سنة ست و خمسين و أربعمائة في مقبرة باب حرب</w:t>
      </w:r>
      <w:r>
        <w:rPr>
          <w:rFonts w:eastAsia="Amiri" w:cs="Amiri" w:ascii="Amiri" w:hAnsi="Amiri"/>
          <w:color w:val="111111"/>
          <w:sz w:val="28"/>
          <w:szCs w:val="28"/>
          <w:rtl w:val="true"/>
          <w:lang w:bidi="ar-SA"/>
        </w:rPr>
        <w:t xml:space="preserve">. </w:t>
      </w:r>
      <w:bookmarkStart w:id="331" w:name="pg11517_109877"/>
    </w:p>
    <w:p>
      <w:pPr>
        <w:pStyle w:val="Heading6"/>
        <w:numPr>
          <w:ilvl w:val="5"/>
          <w:numId w:val="1"/>
        </w:numPr>
        <w:rPr/>
      </w:pPr>
      <w:bookmarkStart w:id="332" w:name="__RefHeading___Toc3566948_73709187"/>
      <w:bookmarkStart w:id="333" w:name="_Toc123"/>
      <w:bookmarkEnd w:id="331"/>
      <w:bookmarkEnd w:id="332"/>
      <w:r>
        <w:rPr/>
        <w:t>5982</w:t>
      </w:r>
      <w:r>
        <w:rPr>
          <w:rtl w:val="true"/>
        </w:rPr>
        <w:t xml:space="preserve"> - </w:t>
      </w:r>
      <w:r>
        <w:rPr>
          <w:rtl w:val="true"/>
        </w:rPr>
        <w:t>محمّد بن أحمد بن محمّد بن ورقاء أبو عثمان الأصبهاني الصوفي</w:t>
      </w:r>
      <w:bookmarkEnd w:id="333"/>
    </w:p>
    <w:p>
      <w:pPr>
        <w:pStyle w:val="BookText"/>
        <w:rPr/>
      </w:pPr>
      <w:r>
        <w:rPr>
          <w:rFonts w:ascii="Amiri" w:hAnsi="Amiri" w:eastAsia="Amiri" w:cs="Amiri"/>
          <w:color w:val="111111"/>
          <w:sz w:val="28"/>
          <w:sz w:val="28"/>
          <w:szCs w:val="28"/>
          <w:rtl w:val="true"/>
          <w:lang w:bidi="ar-SA"/>
        </w:rPr>
        <w:t xml:space="preserve">سمع ببلده أبا عبد اللّه بن مندة، و أبا سعيد محمّد بن علي بن عمرو النقاش، و القاضي أبا الحسن </w:t>
      </w:r>
      <w:r>
        <w:rPr>
          <w:rStyle w:val="FootnoteAnchor"/>
          <w:rtl w:val="true"/>
        </w:rPr>
        <w:footnoteReference w:id="649"/>
      </w:r>
      <w:r>
        <w:rPr>
          <w:rFonts w:ascii="Amiri" w:hAnsi="Amiri" w:eastAsia="Amiri" w:cs="Amiri"/>
          <w:color w:val="111111"/>
          <w:sz w:val="28"/>
          <w:sz w:val="28"/>
          <w:szCs w:val="28"/>
          <w:rtl w:val="true"/>
          <w:lang w:bidi="ar-SA"/>
        </w:rPr>
        <w:t>سوار بن أحمد الأصبهانيين، و القاضي أبا عمر القاسم بن جعفر بالبصرة،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عبد الرّحمن بن محمّد بن يحيى بن ياسر الجوبري </w:t>
      </w:r>
      <w:r>
        <w:rPr>
          <w:rStyle w:val="FootnoteAnchor"/>
          <w:rtl w:val="true"/>
        </w:rPr>
        <w:footnoteReference w:id="650"/>
      </w:r>
      <w:r>
        <w:rPr>
          <w:rFonts w:ascii="Amiri" w:hAnsi="Amiri" w:eastAsia="Amiri" w:cs="Amiri"/>
          <w:color w:val="111111"/>
          <w:sz w:val="28"/>
          <w:sz w:val="28"/>
          <w:szCs w:val="28"/>
          <w:rtl w:val="true"/>
          <w:lang w:bidi="ar-SA"/>
        </w:rPr>
        <w:t>،و أبو الحسن علي ابن موسى بن السمسار، و علي بن محمّد الحنّائي،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سعد الماليني، و أبا الحسين ابن بشران، و أبا علي الحسن بن علي بن الفضل الكفرطابي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بيت المقدس،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الزاهد، و يحيى بن تمام الخطيب، و أبو الخير سلامة بن محمّد بن سلامة القطّان، و أبو الحسن علي بن حمزة الجعفري، و مكي بن عبد السّلام بن الحسن بن الرّميلي </w:t>
      </w:r>
      <w:r>
        <w:rPr>
          <w:rStyle w:val="FootnoteAnchor"/>
          <w:rtl w:val="true"/>
        </w:rPr>
        <w:footnoteReference w:id="651"/>
      </w:r>
      <w:r>
        <w:rPr>
          <w:rFonts w:ascii="Amiri" w:hAnsi="Amiri" w:eastAsia="Amiri" w:cs="Amiri"/>
          <w:color w:val="111111"/>
          <w:sz w:val="28"/>
          <w:sz w:val="28"/>
          <w:szCs w:val="28"/>
          <w:rtl w:val="true"/>
          <w:lang w:bidi="ar-SA"/>
        </w:rPr>
        <w:t>،و أبو إسحاق إبراهيم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الزاهد، أنبأنا أبو عثمان محمّد بن ورقاء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يحيى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يعقوب بن إبراهيم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حدّثنا هوذة بن خليفة، حدّثنا سليمان التيمي عن أبي عثمان النهدي عن أسامة بن زيد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على باب الجنّة فإذا عامّة من دخلها المساكين، و إذا أصحاب الجدّ محبوسون، إلاّ أصحاب النار، فقد أمر بهم إلى النار، و اطّلعت في النار فإذا عامّة من يدخلها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أنبأنا أبو طالب بن غيلان، أنبأنا أبو بكر الشافعي، حدّثني إسحاق بن الحسن الحربي، حدّثنا هوذة فذكر بإسناده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يحيى بن تمام بن علي الرملي، أنبأنا أبو عثمان محمّد بن أحمد بن ورقاء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الصوفية ببيت المقدس سنة خمس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عمر القاسم بن جعفر بن عبد الواحد بن عبّاس الهاشمي </w:t>
      </w:r>
      <w:r>
        <w:rPr>
          <w:rStyle w:val="FootnoteAnchor"/>
          <w:rtl w:val="true"/>
        </w:rPr>
        <w:footnoteReference w:id="652"/>
      </w:r>
      <w:r>
        <w:rPr>
          <w:rFonts w:ascii="Amiri" w:hAnsi="Amiri" w:eastAsia="Amiri" w:cs="Amiri"/>
          <w:color w:val="111111"/>
          <w:sz w:val="28"/>
          <w:sz w:val="28"/>
          <w:szCs w:val="28"/>
          <w:rtl w:val="true"/>
          <w:lang w:bidi="ar-SA"/>
        </w:rPr>
        <w:t>في داره بالمربد فقلت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حدثكم أبو العباس محمّد بن أحمد بن الأثرم، حدّثنا يحيى بن مالك السّوسي، حدّثنا عبد </w:t>
      </w:r>
      <w:bookmarkStart w:id="334" w:name="pg11517_109878"/>
    </w:p>
    <w:p>
      <w:pPr>
        <w:pStyle w:val="BookText"/>
        <w:rPr/>
      </w:pPr>
      <w:bookmarkEnd w:id="334"/>
      <w:r>
        <w:rPr>
          <w:rFonts w:ascii="Amiri" w:hAnsi="Amiri" w:eastAsia="Amiri" w:cs="Amiri"/>
          <w:color w:val="111111"/>
          <w:sz w:val="28"/>
          <w:sz w:val="28"/>
          <w:szCs w:val="28"/>
          <w:rtl w:val="true"/>
          <w:lang w:bidi="ar-SA"/>
        </w:rPr>
        <w:t>الوهّاب بن عطاء، حدّثنا أبو أمية بن يعلى الثقفي، عن سعيد بن أبي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 في الجنّة لبابا </w:t>
      </w:r>
      <w:r>
        <w:rPr>
          <w:rStyle w:val="FootnoteAnchor"/>
          <w:rtl w:val="true"/>
        </w:rPr>
        <w:footnoteReference w:id="653"/>
      </w:r>
      <w:r>
        <w:rPr>
          <w:rFonts w:ascii="Amiri" w:hAnsi="Amiri" w:eastAsia="Amiri" w:cs="Amiri"/>
          <w:color w:val="111111"/>
          <w:sz w:val="28"/>
          <w:sz w:val="28"/>
          <w:szCs w:val="28"/>
          <w:rtl w:val="true"/>
          <w:lang w:bidi="ar-SA"/>
        </w:rPr>
        <w:t>يسمّى باب الريّان لينادى عليه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الصّائم </w:t>
      </w:r>
      <w:r>
        <w:rPr>
          <w:rStyle w:val="FootnoteAnchor"/>
          <w:rtl w:val="true"/>
        </w:rPr>
        <w:footnoteReference w:id="654"/>
      </w:r>
      <w:r>
        <w:rPr>
          <w:rFonts w:ascii="Amiri" w:hAnsi="Amiri" w:eastAsia="Amiri" w:cs="Amiri"/>
          <w:color w:val="111111"/>
          <w:sz w:val="28"/>
          <w:sz w:val="28"/>
          <w:szCs w:val="28"/>
          <w:rtl w:val="true"/>
          <w:lang w:bidi="ar-SA"/>
        </w:rPr>
        <w:t>؟هلمّوا إلى باب الريّان، لا يدخل معهم أحد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أبو إسحاق إبراهيم بن يونس المقدسي، أنبأنا أبو عثمان بن ورقاء الأصبهاني، أنشدنا القاضي أبو الحسن سوار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طاهر بن أبي عبيدة، أنشدنا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فضّلنا عليّا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Amiri" w:hAnsi="Amiri" w:eastAsia="Amiri" w:cs="Amiri"/>
          <w:color w:val="111111"/>
          <w:sz w:val="28"/>
          <w:sz w:val="28"/>
          <w:szCs w:val="28"/>
          <w:rtl w:val="true"/>
          <w:lang w:bidi="ar-SA"/>
        </w:rPr>
        <w:t xml:space="preserve">و فضل أبي بكر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ذكري ذا الفضل</w:t>
      </w:r>
    </w:p>
    <w:p>
      <w:pPr>
        <w:pStyle w:val="BookText"/>
        <w:rPr/>
      </w:pPr>
      <w:r>
        <w:rPr>
          <w:rFonts w:ascii="Amiri" w:hAnsi="Amiri" w:eastAsia="Amiri" w:cs="Amiri"/>
          <w:color w:val="111111"/>
          <w:sz w:val="28"/>
          <w:sz w:val="28"/>
          <w:szCs w:val="28"/>
          <w:rtl w:val="true"/>
          <w:lang w:bidi="ar-SA"/>
        </w:rPr>
        <w:t xml:space="preserve">فلا زلت ذا رفض و 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بحبّهما حتى أغيّب في الرّمل</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الفقيه نصر أن أبا عثمان بن ورقاء ذكر أنّ‌ مولده بأصبهان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إسحاق إبراهيم بن محمّد بن يونس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الشيخ أبو عثمان القدس المحروس سنة إحدى عشرة و أربع مائة و بقي في الشام يتردد، توفي مستهل صفر من سنة خمس و ستين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ابن الأكفاني، و أظنه نقله من خط‍‌ ابن يونس</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566950_73709187"/>
      <w:bookmarkStart w:id="336" w:name="_Toc124"/>
      <w:bookmarkEnd w:id="335"/>
      <w:r>
        <w:rPr/>
        <w:t>5983</w:t>
      </w:r>
      <w:r>
        <w:rPr>
          <w:rtl w:val="true"/>
        </w:rPr>
        <w:t xml:space="preserve"> - </w:t>
      </w:r>
      <w:r>
        <w:rPr>
          <w:rtl w:val="true"/>
        </w:rPr>
        <w:t>محمّد بن أحمد بن محمّد أبو البركات بن قفرجل البغدادي البزار</w:t>
      </w:r>
      <w:bookmarkEnd w:id="336"/>
    </w:p>
    <w:p>
      <w:pPr>
        <w:pStyle w:val="BookText"/>
        <w:rPr/>
      </w:pPr>
      <w:r>
        <w:rPr>
          <w:rFonts w:ascii="Amiri" w:hAnsi="Amiri" w:eastAsia="Amiri" w:cs="Amiri"/>
          <w:color w:val="111111"/>
          <w:sz w:val="28"/>
          <w:sz w:val="28"/>
          <w:szCs w:val="28"/>
          <w:rtl w:val="true"/>
          <w:lang w:bidi="ar-SA"/>
        </w:rPr>
        <w:t>قدم دمشق و حدّث بها بجزء واحد عن أبي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الأكفاني، و طاهر الخشوعي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أنبأنا الشيخ أبو البركات محمّد بن أحمد بن محمّد بن قفرجل البغدادي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من سنة ستين و أربع مائة، أنبأنا أبو الحسين علي بن محمّد بن عبد اللّه بن بشران في ربيع الأول سنة إحدى و أربعمائة ببغداد قراءة </w:t>
      </w:r>
      <w:bookmarkStart w:id="337" w:name="pg11517_109879"/>
    </w:p>
    <w:p>
      <w:pPr>
        <w:pStyle w:val="BookText"/>
        <w:rPr/>
      </w:pPr>
      <w:bookmarkEnd w:id="337"/>
      <w:r>
        <w:rPr>
          <w:rFonts w:ascii="Amiri" w:hAnsi="Amiri" w:eastAsia="Amiri" w:cs="Amiri"/>
          <w:color w:val="111111"/>
          <w:sz w:val="28"/>
          <w:sz w:val="28"/>
          <w:szCs w:val="28"/>
          <w:rtl w:val="true"/>
          <w:lang w:bidi="ar-SA"/>
        </w:rPr>
        <w:t xml:space="preserve">عليه و أنا أسمع، أنبأنا أبو الحسن علي بن محمّد بن أحمد المصري </w:t>
      </w:r>
      <w:r>
        <w:rPr>
          <w:rStyle w:val="FootnoteAnchor"/>
          <w:rtl w:val="true"/>
        </w:rPr>
        <w:footnoteReference w:id="655"/>
      </w:r>
      <w:r>
        <w:rPr>
          <w:rFonts w:ascii="Amiri" w:hAnsi="Amiri" w:eastAsia="Amiri" w:cs="Amiri"/>
          <w:color w:val="111111"/>
          <w:sz w:val="28"/>
          <w:sz w:val="28"/>
          <w:szCs w:val="28"/>
          <w:rtl w:val="true"/>
          <w:lang w:bidi="ar-SA"/>
        </w:rPr>
        <w:t>في شهر ربيع الأول سنة سبع و ثلاثين و ثلاثمائة، حدّثنا سليمان بن شعيب الكسائي، حدّثنا بشر بن بكر، حدّثنا الأوزاعي، حدّثنا ابن شهاب عن سعيد بن المسيّب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 اتّخذوا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خمس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و أربعمائة توفي أبو البركات محمّد بن أحمد بن قفرجل البغدادي البزّار ببغداد في شهور هذه السنة، و كان قدم دمشق و أقام بها و حدّث عن أبي الحسين علي بن محمّد بن عبد اللّه بن بشران البغدادي عن أبي الحسن علي بن محمّد المصري بجزء واحد، و كان يذكر أنه سمع من أبي الحسن بن رزقويه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بن خيرون سنة خمس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محمّد بن أحمد بن قفرجل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حدّث بشيء يسير، ثقة</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566952_73709187"/>
      <w:bookmarkStart w:id="339" w:name="_Toc125"/>
      <w:bookmarkEnd w:id="338"/>
      <w:r>
        <w:rPr/>
        <w:t>5984</w:t>
      </w:r>
      <w:r>
        <w:rPr>
          <w:rtl w:val="true"/>
        </w:rPr>
        <w:t xml:space="preserve"> - </w:t>
      </w:r>
      <w:r>
        <w:rPr>
          <w:rtl w:val="true"/>
        </w:rPr>
        <w:t>محمّد بن أحمد بن محمّد بن أحمد</w:t>
      </w:r>
      <w:bookmarkEnd w:id="339"/>
    </w:p>
    <w:p>
      <w:pPr>
        <w:pStyle w:val="BookText"/>
        <w:rPr/>
      </w:pPr>
      <w:r>
        <w:rPr>
          <w:rFonts w:ascii="Amiri" w:hAnsi="Amiri" w:eastAsia="Amiri" w:cs="Amiri"/>
          <w:color w:val="111111"/>
          <w:sz w:val="28"/>
          <w:sz w:val="28"/>
          <w:szCs w:val="28"/>
          <w:rtl w:val="true"/>
          <w:lang w:bidi="ar-SA"/>
        </w:rPr>
        <w:t xml:space="preserve">أبو طاهر بن أبي الصّقر اللّخمي الأنباري الخطيب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سمع بدمشق أبا محمّد بن أبي نصر، و أبا الحسن مبارك بن سعيد بن إبراهيم الخطيب، و أبا علي الحسن بن علي بن شواش، و أبا القاسم عبد العزيز بن أحمد بن علي بن حمدان اللّخمي، و أبا القاسم بن الطّبيز، و أبا نصر بن الجبّان، و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657"/>
      </w:r>
      <w:r>
        <w:rPr>
          <w:rFonts w:ascii="Amiri" w:hAnsi="Amiri" w:eastAsia="Amiri" w:cs="Amiri"/>
          <w:color w:val="111111"/>
          <w:sz w:val="28"/>
          <w:sz w:val="28"/>
          <w:szCs w:val="28"/>
          <w:rtl w:val="true"/>
          <w:lang w:bidi="ar-SA"/>
        </w:rPr>
        <w:t xml:space="preserve">عوف المزني، و رشأ بن نظيف </w:t>
      </w:r>
      <w:r>
        <w:rPr>
          <w:rStyle w:val="FootnoteAnchor"/>
          <w:rtl w:val="true"/>
        </w:rPr>
        <w:footnoteReference w:id="658"/>
      </w:r>
      <w:r>
        <w:rPr>
          <w:rFonts w:ascii="Amiri" w:hAnsi="Amiri" w:eastAsia="Amiri" w:cs="Amiri"/>
          <w:color w:val="111111"/>
          <w:sz w:val="28"/>
          <w:sz w:val="28"/>
          <w:szCs w:val="28"/>
          <w:rtl w:val="true"/>
          <w:lang w:bidi="ar-SA"/>
        </w:rPr>
        <w:t>،و ظفر بن مظفّر الناصري، و الحسين بن محمّد بن عامر، و بمصر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أبا القاسم الحسن بن محمّد بن أحمد بن إبراهيم الأنباري، و أبا القاسم هبة اللّه بن إبراهيم بن عمر بن الحسن، و أبا محمّد إسماعيل بن عمرو بن إسماعيل بن راشد </w:t>
      </w:r>
    </w:p>
    <w:p>
      <w:p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659"/>
      </w:r>
      <w:r>
        <w:rPr>
          <w:rFonts w:ascii="Amiri" w:hAnsi="Amiri" w:eastAsia="Amiri" w:cs="Amiri"/>
          <w:color w:val="111111"/>
          <w:sz w:val="28"/>
          <w:sz w:val="28"/>
          <w:szCs w:val="28"/>
          <w:rtl w:val="true"/>
          <w:lang w:bidi="ar-SA"/>
        </w:rPr>
        <w:t>،و أبا القاسم عبد الواحد بن محمّد بن عيسى بن موسى الشطوي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الحسن علي بن الخضر السّلمي، و أبو عبد اللّه محمّد بن علي بن المبارك الفراء، و أبو أحمد حامد بن يوسف بن الحسين، و سمع منه بدمشق بعد عوده من مصر أبو بكر عبد الرزّاق بن الفضيل </w:t>
      </w:r>
      <w:r>
        <w:rPr>
          <w:rStyle w:val="FootnoteAnchor"/>
          <w:rtl w:val="true"/>
        </w:rPr>
        <w:footnoteReference w:id="660"/>
      </w:r>
      <w:r>
        <w:rPr>
          <w:rFonts w:ascii="IRNazanin" w:hAnsi="IRNazanin" w:eastAsia="IRNazanin"/>
          <w:color w:val="111111"/>
          <w:sz w:val="28"/>
          <w:sz w:val="28"/>
          <w:szCs w:val="28"/>
          <w:rtl w:val="true"/>
          <w:lang w:bidi="fa-IR"/>
        </w:rPr>
        <w:t>،و ابنه أبو محمّد عبد اللّه بن عبد الرزّاق، و حدّث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عنه أبو القاسم بن السّمرقندي، و أبو الفضل بن ناصر، و أبو الفتح محمّد بن أحمد بن عمر بن أحمد بن الخلاّل الخطيب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أحمد بن محمّد بن أبي الصّقر، أنبأنا أبو عبد اللّه محمّد بن الحسين بن يوسف الأصبهاني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عشرين و أربعمائة أنبأنا أبو عبد اللّه محمّد بن أحمد بن عبد اللّه النّقوي </w:t>
      </w:r>
      <w:r>
        <w:rPr>
          <w:rStyle w:val="FootnoteAnchor"/>
          <w:rtl w:val="true"/>
        </w:rPr>
        <w:footnoteReference w:id="661"/>
      </w:r>
      <w:r>
        <w:rPr>
          <w:rFonts w:ascii="Amiri" w:hAnsi="Amiri" w:eastAsia="Amiri" w:cs="Amiri"/>
          <w:color w:val="111111"/>
          <w:sz w:val="28"/>
          <w:sz w:val="28"/>
          <w:szCs w:val="28"/>
          <w:rtl w:val="true"/>
          <w:lang w:bidi="ar-SA"/>
        </w:rPr>
        <w:t>،حدّثنا إسحاق بن إبراهيم بن عبّاد الدّبري، أنبأنا عبد الرزّاق بن همّام، أنبأنا معمر، عن الزهري، عن أنس بن مالك أن رسول اللّه صلى اللّه عليه و سلّم كان يشير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أحمد بن عمر بن أحمد بن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الأنبار،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الخطيب العدل أبو طاهر محمّد بن أحمد بن محمّد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المغلّس، أنبأنا أبو محمّد الحسن بن رشيق، حدّثنا أحمد بن جعفر، أخبرني أحمد بن العبّاس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حمزة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يجلو العمى عن قلب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يجلي سواد الظّلمة القمر</w:t>
      </w:r>
    </w:p>
    <w:p>
      <w:pPr>
        <w:pStyle w:val="BookText"/>
        <w:rPr/>
      </w:pPr>
      <w:r>
        <w:rPr>
          <w:rFonts w:ascii="Amiri" w:hAnsi="Amiri" w:eastAsia="Amiri" w:cs="Amiri"/>
          <w:color w:val="111111"/>
          <w:sz w:val="28"/>
          <w:sz w:val="28"/>
          <w:szCs w:val="28"/>
          <w:rtl w:val="true"/>
          <w:lang w:bidi="ar-SA"/>
        </w:rPr>
        <w:t xml:space="preserve">و ليس ذو العلم بالتّقوى كجاهله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البصير كأعمى ما له بصر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سألت أبا القاسم بن السّمرقندي عن مولد أبي طاهر بن أبي الصّقر؟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تسعين </w:t>
      </w:r>
      <w:r>
        <w:rPr>
          <w:rStyle w:val="FootnoteAnchor"/>
          <w:rtl w:val="true"/>
        </w:rPr>
        <w:footnoteReference w:id="663"/>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bookmarkStart w:id="340" w:name="pg11517_109881"/>
    </w:p>
    <w:p>
      <w:pPr>
        <w:pStyle w:val="BookText"/>
        <w:rPr/>
      </w:pPr>
      <w:bookmarkEnd w:id="340"/>
      <w:r>
        <w:rPr>
          <w:rFonts w:ascii="Amiri" w:hAnsi="Amiri" w:eastAsia="Amiri" w:cs="Amiri"/>
          <w:color w:val="111111"/>
          <w:sz w:val="28"/>
          <w:sz w:val="28"/>
          <w:szCs w:val="28"/>
          <w:rtl w:val="true"/>
          <w:lang w:bidi="ar-SA"/>
        </w:rPr>
        <w:t>كتب إليّ‌ أبو الفضل محمّد بن ناصر بن علي و حدّثنا أبو الحسين أحمد بن حمزة عنه، أنشدنا أبو طاهر محمّد بن أحمد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خصّ‌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الحسن في الأمم</w:t>
      </w:r>
    </w:p>
    <w:p>
      <w:pPr>
        <w:pStyle w:val="BookText"/>
        <w:rPr/>
      </w:pPr>
      <w:r>
        <w:rPr>
          <w:rFonts w:ascii="Amiri" w:hAnsi="Amiri" w:eastAsia="Amiri" w:cs="Amiri"/>
          <w:color w:val="111111"/>
          <w:sz w:val="28"/>
          <w:sz w:val="28"/>
          <w:szCs w:val="28"/>
          <w:rtl w:val="true"/>
          <w:lang w:bidi="ar-SA"/>
        </w:rPr>
        <w:t xml:space="preserve">بوجه نور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البدر في الظّلم</w:t>
      </w:r>
    </w:p>
    <w:p>
      <w:pPr>
        <w:pStyle w:val="BookText"/>
        <w:rPr/>
      </w:pPr>
      <w:r>
        <w:rPr>
          <w:rFonts w:ascii="Amiri" w:hAnsi="Amiri" w:eastAsia="Amiri" w:cs="Amiri"/>
          <w:color w:val="111111"/>
          <w:sz w:val="28"/>
          <w:sz w:val="28"/>
          <w:szCs w:val="28"/>
          <w:rtl w:val="true"/>
          <w:lang w:bidi="ar-SA"/>
        </w:rPr>
        <w:t xml:space="preserve">مهذبة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بالأصل و الشيم</w:t>
      </w:r>
    </w:p>
    <w:p>
      <w:pPr>
        <w:pStyle w:val="BookText"/>
        <w:rPr/>
      </w:pPr>
      <w:r>
        <w:rPr>
          <w:rFonts w:ascii="Amiri" w:hAnsi="Amiri" w:eastAsia="Amiri" w:cs="Amiri"/>
          <w:color w:val="111111"/>
          <w:sz w:val="28"/>
          <w:sz w:val="28"/>
          <w:szCs w:val="28"/>
          <w:rtl w:val="true"/>
          <w:lang w:bidi="ar-SA"/>
        </w:rPr>
        <w:t xml:space="preserve">حلفت على الوداد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البيت و الحرم</w:t>
      </w:r>
    </w:p>
    <w:p>
      <w:pPr>
        <w:pStyle w:val="BookText"/>
        <w:rPr/>
      </w:pPr>
      <w:r>
        <w:rPr>
          <w:rFonts w:ascii="Amiri" w:hAnsi="Amiri" w:eastAsia="Amiri" w:cs="Amiri"/>
          <w:color w:val="111111"/>
          <w:sz w:val="28"/>
          <w:sz w:val="28"/>
          <w:szCs w:val="28"/>
          <w:rtl w:val="true"/>
          <w:lang w:bidi="ar-SA"/>
        </w:rPr>
        <w:t xml:space="preserve">لأنت أعزّ من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كلّ‌ ذي رحم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الوفا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تأت بالقسم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فؤادي كاد يحترق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ظلّ‌ يستبق</w:t>
      </w:r>
    </w:p>
    <w:p>
      <w:pPr>
        <w:pStyle w:val="BookText"/>
        <w:rPr/>
      </w:pPr>
      <w:r>
        <w:rPr>
          <w:rFonts w:ascii="Amiri" w:hAnsi="Amiri" w:eastAsia="Amiri" w:cs="Amiri"/>
          <w:color w:val="111111"/>
          <w:sz w:val="28"/>
          <w:sz w:val="28"/>
          <w:szCs w:val="28"/>
          <w:rtl w:val="true"/>
          <w:lang w:bidi="ar-SA"/>
        </w:rPr>
        <w:t xml:space="preserve">و بان الصّبر يا 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 مقلتي الأرق</w:t>
      </w:r>
    </w:p>
    <w:p>
      <w:pPr>
        <w:pStyle w:val="BookText"/>
        <w:rPr/>
      </w:pPr>
      <w:r>
        <w:rPr>
          <w:rFonts w:ascii="Amiri" w:hAnsi="Amiri" w:eastAsia="Amiri" w:cs="Amiri"/>
          <w:color w:val="111111"/>
          <w:sz w:val="28"/>
          <w:sz w:val="28"/>
          <w:szCs w:val="28"/>
          <w:rtl w:val="true"/>
          <w:lang w:bidi="ar-SA"/>
        </w:rPr>
        <w:t xml:space="preserve">لفقد أخ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هائم قلق</w:t>
      </w:r>
    </w:p>
    <w:p>
      <w:pPr>
        <w:pStyle w:val="BookText"/>
        <w:rPr/>
      </w:pPr>
      <w:r>
        <w:rPr>
          <w:rFonts w:ascii="Amiri" w:hAnsi="Amiri" w:eastAsia="Amiri" w:cs="Amiri"/>
          <w:color w:val="111111"/>
          <w:sz w:val="28"/>
          <w:sz w:val="28"/>
          <w:szCs w:val="28"/>
          <w:rtl w:val="true"/>
          <w:lang w:bidi="ar-SA"/>
        </w:rPr>
        <w:t xml:space="preserve">تكاملت الخصال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الخلق و الخلق</w:t>
      </w:r>
    </w:p>
    <w:p>
      <w:pPr>
        <w:pStyle w:val="BookText"/>
        <w:rPr/>
      </w:pPr>
      <w:r>
        <w:rPr>
          <w:rFonts w:ascii="Amiri" w:hAnsi="Amiri" w:eastAsia="Amiri" w:cs="Amiri"/>
          <w:color w:val="111111"/>
          <w:sz w:val="28"/>
          <w:sz w:val="28"/>
          <w:szCs w:val="28"/>
          <w:rtl w:val="true"/>
          <w:lang w:bidi="ar-SA"/>
        </w:rPr>
        <w:t xml:space="preserve">و كلّ‌ مصاحب 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سيسلاه إذا افترقوا</w:t>
      </w:r>
    </w:p>
    <w:p>
      <w:pPr>
        <w:pStyle w:val="BookText"/>
        <w:rPr/>
      </w:pPr>
      <w:r>
        <w:rPr>
          <w:rFonts w:ascii="Amiri" w:hAnsi="Amiri" w:eastAsia="Amiri" w:cs="Amiri"/>
          <w:color w:val="111111"/>
          <w:sz w:val="28"/>
          <w:sz w:val="28"/>
          <w:szCs w:val="28"/>
          <w:rtl w:val="true"/>
          <w:lang w:bidi="ar-SA"/>
        </w:rPr>
        <w:t>سألت أبا الفتح محمّد بن أحمد بن عمر بن الخلاّل خطيب الأنبار، و أبا الفوارس خليفة ابن محفوظ‍‌ بن محمّد بن علي المؤدب عن وفاة أبي طاهر محمّد بن أحمد بن أبي الصّقر؟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ستين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3566954_73709187"/>
      <w:bookmarkStart w:id="342" w:name="_Toc126"/>
      <w:bookmarkEnd w:id="341"/>
      <w:r>
        <w:rPr/>
        <w:t>5985</w:t>
      </w:r>
      <w:r>
        <w:rPr>
          <w:rtl w:val="true"/>
        </w:rPr>
        <w:t xml:space="preserve"> - </w:t>
      </w:r>
      <w:r>
        <w:rPr>
          <w:rtl w:val="true"/>
        </w:rPr>
        <w:t>محمّد بن أحمد بن محمّد بن أحمد بن محمّد بن منصور</w:t>
      </w:r>
      <w:bookmarkEnd w:id="342"/>
    </w:p>
    <w:p>
      <w:pPr>
        <w:pStyle w:val="BookText"/>
        <w:rPr/>
      </w:pPr>
      <w:r>
        <w:rPr>
          <w:rFonts w:ascii="Amiri" w:hAnsi="Amiri" w:eastAsia="Amiri" w:cs="Amiri"/>
          <w:color w:val="111111"/>
          <w:sz w:val="28"/>
          <w:sz w:val="28"/>
          <w:szCs w:val="28"/>
          <w:rtl w:val="true"/>
          <w:lang w:bidi="ar-SA"/>
        </w:rPr>
        <w:t>أبو غالب بن أبي الحسن العتيقي البغدادي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بصور عن أبيه، و أبي علي الحسن بن أحمد بن إبراهيم بن شاذان، و أبي عمر عبد الواحد بن محمّد بن عبد اللّه بن مهدي </w:t>
      </w:r>
      <w:r>
        <w:rPr>
          <w:rStyle w:val="FootnoteAnchor"/>
          <w:rtl w:val="true"/>
        </w:rPr>
        <w:footnoteReference w:id="666"/>
      </w:r>
      <w:r>
        <w:rPr>
          <w:rFonts w:ascii="Amiri" w:hAnsi="Amiri" w:eastAsia="Amiri" w:cs="Amiri"/>
          <w:color w:val="111111"/>
          <w:sz w:val="28"/>
          <w:sz w:val="28"/>
          <w:szCs w:val="28"/>
          <w:rtl w:val="true"/>
          <w:lang w:bidi="ar-SA"/>
        </w:rPr>
        <w:t>،حدّثنا عنه أبو محمّد بن الأكفاني</w:t>
      </w:r>
      <w:r>
        <w:rPr>
          <w:rFonts w:eastAsia="Amiri" w:cs="Amiri" w:ascii="Amiri" w:hAnsi="Amiri"/>
          <w:color w:val="111111"/>
          <w:sz w:val="28"/>
          <w:szCs w:val="28"/>
          <w:rtl w:val="true"/>
          <w:lang w:bidi="ar-SA"/>
        </w:rPr>
        <w:t xml:space="preserve">. </w:t>
      </w:r>
      <w:bookmarkStart w:id="343" w:name="pg11517_109882"/>
    </w:p>
    <w:p>
      <w:pPr>
        <w:pStyle w:val="BookText"/>
        <w:rPr/>
      </w:pPr>
      <w:bookmarkEnd w:id="343"/>
      <w:r>
        <w:rPr>
          <w:rFonts w:ascii="Amiri" w:hAnsi="Amiri" w:eastAsia="Amiri" w:cs="Amiri"/>
          <w:color w:val="111111"/>
          <w:sz w:val="28"/>
          <w:sz w:val="28"/>
          <w:szCs w:val="28"/>
          <w:rtl w:val="true"/>
          <w:lang w:bidi="ar-SA"/>
        </w:rPr>
        <w:t xml:space="preserve">أخبرنا أبو محمّد بن الأكفاني، أنبأنا أبو غالب محمّد بن أحمد بن محمّد بن أحمد بن محمّد بن منصور العتيقي سنة ثمان و خمسين و أربع مائة، أنبأنا أبي، حدّثنا الحسين بن محمّد ابن سليمان الكاتب، حدّثنا محمّد بن أبي الأزهر الأنصاري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هشام الرفاعي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وكيع لسفيان فأنكر عليه قيامه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 عليّ‌ قيامي إليك‌؟ و أنت حدثتني عن عمرو 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إجلال اللّه إجلال ذي الشّيبة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سفيان بيده فأقعده إلى جانبه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غالب 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 و حدّث بها عن أبي علي بن شاذان بجزء سمعناه منه و جماعة بإفادة أبي بكر الحافظ‍‌ إيانا له، و حدّثنا أبو بكر الحافظ‍‌ أنّ‌ أبا غالب توفي في شهور سنة ستين و أربع مائة بصور، و في هذه السنة كان سماعنا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نيّف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غالب محمّد بن أحمد بن منصور العتيقي البغدادي بصور في شهور سنة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حدّث بدمشق عن أبي عمر بن مهدي عن المحاملي بجزء، و عن أبيه بجزء سمعتهما منه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566956_73709187"/>
      <w:bookmarkStart w:id="345" w:name="_Toc127"/>
      <w:bookmarkEnd w:id="344"/>
      <w:r>
        <w:rPr/>
        <w:t>5986</w:t>
      </w:r>
      <w:r>
        <w:rPr>
          <w:rtl w:val="true"/>
        </w:rPr>
        <w:t xml:space="preserve"> - </w:t>
      </w:r>
      <w:r>
        <w:rPr>
          <w:rtl w:val="true"/>
        </w:rPr>
        <w:t>محمّد بن أحمد بن محمّد بن عبد اللّه بن يونس بن حبيب بن إسماعيل</w:t>
      </w:r>
      <w:bookmarkEnd w:id="345"/>
    </w:p>
    <w:p>
      <w:pPr>
        <w:pStyle w:val="BookText"/>
        <w:rPr/>
      </w:pPr>
      <w:r>
        <w:rPr>
          <w:rFonts w:ascii="Amiri" w:hAnsi="Amiri" w:eastAsia="Amiri" w:cs="Amiri"/>
          <w:color w:val="111111"/>
          <w:sz w:val="28"/>
          <w:sz w:val="28"/>
          <w:szCs w:val="28"/>
          <w:rtl w:val="true"/>
          <w:lang w:bidi="ar-SA"/>
        </w:rPr>
        <w:t>أبو عبد اللّه الأنصاري الأندلسي السّرقسطي المقرئ</w:t>
      </w:r>
    </w:p>
    <w:p>
      <w:pPr>
        <w:pStyle w:val="BookText"/>
        <w:rPr/>
      </w:pPr>
      <w:r>
        <w:rPr>
          <w:rFonts w:ascii="Amiri" w:hAnsi="Amiri" w:eastAsia="Amiri" w:cs="Amiri"/>
          <w:color w:val="111111"/>
          <w:sz w:val="28"/>
          <w:sz w:val="28"/>
          <w:szCs w:val="28"/>
          <w:rtl w:val="true"/>
          <w:lang w:bidi="ar-SA"/>
        </w:rPr>
        <w:t xml:space="preserve">قدم دمشق و حدّث بها عن أبي حفص عمر بن أبي القاسم بن أبي زيد القفصي </w:t>
      </w:r>
      <w:r>
        <w:rPr>
          <w:rStyle w:val="FootnoteAnchor"/>
          <w:rtl w:val="true"/>
        </w:rPr>
        <w:footnoteReference w:id="667"/>
      </w:r>
      <w:r>
        <w:rPr>
          <w:rFonts w:ascii="Amiri" w:hAnsi="Amiri" w:eastAsia="Amiri" w:cs="Amiri"/>
          <w:color w:val="111111"/>
          <w:sz w:val="28"/>
          <w:sz w:val="28"/>
          <w:szCs w:val="28"/>
          <w:rtl w:val="true"/>
          <w:lang w:bidi="ar-SA"/>
        </w:rPr>
        <w:t xml:space="preserve">،و أبي عمر يوسف بن عبد البرّ، و أبي عمرو عثمان بن سعيد الأموي، و أبي الوليد سليمان بن خلف الباجي، و القاضي أبي عبد اللّه محمّد بن يحيى بن مورس </w:t>
      </w:r>
      <w:r>
        <w:rPr>
          <w:rStyle w:val="FootnoteAnchor"/>
          <w:rtl w:val="true"/>
        </w:rPr>
        <w:footnoteReference w:id="668"/>
      </w:r>
      <w:r>
        <w:rPr>
          <w:rFonts w:ascii="Amiri" w:hAnsi="Amiri" w:eastAsia="Amiri" w:cs="Amiri"/>
          <w:color w:val="111111"/>
          <w:sz w:val="28"/>
          <w:sz w:val="28"/>
          <w:szCs w:val="28"/>
          <w:rtl w:val="true"/>
          <w:lang w:bidi="ar-SA"/>
        </w:rPr>
        <w:t xml:space="preserve">،و أبي عبد اللّه محمّد بن سماعة السرقسطيين، و أبي الوليد هشام بن الوقّشي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الأكفاني</w:t>
      </w:r>
      <w:r>
        <w:rPr>
          <w:rFonts w:eastAsia="Amiri" w:cs="Amiri" w:ascii="Amiri" w:hAnsi="Amiri"/>
          <w:color w:val="111111"/>
          <w:sz w:val="28"/>
          <w:szCs w:val="28"/>
          <w:rtl w:val="true"/>
          <w:lang w:bidi="ar-SA"/>
        </w:rPr>
        <w:t xml:space="preserve">. </w:t>
      </w:r>
      <w:bookmarkStart w:id="346" w:name="pg11517_109883"/>
    </w:p>
    <w:p>
      <w:pPr>
        <w:pStyle w:val="BookText"/>
        <w:rPr/>
      </w:pPr>
      <w:bookmarkEnd w:id="346"/>
      <w:r>
        <w:rPr>
          <w:rFonts w:ascii="Amiri" w:hAnsi="Amiri" w:eastAsia="Amiri" w:cs="Amiri"/>
          <w:color w:val="111111"/>
          <w:sz w:val="28"/>
          <w:sz w:val="28"/>
          <w:szCs w:val="28"/>
          <w:rtl w:val="true"/>
          <w:lang w:bidi="ar-SA"/>
        </w:rPr>
        <w:t xml:space="preserve">قرأت بخط‍‌ أبي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الأمين إجازة قد كتبها محسن بن طاهر بن الحسن المالكي لأبي محمّد أحمد بن محمّد الأنصاري الأندلسي في شهر ربيع الآخر سنة سبع و خمسين و أربع مائة، و قد عمد أبو عبد اللّه محمّد بن أحمد بن محمّد الأنصاري الأندلسي إلى محمّد أصلحه عبد و الحق فوقه اسم اللّه تعالى حتى صار أبا عبد اللّه، و كشط‍‌ الخاء من خمسين في التاريخ و جعلها سبعين، و قال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المحسن سنة ستين و أربعمائة، و عجبنا جميعا من فعل أبي عبد اللّه، و أثنى عليه الأمين خيرا في دينه و طريقته، و كيف استجاز ما فعله، نسأل اللّه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تسع و سبعين و أربعمائة فيها توفي أبو عبد اللّه محمّد بن أحمد الأنصاري الأندلسي المالكي في يوم الخميس السابع عشر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و كذلك قال أبو محمّد بن صابر، 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566958_73709187"/>
      <w:bookmarkStart w:id="348" w:name="_Toc128"/>
      <w:bookmarkEnd w:id="347"/>
      <w:r>
        <w:rPr/>
        <w:t>5987</w:t>
      </w:r>
      <w:r>
        <w:rPr>
          <w:rtl w:val="true"/>
        </w:rPr>
        <w:t xml:space="preserve"> - </w:t>
      </w:r>
      <w:r>
        <w:rPr>
          <w:rtl w:val="true"/>
        </w:rPr>
        <w:t>محمّد بن أحمد بن محمّد أبو عبد اللّه الطوسي الشّلانجردي  المقرئ</w:t>
      </w:r>
      <w:bookmarkEnd w:id="348"/>
    </w:p>
    <w:p>
      <w:pPr>
        <w:pStyle w:val="BookText"/>
        <w:rPr/>
      </w:pP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عبد اللّه الطوسي الشّلانجردي </w:t>
      </w:r>
      <w:r>
        <w:rPr>
          <w:rStyle w:val="FootnoteAnchor"/>
          <w:rtl w:val="true"/>
        </w:rPr>
        <w:footnoteReference w:id="670"/>
      </w:r>
      <w:r>
        <w:rPr>
          <w:rFonts w:ascii="IRNazanin" w:hAnsi="IRNazanin" w:eastAsia="IRNazanin"/>
          <w:color w:val="111111"/>
          <w:sz w:val="28"/>
          <w:sz w:val="28"/>
          <w:szCs w:val="28"/>
          <w:rtl w:val="true"/>
          <w:lang w:bidi="fa-IR"/>
        </w:rPr>
        <w:t xml:space="preserve">المقرئ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استجاز منه أبو محمّد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أنه سأل غيث بن علي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أمره إلاّ خيرا</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566960_73709187"/>
      <w:bookmarkStart w:id="350" w:name="_Toc129"/>
      <w:bookmarkEnd w:id="349"/>
      <w:r>
        <w:rPr/>
        <w:t>5988</w:t>
      </w:r>
      <w:r>
        <w:rPr>
          <w:rtl w:val="true"/>
        </w:rPr>
        <w:t xml:space="preserve"> - </w:t>
      </w:r>
      <w:r>
        <w:rPr>
          <w:rtl w:val="true"/>
        </w:rPr>
        <w:t>محمّد بن أحمد بن محمّد بن علي بن الحسن أبو المكارم الهروي</w:t>
      </w:r>
      <w:bookmarkEnd w:id="350"/>
    </w:p>
    <w:p>
      <w:pPr>
        <w:pStyle w:val="BookText"/>
        <w:rPr/>
      </w:pPr>
      <w:r>
        <w:rPr>
          <w:rFonts w:ascii="Amiri" w:hAnsi="Amiri" w:eastAsia="Amiri" w:cs="Amiri"/>
          <w:color w:val="111111"/>
          <w:sz w:val="28"/>
          <w:sz w:val="28"/>
          <w:szCs w:val="28"/>
          <w:rtl w:val="true"/>
          <w:lang w:bidi="ar-SA"/>
        </w:rPr>
        <w:t>حدّث عن أبي الحسين بن 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أبو محمّد بن صابر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المكارم محمّد بن أحمد بن محمّد الهروي ليلة الاثنين، و دفن يوم الثلاثاء الخامس و العشرين من صفر سنة إحدى و خمسمائة، و دفن في مقابر باب الصغير،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مائة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بدمشق، صادق في روايته</w:t>
      </w:r>
      <w:r>
        <w:rPr>
          <w:rFonts w:eastAsia="Amiri" w:cs="Amiri" w:ascii="Amiri" w:hAnsi="Amiri"/>
          <w:color w:val="111111"/>
          <w:sz w:val="28"/>
          <w:szCs w:val="28"/>
          <w:rtl w:val="true"/>
          <w:lang w:bidi="ar-SA"/>
        </w:rPr>
        <w:t xml:space="preserve">. </w:t>
      </w:r>
      <w:bookmarkStart w:id="351" w:name="pg11517_109884"/>
    </w:p>
    <w:p>
      <w:pPr>
        <w:pStyle w:val="Heading6"/>
        <w:numPr>
          <w:ilvl w:val="5"/>
          <w:numId w:val="1"/>
        </w:numPr>
        <w:rPr/>
      </w:pPr>
      <w:bookmarkStart w:id="352" w:name="__RefHeading___Toc3566962_73709187"/>
      <w:bookmarkStart w:id="353" w:name="_Toc130"/>
      <w:bookmarkEnd w:id="351"/>
      <w:bookmarkEnd w:id="352"/>
      <w:r>
        <w:rPr/>
        <w:t>5989</w:t>
      </w:r>
      <w:r>
        <w:rPr>
          <w:rtl w:val="true"/>
        </w:rPr>
        <w:t xml:space="preserve"> - </w:t>
      </w:r>
      <w:r>
        <w:rPr>
          <w:rtl w:val="true"/>
        </w:rPr>
        <w:t>محمّد بن أحمد بن محمّد بن أحمد بن يحيى</w:t>
      </w:r>
      <w:bookmarkEnd w:id="353"/>
    </w:p>
    <w:p>
      <w:pPr>
        <w:pStyle w:val="BookText"/>
        <w:rPr/>
      </w:pPr>
      <w:r>
        <w:rPr>
          <w:rFonts w:ascii="Amiri" w:hAnsi="Amiri" w:eastAsia="Amiri" w:cs="Amiri"/>
          <w:color w:val="111111"/>
          <w:sz w:val="28"/>
          <w:sz w:val="28"/>
          <w:szCs w:val="28"/>
          <w:rtl w:val="true"/>
          <w:lang w:bidi="ar-SA"/>
        </w:rPr>
        <w:t>أبو عبد اللّه المخزومي القصّاع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اللّبّاد، و يعرف بابن عروس أيضا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سمع جده </w:t>
      </w:r>
      <w:r>
        <w:rPr>
          <w:rStyle w:val="FootnoteAnchor"/>
          <w:rtl w:val="true"/>
        </w:rPr>
        <w:footnoteReference w:id="674"/>
      </w:r>
      <w:r>
        <w:rPr>
          <w:rFonts w:ascii="Amiri" w:hAnsi="Amiri" w:eastAsia="Amiri" w:cs="Amiri"/>
          <w:color w:val="111111"/>
          <w:sz w:val="28"/>
          <w:sz w:val="28"/>
          <w:szCs w:val="28"/>
          <w:rtl w:val="true"/>
          <w:lang w:bidi="ar-SA"/>
        </w:rPr>
        <w:t>أبا محمّد الحسن بن علي بن عبد الصّمد اللّبّاد، و أبا العباس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شيخا مستورا ملازما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أبو محمّد الحسن بن علي ابن عبد الصّمد اللّبّاد المقرئ، حدّثنا أبو الحسين عبد اللّه بن أحمد بن معاذ العنسي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بداريا في جمادى الأولى سنة تسع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سليمان بن أيوب بن حذلم القاضي، حدّثنا أبو بكرة بكّار بن قتيبة البكراوي </w:t>
      </w:r>
      <w:r>
        <w:rPr>
          <w:rStyle w:val="FootnoteAnchor"/>
          <w:rtl w:val="true"/>
        </w:rPr>
        <w:footnoteReference w:id="675"/>
      </w:r>
      <w:r>
        <w:rPr>
          <w:rFonts w:ascii="Amiri" w:hAnsi="Amiri" w:eastAsia="Amiri" w:cs="Amiri"/>
          <w:color w:val="111111"/>
          <w:sz w:val="28"/>
          <w:sz w:val="28"/>
          <w:szCs w:val="28"/>
          <w:rtl w:val="true"/>
          <w:lang w:bidi="ar-SA"/>
        </w:rPr>
        <w:t>،حدّثنا أبو داود الطيالسي، حدّثنا هشام بن أبي عبد اللّه، عن يحيى بن أبي كثير، عن عامر العقيلي،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أول ثلاثة يدخلون الجنّة، و أوّل ثلاثة يدخلون النار، فأمّا أول ثلاثة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فالشهيد، و عبد مملوك أحسن عبادة ربّه و نصح لسيّده، و عفيف متعفّف ذو عيال، و أمّا أوّل ثلاثة يدخلون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مسلّط‍‌، و ذو ثروة من مال لا يعطي حق ماله، و فقير 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أن مولده في سنة اثنتين و خمسين و أربع مائة، و توفي يوم الاثنين الرابع من شعبان سنة ست و عشرين و خمسمائة، و دفن بباب الصغير بعد صلاة العصر، حضرت دفنه و الصلاة عليه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566964_73709187"/>
      <w:bookmarkStart w:id="355" w:name="_Toc131"/>
      <w:bookmarkEnd w:id="354"/>
      <w:r>
        <w:rPr/>
        <w:t>5990</w:t>
      </w:r>
      <w:r>
        <w:rPr>
          <w:rtl w:val="true"/>
        </w:rPr>
        <w:t xml:space="preserve"> - </w:t>
      </w:r>
      <w:r>
        <w:rPr>
          <w:rtl w:val="true"/>
        </w:rPr>
        <w:t xml:space="preserve">محمّد بن أحمد بن المثنّى </w:t>
      </w:r>
      <w:r>
        <w:rPr>
          <w:rtl w:val="true"/>
        </w:rPr>
        <w:t xml:space="preserve">- </w:t>
      </w:r>
      <w:r>
        <w:rPr>
          <w:rtl w:val="true"/>
        </w:rPr>
        <w:t xml:space="preserve">و هو ابن أحمد بن إبراهيم </w:t>
      </w:r>
      <w:r>
        <w:rPr>
          <w:rtl w:val="true"/>
        </w:rPr>
        <w:t xml:space="preserve">- </w:t>
      </w:r>
      <w:r>
        <w:rPr>
          <w:rtl w:val="true"/>
        </w:rPr>
        <w:t>أبو بكر</w:t>
      </w:r>
      <w:bookmarkEnd w:id="355"/>
    </w:p>
    <w:p>
      <w:pPr>
        <w:pStyle w:val="BookText"/>
        <w:rPr/>
      </w:pPr>
      <w:r>
        <w:rPr>
          <w:rFonts w:ascii="Amiri" w:hAnsi="Amiri" w:eastAsia="Amiri" w:cs="Amiri"/>
          <w:color w:val="111111"/>
          <w:sz w:val="28"/>
          <w:sz w:val="28"/>
          <w:szCs w:val="28"/>
          <w:rtl w:val="true"/>
          <w:lang w:bidi="ar-SA"/>
        </w:rPr>
        <w:t>حدّث عن إبراهيم بن يعقوب الجوزجاني، و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الحسن بن سعيد بن الحسن بن الحارث بن حكيم القرشي، و أبو سليمان بن زبر، و أبو هاشم المؤدّب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علي بن محمّد الحنّائي، أنبأنا أبو الحسين عبد الوهّاب بن جعفر الميداني، </w:t>
      </w:r>
      <w:bookmarkStart w:id="356" w:name="pg11517_109885"/>
    </w:p>
    <w:p>
      <w:pPr>
        <w:pStyle w:val="BookText"/>
        <w:rPr/>
      </w:pPr>
      <w:bookmarkEnd w:id="356"/>
      <w:r>
        <w:rPr>
          <w:rFonts w:ascii="Amiri" w:hAnsi="Amiri" w:eastAsia="Amiri" w:cs="Amiri"/>
          <w:color w:val="111111"/>
          <w:sz w:val="28"/>
          <w:sz w:val="28"/>
          <w:szCs w:val="28"/>
          <w:rtl w:val="true"/>
          <w:lang w:bidi="ar-SA"/>
        </w:rPr>
        <w:t>حدّثنا أبو القاسم الحسن بن سعيد بن حكيم القرشي الحافظ‍‌، أنبأنا أبو بكر محمّد بن أحمد ابن المثنّى، و أبو العبّاس محمّد بن جعفر بن ملاّس،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يعقوب الجوزجاني، حدّثنا عبد اللّه بن عثمان بن جبلة </w:t>
      </w:r>
      <w:r>
        <w:rPr>
          <w:rStyle w:val="FootnoteAnchor"/>
          <w:rtl w:val="true"/>
        </w:rPr>
        <w:footnoteReference w:id="676"/>
      </w:r>
      <w:r>
        <w:rPr>
          <w:rFonts w:ascii="Amiri" w:hAnsi="Amiri" w:eastAsia="Amiri" w:cs="Amiri"/>
          <w:color w:val="111111"/>
          <w:sz w:val="28"/>
          <w:sz w:val="28"/>
          <w:szCs w:val="28"/>
          <w:rtl w:val="true"/>
          <w:lang w:bidi="ar-SA"/>
        </w:rPr>
        <w:t xml:space="preserve">،حدّثنا أبو حمزة </w:t>
      </w:r>
      <w:r>
        <w:rPr>
          <w:rStyle w:val="FootnoteAnchor"/>
          <w:rtl w:val="true"/>
        </w:rPr>
        <w:footnoteReference w:id="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يحدّث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و المؤذن مؤتمن، اللّهمّ‌ أرشد الأئمة، و اغفر للمؤذنين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تركتنا نتنافس في الأذان،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بعدكم زمانا سفلتهم مؤذنوهم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10823</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566966_73709187"/>
      <w:bookmarkStart w:id="358" w:name="_Toc132"/>
      <w:bookmarkEnd w:id="357"/>
      <w:r>
        <w:rPr/>
        <w:t>5991</w:t>
      </w:r>
      <w:r>
        <w:rPr>
          <w:rtl w:val="true"/>
        </w:rPr>
        <w:t xml:space="preserve"> - </w:t>
      </w:r>
      <w:r>
        <w:rPr>
          <w:rtl w:val="true"/>
        </w:rPr>
        <w:t>محمّد بن أحمد بن محمويه أبو بكر العسكري</w:t>
      </w:r>
      <w:bookmarkEnd w:id="358"/>
    </w:p>
    <w:p>
      <w:pPr>
        <w:pStyle w:val="BookText"/>
        <w:rPr/>
      </w:pPr>
      <w:r>
        <w:rPr>
          <w:rFonts w:ascii="Amiri" w:hAnsi="Amiri" w:eastAsia="Amiri" w:cs="Amiri"/>
          <w:color w:val="111111"/>
          <w:sz w:val="28"/>
          <w:sz w:val="28"/>
          <w:szCs w:val="28"/>
          <w:rtl w:val="true"/>
          <w:lang w:bidi="ar-SA"/>
        </w:rPr>
        <w:t xml:space="preserve">سمع بدمشق أبا زرعة، و وريزة </w:t>
      </w:r>
      <w:r>
        <w:rPr>
          <w:rStyle w:val="FootnoteAnchor"/>
          <w:rtl w:val="true"/>
        </w:rPr>
        <w:footnoteReference w:id="678"/>
      </w:r>
      <w:r>
        <w:rPr>
          <w:rFonts w:ascii="Amiri" w:hAnsi="Amiri" w:eastAsia="Amiri" w:cs="Amiri"/>
          <w:color w:val="111111"/>
          <w:sz w:val="28"/>
          <w:sz w:val="28"/>
          <w:szCs w:val="28"/>
          <w:rtl w:val="true"/>
          <w:lang w:bidi="ar-SA"/>
        </w:rPr>
        <w:t xml:space="preserve">بن محمّد الغسّاني بأطرابلس، و أبا بكر أحمد بن علي بن سعيد قاضي حمص، و جعفر بن محمّد القلانسي، و عمران بن موسى بن أيوب النّصيبي، و أبا الحسين محمّد بن خالد بن خليّ‌ </w:t>
      </w:r>
      <w:r>
        <w:rPr>
          <w:rStyle w:val="FootnoteAnchor"/>
          <w:rtl w:val="true"/>
        </w:rPr>
        <w:footnoteReference w:id="679"/>
      </w:r>
      <w:r>
        <w:rPr>
          <w:rFonts w:ascii="Amiri" w:hAnsi="Amiri" w:eastAsia="Amiri" w:cs="Amiri"/>
          <w:color w:val="111111"/>
          <w:sz w:val="28"/>
          <w:sz w:val="28"/>
          <w:szCs w:val="28"/>
          <w:rtl w:val="true"/>
          <w:lang w:bidi="ar-SA"/>
        </w:rPr>
        <w:t>،و عيسى بن غيلان الحمصيين، و عيسى بن إبراهيم بن كثير، و أبا عبد اللّه أحمد بن بشر بن حبيب الصوريين، و أبا عمرو محمّد بن عبد اللّه السّوسي، و عبيد اللّه بن رماحس الكلبي الرملي، و هارون بن أبي الهيذام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الجوهري البصري </w:t>
      </w:r>
      <w:r>
        <w:rPr>
          <w:rStyle w:val="FootnoteAnchor"/>
          <w:rtl w:val="true"/>
        </w:rPr>
        <w:footnoteReference w:id="680"/>
      </w:r>
      <w:r>
        <w:rPr>
          <w:rFonts w:ascii="Amiri" w:hAnsi="Amiri" w:eastAsia="Amiri" w:cs="Amiri"/>
          <w:color w:val="111111"/>
          <w:sz w:val="28"/>
          <w:sz w:val="28"/>
          <w:szCs w:val="28"/>
          <w:rtl w:val="true"/>
          <w:lang w:bidi="ar-SA"/>
        </w:rPr>
        <w:t xml:space="preserve">،و هو أكبر منه، و أبو الحسن علي بن أحمد بن عبدان، و أبو محمّد الحسن بن علي بن أحمد بن بشّار السّابوري </w:t>
      </w:r>
      <w:r>
        <w:rPr>
          <w:rStyle w:val="FootnoteAnchor"/>
          <w:rtl w:val="true"/>
        </w:rPr>
        <w:footnoteReference w:id="681"/>
      </w:r>
      <w:r>
        <w:rPr>
          <w:rFonts w:ascii="Amiri" w:hAnsi="Amiri" w:eastAsia="Amiri" w:cs="Amiri"/>
          <w:color w:val="111111"/>
          <w:sz w:val="28"/>
          <w:sz w:val="28"/>
          <w:szCs w:val="28"/>
          <w:rtl w:val="true"/>
          <w:lang w:bidi="ar-SA"/>
        </w:rPr>
        <w:t>البصري، و أبو العلاء علي بن أحمد بن موسى الأهوازي، و الحسين بن محمّد بن عمرو، و أبو الحسين بن جميع الصيداوي، و عبد الواحد بن محمّد بن شاه الشيرازي، و القاضي أبو محمّد عبد اللّه بن أبي زرعة الرازي الفقيه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ابن إسماعيل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أحمد بن عبدان الأهوازي، أنبأنا أبو </w:t>
      </w:r>
      <w:bookmarkStart w:id="359" w:name="pg11517_109886"/>
    </w:p>
    <w:p>
      <w:pPr>
        <w:pStyle w:val="BookText"/>
        <w:rPr/>
      </w:pPr>
      <w:bookmarkEnd w:id="359"/>
      <w:r>
        <w:rPr>
          <w:rFonts w:ascii="Amiri" w:hAnsi="Amiri" w:eastAsia="Amiri" w:cs="Amiri"/>
          <w:color w:val="111111"/>
          <w:sz w:val="28"/>
          <w:sz w:val="28"/>
          <w:szCs w:val="28"/>
          <w:rtl w:val="true"/>
          <w:lang w:bidi="ar-SA"/>
        </w:rPr>
        <w:t>بكر محمّد بن أحمد بن محمويه العسكري، أنبأنا أبو زرعة عبد الرّحمن بن عمرو الدمشقي، حدّثنا محمّد بن عثمان التّنوخي، حدّثنا الهيثم بن حميد، عن محمّد بن يزيد الرّحبي، عن أبي الأشعث الصّنعاني، عن أبي عثمان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الدّرداء بمسلحة ببرزة ثم تقدّمنا مع أبي عبيدة، ففتح اللّه لنا ما دون النهر، و حاصرنا عانات </w:t>
      </w:r>
      <w:r>
        <w:rPr>
          <w:rStyle w:val="FootnoteAnchor"/>
          <w:rtl w:val="true"/>
        </w:rPr>
        <w:footnoteReference w:id="682"/>
      </w:r>
      <w:r>
        <w:rPr>
          <w:rFonts w:ascii="Amiri" w:hAnsi="Amiri" w:eastAsia="Amiri" w:cs="Amiri"/>
          <w:color w:val="111111"/>
          <w:sz w:val="28"/>
          <w:sz w:val="28"/>
          <w:szCs w:val="28"/>
          <w:rtl w:val="true"/>
          <w:lang w:bidi="ar-SA"/>
        </w:rPr>
        <w:t>،و قدم علينا سلمان الخير في مدد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أعينكم على رباطكم‌؟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و ليلة خير من صيام شهر و قيامه، صائم لا يفطر، و قائم لا يفطر</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طاهر محمّد بن الحسين، و أبو الحسن علي بن الحسن بن الحسين، و أخوه أبو الفضل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أنبأنا السابوري، حدّثنا محمّد بن أحمد بن محمويه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وريزة </w:t>
      </w:r>
      <w:r>
        <w:rPr>
          <w:rStyle w:val="FootnoteAnchor"/>
          <w:rtl w:val="true"/>
        </w:rPr>
        <w:footnoteReference w:id="684"/>
      </w:r>
      <w:r>
        <w:rPr>
          <w:rFonts w:ascii="Amiri" w:hAnsi="Amiri" w:eastAsia="Amiri" w:cs="Amiri"/>
          <w:color w:val="111111"/>
          <w:sz w:val="28"/>
          <w:sz w:val="28"/>
          <w:szCs w:val="28"/>
          <w:rtl w:val="true"/>
          <w:lang w:bidi="ar-SA"/>
        </w:rPr>
        <w:t>بن محمّد الغسّاني بأطرابلس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علي الرّوذباري، حدّثنا أبو بكر محمّد بن أحمد بن محمويه العسكري بالبصرة سنة إحدى و أربعين و ثلاثمائة، حدّثنا جعفر بن محمّد القلانسي بحديث ذكره</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566968_73709187"/>
      <w:bookmarkStart w:id="361" w:name="_Toc133"/>
      <w:bookmarkEnd w:id="360"/>
      <w:r>
        <w:rPr/>
        <w:t>5992</w:t>
      </w:r>
      <w:r>
        <w:rPr>
          <w:rtl w:val="true"/>
        </w:rPr>
        <w:t xml:space="preserve"> - </w:t>
      </w:r>
      <w:r>
        <w:rPr>
          <w:rtl w:val="true"/>
        </w:rPr>
        <w:t>محمّد بن أحمد بن المرزبان المرزباني</w:t>
      </w:r>
      <w:bookmarkEnd w:id="361"/>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القضاء بها بعد أبي زرعة محمّد بن عثمان بن زرعة </w:t>
      </w:r>
      <w:r>
        <w:rPr>
          <w:rStyle w:val="FootnoteAnchor"/>
          <w:rtl w:val="true"/>
        </w:rPr>
        <w:footnoteReference w:id="685"/>
      </w:r>
      <w:r>
        <w:rPr>
          <w:rFonts w:ascii="IRNazanin" w:hAnsi="IRNazanin" w:eastAsia="IRNazanin"/>
          <w:color w:val="111111"/>
          <w:sz w:val="28"/>
          <w:sz w:val="28"/>
          <w:szCs w:val="28"/>
          <w:rtl w:val="true"/>
          <w:lang w:bidi="fa-IR"/>
        </w:rPr>
        <w:t>من قبل جعفر المقتدر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تقلّد القضاء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المرزبان فاستخلف على القضاء بدمشق عبد الصّمد بن عبد اللّه بن أبي يزيد، و إبراهيم بن محمّد بن أحمد بن أبي ثابت </w:t>
      </w:r>
      <w:r>
        <w:rPr>
          <w:rStyle w:val="FootnoteAnchor"/>
          <w:rtl w:val="true"/>
        </w:rPr>
        <w:footnoteReference w:id="686"/>
      </w:r>
      <w:r>
        <w:rPr>
          <w:rFonts w:ascii="Amiri" w:hAnsi="Amiri" w:eastAsia="Amiri" w:cs="Amiri"/>
          <w:color w:val="111111"/>
          <w:sz w:val="28"/>
          <w:sz w:val="28"/>
          <w:szCs w:val="28"/>
          <w:rtl w:val="true"/>
          <w:lang w:bidi="ar-SA"/>
        </w:rPr>
        <w:t xml:space="preserve">،فأقاما على خلافته إلى أن قدم هو البلد ستة أشهر، ثم توفي </w:t>
      </w:r>
      <w:bookmarkStart w:id="362" w:name="pg11517_109887"/>
    </w:p>
    <w:p>
      <w:pPr>
        <w:pStyle w:val="BookText"/>
        <w:rPr/>
      </w:pPr>
      <w:bookmarkEnd w:id="362"/>
      <w:r>
        <w:rPr>
          <w:rFonts w:ascii="Amiri" w:hAnsi="Amiri" w:eastAsia="Amiri" w:cs="Amiri"/>
          <w:color w:val="111111"/>
          <w:sz w:val="28"/>
          <w:sz w:val="28"/>
          <w:szCs w:val="28"/>
          <w:rtl w:val="true"/>
          <w:lang w:bidi="ar-SA"/>
        </w:rPr>
        <w:t>في جمادى الأولى من سنة أربع و ثلاثمائة، ثم ولي بعده عمر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ثلاثمائة توفي المرزبان القاضي بدمشق في جمادى الآخرة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566970_73709187"/>
      <w:bookmarkStart w:id="364" w:name="_Toc134"/>
      <w:bookmarkEnd w:id="363"/>
      <w:r>
        <w:rPr/>
        <w:t>5993</w:t>
      </w:r>
      <w:r>
        <w:rPr>
          <w:rtl w:val="true"/>
        </w:rPr>
        <w:t xml:space="preserve"> - </w:t>
      </w:r>
      <w:r>
        <w:rPr>
          <w:rtl w:val="true"/>
        </w:rPr>
        <w:t>محمّد بن أحمد بن مرشد أبو بكر المعروف بابن الزّرز  المقرئ</w:t>
      </w:r>
      <w:bookmarkEnd w:id="364"/>
    </w:p>
    <w:p>
      <w:pPr>
        <w:pStyle w:val="BookText"/>
        <w:rPr/>
      </w:pP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مرشد أبو بكر المعروف بابن الزّرز </w:t>
      </w:r>
      <w:r>
        <w:rPr>
          <w:rStyle w:val="FootnoteAnchor"/>
          <w:rtl w:val="true"/>
        </w:rPr>
        <w:footnoteReference w:id="687"/>
      </w:r>
      <w:r>
        <w:rPr>
          <w:rFonts w:ascii="IRNazanin" w:hAnsi="IRNazanin" w:eastAsia="IRNazanin"/>
          <w:color w:val="111111"/>
          <w:sz w:val="28"/>
          <w:sz w:val="28"/>
          <w:szCs w:val="28"/>
          <w:rtl w:val="true"/>
          <w:lang w:bidi="fa-IR"/>
        </w:rPr>
        <w:t xml:space="preserve">المقرئ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قرأ على هارون بن موسى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عليه عبد الباقي بن الحسن بن السقّا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عمرو عثمان بن سعيد بن عثمان فيما قرأته في كتابه في طبقات القرّاء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فارس بن أحمد، أنبأنا عبد الباقي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بكر محمّد بن أحمد بن مرشد المقرئ الدمشقي و يعرف بالزّرز ثلاث ختمات متواليات، و كان من خيار المسلمين، صابرا على صيام الدهر و لزوم الجماعة </w:t>
      </w:r>
      <w:r>
        <w:rPr>
          <w:rStyle w:val="FootnoteAnchor"/>
          <w:rtl w:val="true"/>
        </w:rPr>
        <w:footnoteReference w:id="689"/>
      </w:r>
      <w:r>
        <w:rPr>
          <w:rFonts w:ascii="Amiri" w:hAnsi="Amiri" w:eastAsia="Amiri" w:cs="Amiri"/>
          <w:color w:val="111111"/>
          <w:sz w:val="28"/>
          <w:sz w:val="28"/>
          <w:szCs w:val="28"/>
          <w:rtl w:val="true"/>
          <w:lang w:bidi="ar-SA"/>
        </w:rPr>
        <w:t xml:space="preserve">، و أخبرني أنه قرأ على الأخفش بدمشق قبل سنة تسعين و مائتين </w:t>
      </w:r>
      <w:r>
        <w:rPr>
          <w:rStyle w:val="FootnoteAnchor"/>
          <w:rtl w:val="true"/>
        </w:rPr>
        <w:footnoteReference w:id="690"/>
      </w:r>
      <w:r>
        <w:rPr>
          <w:rFonts w:ascii="Amiri" w:hAnsi="Amiri" w:eastAsia="Amiri" w:cs="Amiri"/>
          <w:color w:val="111111"/>
          <w:sz w:val="28"/>
          <w:sz w:val="28"/>
          <w:szCs w:val="28"/>
          <w:rtl w:val="true"/>
          <w:lang w:bidi="ar-SA"/>
        </w:rPr>
        <w:t xml:space="preserve">و كان يقول لنا هذه القراءة لا تجوز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ربض من أرباض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ينقلنا إلى غير قراءة ابن عامر، فقرأت عليه ختمات كثيرة بعد قراءتي لابن عامر بقراءة أبي عمرو بن العلاء</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3566972_73709187"/>
      <w:bookmarkStart w:id="366" w:name="_Toc135"/>
      <w:bookmarkEnd w:id="365"/>
      <w:r>
        <w:rPr/>
        <w:t>5994</w:t>
      </w:r>
      <w:r>
        <w:rPr>
          <w:rtl w:val="true"/>
        </w:rPr>
        <w:t xml:space="preserve"> - </w:t>
      </w:r>
      <w:r>
        <w:rPr>
          <w:rtl w:val="true"/>
        </w:rPr>
        <w:t>محمّد بن أحمد بن المعلّى بن زيد أبو شبيب الأسدي</w:t>
      </w:r>
      <w:bookmarkEnd w:id="366"/>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عبد اللّه بن الفرج بن البرامي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تمام بن محمّد، أنبأنا أبو بكر أحمد بن عبد اللّه بن الفرج بن البرامي، حدّثنا أبو شبيب محمّد بن أحمد بن المعلّى، أنبأنا أبي، حدّثني أحمد بن أبي العبّاس، حدّثنا ضمرة، عن علي بن أبي حملة</w:t>
      </w:r>
      <w:r>
        <w:rPr>
          <w:rFonts w:eastAsia="Amiri" w:cs="Amiri" w:ascii="Amiri" w:hAnsi="Amiri"/>
          <w:color w:val="111111"/>
          <w:sz w:val="28"/>
          <w:szCs w:val="28"/>
          <w:rtl w:val="true"/>
          <w:lang w:bidi="ar-SA"/>
        </w:rPr>
        <w:t xml:space="preserve">. </w:t>
      </w:r>
      <w:bookmarkStart w:id="367" w:name="pg11517_109888"/>
    </w:p>
    <w:p>
      <w:pPr>
        <w:pStyle w:val="BookText"/>
        <w:rPr/>
      </w:pPr>
      <w:bookmarkEnd w:id="367"/>
      <w:r>
        <w:rPr>
          <w:rFonts w:ascii="Amiri" w:hAnsi="Amiri" w:eastAsia="Amiri" w:cs="Amiri"/>
          <w:color w:val="111111"/>
          <w:sz w:val="28"/>
          <w:sz w:val="28"/>
          <w:szCs w:val="28"/>
          <w:rtl w:val="true"/>
          <w:lang w:bidi="ar-SA"/>
        </w:rPr>
        <w:t>أنه لما ولي عمر بن عبد العزيز قال نصارى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علمت حال كنيستنا أنها قد صارت إلى ما ترى، فعوضهم كنيسة من كنائس دمشق لم تكن في صلحهم، يقال لها كنيسة توما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566974_73709187"/>
      <w:bookmarkStart w:id="369" w:name="_Toc136"/>
      <w:bookmarkEnd w:id="368"/>
      <w:r>
        <w:rPr/>
        <w:t>5995</w:t>
      </w:r>
      <w:r>
        <w:rPr>
          <w:rtl w:val="true"/>
        </w:rPr>
        <w:t xml:space="preserve"> - </w:t>
      </w:r>
      <w:r>
        <w:rPr>
          <w:rtl w:val="true"/>
        </w:rPr>
        <w:t>محمّد بن أحمد بن المنيب</w:t>
      </w:r>
      <w:bookmarkEnd w:id="369"/>
    </w:p>
    <w:p>
      <w:pPr>
        <w:pStyle w:val="BookText"/>
        <w:rPr/>
      </w:pPr>
      <w:r>
        <w:rPr>
          <w:rFonts w:ascii="IRNazanin" w:hAnsi="IRNazanin" w:eastAsia="IRNazanin"/>
          <w:color w:val="111111"/>
          <w:sz w:val="28"/>
          <w:sz w:val="28"/>
          <w:szCs w:val="28"/>
          <w:rtl w:val="true"/>
          <w:lang w:bidi="fa-IR"/>
        </w:rPr>
        <w:t>من أهل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العبّاس بن الوليد بن مزيد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عبد اللّه بن محمّد بن حمزة بن أبي كريمة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محمّد بن أحمد بن محمّد الأنباري، أنبأنا أبو محمّد الحسن بن محمّد بن أحمد بن محمّد بن جميع، أنبأنا أبو يعلى عبد اللّه بن محمّد، حدّثنا محمّد بن أحمد بن المنيب، حدّثنا العبّاس بن الوليد بن مزيد البيروتي،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المتكأ يجلب النوم</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566976_73709187"/>
      <w:bookmarkStart w:id="371" w:name="_Toc137"/>
      <w:bookmarkEnd w:id="370"/>
      <w:r>
        <w:rPr/>
        <w:t>5996</w:t>
      </w:r>
      <w:r>
        <w:rPr>
          <w:rtl w:val="true"/>
        </w:rPr>
        <w:t xml:space="preserve"> - </w:t>
      </w:r>
      <w:r>
        <w:rPr>
          <w:rtl w:val="true"/>
        </w:rPr>
        <w:t xml:space="preserve">محمّد بن أحمد بن </w:t>
      </w:r>
      <w:r>
        <w:rPr>
          <w:rtl w:val="true"/>
        </w:rPr>
        <w:t>[</w:t>
      </w:r>
      <w:r>
        <w:rPr>
          <w:rtl w:val="true"/>
        </w:rPr>
        <w:t>أبي</w:t>
      </w:r>
      <w:r>
        <w:rPr>
          <w:rtl w:val="true"/>
        </w:rPr>
        <w:t xml:space="preserve">]  </w:t>
      </w:r>
      <w:r>
        <w:rPr>
          <w:rtl w:val="true"/>
        </w:rPr>
        <w:t>ميمون</w:t>
      </w:r>
      <w:bookmarkEnd w:id="371"/>
    </w:p>
    <w:p>
      <w:pPr>
        <w:pStyle w:val="BookText"/>
        <w:rPr/>
      </w:pP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ميمون</w:t>
      </w:r>
    </w:p>
    <w:p>
      <w:pPr>
        <w:pStyle w:val="BookText"/>
        <w:rPr/>
      </w:pPr>
      <w:r>
        <w:rPr>
          <w:rFonts w:ascii="Amiri" w:hAnsi="Amiri" w:eastAsia="Amiri" w:cs="Amiri"/>
          <w:color w:val="111111"/>
          <w:sz w:val="28"/>
          <w:sz w:val="28"/>
          <w:szCs w:val="28"/>
          <w:rtl w:val="true"/>
          <w:lang w:bidi="ar-SA"/>
        </w:rPr>
        <w:t xml:space="preserve">من أهل قينية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تمام بن محمّد، أنبأنا محمّد بن أحمد بن أبي الميمون بعض شيوخ أهل دمشق أنه حضر بعض القضاة بدمشق، طلع المئذنة الغربية فرأى حجارة مكتوبة، فطلب من يقرأها حتى دلّ‌ على رجل فقرأ واحدا منها، فإذا عليه مكتوب فيما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قسيم الحجر الذي انفلق لموسى بن عمران عليه السلام، و قرأ حجرا آخر،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هذا الهيكل لعبادة إله الآلهة على جزاز </w:t>
      </w:r>
      <w:r>
        <w:rPr>
          <w:rStyle w:val="FootnoteAnchor"/>
          <w:rtl w:val="true"/>
        </w:rPr>
        <w:footnoteReference w:id="693"/>
      </w:r>
      <w:r>
        <w:rPr>
          <w:rFonts w:ascii="Amiri" w:hAnsi="Amiri" w:eastAsia="Amiri" w:cs="Amiri"/>
          <w:color w:val="111111"/>
          <w:sz w:val="28"/>
          <w:sz w:val="28"/>
          <w:szCs w:val="28"/>
          <w:rtl w:val="true"/>
          <w:lang w:bidi="ar-SA"/>
        </w:rPr>
        <w:t>الصوف و جراز الكرم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566978_73709187"/>
      <w:bookmarkStart w:id="373" w:name="_Toc138"/>
      <w:bookmarkEnd w:id="372"/>
      <w:r>
        <w:rPr/>
        <w:t>5997</w:t>
      </w:r>
      <w:r>
        <w:rPr>
          <w:rtl w:val="true"/>
        </w:rPr>
        <w:t xml:space="preserve"> - </w:t>
      </w:r>
      <w:r>
        <w:rPr>
          <w:rtl w:val="true"/>
        </w:rPr>
        <w:t>محمّد بن أحمد بن نصر البغدادي</w:t>
      </w:r>
      <w:bookmarkEnd w:id="373"/>
    </w:p>
    <w:p>
      <w:pPr>
        <w:pStyle w:val="BookText"/>
        <w:rPr/>
      </w:pPr>
      <w:r>
        <w:rPr>
          <w:rFonts w:ascii="Amiri" w:hAnsi="Amiri" w:eastAsia="Amiri" w:cs="Amiri"/>
          <w:color w:val="111111"/>
          <w:sz w:val="28"/>
          <w:sz w:val="28"/>
          <w:szCs w:val="28"/>
          <w:rtl w:val="true"/>
          <w:lang w:bidi="ar-SA"/>
        </w:rPr>
        <w:t>قدم دمشق، و حدّث بها عن أبي بكر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المؤدب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علي الأهوازي، و أنبأنيه أبو القاسم النسيب عن الأهوازي، أنبأنا عبد </w:t>
      </w:r>
      <w:bookmarkStart w:id="374" w:name="pg11517_109889"/>
    </w:p>
    <w:p>
      <w:pPr>
        <w:pStyle w:val="BookText"/>
        <w:rPr/>
      </w:pPr>
      <w:bookmarkEnd w:id="374"/>
      <w:r>
        <w:rPr>
          <w:rFonts w:ascii="Amiri" w:hAnsi="Amiri" w:eastAsia="Amiri" w:cs="Amiri"/>
          <w:color w:val="111111"/>
          <w:sz w:val="28"/>
          <w:sz w:val="28"/>
          <w:szCs w:val="28"/>
          <w:rtl w:val="true"/>
          <w:lang w:bidi="ar-SA"/>
        </w:rPr>
        <w:t xml:space="preserve">الوهّاب الميداني، حدّثنا أبو هاشم </w:t>
      </w:r>
      <w:r>
        <w:rPr>
          <w:rStyle w:val="FootnoteAnchor"/>
          <w:rtl w:val="true"/>
        </w:rPr>
        <w:footnoteReference w:id="694"/>
      </w:r>
      <w:r>
        <w:rPr>
          <w:rFonts w:ascii="Amiri" w:hAnsi="Amiri" w:eastAsia="Amiri" w:cs="Amiri"/>
          <w:color w:val="111111"/>
          <w:sz w:val="28"/>
          <w:sz w:val="28"/>
          <w:szCs w:val="28"/>
          <w:rtl w:val="true"/>
          <w:lang w:bidi="ar-SA"/>
        </w:rPr>
        <w:t xml:space="preserve">عبد الجبّار بن عبد الصّمد، أنبأنا محمّد بن أحمد بن نصر البغدادي قدم علينا، حدّثنا أبو بكر المروزي، حدّثنا أبو بلال الأشعري، حدّثنا إسماعيل ابن عيّاش، عن جبرة </w:t>
      </w:r>
      <w:r>
        <w:rPr>
          <w:rStyle w:val="FootnoteAnchor"/>
          <w:rtl w:val="true"/>
        </w:rPr>
        <w:footnoteReference w:id="695"/>
      </w:r>
      <w:r>
        <w:rPr>
          <w:rFonts w:ascii="Amiri" w:hAnsi="Amiri" w:eastAsia="Amiri" w:cs="Amiri"/>
          <w:color w:val="111111"/>
          <w:sz w:val="28"/>
          <w:sz w:val="28"/>
          <w:szCs w:val="28"/>
          <w:rtl w:val="true"/>
          <w:lang w:bidi="ar-SA"/>
        </w:rPr>
        <w:t>بنت محمّد بن عبد الرّحمن عن أبيها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10825</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566980_73709187"/>
      <w:bookmarkStart w:id="376" w:name="_Toc139"/>
      <w:bookmarkEnd w:id="375"/>
      <w:r>
        <w:rPr/>
        <w:t>5998</w:t>
      </w:r>
      <w:r>
        <w:rPr>
          <w:rtl w:val="true"/>
        </w:rPr>
        <w:t xml:space="preserve"> - </w:t>
      </w:r>
      <w:r>
        <w:rPr>
          <w:rtl w:val="true"/>
        </w:rPr>
        <w:t>محمّد بن أحمد بن نوح أبو الفرج المصيصي</w:t>
      </w:r>
      <w:bookmarkEnd w:id="376"/>
    </w:p>
    <w:p>
      <w:p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عبيد اللّه بن محمّد بن حمدان بن بطّة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إبراهيم بن الحنّائي</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566982_73709187"/>
      <w:bookmarkStart w:id="378" w:name="_Toc140"/>
      <w:bookmarkEnd w:id="377"/>
      <w:r>
        <w:rPr/>
        <w:t>5999</w:t>
      </w:r>
      <w:r>
        <w:rPr>
          <w:rtl w:val="true"/>
        </w:rPr>
        <w:t xml:space="preserve"> - </w:t>
      </w:r>
      <w:r>
        <w:rPr>
          <w:rtl w:val="true"/>
        </w:rPr>
        <w:t>محمّد بن أحمد بن الوليد أبو بكر البغدادي الكرابيسي</w:t>
      </w:r>
      <w:bookmarkEnd w:id="378"/>
    </w:p>
    <w:p>
      <w:pPr>
        <w:pStyle w:val="BookText"/>
        <w:rPr/>
      </w:pP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أبو بكر البغدادي الكرابيسي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سمع بدمشق هشام بن خالد الأزرق، و إسحاق بن سعيد بن الأركون الدمشقيين، و أباه أحمد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عمرو العقيلي، و أبو الحسين أحمد بن عبد الباقي بن قانع الحافظ‍‌، و أبو بكر أحمد بن يوسف بن خلاّد النّصيبي العطّار، و أظنه الذي روى عن محمّد بن أبي السّري، و روى عنه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98"/>
      </w:r>
      <w:r>
        <w:rPr>
          <w:rFonts w:ascii="Amiri" w:hAnsi="Amiri" w:eastAsia="Amiri" w:cs="Amiri"/>
          <w:color w:val="111111"/>
          <w:sz w:val="28"/>
          <w:sz w:val="28"/>
          <w:szCs w:val="28"/>
          <w:rtl w:val="true"/>
          <w:lang w:bidi="ar-SA"/>
        </w:rPr>
        <w:t xml:space="preserve">،أنبأنا أبو بكر محمّد بن عمر بن بكير المقرئ، حدّثنا أبو بكر أحمد بن يوسف بن خلاّد، حدّثنا أبو بكر محمّد بن أحمد بن الوليد الكرابيسي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سعيد بن أركون الدمشقي، حدّثنا سهل بن هاشم، عن إبراهيم بن أدهم، عن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الهمداني،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الناس بخير ما أتاهم العلم عن علمائهم، و كبرائهم، و ذوي أسنانهم، فإذا أتاهم العلم عن صغارهم و سفلتهم فقد هلكوا</w:t>
      </w:r>
      <w:r>
        <w:rPr>
          <w:rFonts w:eastAsia="Amiri" w:cs="Amiri" w:ascii="Amiri" w:hAnsi="Amiri"/>
          <w:color w:val="111111"/>
          <w:sz w:val="28"/>
          <w:szCs w:val="28"/>
          <w:rtl w:val="true"/>
          <w:lang w:bidi="ar-SA"/>
        </w:rPr>
        <w:t xml:space="preserve">. </w:t>
      </w:r>
      <w:bookmarkStart w:id="379" w:name="pg11517_109890"/>
    </w:p>
    <w:p>
      <w:pPr>
        <w:pStyle w:val="BookText"/>
        <w:rPr/>
      </w:pPr>
      <w:bookmarkEnd w:id="379"/>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عجيب من رواية إبراهيم بن أدهم الزاهد عن شعبة لا أعلم حدّث به غير سهل بن هاشم، و لا عن سهل سوى ابن الأركون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الوليد أبو بكر الكرابيسي، حدّث عن أبيه، و عن إسحاق بن الأركون الدمشقي، روى عنه عبد الباقي بن قانع، و أحمد بن يوسف بن خلاد العطّار</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566984_73709187"/>
      <w:bookmarkStart w:id="381" w:name="_Toc141"/>
      <w:bookmarkEnd w:id="380"/>
      <w:r>
        <w:rPr/>
        <w:t>6000</w:t>
      </w:r>
      <w:r>
        <w:rPr>
          <w:rtl w:val="true"/>
        </w:rPr>
        <w:t xml:space="preserve"> - </w:t>
      </w:r>
      <w:r>
        <w:rPr>
          <w:rtl w:val="true"/>
        </w:rPr>
        <w:t>محمّد بن أحمد بن الوليد بن هشام</w:t>
      </w:r>
      <w:bookmarkEnd w:id="381"/>
    </w:p>
    <w:p>
      <w:pPr>
        <w:pStyle w:val="BookText"/>
        <w:rPr/>
      </w:pPr>
      <w:r>
        <w:rPr>
          <w:rFonts w:ascii="Amiri" w:hAnsi="Amiri" w:eastAsia="Amiri" w:cs="Amiri"/>
          <w:color w:val="111111"/>
          <w:sz w:val="28"/>
          <w:sz w:val="28"/>
          <w:szCs w:val="28"/>
          <w:rtl w:val="true"/>
          <w:lang w:bidi="ar-SA"/>
        </w:rPr>
        <w:t xml:space="preserve">أبو بكر القرشي مولاهم </w:t>
      </w:r>
      <w:r>
        <w:rPr>
          <w:rStyle w:val="FootnoteAnchor"/>
          <w:rtl w:val="true"/>
        </w:rPr>
        <w:footnoteReference w:id="700"/>
      </w:r>
      <w:r>
        <w:rPr>
          <w:rFonts w:ascii="Amiri" w:hAnsi="Amiri" w:eastAsia="Amiri" w:cs="Amiri"/>
          <w:color w:val="111111"/>
          <w:sz w:val="28"/>
          <w:sz w:val="28"/>
          <w:szCs w:val="28"/>
          <w:rtl w:val="true"/>
          <w:lang w:bidi="ar-SA"/>
        </w:rPr>
        <w:t>يعرف بابن أبي هشام القنبيطي</w:t>
      </w:r>
    </w:p>
    <w:p>
      <w:pPr>
        <w:pStyle w:val="BookText"/>
        <w:rPr/>
      </w:pPr>
      <w:r>
        <w:rPr>
          <w:rFonts w:ascii="Amiri" w:hAnsi="Amiri" w:eastAsia="Amiri" w:cs="Amiri"/>
          <w:color w:val="111111"/>
          <w:sz w:val="28"/>
          <w:sz w:val="28"/>
          <w:szCs w:val="28"/>
          <w:rtl w:val="true"/>
          <w:lang w:bidi="ar-SA"/>
        </w:rPr>
        <w:t xml:space="preserve">روى عن أبيه أحمد، و أحمد بن إبراهيم بن هشام بن ملاّس، و أحمد بن نصر بن شاكر، و محمّد بن سعيد بن راشد، و يزيد بن محمّد بن عبد الصّمد، و أبي مسعود هاشم بن خالد، و إبراهيم بن يعقوب، و محمّد بن عتبة بن حمّاد، و الحسن بن عبد اللّه بن منصور، و محمّد بن عبد الرّحمن الجعفي، و جرير بن غطفان بن جرير، و أبي علي أحمد بن محمّد بن موسى النوفلي المكي </w:t>
      </w:r>
      <w:r>
        <w:rPr>
          <w:rStyle w:val="FootnoteAnchor"/>
          <w:rtl w:val="true"/>
        </w:rPr>
        <w:footnoteReference w:id="701"/>
      </w:r>
      <w:r>
        <w:rPr>
          <w:rFonts w:ascii="Amiri" w:hAnsi="Amiri" w:eastAsia="Amiri" w:cs="Amiri"/>
          <w:color w:val="111111"/>
          <w:sz w:val="28"/>
          <w:sz w:val="28"/>
          <w:szCs w:val="28"/>
          <w:rtl w:val="true"/>
          <w:lang w:bidi="ar-SA"/>
        </w:rPr>
        <w:t xml:space="preserve">،و محمّد بن عمرو بن يونس السوسي، و شعيب بن شعيب بن إسحاق، و العبّاس بن الوليد بن مزيد </w:t>
      </w:r>
      <w:r>
        <w:rPr>
          <w:rStyle w:val="FootnoteAnchor"/>
          <w:rtl w:val="true"/>
        </w:rPr>
        <w:footnoteReference w:id="702"/>
      </w:r>
      <w:r>
        <w:rPr>
          <w:rFonts w:ascii="Amiri" w:hAnsi="Amiri" w:eastAsia="Amiri" w:cs="Amiri"/>
          <w:color w:val="111111"/>
          <w:sz w:val="28"/>
          <w:sz w:val="28"/>
          <w:szCs w:val="28"/>
          <w:rtl w:val="true"/>
          <w:lang w:bidi="ar-SA"/>
        </w:rPr>
        <w:t>،و أبي حامد أحمد بن محمّد بن مخلد الهروي، و محمّد بن إسماعيل بن عليّة، و أبي الوليد هشام بن عبيد اللّه الكلبي، و شعيب بن عمرو الضّبعي، و أبي عبد الغني الحسن بن علي المعاني، و نصر بن منصور الطّرسوسي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مهنا، و أبو الحسين الرازي، و أبو محمّد عبد اللّه بن عمر بن أيوب بن الحبان، و أبو هاشم المؤدب، و عبد الوهّاب الكلابي، و محمّد بن موسى بن السمسار، و أبو بكر محمّد بن مسلّم بن السمط‍‌، و أبو سليمان بن زبر،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القنّبيطي لأن جدّه الوليد بن هشام لما خرج مع أبي العميطر استكتبه فلما قتل الوليد جعل رأسه على أصل قنّبيطة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703"/>
      </w:r>
      <w:r>
        <w:rPr>
          <w:rFonts w:ascii="Amiri" w:hAnsi="Amiri" w:eastAsia="Amiri" w:cs="Amiri"/>
          <w:color w:val="111111"/>
          <w:sz w:val="28"/>
          <w:sz w:val="28"/>
          <w:szCs w:val="28"/>
          <w:rtl w:val="true"/>
          <w:lang w:bidi="ar-SA"/>
        </w:rPr>
        <w:t xml:space="preserve">،أنبأنا سليمان ابن أحمد، حدّثنا محمّد بن أحمد بن الوليد بن أبي </w:t>
      </w:r>
      <w:r>
        <w:rPr>
          <w:rStyle w:val="FootnoteAnchor"/>
          <w:rtl w:val="true"/>
        </w:rPr>
        <w:footnoteReference w:id="704"/>
      </w:r>
      <w:r>
        <w:rPr>
          <w:rFonts w:ascii="Amiri" w:hAnsi="Amiri" w:eastAsia="Amiri" w:cs="Amiri"/>
          <w:color w:val="111111"/>
          <w:sz w:val="28"/>
          <w:sz w:val="28"/>
          <w:szCs w:val="28"/>
          <w:rtl w:val="true"/>
          <w:lang w:bidi="ar-SA"/>
        </w:rPr>
        <w:t xml:space="preserve">هاشم، أنبأنا العباس بن الوليد بن </w:t>
      </w:r>
    </w:p>
    <w:p>
      <w:pPr>
        <w:pStyle w:val="BookText"/>
        <w:rPr/>
      </w:pPr>
      <w:r>
        <w:rPr>
          <w:rFonts w:ascii="Amiri" w:hAnsi="Amiri" w:eastAsia="Amiri" w:cs="Amiri"/>
          <w:color w:val="111111"/>
          <w:sz w:val="28"/>
          <w:sz w:val="28"/>
          <w:szCs w:val="28"/>
          <w:rtl w:val="true"/>
          <w:lang w:bidi="ar-SA"/>
        </w:rPr>
        <w:t>مزيد، حدّثني أبي، حدّثنا الأوزاعي، عن عبد الواحد بن قيس،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يروه عن الأوزاعي إلاّ الوليد، و الصواب ابن أبي هشام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علي بن محمّد، أنبأنا عبد الجبّار بن محمّد بن مهنى </w:t>
      </w:r>
      <w:r>
        <w:rPr>
          <w:rStyle w:val="FootnoteAnchor"/>
          <w:rtl w:val="true"/>
        </w:rPr>
        <w:footnoteReference w:id="706"/>
      </w:r>
      <w:r>
        <w:rPr>
          <w:rFonts w:ascii="Amiri" w:hAnsi="Amiri" w:eastAsia="Amiri" w:cs="Amiri"/>
          <w:color w:val="111111"/>
          <w:sz w:val="28"/>
          <w:sz w:val="28"/>
          <w:szCs w:val="28"/>
          <w:rtl w:val="true"/>
          <w:lang w:bidi="ar-SA"/>
        </w:rPr>
        <w:t xml:space="preserve">،حدّثنا محمّد بن أحمد بن الوليد بن هشام، حدّثنا أحمد بن إبراهيم بن هشام، حدّثنا مروان بن محمّد، حدّثنا كلثوم بن زياد، حدّثني أبو كثير </w:t>
      </w:r>
      <w:r>
        <w:rPr>
          <w:rStyle w:val="FootnoteAnchor"/>
          <w:rtl w:val="true"/>
        </w:rPr>
        <w:footnoteReference w:id="7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فناد في الناس أنه من شهد أن لا إله إلاّ اللّه و أنّ‌ محمّدا رسول اللّه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عمر بن الخطّاب فأخبرته بما أمرني به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أخاف أن يتّكل الناس و لا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صلى اللّه عليه و سلّم فأخبرته بما قال لي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ابن الخطّاب، أحسن ابن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هشام القنّبيطي الشيخ الصالح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فيما نقله من خط‍‌ أبي الحسين الرازي في تسمية من سمع منه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أحمد بن الوليد بن هشام القرشي مولاهم، و يعرف بابن أبي هشام القنّبيطي شيخ جليل، من أهل دمشق، مات سنة تسع عشرة و ثلاثمائة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قال ابن زبر فيما قرأت على أبي محمّد عبد الكريم بن حمزة، عن عبد العزيز بن أحمد،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توفي أبو بكر محمّد بن أحمد بن الوليد بن هشام القنّبيطي</w:t>
      </w:r>
      <w:r>
        <w:rPr>
          <w:rFonts w:eastAsia="Amiri" w:cs="Amiri" w:ascii="Amiri" w:hAnsi="Amiri"/>
          <w:color w:val="111111"/>
          <w:sz w:val="28"/>
          <w:szCs w:val="28"/>
          <w:rtl w:val="true"/>
          <w:lang w:bidi="ar-SA"/>
        </w:rPr>
        <w:t xml:space="preserve">. </w:t>
      </w:r>
      <w:bookmarkStart w:id="382" w:name="pg11517_109892"/>
    </w:p>
    <w:p>
      <w:pPr>
        <w:pStyle w:val="Heading6"/>
        <w:numPr>
          <w:ilvl w:val="5"/>
          <w:numId w:val="1"/>
        </w:numPr>
        <w:rPr/>
      </w:pPr>
      <w:bookmarkStart w:id="383" w:name="__RefHeading___Toc3566986_73709187"/>
      <w:bookmarkStart w:id="384" w:name="_Toc142"/>
      <w:bookmarkEnd w:id="382"/>
      <w:bookmarkEnd w:id="383"/>
      <w:r>
        <w:rPr/>
        <w:t>6001</w:t>
      </w:r>
      <w:r>
        <w:rPr>
          <w:rtl w:val="true"/>
        </w:rPr>
        <w:t xml:space="preserve"> - </w:t>
      </w:r>
      <w:r>
        <w:rPr>
          <w:rtl w:val="true"/>
        </w:rPr>
        <w:t>محمّد بن أحمد بن هارون بن موسى بن عبدان</w:t>
      </w:r>
      <w:bookmarkEnd w:id="384"/>
    </w:p>
    <w:p>
      <w:pPr>
        <w:pStyle w:val="BookText"/>
        <w:rPr/>
      </w:pPr>
      <w:r>
        <w:rPr>
          <w:rFonts w:ascii="Amiri" w:hAnsi="Amiri" w:eastAsia="Amiri" w:cs="Amiri"/>
          <w:color w:val="111111"/>
          <w:sz w:val="28"/>
          <w:sz w:val="28"/>
          <w:szCs w:val="28"/>
          <w:rtl w:val="true"/>
          <w:lang w:bidi="ar-SA"/>
        </w:rPr>
        <w:t xml:space="preserve">أبو نصر بن الجندي الغسّاني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إمام جامع دمشق، و خليفة القاضي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خيثمة بن سليمان، و أبي عبد اللّه بن مروان </w:t>
      </w:r>
      <w:r>
        <w:rPr>
          <w:rStyle w:val="FootnoteAnchor"/>
          <w:rtl w:val="true"/>
        </w:rPr>
        <w:footnoteReference w:id="709"/>
      </w:r>
      <w:r>
        <w:rPr>
          <w:rFonts w:ascii="Amiri" w:hAnsi="Amiri" w:eastAsia="Amiri" w:cs="Amiri"/>
          <w:color w:val="111111"/>
          <w:sz w:val="28"/>
          <w:sz w:val="28"/>
          <w:szCs w:val="28"/>
          <w:rtl w:val="true"/>
          <w:lang w:bidi="ar-SA"/>
        </w:rPr>
        <w:t>،و أبي القاسم بن أبي العقب، و أبي جعفر محمّد بن جعفر بن جبارة الجوهري، و أبي بكر محمّد بن حاتم بن زنجويه البخاري الفقيه، و أبي عمر بن فضالة، و المظفّر بن حاجب بن أركين، و أبي عمر محمّد بن العباس بن كودك، و أبي علي الحسين بن إبراهيم بن جابر، و عثمان بن الحسين بن نصر الخرقي، و أبي بكر أحمد بن عبد الوهّاب بن محمّد الصابوني، و جمح بن القاسم، و الفضل ابن جعفر، و يوسف الميانجي، و أبي الحسن الدارقطني، و أبي علي الحسن بن منير بن محمّد التنوخي، و أبي علي الحسن بن هارون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بن أحمد، و أبو المكارم، و أبو الفتيان ابنا حيّوس </w:t>
      </w:r>
      <w:r>
        <w:rPr>
          <w:rStyle w:val="FootnoteAnchor"/>
          <w:rtl w:val="true"/>
        </w:rPr>
        <w:footnoteReference w:id="710"/>
      </w:r>
      <w:r>
        <w:rPr>
          <w:rFonts w:ascii="Amiri" w:hAnsi="Amiri" w:eastAsia="Amiri" w:cs="Amiri"/>
          <w:color w:val="111111"/>
          <w:sz w:val="28"/>
          <w:sz w:val="28"/>
          <w:szCs w:val="28"/>
          <w:rtl w:val="true"/>
          <w:lang w:bidi="ar-SA"/>
        </w:rPr>
        <w:t>،و أبو نصر ابن طلاّب، و أبو القاسم بن أبي العلاء، و ابن بنته أبو الحسن بن أبي الحديد، و أبو الحسن علي بن محمّد الحنّائي، و أبو علي الأهوازي، و أبو الحسن علي بن محمّد بن صافي بن شجاع بن أبي الهول، و أبو نصر بن الجبّان، و أبو سعد السمّان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الحسن بن أبي الحديد، أنبأنا جدي القاضي أبو نصر محمّد بن أحمد بن هارون بن موسى بن عبدان الغسّاني إمام جامع دمشق و قاضيها، أنبأنا أبو الحسن خيثمة بن سليمان بن حيدرة القرشي الأطرابلسي، أنبأنا هاشم بن هشيم أبو العبّاس المعروف بابن القدوري، حدّثنا خالد بن عبد الرّحمن المروزي، حدّثنا شعبة، حدّثنا هشام بن عروة عن امرأته عن أسماء ابنة أبي بكر عن النبي صلى اللّه عليه و سلّم أنه نهى عن الواصلة </w:t>
      </w:r>
      <w:r>
        <w:rPr>
          <w:rStyle w:val="FootnoteAnchor"/>
          <w:rtl w:val="true"/>
        </w:rPr>
        <w:footnoteReference w:id="711"/>
      </w:r>
      <w:r>
        <w:rPr>
          <w:rFonts w:ascii="Amiri" w:hAnsi="Amiri" w:eastAsia="Amiri" w:cs="Amiri"/>
          <w:color w:val="111111"/>
          <w:sz w:val="28"/>
          <w:sz w:val="28"/>
          <w:szCs w:val="28"/>
          <w:rtl w:val="true"/>
          <w:lang w:bidi="ar-SA"/>
        </w:rPr>
        <w:t>و المستوصلة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10827</w:t>
      </w:r>
      <w:r>
        <w:rPr>
          <w:rFonts w:eastAsia="Amiri" w:cs="Amiri" w:ascii="Amiri" w:hAnsi="Amiri"/>
          <w:color w:val="111111"/>
          <w:sz w:val="28"/>
          <w:szCs w:val="28"/>
          <w:rtl w:val="true"/>
          <w:lang w:bidi="ar-SA"/>
        </w:rPr>
        <w:t xml:space="preserve">]. </w:t>
      </w:r>
      <w:bookmarkStart w:id="385" w:name="pg11517_109893"/>
    </w:p>
    <w:p>
      <w:pPr>
        <w:pStyle w:val="BookText"/>
        <w:rPr/>
      </w:pPr>
      <w:bookmarkEnd w:id="385"/>
      <w:r>
        <w:rPr>
          <w:rFonts w:ascii="Amiri" w:hAnsi="Amiri" w:eastAsia="Amiri" w:cs="Amiri"/>
          <w:color w:val="111111"/>
          <w:sz w:val="28"/>
          <w:sz w:val="28"/>
          <w:szCs w:val="28"/>
          <w:rtl w:val="true"/>
          <w:lang w:bidi="ar-SA"/>
        </w:rPr>
        <w:t>أخبرنا أبو القاسم هبة اللّه بن عبد اللّه بن أحمد،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أحمد بن هارون الغسّاني قاضي دمشق، يعرف بابن الجندي، حدّث عن خيثمة بن سليمان الأطرابلسي، و محمّد بن جعفر بن جبارة الجوهري، حدّثنا عنه أبو الحسن أحمد بن عبد الواحد بن أبي الحديد و هو ابن بنته، و أبو الفتيان محمّد بن سلطان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الجندي بضم الجيم و سكون النون، فهو أبو العباس أحمد بن هارون بن الجندي الغسّاني قاضي الغوطة، و ابنه أبو نصر محمّد بن أحمد بن هارون هو جدّ شيخنا أبي الحسن بن أبي الحديد لأمّه، حدّث عنه هو و غيره من الدمشقيين، روى عن خيثمة، و ابن جبارة </w:t>
      </w:r>
      <w:r>
        <w:rPr>
          <w:rStyle w:val="FootnoteAnchor"/>
          <w:rtl w:val="true"/>
        </w:rPr>
        <w:footnoteReference w:id="713"/>
      </w:r>
      <w:r>
        <w:rPr>
          <w:rFonts w:ascii="Amiri" w:hAnsi="Amiri" w:eastAsia="Amiri" w:cs="Amiri"/>
          <w:color w:val="111111"/>
          <w:sz w:val="28"/>
          <w:sz w:val="28"/>
          <w:szCs w:val="28"/>
          <w:rtl w:val="true"/>
          <w:lang w:bidi="ar-SA"/>
        </w:rPr>
        <w:t>،روى عنه ابن ابنته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شيخنا القاضي أبو نصر محمّد بن أحمد بن هارون بن موسى الغسّاني المعروف بابن الجندي إمام جامع دمشق و قاضيها يوم الثلاثاء الثامن و العشرين من صفر سنة سبع عشرة و أربع مائة، حدّث عن خيثمة بن سليمان، و علي بن يعقوب بن أبي العقب، و أبي عبد اللّه محمّد بن إبراهيم بن مروان </w:t>
      </w:r>
      <w:r>
        <w:rPr>
          <w:rStyle w:val="FootnoteAnchor"/>
          <w:rtl w:val="true"/>
        </w:rPr>
        <w:footnoteReference w:id="714"/>
      </w:r>
      <w:r>
        <w:rPr>
          <w:rFonts w:ascii="Amiri" w:hAnsi="Amiri" w:eastAsia="Amiri" w:cs="Amiri"/>
          <w:color w:val="111111"/>
          <w:sz w:val="28"/>
          <w:sz w:val="28"/>
          <w:szCs w:val="28"/>
          <w:rtl w:val="true"/>
          <w:lang w:bidi="ar-SA"/>
        </w:rPr>
        <w:t xml:space="preserve">و غيرهم، و كان ثقة مأمونا، و ذكر أن مولده سنة ثمان و ثلاثين و ثلاثمائة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3566988_73709187"/>
      <w:bookmarkStart w:id="387" w:name="_Toc143"/>
      <w:bookmarkEnd w:id="386"/>
      <w:r>
        <w:rPr/>
        <w:t>6002</w:t>
      </w:r>
      <w:r>
        <w:rPr>
          <w:rtl w:val="true"/>
        </w:rPr>
        <w:t xml:space="preserve"> - </w:t>
      </w:r>
      <w:r>
        <w:rPr>
          <w:rtl w:val="true"/>
        </w:rPr>
        <w:t>محمّد بن أحمد بن هاشم أبو الحسن البيروتي</w:t>
      </w:r>
      <w:bookmarkEnd w:id="387"/>
    </w:p>
    <w:p>
      <w:pPr>
        <w:pStyle w:val="BookText"/>
        <w:rPr/>
      </w:pPr>
      <w:r>
        <w:rPr>
          <w:rFonts w:ascii="Amiri" w:hAnsi="Amiri" w:eastAsia="Amiri" w:cs="Amiri"/>
          <w:color w:val="111111"/>
          <w:sz w:val="28"/>
          <w:sz w:val="28"/>
          <w:szCs w:val="28"/>
          <w:rtl w:val="true"/>
          <w:lang w:bidi="ar-SA"/>
        </w:rPr>
        <w:t xml:space="preserve">حكى عن أبي محمّد الجريري </w:t>
      </w:r>
      <w:r>
        <w:rPr>
          <w:rStyle w:val="FootnoteAnchor"/>
          <w:rtl w:val="true"/>
        </w:rPr>
        <w:footnoteReference w:id="716"/>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بن جهضم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أنبأنا الحسين بن يحيى بن إبراهيم بن الحكّاك، أنبأنا الحسين بن علي بن محمّد الشيرازي، أنبأنا علي بن عبد اللّه </w:t>
      </w:r>
      <w:r>
        <w:rPr>
          <w:rStyle w:val="FootnoteAnchor"/>
          <w:rtl w:val="true"/>
        </w:rPr>
        <w:footnoteReference w:id="717"/>
      </w:r>
      <w:bookmarkStart w:id="388" w:name="pg11517_109894"/>
    </w:p>
    <w:p>
      <w:pPr>
        <w:pStyle w:val="BookText"/>
        <w:rPr/>
      </w:pPr>
      <w:bookmarkEnd w:id="388"/>
      <w:r>
        <w:rPr>
          <w:rFonts w:ascii="Amiri" w:hAnsi="Amiri" w:eastAsia="Amiri" w:cs="Amiri"/>
          <w:color w:val="111111"/>
          <w:sz w:val="28"/>
          <w:sz w:val="28"/>
          <w:szCs w:val="28"/>
          <w:rtl w:val="true"/>
          <w:lang w:bidi="ar-SA"/>
        </w:rPr>
        <w:t xml:space="preserve">الهمذاني </w:t>
      </w:r>
      <w:r>
        <w:rPr>
          <w:rStyle w:val="FootnoteAnchor"/>
          <w:rtl w:val="true"/>
        </w:rPr>
        <w:footnoteReference w:id="718"/>
      </w:r>
      <w:r>
        <w:rPr>
          <w:rFonts w:ascii="Amiri" w:hAnsi="Amiri" w:eastAsia="Amiri" w:cs="Amiri"/>
          <w:color w:val="111111"/>
          <w:sz w:val="28"/>
          <w:sz w:val="28"/>
          <w:szCs w:val="28"/>
          <w:rtl w:val="true"/>
          <w:lang w:bidi="ar-SA"/>
        </w:rPr>
        <w:t>،حدّثنا أبو الحسن محمّد بن أحمد بن هاشم البيروتي، حدّثنا الجريري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جنيدا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بن مسلّم رجلا نبيلا يظن أنّ‌ كل متكلم و بائع و مشتري </w:t>
      </w:r>
      <w:r>
        <w:rPr>
          <w:rStyle w:val="FootnoteAnchor"/>
          <w:rtl w:val="true"/>
        </w:rPr>
        <w:footnoteReference w:id="719"/>
      </w:r>
      <w:r>
        <w:rPr>
          <w:rFonts w:ascii="Amiri" w:hAnsi="Amiri" w:eastAsia="Amiri" w:cs="Amiri"/>
          <w:color w:val="111111"/>
          <w:sz w:val="28"/>
          <w:sz w:val="28"/>
          <w:szCs w:val="28"/>
          <w:rtl w:val="true"/>
          <w:lang w:bidi="ar-SA"/>
        </w:rPr>
        <w:t>مشغولين بذكر اللّه عزّ و جلّ‌، و كان قد تقدّم إلى أصحابه أن لا يأتوه بين الظهر و العصر، فجئته يوما في ذلك الوقت، و دققت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شغل يشغلك عنّي حتى جئتني‌؟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أنت شغلي باللّه فانزل،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أذن لي، فدخلت عليه، فلم أزل أذاكره حتى أخذ عليّ‌ وعدا متى أرجع إليه، فخرجت من عنده، فوجدت على باب داره رجلا كان يصحبه من البزازين فسألني عن التوبة‌؟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تصحب هذا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الأمر، تصحب إمامنا و تسألني أنا عن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 حكم المسلّم أن يعرف التوبة في كلّ‌ وقت و أن يتوب، فعلمت أنه أفقه منّي</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566990_73709187"/>
      <w:bookmarkStart w:id="390" w:name="_Toc144"/>
      <w:bookmarkEnd w:id="389"/>
      <w:r>
        <w:rPr/>
        <w:t>6003</w:t>
      </w:r>
      <w:r>
        <w:rPr>
          <w:rtl w:val="true"/>
        </w:rPr>
        <w:t xml:space="preserve"> - </w:t>
      </w:r>
      <w:r>
        <w:rPr>
          <w:rtl w:val="true"/>
        </w:rPr>
        <w:t>محمّد بن أحمد بن الهيثم بن صالح بن عبد اللّه بن الحصين</w:t>
      </w:r>
      <w:bookmarkEnd w:id="390"/>
    </w:p>
    <w:p>
      <w:pPr>
        <w:pStyle w:val="BookText"/>
        <w:rPr/>
      </w:pP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بن صالح بن عبد اللّه بن الحصين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أبو الحسن التّميمي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حدّث بدمشق عن محمّد بن سليمان بن هارون، و أبي الشريف إبراهيم بن سليمان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722"/>
      </w:r>
      <w:r>
        <w:rPr>
          <w:rFonts w:ascii="Amiri" w:hAnsi="Amiri" w:eastAsia="Amiri" w:cs="Amiri"/>
          <w:color w:val="111111"/>
          <w:sz w:val="28"/>
          <w:sz w:val="28"/>
          <w:szCs w:val="28"/>
          <w:rtl w:val="true"/>
          <w:lang w:bidi="ar-SA"/>
        </w:rPr>
        <w:t>بكر المفيد، و جعفر بن أحمد بن سلّم، و محمّد بن عمر بن سلّم، و محمّد بن المظفر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بكر أحمد بن عبد الرّحمن بن أحمد الشّيرازي في كتاب الألقاب،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فروجة محمّد بن صالح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كذا قال ابن صالح، نسبه إلى جدّ أبيه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أبو </w:t>
      </w:r>
      <w:bookmarkStart w:id="391" w:name="pg11517_109895"/>
    </w:p>
    <w:p>
      <w:pPr>
        <w:pStyle w:val="BookText"/>
        <w:rPr/>
      </w:pPr>
      <w:bookmarkEnd w:id="391"/>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25"/>
      </w:r>
      <w:r>
        <w:rPr>
          <w:rFonts w:ascii="Amiri" w:hAnsi="Amiri" w:eastAsia="Amiri" w:cs="Amiri"/>
          <w:color w:val="111111"/>
          <w:sz w:val="28"/>
          <w:sz w:val="28"/>
          <w:szCs w:val="28"/>
          <w:rtl w:val="true"/>
          <w:lang w:bidi="ar-SA"/>
        </w:rPr>
        <w:t xml:space="preserve">،أنبأنا أبو سعيد الحسن بن محمّد بن عبد اللّه ابن حسنويه الأصبهاني، حدّثنا القاضي أبو بكر محمّد بن عمر الجعابي، حدّثنا أبو الحسن محمّد بن أحمد بن الهيثم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كتابه، حدّثنا إبراهيم بن سليمان أبو الشريف، حدّثنا حبيب بن أبي حبيب، عن شبل بن عباد، عن عمرو بن دينار، عن جابر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كُنْتُمْ‌ قَلِيلاً فَكَثَّرَكُمْ‌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أعين المشركين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أبو بكر الخطيب، أنبأنا أبو سعد أحمد بن محمّد ابن أحمد الماليني، حدّثنا أبو بكر محمّد بن أحمد بن محمّد المفيد، حدّثنا محمّد بن أحمد ابن الهيثم التّميمي بدمشق، حدّثني محمّد بن سليمان بن هارون، حدّثنا محمّد بن عبيد بن ميمون المدني، حدّثنا أبي عن محمّد بن جعفر بن أبي كثير، عن موسى بن عقبة، عن أبان بن تغلب، عن إبراهيم، عن علقمة، عن علي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 و لا يتم بعد احتلام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الهيثم بن صالح بن عبد اللّه بن الحصين </w:t>
      </w:r>
      <w:r>
        <w:rPr>
          <w:rStyle w:val="FootnoteAnchor"/>
          <w:rtl w:val="true"/>
        </w:rPr>
        <w:footnoteReference w:id="728"/>
      </w:r>
      <w:r>
        <w:rPr>
          <w:rFonts w:ascii="Amiri" w:hAnsi="Amiri" w:eastAsia="Amiri" w:cs="Amiri"/>
          <w:color w:val="111111"/>
          <w:sz w:val="28"/>
          <w:sz w:val="28"/>
          <w:szCs w:val="28"/>
          <w:rtl w:val="true"/>
          <w:lang w:bidi="ar-SA"/>
        </w:rPr>
        <w:t xml:space="preserve">بن علقمة بن لبيد بن نعيم بن عطارد بن حاجب بن زرارة أبو الحسن التّميمي البصري، يلقب فروجة، قدم بغداد و حدّث بها عن جماعة من المصريين، روى عنه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محمّد بن عمر الجعابي، و محمّد بن المظفّر و غيرهم، و كان ثقة حافظا</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3566992_73709187"/>
      <w:bookmarkStart w:id="393" w:name="_Toc145"/>
      <w:bookmarkEnd w:id="392"/>
      <w:r>
        <w:rPr/>
        <w:t>6004</w:t>
      </w:r>
      <w:r>
        <w:rPr>
          <w:rtl w:val="true"/>
        </w:rPr>
        <w:t xml:space="preserve"> - </w:t>
      </w:r>
      <w:r>
        <w:rPr>
          <w:rtl w:val="true"/>
        </w:rPr>
        <w:t>محمّد بن أحمد بن الهيثم أبو بكر البلخي الرّوذباري المقرئ</w:t>
      </w:r>
      <w:bookmarkEnd w:id="393"/>
    </w:p>
    <w:p>
      <w:pPr>
        <w:pStyle w:val="BookText"/>
        <w:rPr/>
      </w:pP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أبو بكر البلخي الرّوذباري المقرئ </w:t>
      </w:r>
      <w:r>
        <w:rPr>
          <w:rStyle w:val="FootnoteAnchor"/>
          <w:rtl w:val="true"/>
        </w:rPr>
        <w:footnoteReference w:id="7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القرآن العظيم بدمشق على أبي علي الأهوازي، ثم سكن غزنة </w:t>
      </w:r>
      <w:r>
        <w:rPr>
          <w:rStyle w:val="FootnoteAnchor"/>
          <w:rtl w:val="true"/>
        </w:rPr>
        <w:footnoteReference w:id="731"/>
      </w:r>
      <w:r>
        <w:rPr>
          <w:rFonts w:ascii="Amiri" w:hAnsi="Amiri" w:eastAsia="Amiri" w:cs="Amiri"/>
          <w:color w:val="111111"/>
          <w:sz w:val="28"/>
          <w:sz w:val="28"/>
          <w:szCs w:val="28"/>
          <w:rtl w:val="true"/>
          <w:lang w:bidi="ar-SA"/>
        </w:rPr>
        <w:t>من إقليم الهند و أقرأ بها القرآن، و حدّث بها</w:t>
      </w:r>
      <w:r>
        <w:rPr>
          <w:rFonts w:eastAsia="Amiri" w:cs="Amiri" w:ascii="Amiri" w:hAnsi="Amiri"/>
          <w:color w:val="111111"/>
          <w:sz w:val="28"/>
          <w:szCs w:val="28"/>
          <w:rtl w:val="true"/>
          <w:lang w:bidi="ar-SA"/>
        </w:rPr>
        <w:t xml:space="preserve">. </w:t>
      </w:r>
      <w:bookmarkStart w:id="394" w:name="pg11517_109896"/>
    </w:p>
    <w:p>
      <w:pPr>
        <w:pStyle w:val="BookText"/>
        <w:rPr/>
      </w:pPr>
      <w:bookmarkEnd w:id="394"/>
      <w:r>
        <w:rPr>
          <w:rFonts w:ascii="Amiri" w:hAnsi="Amiri" w:eastAsia="Amiri" w:cs="Amiri"/>
          <w:color w:val="111111"/>
          <w:sz w:val="28"/>
          <w:sz w:val="28"/>
          <w:szCs w:val="28"/>
          <w:rtl w:val="true"/>
          <w:lang w:bidi="ar-SA"/>
        </w:rPr>
        <w:t xml:space="preserve">حدّثني عنه أبو نصر عبد السّلام بن عبد الرحيم بن عبد الملك الهروي المقرئ، و ذكر لي عنه أنه كان عالما بالقراءات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نصر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أنبأنا الشيخ الإمام أبو بكر محمّد بن أحمد بن الهيثم 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روذبار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بحضرة غزنة في سنة تسع و ثمانين و أربعمائة، أنبأنا أبو علي الحسن بن علي بن إبراهيم بن يزداد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 أربعين و أربعمائة، حدّثنا أبو الحسن علي بن عبد اللّه بن جهضم الهمذاني </w:t>
      </w:r>
      <w:r>
        <w:rPr>
          <w:rStyle w:val="FootnoteAnchor"/>
          <w:rtl w:val="true"/>
        </w:rPr>
        <w:footnoteReference w:id="733"/>
      </w:r>
      <w:r>
        <w:rPr>
          <w:rFonts w:ascii="Amiri" w:hAnsi="Amiri" w:eastAsia="Amiri" w:cs="Amiri"/>
          <w:color w:val="111111"/>
          <w:sz w:val="28"/>
          <w:sz w:val="28"/>
          <w:szCs w:val="28"/>
          <w:rtl w:val="true"/>
          <w:lang w:bidi="ar-SA"/>
        </w:rPr>
        <w:t xml:space="preserve">،حدّثنا أبو عمران موسى بن عبد الرّحمن بن موسى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محمّد بن إبراهيم بن عامر السلمي، حدّثنا أبو إبراهيم إسماعيل بن إبراهيم التّرجماني، حدّثنا سعد بن سعيد، عن نهشل بن عبد اللّه القرشي،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أمّتي حملة القرآن و قوّام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10829</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566994_73709187"/>
      <w:bookmarkStart w:id="396" w:name="_Toc146"/>
      <w:bookmarkEnd w:id="395"/>
      <w:r>
        <w:rPr/>
        <w:t>6005</w:t>
      </w:r>
      <w:r>
        <w:rPr>
          <w:rtl w:val="true"/>
        </w:rPr>
        <w:t xml:space="preserve"> - </w:t>
      </w:r>
      <w:r>
        <w:rPr>
          <w:rtl w:val="true"/>
        </w:rPr>
        <w:t>محمّد بن أحمد بن يحيى بن أحمد بن يزيد بن الحكم</w:t>
      </w:r>
      <w:bookmarkEnd w:id="396"/>
    </w:p>
    <w:p>
      <w:pPr>
        <w:pStyle w:val="BookText"/>
        <w:rPr/>
      </w:pPr>
      <w:r>
        <w:rPr>
          <w:rFonts w:ascii="Amiri" w:hAnsi="Amiri" w:eastAsia="Amiri" w:cs="Amiri"/>
          <w:color w:val="111111"/>
          <w:sz w:val="28"/>
          <w:sz w:val="28"/>
          <w:szCs w:val="28"/>
          <w:rtl w:val="true"/>
          <w:lang w:bidi="ar-SA"/>
        </w:rPr>
        <w:t>أبو بكر الحجوري الدمشقي</w:t>
      </w:r>
    </w:p>
    <w:p>
      <w:pPr>
        <w:pStyle w:val="BookText"/>
        <w:rPr/>
      </w:pPr>
      <w:r>
        <w:rPr>
          <w:rFonts w:ascii="Amiri" w:hAnsi="Amiri" w:eastAsia="Amiri" w:cs="Amiri"/>
          <w:color w:val="111111"/>
          <w:sz w:val="28"/>
          <w:sz w:val="28"/>
          <w:szCs w:val="28"/>
          <w:rtl w:val="true"/>
          <w:lang w:bidi="ar-SA"/>
        </w:rPr>
        <w:t>حكى عن أبيه، و عن أبي بكر محمّد بن سعيد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 و أبو بكر بن أبي دجانة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بن السمسار، حدّثنا أبو بكر أحمد بن عبد اللّه بن أبي دجانة النّصري، حدّثنا محمّد بن أحمد بن يحيى، حدّثنا أبو بكر محمّد بن سعيد الرازي، حدّثني محمّد بن علي بن حمزة بن الحسن بن عبيد اللّه بن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Style w:val="FootnoteAnchor"/>
          <w:rtl w:val="true"/>
        </w:rPr>
        <w:footnoteReference w:id="734"/>
      </w:r>
      <w:r>
        <w:rPr>
          <w:rFonts w:ascii="IRNazanin" w:hAnsi="IRNazanin" w:eastAsia="IRNazanin"/>
          <w:color w:val="111111"/>
          <w:sz w:val="28"/>
          <w:sz w:val="28"/>
          <w:szCs w:val="28"/>
          <w:rtl w:val="true"/>
          <w:lang w:bidi="fa-IR"/>
        </w:rPr>
        <w:t xml:space="preserve">بن محمّد بن الفضل </w:t>
      </w:r>
      <w:r>
        <w:rPr>
          <w:rStyle w:val="FootnoteAnchor"/>
          <w:rtl w:val="true"/>
        </w:rPr>
        <w:footnoteReference w:id="735"/>
      </w:r>
      <w:r>
        <w:rPr>
          <w:rFonts w:ascii="Amiri" w:hAnsi="Amiri" w:eastAsia="Amiri" w:cs="Amiri"/>
          <w:color w:val="111111"/>
          <w:sz w:val="28"/>
          <w:sz w:val="28"/>
          <w:szCs w:val="28"/>
          <w:rtl w:val="true"/>
          <w:lang w:bidi="ar-SA"/>
        </w:rPr>
        <w:t>ابن الحسن بن عبيد اللّه بن العبّاس بن علي، حدّثني أبي، حدّثني محمّد بن جعفر بن محمّد ابن علي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شئت </w:t>
      </w:r>
      <w:r>
        <w:rPr>
          <w:rStyle w:val="FootnoteAnchor"/>
          <w:rtl w:val="true"/>
        </w:rPr>
        <w:footnoteReference w:id="736"/>
      </w:r>
      <w:r>
        <w:rPr>
          <w:rFonts w:ascii="Amiri" w:hAnsi="Amiri" w:eastAsia="Amiri" w:cs="Amiri"/>
          <w:color w:val="111111"/>
          <w:sz w:val="28"/>
          <w:sz w:val="28"/>
          <w:szCs w:val="28"/>
          <w:rtl w:val="true"/>
          <w:lang w:bidi="ar-SA"/>
        </w:rPr>
        <w:t>أن أرى جبريل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ماجد، لا تزل عنّي نعمة أنعمت بها عليّ‌، إلاّ رأيته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 xml:space="preserve">]. </w:t>
      </w:r>
      <w:bookmarkStart w:id="397" w:name="pg11517_109897"/>
    </w:p>
    <w:p>
      <w:pPr>
        <w:pStyle w:val="Heading6"/>
        <w:numPr>
          <w:ilvl w:val="5"/>
          <w:numId w:val="1"/>
        </w:numPr>
        <w:rPr/>
      </w:pPr>
      <w:bookmarkStart w:id="398" w:name="__RefHeading___Toc3566996_73709187"/>
      <w:bookmarkStart w:id="399" w:name="_Toc147"/>
      <w:bookmarkEnd w:id="397"/>
      <w:bookmarkEnd w:id="398"/>
      <w:r>
        <w:rPr/>
        <w:t>6006</w:t>
      </w:r>
      <w:r>
        <w:rPr>
          <w:rtl w:val="true"/>
        </w:rPr>
        <w:t xml:space="preserve"> - </w:t>
      </w:r>
      <w:r>
        <w:rPr>
          <w:rtl w:val="true"/>
        </w:rPr>
        <w:t>محمّد بن أحمد بن يحيى أبو عبد اللّه البغدادي</w:t>
      </w:r>
      <w:bookmarkEnd w:id="399"/>
    </w:p>
    <w:p>
      <w:pPr>
        <w:pStyle w:val="BookText"/>
        <w:rPr/>
      </w:pPr>
      <w:r>
        <w:rPr>
          <w:rFonts w:ascii="Amiri" w:hAnsi="Amiri" w:eastAsia="Amiri" w:cs="Amiri"/>
          <w:color w:val="111111"/>
          <w:sz w:val="28"/>
          <w:sz w:val="28"/>
          <w:szCs w:val="28"/>
          <w:rtl w:val="true"/>
          <w:lang w:bidi="ar-SA"/>
        </w:rPr>
        <w:t>حدّث بأطرابلس عن أبي الحسن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محمويه الصوفي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حدّثني علي بن الحسين، حدّثنا أبو عبد اللّه محمّد بن أحمد بن يحيى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إبراهيم، حدّثنا يعقوب بن محمّد الزهري، حدّثنا الحكم بن سعيد،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10831</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566998_73709187"/>
      <w:bookmarkStart w:id="401" w:name="_Toc148"/>
      <w:bookmarkEnd w:id="400"/>
      <w:r>
        <w:rPr/>
        <w:t>6007</w:t>
      </w:r>
      <w:r>
        <w:rPr>
          <w:rtl w:val="true"/>
        </w:rPr>
        <w:t xml:space="preserve"> - </w:t>
      </w:r>
      <w:r>
        <w:rPr>
          <w:rtl w:val="true"/>
        </w:rPr>
        <w:t>محمّد بن أحمد بن يحيى بن حيي</w:t>
      </w:r>
      <w:bookmarkEnd w:id="401"/>
    </w:p>
    <w:p>
      <w:pPr>
        <w:pStyle w:val="BookText"/>
        <w:rPr/>
      </w:pPr>
      <w:r>
        <w:rPr>
          <w:rFonts w:ascii="Amiri" w:hAnsi="Amiri" w:eastAsia="Amiri" w:cs="Amiri"/>
          <w:color w:val="111111"/>
          <w:sz w:val="28"/>
          <w:sz w:val="28"/>
          <w:szCs w:val="28"/>
          <w:rtl w:val="true"/>
          <w:lang w:bidi="ar-SA"/>
        </w:rPr>
        <w:t xml:space="preserve">أبو عبد اللّه العثماني الدّيباجي </w:t>
      </w:r>
      <w:r>
        <w:rPr>
          <w:rStyle w:val="FootnoteAnchor"/>
          <w:rtl w:val="true"/>
        </w:rPr>
        <w:footnoteReference w:id="737"/>
      </w:r>
      <w:r>
        <w:rPr>
          <w:rFonts w:ascii="Amiri" w:hAnsi="Amiri" w:eastAsia="Amiri" w:cs="Amiri"/>
          <w:color w:val="111111"/>
          <w:sz w:val="28"/>
          <w:sz w:val="28"/>
          <w:szCs w:val="28"/>
          <w:rtl w:val="true"/>
          <w:lang w:bidi="ar-SA"/>
        </w:rPr>
        <w:t xml:space="preserve">المقدسي الواعظ‍‌ الفقيه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سمع أبا الفتح نصر بن إبراهيم الزاهد، و الحسين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الحسن ابن مرزوق الزّعفراني و غيره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بغداد إلى أن مات بها، و كان يعقد المجلس في جامع الخليفة ببغداد</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 بالمدرسة النّظّامية، و يناظر في مسائل الخلاف نظرا </w:t>
      </w:r>
      <w:r>
        <w:rPr>
          <w:rStyle w:val="FootnoteAnchor"/>
          <w:rtl w:val="true"/>
        </w:rPr>
        <w:footnoteReference w:id="740"/>
      </w:r>
      <w:r>
        <w:rPr>
          <w:rFonts w:ascii="Amiri" w:hAnsi="Amiri" w:eastAsia="Amiri" w:cs="Amiri"/>
          <w:color w:val="111111"/>
          <w:sz w:val="28"/>
          <w:sz w:val="28"/>
          <w:szCs w:val="28"/>
          <w:rtl w:val="true"/>
          <w:lang w:bidi="ar-SA"/>
        </w:rPr>
        <w:t>حسنا، و يفتي على مذهب الشافعي، و له حرمة عند الخليفة و عند العامة، لتصوّفه و تعففه و لزومه مسجده، و حجّ‌ دفعات، و جاور، و تولّى عمارة الحرم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منه بمكة أحاديث يسيرة، و سمعت منه ببغداد و ذكر لي أن مولده ببيروت، و قدم دمشق مع جماعة من المقادسة متظلمين من قاضيهم أبي عبد اللّه التركي البلاساغوني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402" w:name="pg11517_109898"/>
    </w:p>
    <w:p>
      <w:pPr>
        <w:pStyle w:val="BookText"/>
        <w:rPr/>
      </w:pPr>
      <w:bookmarkEnd w:id="402"/>
      <w:r>
        <w:rPr>
          <w:rFonts w:ascii="Amiri" w:hAnsi="Amiri" w:eastAsia="Amiri" w:cs="Amiri"/>
          <w:color w:val="111111"/>
          <w:sz w:val="28"/>
          <w:sz w:val="28"/>
          <w:szCs w:val="28"/>
          <w:rtl w:val="true"/>
          <w:lang w:bidi="ar-SA"/>
        </w:rPr>
        <w:t xml:space="preserve">أخبرنا أبو عبد اللّه محمّد بن أحمد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الكعبة زادها اللّه شرفا، أنبأنا القاضي أبو عبد اللّه الحسين بن علي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الغافر ابن محمّد الفارسي، أنبأنا أبو أحمد محمّد بن عيسى، حدّثنا إبراهيم بن محمّد، حدّثنا مسلّم ابن الحجّاج، حدّثنا خلف بن هشام، حدّثنا حمّاد بن زيد،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ألو أن أصلي بكم كما رأيت رسول اللّه صلى اللّه عليه و سلّم يصلّي بنا، فكان أنس يصنع شيئا لا أراكم تصنعونه، كان إذا رفع رأسه من الركوع انتصب قائما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 و إذا رفع رأسه من السجود مكث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الفراوي، حدّثنا عبد الغافر، فذكره، ذكر العثماني أن مولده في غالب ظنّه سنة اثنتين و ستين </w:t>
      </w:r>
      <w:r>
        <w:rPr>
          <w:rStyle w:val="FootnoteAnchor"/>
          <w:rtl w:val="true"/>
        </w:rPr>
        <w:footnoteReference w:id="742"/>
      </w:r>
      <w:r>
        <w:rPr>
          <w:rFonts w:ascii="Amiri" w:hAnsi="Amiri" w:eastAsia="Amiri" w:cs="Amiri"/>
          <w:color w:val="111111"/>
          <w:sz w:val="28"/>
          <w:sz w:val="28"/>
          <w:szCs w:val="28"/>
          <w:rtl w:val="true"/>
          <w:lang w:bidi="ar-SA"/>
        </w:rPr>
        <w:t>و أربعمائة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الشريف أبو المعمر الأنصاري يذكر أنّ‌ المقدسي توفي يوم الأحد السابع عشر من صفر سنة سبع </w:t>
      </w:r>
      <w:r>
        <w:rPr>
          <w:rStyle w:val="FootnoteAnchor"/>
          <w:rtl w:val="true"/>
        </w:rPr>
        <w:footnoteReference w:id="743"/>
      </w:r>
      <w:r>
        <w:rPr>
          <w:rFonts w:ascii="Amiri" w:hAnsi="Amiri" w:eastAsia="Amiri" w:cs="Amiri"/>
          <w:color w:val="111111"/>
          <w:sz w:val="28"/>
          <w:sz w:val="28"/>
          <w:szCs w:val="28"/>
          <w:rtl w:val="true"/>
          <w:lang w:bidi="ar-SA"/>
        </w:rPr>
        <w:t>و 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بخطه في موضع آخر أنه توفي في سلخ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بكر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عليه في جامع القصر و دفن بالوردية و كان الجمع عظيما، و كان يوما مشهودا، و لم أر في زماني مثله، جمع الزهد، و الورع، و العلم، و العمل بالعلم، و المروءة، و حسن الخلق </w:t>
      </w:r>
      <w:r>
        <w:rPr>
          <w:rStyle w:val="FootnoteAnchor"/>
          <w:rtl w:val="true"/>
        </w:rPr>
        <w:footnoteReference w:id="744"/>
      </w:r>
      <w:r>
        <w:rPr>
          <w:rFonts w:ascii="Amiri" w:hAnsi="Amiri" w:eastAsia="Amiri" w:cs="Amiri"/>
          <w:color w:val="111111"/>
          <w:sz w:val="28"/>
          <w:sz w:val="28"/>
          <w:szCs w:val="28"/>
          <w:rtl w:val="true"/>
          <w:lang w:bidi="ar-SA"/>
        </w:rPr>
        <w:t>،و حدّثنا عن نصر المقدسي و غيره</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567000_73709187"/>
      <w:bookmarkStart w:id="404" w:name="_Toc149"/>
      <w:bookmarkEnd w:id="403"/>
      <w:r>
        <w:rPr/>
        <w:t>6008</w:t>
      </w:r>
      <w:r>
        <w:rPr>
          <w:rtl w:val="true"/>
        </w:rPr>
        <w:t xml:space="preserve"> - </w:t>
      </w:r>
      <w:r>
        <w:rPr>
          <w:rtl w:val="true"/>
        </w:rPr>
        <w:t>محمّد بن أحمد بن يزيد السّكسكي</w:t>
      </w:r>
      <w:bookmarkEnd w:id="404"/>
    </w:p>
    <w:p>
      <w:pPr>
        <w:pStyle w:val="BookText"/>
        <w:rPr/>
      </w:pPr>
      <w:r>
        <w:rPr>
          <w:rFonts w:ascii="Amiri" w:hAnsi="Amiri" w:eastAsia="Amiri" w:cs="Amiri"/>
          <w:color w:val="111111"/>
          <w:sz w:val="28"/>
          <w:sz w:val="28"/>
          <w:szCs w:val="28"/>
          <w:rtl w:val="true"/>
          <w:lang w:bidi="ar-SA"/>
        </w:rPr>
        <w:t>حدّث عن أبي جعفر محمّد بن الوليد بن أبان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الجبّان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نصر بن الجبّان </w:t>
      </w:r>
      <w:r>
        <w:rPr>
          <w:rStyle w:val="FootnoteAnchor"/>
          <w:rtl w:val="true"/>
        </w:rPr>
        <w:footnoteReference w:id="746"/>
      </w:r>
      <w:r>
        <w:rPr>
          <w:rFonts w:ascii="Amiri" w:hAnsi="Amiri" w:eastAsia="Amiri" w:cs="Amiri"/>
          <w:color w:val="111111"/>
          <w:sz w:val="28"/>
          <w:sz w:val="28"/>
          <w:szCs w:val="28"/>
          <w:rtl w:val="true"/>
          <w:lang w:bidi="ar-SA"/>
        </w:rPr>
        <w:t xml:space="preserve">،و أنبأنيه أبو محمّد بن الأكفاني، عن أبي علي الحسين بن أحمد بن أبي حريصة، أنبأنا أبو نصر بن الجبّان، حدّثني أبي، حدّثنا محمّد بن </w:t>
      </w:r>
      <w:bookmarkStart w:id="405" w:name="pg11517_109899"/>
    </w:p>
    <w:p>
      <w:pPr>
        <w:pStyle w:val="BookText"/>
        <w:rPr/>
      </w:pPr>
      <w:bookmarkEnd w:id="405"/>
      <w:r>
        <w:rPr>
          <w:rFonts w:ascii="Amiri" w:hAnsi="Amiri" w:eastAsia="Amiri" w:cs="Amiri"/>
          <w:color w:val="111111"/>
          <w:sz w:val="28"/>
          <w:sz w:val="28"/>
          <w:szCs w:val="28"/>
          <w:rtl w:val="true"/>
          <w:lang w:bidi="ar-SA"/>
        </w:rPr>
        <w:t>أحمد بن يزيد السّكسكي، حدّثنا أبو جعفر محمّد بن الوليد بن أبان القرشي، حدّثنا الحسين ابن قيس، حدّثنا 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القوم ما حدقوك بأبصارهم، و أصغوا إليك بأسماعهم، فإذا رأيتهم يلتفتون يمينا و شمالا فاعلم أن للقوم حوائج</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3567002_73709187"/>
      <w:bookmarkStart w:id="407" w:name="_Toc150"/>
      <w:bookmarkEnd w:id="406"/>
      <w:r>
        <w:rPr/>
        <w:t>6009</w:t>
      </w:r>
      <w:r>
        <w:rPr>
          <w:rtl w:val="true"/>
        </w:rPr>
        <w:t xml:space="preserve"> - </w:t>
      </w:r>
      <w:r>
        <w:rPr>
          <w:rtl w:val="true"/>
        </w:rPr>
        <w:t>محمّد بن أحمد بن يزيد بن وركشين بن بركراز أبو عبد اللّه البلخي</w:t>
      </w:r>
      <w:bookmarkEnd w:id="407"/>
    </w:p>
    <w:p>
      <w:pPr>
        <w:pStyle w:val="BookText"/>
        <w:rPr/>
      </w:pP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يزيد بن وركشين بن بركراز أبو عبد اللّه البلخي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يعرف بالزر </w:t>
      </w:r>
      <w:r>
        <w:rPr>
          <w:rStyle w:val="FootnoteAnchor"/>
          <w:rtl w:val="true"/>
        </w:rPr>
        <w:footnoteReference w:id="748"/>
      </w:r>
      <w:r>
        <w:rPr>
          <w:rFonts w:ascii="Amiri" w:hAnsi="Amiri" w:eastAsia="Amiri" w:cs="Amiri"/>
          <w:color w:val="111111"/>
          <w:sz w:val="28"/>
          <w:sz w:val="28"/>
          <w:szCs w:val="28"/>
          <w:rtl w:val="true"/>
          <w:lang w:bidi="ar-SA"/>
        </w:rPr>
        <w:t>مولى بني هاشم، و يعرف بالأزر،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وركشين بن وزجزا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دار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بدمشق عن علي بن المديني </w:t>
      </w:r>
      <w:r>
        <w:rPr>
          <w:rStyle w:val="FootnoteAnchor"/>
          <w:rtl w:val="true"/>
        </w:rPr>
        <w:footnoteReference w:id="749"/>
      </w:r>
      <w:r>
        <w:rPr>
          <w:rFonts w:ascii="Amiri" w:hAnsi="Amiri" w:eastAsia="Amiri" w:cs="Amiri"/>
          <w:color w:val="111111"/>
          <w:sz w:val="28"/>
          <w:sz w:val="28"/>
          <w:szCs w:val="28"/>
          <w:rtl w:val="true"/>
          <w:lang w:bidi="ar-SA"/>
        </w:rPr>
        <w:t>،و عبد الأعلى بن حمّاد، و يحيى بن أكثم، و أبي مسلّم عبد الرّحمن بن واقد الواقدي،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هاشم المؤدّب، و محمّد بن سليمان بن يوسف الرّبعي، و أبو </w:t>
      </w:r>
      <w:r>
        <w:rPr>
          <w:rStyle w:val="FootnoteAnchor"/>
          <w:rtl w:val="true"/>
        </w:rPr>
        <w:footnoteReference w:id="750"/>
      </w:r>
      <w:r>
        <w:rPr>
          <w:rFonts w:ascii="Amiri" w:hAnsi="Amiri" w:eastAsia="Amiri" w:cs="Amiri"/>
          <w:color w:val="111111"/>
          <w:sz w:val="28"/>
          <w:sz w:val="28"/>
          <w:szCs w:val="28"/>
          <w:rtl w:val="true"/>
          <w:lang w:bidi="ar-SA"/>
        </w:rPr>
        <w:t>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الخطيب، أنبأنا جدي الحسن بن أحمد، أنبأنا أبو المعمر المسدّد بن علي بن عبد اللّه الحمصي، حدّثنا أبو بكر محمّد بن سليمان بن يوسف الرّبعي، حدّثنا أبو عبد اللّه محمّد بن أحمد بن يزيد بن وركشين البلخي، حدّثنا يحيى ابن أكثم، حدّثنا الفضل بن موسى السّيناني، حدّثنا محمّد بن عمرو بن علقمة، عن أبي سلمة ابن عبد الرّحمن،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هادم </w:t>
      </w:r>
      <w:r>
        <w:rPr>
          <w:rStyle w:val="FootnoteAnchor"/>
          <w:rtl w:val="true"/>
        </w:rPr>
        <w:footnoteReference w:id="751"/>
      </w:r>
      <w:r>
        <w:rPr>
          <w:rFonts w:ascii="Amiri" w:hAnsi="Amiri" w:eastAsia="Amiri" w:cs="Amiri"/>
          <w:color w:val="111111"/>
          <w:sz w:val="28"/>
          <w:sz w:val="28"/>
          <w:szCs w:val="28"/>
          <w:rtl w:val="true"/>
          <w:lang w:bidi="ar-SA"/>
        </w:rPr>
        <w:t>اللّذّات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752"/>
      </w:r>
      <w:r>
        <w:rPr>
          <w:rFonts w:ascii="Amiri" w:hAnsi="Amiri" w:eastAsia="Amiri" w:cs="Amiri"/>
          <w:color w:val="111111"/>
          <w:sz w:val="28"/>
          <w:sz w:val="28"/>
          <w:szCs w:val="28"/>
          <w:rtl w:val="true"/>
          <w:lang w:bidi="ar-SA"/>
        </w:rPr>
        <w:t xml:space="preserve">،حدّثنا محمّد بن أحمد بن يزيد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خالد بن يزيد، حدّثنا أبو روق الهمداني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ستران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10833</w:t>
      </w:r>
      <w:r>
        <w:rPr>
          <w:rFonts w:eastAsia="IRNazanin" w:cs="IRNazanin"/>
          <w:color w:val="111111"/>
          <w:sz w:val="28"/>
          <w:szCs w:val="28"/>
          <w:rtl w:val="true"/>
          <w:lang w:bidi="fa-IR"/>
        </w:rPr>
        <w:t xml:space="preserve">]. </w:t>
      </w:r>
      <w:bookmarkStart w:id="408" w:name="pg11517_109900"/>
    </w:p>
    <w:p>
      <w:pPr>
        <w:pStyle w:val="BookText"/>
        <w:rPr/>
      </w:pPr>
      <w:bookmarkEnd w:id="408"/>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يزيد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بدمشق، يلقب زر </w:t>
      </w:r>
      <w:r>
        <w:rPr>
          <w:rStyle w:val="FootnoteAnchor"/>
          <w:rtl w:val="true"/>
        </w:rPr>
        <w:footnoteReference w:id="754"/>
      </w:r>
      <w:r>
        <w:rPr>
          <w:rFonts w:ascii="Amiri" w:hAnsi="Amiri" w:eastAsia="Amiri" w:cs="Amiri"/>
          <w:color w:val="111111"/>
          <w:sz w:val="28"/>
          <w:sz w:val="28"/>
          <w:szCs w:val="28"/>
          <w:rtl w:val="true"/>
          <w:lang w:bidi="ar-SA"/>
        </w:rPr>
        <w:t xml:space="preserve">،و كان يقول انه من أهل سامرة، ضعيف، حدّثنا بأشياء منكرة، و سرق الحديث، و لم </w:t>
      </w:r>
      <w:r>
        <w:rPr>
          <w:rStyle w:val="FootnoteAnchor"/>
          <w:rtl w:val="true"/>
        </w:rPr>
        <w:footnoteReference w:id="755"/>
      </w:r>
      <w:r>
        <w:rPr>
          <w:rFonts w:ascii="Amiri" w:hAnsi="Amiri" w:eastAsia="Amiri" w:cs="Amiri"/>
          <w:color w:val="111111"/>
          <w:sz w:val="28"/>
          <w:sz w:val="28"/>
          <w:szCs w:val="28"/>
          <w:rtl w:val="true"/>
          <w:lang w:bidi="ar-SA"/>
        </w:rPr>
        <w:t>يكن من أهل الحديث</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3567004_73709187"/>
      <w:bookmarkStart w:id="410" w:name="_Toc151"/>
      <w:bookmarkEnd w:id="409"/>
      <w:r>
        <w:rPr/>
        <w:t>6010</w:t>
      </w:r>
      <w:r>
        <w:rPr>
          <w:rtl w:val="true"/>
        </w:rPr>
        <w:t xml:space="preserve"> - </w:t>
      </w:r>
      <w:r>
        <w:rPr>
          <w:rtl w:val="true"/>
        </w:rPr>
        <w:t>محمّد بن أحمد بن يعقوب بن أحمد بن محمّد بن عبد الملك بن صالح بن</w:t>
      </w:r>
      <w:bookmarkEnd w:id="410"/>
    </w:p>
    <w:p>
      <w:pPr>
        <w:pStyle w:val="BookText"/>
        <w:rPr/>
      </w:pPr>
      <w:r>
        <w:rPr>
          <w:rFonts w:ascii="Amiri" w:hAnsi="Amiri" w:eastAsia="Amiri" w:cs="Amiri"/>
          <w:color w:val="111111"/>
          <w:sz w:val="28"/>
          <w:sz w:val="28"/>
          <w:szCs w:val="28"/>
          <w:rtl w:val="true"/>
          <w:lang w:bidi="ar-SA"/>
        </w:rPr>
        <w:t xml:space="preserve">علي بن عبد اللّه بن العبّاس بن عبد المطّلب أبو الفضل الهاشمي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من أهل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خريم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علي بن عبد الحميد الغضائري، و محمّد بن سعيد التّرخّمي، و أبي عروبة الحرّاني، و سعيد بن عثمان الحلبي الورّاق، و أحمد بن الحسين بن طلاّب المشغرائي </w:t>
      </w:r>
      <w:r>
        <w:rPr>
          <w:rStyle w:val="FootnoteAnchor"/>
          <w:rtl w:val="true"/>
        </w:rPr>
        <w:footnoteReference w:id="757"/>
      </w:r>
      <w:r>
        <w:rPr>
          <w:rFonts w:ascii="Amiri" w:hAnsi="Amiri" w:eastAsia="Amiri" w:cs="Amiri"/>
          <w:color w:val="111111"/>
          <w:sz w:val="28"/>
          <w:sz w:val="28"/>
          <w:szCs w:val="28"/>
          <w:rtl w:val="true"/>
          <w:lang w:bidi="ar-SA"/>
        </w:rPr>
        <w:t>، و أحمد بن عمير بن جوصا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الأزهري، و عبيد اللّه بن عبد العزيز البردعي، و الحسن بن علي الجوهري، و أبو العبّاس أحمد بن بكرون بن عبد اللّه الدّسكري العطّار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59"/>
      </w:r>
      <w:r>
        <w:rPr>
          <w:rFonts w:ascii="Amiri" w:hAnsi="Amiri" w:eastAsia="Amiri" w:cs="Amiri"/>
          <w:color w:val="111111"/>
          <w:sz w:val="28"/>
          <w:sz w:val="28"/>
          <w:szCs w:val="28"/>
          <w:rtl w:val="true"/>
          <w:lang w:bidi="ar-SA"/>
        </w:rPr>
        <w:t xml:space="preserve">،أخبرني عبيد اللّه بن عبد العزيز بن جعفر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يعقوب الهاشمي المصّيصي،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أحمد بن عمير </w:t>
      </w:r>
      <w:r>
        <w:rPr>
          <w:rStyle w:val="FootnoteAnchor"/>
          <w:rtl w:val="true"/>
        </w:rPr>
        <w:footnoteReference w:id="761"/>
      </w:r>
      <w:r>
        <w:rPr>
          <w:rFonts w:ascii="Amiri" w:hAnsi="Amiri" w:eastAsia="Amiri" w:cs="Amiri"/>
          <w:color w:val="111111"/>
          <w:sz w:val="28"/>
          <w:sz w:val="28"/>
          <w:szCs w:val="28"/>
          <w:rtl w:val="true"/>
          <w:lang w:bidi="ar-SA"/>
        </w:rPr>
        <w:t>بن يوسف بن جوصا الدمشقي، حدّثنا هشام بن عمّار، حدّثنا مالك بن أنس، عن عبد الرّحمن بن القاسم،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أفرد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عبيد اللّه، حدّثنا محمّد، حدّثنا أحمد بن عمير، حدّثنا هشام بن عمّار، حدّثنا مالك، عن نافع، عن ابن عمر أن النبي صلى اللّه عليه و سلّم قطع في مجنّ‌ </w:t>
      </w:r>
      <w:r>
        <w:rPr>
          <w:rStyle w:val="FootnoteAnchor"/>
          <w:rtl w:val="true"/>
        </w:rPr>
        <w:footnoteReference w:id="763"/>
      </w:r>
      <w:r>
        <w:rPr>
          <w:rFonts w:ascii="Amiri" w:hAnsi="Amiri" w:eastAsia="Amiri" w:cs="Amiri"/>
          <w:color w:val="111111"/>
          <w:sz w:val="28"/>
          <w:sz w:val="28"/>
          <w:szCs w:val="28"/>
          <w:rtl w:val="true"/>
          <w:lang w:bidi="ar-SA"/>
        </w:rPr>
        <w:t>قيمته ثلاثة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هذين الحديثين عن ابن جوصا عن هشام، و لا نعلم أن ابن جوصا روى عن هشام شيئا، و لا سمع منه حرفا،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أحمد بن علي، أخبرني عبيد اللّه بن أحمد بن عثمان الصيرفي، أنبأنا أبو الفضل محمّد بن أحمد بن يعقوب الهاشمي المصّيصي، حدّثنا أبو القاسم عامر بن خريم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نصر، حدّثنا محمّد بن خالد الهاشمي، حدّثنا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محمّد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القاسم الأزهري، حدّثنا القاضي أبو الفضل محمّد بن أحمد بن يعقوب بن أحمد بن محمّد بن عبد الملك </w:t>
      </w:r>
      <w:r>
        <w:rPr>
          <w:rStyle w:val="FootnoteAnchor"/>
          <w:rtl w:val="true"/>
        </w:rPr>
        <w:footnoteReference w:id="764"/>
      </w:r>
      <w:r>
        <w:rPr>
          <w:rFonts w:ascii="Amiri" w:hAnsi="Amiri" w:eastAsia="Amiri" w:cs="Amiri"/>
          <w:color w:val="111111"/>
          <w:sz w:val="28"/>
          <w:sz w:val="28"/>
          <w:szCs w:val="28"/>
          <w:rtl w:val="true"/>
          <w:lang w:bidi="ar-SA"/>
        </w:rPr>
        <w:t>بن صالح بن علي بن عبد اللّه بن العبّاس بن عبد المطّلب المصّيصي، حدّثني أبو عثمان سعيد بن عثمان بن سعيد الورّاق بحلب،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أبو منصور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66"/>
      </w:r>
      <w:r>
        <w:rPr>
          <w:rFonts w:ascii="Amiri" w:hAnsi="Amiri" w:eastAsia="Amiri" w:cs="Amiri"/>
          <w:color w:val="111111"/>
          <w:sz w:val="28"/>
          <w:sz w:val="28"/>
          <w:szCs w:val="28"/>
          <w:rtl w:val="true"/>
          <w:lang w:bidi="ar-SA"/>
        </w:rPr>
        <w:t xml:space="preserve">،أنبأنا أحمد بن بكرون الدسكري، حدّثنا القاضي محمّد بن أحمد الهاشمي المصّيصي بالدسكرة، حدّثنا أحمد بن محمّد بن يحيى بن حمزة الحضرمي من أهل بيت لهيا، فذكر حديثا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حدّثناه ابن بكرون و هذا الهاشمي إنّما يروي عن ابن جوصا </w:t>
      </w:r>
      <w:bookmarkStart w:id="411" w:name="pg11517_109902"/>
    </w:p>
    <w:p>
      <w:pPr>
        <w:pStyle w:val="BookText"/>
        <w:rPr/>
      </w:pPr>
      <w:bookmarkEnd w:id="411"/>
      <w:r>
        <w:rPr>
          <w:rFonts w:ascii="Amiri" w:hAnsi="Amiri" w:eastAsia="Amiri" w:cs="Amiri"/>
          <w:color w:val="111111"/>
          <w:sz w:val="28"/>
          <w:sz w:val="28"/>
          <w:szCs w:val="28"/>
          <w:rtl w:val="true"/>
          <w:lang w:bidi="ar-SA"/>
        </w:rPr>
        <w:t xml:space="preserve">و طبقته، و كان ضعيفا، و روايته عن أحمد بن محمّد بن يحيى بن حمزة مستحيلة </w:t>
      </w:r>
      <w:r>
        <w:rPr>
          <w:rStyle w:val="FootnoteAnchor"/>
          <w:rtl w:val="true"/>
        </w:rPr>
        <w:footnoteReference w:id="768"/>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يعقوب بن أحمد بن محمّد بن عبد الملك بن صالح بن علي بن عبد اللّه بن العبّاس بن عبد المطّلب، أبو الفضل الهاشمي، من أهل المصّيصة، ولي القضاء بدسكرة الملك في طريق خراسان، و ورد بغداد، و حدّث بها عن علي بن عبد الحميد الغضائري، و محمّد بن سعيد التّرخّمي الحمصي، و أبي عروبة الحرّاني، و سعيد بن عثمان الورّاق الحلبي، و أحمد بن الحسين بن طلاّب المشغرائي </w:t>
      </w:r>
      <w:r>
        <w:rPr>
          <w:rStyle w:val="FootnoteAnchor"/>
          <w:rtl w:val="true"/>
        </w:rPr>
        <w:footnoteReference w:id="770"/>
      </w:r>
      <w:r>
        <w:rPr>
          <w:rFonts w:ascii="Amiri" w:hAnsi="Amiri" w:eastAsia="Amiri" w:cs="Amiri"/>
          <w:color w:val="111111"/>
          <w:sz w:val="28"/>
          <w:sz w:val="28"/>
          <w:szCs w:val="28"/>
          <w:rtl w:val="true"/>
          <w:lang w:bidi="ar-SA"/>
        </w:rPr>
        <w:t>،و أحمد بن عمير بن جوصا الدمشقي، حدّثنا عنه أبو القاسم الأزهري، و عبيد اللّه بن عبد العزيز البردعي، و الحسن بن علي الجوهري، و أحمد بن بكرون العطّار بالدسكرة، و كان سيئ الحال في الحديث</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567006_73709187"/>
      <w:bookmarkStart w:id="413" w:name="_Toc152"/>
      <w:bookmarkEnd w:id="412"/>
      <w:r>
        <w:rPr/>
        <w:t>6011</w:t>
      </w:r>
      <w:r>
        <w:rPr>
          <w:rtl w:val="true"/>
        </w:rPr>
        <w:t xml:space="preserve"> - </w:t>
      </w:r>
      <w:r>
        <w:rPr>
          <w:rtl w:val="true"/>
        </w:rPr>
        <w:t>محمّد بن أحمد بن يعقوب  الجرجاني</w:t>
      </w:r>
      <w:bookmarkEnd w:id="413"/>
    </w:p>
    <w:p>
      <w:pPr>
        <w:pStyle w:val="BookText"/>
        <w:rPr/>
      </w:pP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يعقوب </w:t>
      </w:r>
      <w:r>
        <w:rPr>
          <w:rStyle w:val="FootnoteAnchor"/>
          <w:rtl w:val="true"/>
        </w:rPr>
        <w:footnoteReference w:id="771"/>
      </w:r>
      <w:r>
        <w:rPr>
          <w:rFonts w:ascii="Amiri" w:hAnsi="Amiri" w:eastAsia="Amiri" w:cs="Amiri"/>
          <w:color w:val="111111"/>
          <w:sz w:val="28"/>
          <w:sz w:val="28"/>
          <w:szCs w:val="28"/>
          <w:rtl w:val="true"/>
          <w:lang w:bidi="ar-SA"/>
        </w:rPr>
        <w:t>الجرجاني</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Style w:val="FootnoteAnchor"/>
          <w:rtl w:val="true"/>
        </w:rPr>
        <w:footnoteReference w:id="772"/>
      </w:r>
      <w:r>
        <w:rPr>
          <w:rFonts w:ascii="Amiri" w:hAnsi="Amiri" w:eastAsia="Amiri" w:cs="Amiri"/>
          <w:color w:val="111111"/>
          <w:sz w:val="28"/>
          <w:sz w:val="28"/>
          <w:szCs w:val="28"/>
          <w:rtl w:val="true"/>
          <w:lang w:bidi="ar-SA"/>
        </w:rPr>
        <w:t>عبد اللّه بن الفرج بن البرامي القرشي</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نعيم أحمد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الحسين أحمد بن حمزة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بن الحسن المقرئ في كتابه، أنبأنا أبو نعيم أحمد بن عبد اللّه بن أحمد بن إسحاق الأصبهاني، حدّثنا محمّد بن أحمد بن يعقوب الجرجاني، حدّثنا عبد اللّه بن الفرج القرشي، حدّثنا القاسم ابن عثمان الجوعي، حدّثنا سفيان بن عيينة، عن الأحوص بن حكيم، عن خالد بن معدان، عن عبادة بن الصّامت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صلّى في شملة قد عقدها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10837</w:t>
      </w:r>
      <w:r>
        <w:rPr>
          <w:rFonts w:eastAsia="Amiri" w:cs="Amiri" w:ascii="Amiri" w:hAnsi="Amiri"/>
          <w:color w:val="111111"/>
          <w:sz w:val="28"/>
          <w:szCs w:val="28"/>
          <w:rtl w:val="true"/>
          <w:lang w:bidi="ar-SA"/>
        </w:rPr>
        <w:t xml:space="preserve">]. </w:t>
      </w:r>
      <w:bookmarkStart w:id="414" w:name="pg11517_109903"/>
    </w:p>
    <w:p>
      <w:pPr>
        <w:pStyle w:val="Heading6"/>
        <w:numPr>
          <w:ilvl w:val="5"/>
          <w:numId w:val="1"/>
        </w:numPr>
        <w:rPr/>
      </w:pPr>
      <w:bookmarkStart w:id="415" w:name="__RefHeading___Toc3567008_73709187"/>
      <w:bookmarkStart w:id="416" w:name="_Toc153"/>
      <w:bookmarkEnd w:id="414"/>
      <w:bookmarkEnd w:id="415"/>
      <w:r>
        <w:rPr/>
        <w:t>6012</w:t>
      </w:r>
      <w:r>
        <w:rPr>
          <w:rtl w:val="true"/>
        </w:rPr>
        <w:t xml:space="preserve"> - </w:t>
      </w:r>
      <w:r>
        <w:rPr>
          <w:rtl w:val="true"/>
        </w:rPr>
        <w:t>محمّد بن أحمد بن يوسف بن يعقوب بن بريد</w:t>
      </w:r>
      <w:bookmarkEnd w:id="416"/>
    </w:p>
    <w:p>
      <w:pPr>
        <w:pStyle w:val="BookText"/>
        <w:rPr/>
      </w:pPr>
      <w:r>
        <w:rPr>
          <w:rFonts w:ascii="Amiri" w:hAnsi="Amiri" w:eastAsia="Amiri" w:cs="Amiri"/>
          <w:color w:val="111111"/>
          <w:sz w:val="28"/>
          <w:sz w:val="28"/>
          <w:szCs w:val="28"/>
          <w:rtl w:val="true"/>
          <w:lang w:bidi="ar-SA"/>
        </w:rPr>
        <w:t xml:space="preserve">أبو بكر الطّائي الكوفي الخزاز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قدم دمشق، و حدّث بها عن أبي عبد اللّه أحمد بن خليد بن يزيد بن عبد اللّه الكندي الحلبي، و إبراهيم بن أحمد بن عمرو الصّحّاف، و القاسم بن محمّد بن عبّاد الدلاّل، و أحمد ابن حمّاد بن سفيان، و أبي جعفر أحمد بن موسى الحمّار </w:t>
      </w:r>
      <w:r>
        <w:rPr>
          <w:rStyle w:val="FootnoteAnchor"/>
          <w:rtl w:val="true"/>
        </w:rPr>
        <w:footnoteReference w:id="775"/>
      </w:r>
      <w:r>
        <w:rPr>
          <w:rFonts w:ascii="Amiri" w:hAnsi="Amiri" w:eastAsia="Amiri" w:cs="Amiri"/>
          <w:color w:val="111111"/>
          <w:sz w:val="28"/>
          <w:sz w:val="28"/>
          <w:szCs w:val="28"/>
          <w:rtl w:val="true"/>
          <w:lang w:bidi="ar-SA"/>
        </w:rPr>
        <w:t xml:space="preserve">،و أبي علي محمّد بن معاذ درّان البصري </w:t>
      </w:r>
      <w:r>
        <w:rPr>
          <w:rStyle w:val="FootnoteAnchor"/>
          <w:rtl w:val="true"/>
        </w:rPr>
        <w:footnoteReference w:id="776"/>
      </w:r>
      <w:r>
        <w:rPr>
          <w:rFonts w:ascii="Amiri" w:hAnsi="Amiri" w:eastAsia="Amiri" w:cs="Amiri"/>
          <w:color w:val="111111"/>
          <w:sz w:val="28"/>
          <w:sz w:val="28"/>
          <w:szCs w:val="28"/>
          <w:rtl w:val="true"/>
          <w:lang w:bidi="ar-SA"/>
        </w:rPr>
        <w:t xml:space="preserve">،و أبي عبد اللّه محمّد بن أحمد الواسطي، و محمّد بن عبد اللّه بن سليمان مطيّن، و يوسف بن يعقوب الكوفي السمسار، و عبيد بن غنام </w:t>
      </w:r>
      <w:r>
        <w:rPr>
          <w:rStyle w:val="FootnoteAnchor"/>
          <w:rtl w:val="true"/>
        </w:rPr>
        <w:footnoteReference w:id="777"/>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عقيل، و الحسين ابنا عبيد اللّه بن عبدان، و عبد الرّحمن ابن عمر بن نصر، و أبو بكر محمّد بن إسماعيل بن العبّاس الورّاق، و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الحسين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9"/>
      </w:r>
      <w:r>
        <w:rPr>
          <w:rFonts w:ascii="Amiri" w:hAnsi="Amiri" w:eastAsia="Amiri" w:cs="Amiri"/>
          <w:color w:val="111111"/>
          <w:sz w:val="28"/>
          <w:sz w:val="28"/>
          <w:szCs w:val="28"/>
          <w:rtl w:val="true"/>
          <w:lang w:bidi="ar-SA"/>
        </w:rPr>
        <w:t xml:space="preserve">،حدّثنا محمّد بن أحمد بن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من سنة سبع و أربعمائة، أنبأنا أبو بكر محمّد بن أحمد بن يوسف بن يعقوب بن بريد </w:t>
      </w:r>
      <w:r>
        <w:rPr>
          <w:rStyle w:val="FootnoteAnchor"/>
          <w:rtl w:val="true"/>
        </w:rPr>
        <w:footnoteReference w:id="780"/>
      </w:r>
      <w:r>
        <w:rPr>
          <w:rFonts w:ascii="Amiri" w:hAnsi="Amiri" w:eastAsia="Amiri" w:cs="Amiri"/>
          <w:color w:val="111111"/>
          <w:sz w:val="28"/>
          <w:sz w:val="28"/>
          <w:szCs w:val="28"/>
          <w:rtl w:val="true"/>
          <w:lang w:bidi="ar-SA"/>
        </w:rPr>
        <w:t xml:space="preserve">، 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محمّد بن معاذ بن المستهل درّان البصري، حدّثنا عبد اللّه بن مسلمة القعنبي، حدّثني أبي، عن أبي إسحاق،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كتابي عن ابن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على السمع و الطاعة في عسرنا و يسرنا، و منشطنا و مكرهنا، و أثرة علينا، و أن نقول بالحقّ‌ حيث ما كنا، لا نخاف في اللّه لومة لائم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بكر محمّد بن أحمد بن يوسف بن بريد </w:t>
      </w:r>
      <w:r>
        <w:rPr>
          <w:rStyle w:val="FootnoteAnchor"/>
          <w:rtl w:val="true"/>
        </w:rPr>
        <w:footnoteReference w:id="782"/>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خمس و أربعين و ثلاثمائة، و حدّثني أبو جعفر أحمد بن إسحاق بن محمّد بن يزيد الحلبي </w:t>
      </w:r>
      <w:bookmarkStart w:id="417" w:name="pg11517_109904"/>
    </w:p>
    <w:p>
      <w:pPr>
        <w:pStyle w:val="BookText"/>
        <w:rPr/>
      </w:pPr>
      <w:bookmarkEnd w:id="417"/>
      <w:r>
        <w:rPr>
          <w:rFonts w:ascii="Amiri" w:hAnsi="Amiri" w:eastAsia="Amiri" w:cs="Amiri"/>
          <w:color w:val="111111"/>
          <w:sz w:val="28"/>
          <w:sz w:val="28"/>
          <w:szCs w:val="28"/>
          <w:rtl w:val="true"/>
          <w:lang w:bidi="ar-SA"/>
        </w:rPr>
        <w:t>القاضي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أحمد بن خليد بن يزيد بن عبد اللّه الكندي بحلب، حدّثنا أبو يعقوب يونس بن موسى الأفطس، حدّثنا سليمان بن بلال،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دعا اللّه بعبد من عبيده فيقعد بين يديه، فيسأله عن جاهه كما يسأله عن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يوسف بن يعقوب بن بريد </w:t>
      </w:r>
      <w:r>
        <w:rPr>
          <w:rStyle w:val="FootnoteAnchor"/>
          <w:rtl w:val="true"/>
        </w:rPr>
        <w:footnoteReference w:id="784"/>
      </w:r>
      <w:r>
        <w:rPr>
          <w:rFonts w:ascii="Amiri" w:hAnsi="Amiri" w:eastAsia="Amiri" w:cs="Amiri"/>
          <w:color w:val="111111"/>
          <w:sz w:val="28"/>
          <w:sz w:val="28"/>
          <w:szCs w:val="28"/>
          <w:rtl w:val="true"/>
          <w:lang w:bidi="ar-SA"/>
        </w:rPr>
        <w:t>،أبو بكر الطّائي الكوفي، سمع إبراهيم بن أحمد بن عمرو الصحّاف، و أحمد بن موسى بن إسحاق الحمّار، و القاسم بن محمّد الدلاّل، و محمّد بن معاذ درّان، و أحمد بن خليد الحلبي، و قدم بغداد، و حدّث بها، روى عنه محمّد بن إسماعيل الورّاق، و أبو الحسن بن رزقويه،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بريد بضم الباء و فتح الراء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أحمد بن بريد كوفي، يروي عنه 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الخطيب قال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 ابن الثلاّج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بن بريد الكوفي الخزاز </w:t>
      </w:r>
      <w:r>
        <w:rPr>
          <w:rStyle w:val="FootnoteAnchor"/>
          <w:rtl w:val="true"/>
        </w:rPr>
        <w:footnoteReference w:id="787"/>
      </w:r>
      <w:r>
        <w:rPr>
          <w:rFonts w:ascii="Amiri" w:hAnsi="Amiri" w:eastAsia="Amiri" w:cs="Amiri"/>
          <w:color w:val="111111"/>
          <w:sz w:val="28"/>
          <w:sz w:val="28"/>
          <w:szCs w:val="28"/>
          <w:rtl w:val="true"/>
          <w:lang w:bidi="ar-SA"/>
        </w:rPr>
        <w:t>بدمشق في شهر رمضان سنة خمس و أربعين و ثلاثمائة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567010_73709187"/>
      <w:bookmarkStart w:id="419" w:name="_Toc154"/>
      <w:bookmarkEnd w:id="418"/>
      <w:r>
        <w:rPr/>
        <w:t>6013</w:t>
      </w:r>
      <w:r>
        <w:rPr>
          <w:rtl w:val="true"/>
        </w:rPr>
        <w:t xml:space="preserve"> - </w:t>
      </w:r>
      <w:r>
        <w:rPr>
          <w:rtl w:val="true"/>
        </w:rPr>
        <w:t>محمّد بن أحمد أبو عبد اللّه الواسطي الكاتب</w:t>
      </w:r>
      <w:bookmarkEnd w:id="419"/>
    </w:p>
    <w:p>
      <w:pPr>
        <w:pStyle w:val="BookText"/>
        <w:rPr/>
      </w:pP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عبد اللّه الواسطي الكاتب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ولي إمرة دمشق نيابة عن أبي الجيش خمارويه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عن الهيثم بن سهل، و عاصم بن علي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عوف بن إسماعيل بن عوف، و محمّد بن حمدون بن خالد البيلي النيسابوري</w:t>
      </w:r>
      <w:r>
        <w:rPr>
          <w:rFonts w:eastAsia="Amiri" w:cs="Amiri" w:ascii="Amiri" w:hAnsi="Amiri"/>
          <w:color w:val="111111"/>
          <w:sz w:val="28"/>
          <w:szCs w:val="28"/>
          <w:rtl w:val="true"/>
          <w:lang w:bidi="ar-SA"/>
        </w:rPr>
        <w:t xml:space="preserve">. </w:t>
      </w:r>
      <w:bookmarkStart w:id="420" w:name="pg11517_109905"/>
    </w:p>
    <w:p>
      <w:pPr>
        <w:pStyle w:val="BookText"/>
        <w:rPr/>
      </w:pPr>
      <w:bookmarkEnd w:id="420"/>
      <w:r>
        <w:rPr>
          <w:rFonts w:ascii="Amiri" w:hAnsi="Amiri" w:eastAsia="Amiri" w:cs="Amiri"/>
          <w:color w:val="111111"/>
          <w:sz w:val="28"/>
          <w:sz w:val="28"/>
          <w:szCs w:val="28"/>
          <w:rtl w:val="true"/>
          <w:lang w:bidi="ar-SA"/>
        </w:rPr>
        <w:t xml:space="preserve">كتب إليّ‌ أبو نصر بن القشيري، أنبأنا أبو بكر البيهقي، أنبأنا أبو عبد اللّه الحافظ‍‌، حدّثني أبو سعيد بن أبي بكر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حمدون بن خالد، حدّثنا أبو عبد اللّه محمّد بن أحمد الواسطي في جامع مصر، حدّثنا عاصم بن علي، حدّثنا حسّان بن إبراهيم، عن الصّلت بن بهرام، عن إبراهيم، عن علقمة، عن ابن مسعود أنه كان يخط‍‌ </w:t>
      </w:r>
      <w:r>
        <w:rPr>
          <w:rStyle w:val="FootnoteAnchor"/>
          <w:rtl w:val="true"/>
        </w:rPr>
        <w:footnoteReference w:id="789"/>
      </w:r>
      <w:r>
        <w:rPr>
          <w:rFonts w:ascii="Amiri" w:hAnsi="Amiri" w:eastAsia="Amiri" w:cs="Amiri"/>
          <w:color w:val="111111"/>
          <w:sz w:val="28"/>
          <w:sz w:val="28"/>
          <w:szCs w:val="28"/>
          <w:rtl w:val="true"/>
          <w:lang w:bidi="ar-SA"/>
        </w:rPr>
        <w:t>المعوذتين من المصاحف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رسول اللّه صلى اللّه عليه و سلّم أن يتعوذ بهما، و لم يكن عبد اللّه يقرأهما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محمّد بن أحمد الواسطي هرب من دمشق بعد وقعة الطواحين </w:t>
      </w:r>
      <w:r>
        <w:rPr>
          <w:rStyle w:val="FootnoteAnchor"/>
          <w:rtl w:val="true"/>
        </w:rPr>
        <w:footnoteReference w:id="790"/>
      </w:r>
      <w:r>
        <w:rPr>
          <w:rFonts w:ascii="Amiri" w:hAnsi="Amiri" w:eastAsia="Amiri" w:cs="Amiri"/>
          <w:color w:val="111111"/>
          <w:sz w:val="28"/>
          <w:sz w:val="28"/>
          <w:szCs w:val="28"/>
          <w:rtl w:val="true"/>
          <w:lang w:bidi="ar-SA"/>
        </w:rPr>
        <w:t>إلى أنطاكية، فأقام بها مديدة، و مات كمدا حين كان الظفر لأبي الجيش بن طولون، و كانت وقعة الطواحين بظاهر الرّملة سنة إحدى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3567012_73709187"/>
      <w:bookmarkStart w:id="422" w:name="_Toc155"/>
      <w:bookmarkEnd w:id="421"/>
      <w:r>
        <w:rPr/>
        <w:t>6014</w:t>
      </w:r>
      <w:r>
        <w:rPr>
          <w:rtl w:val="true"/>
        </w:rPr>
        <w:t xml:space="preserve"> - </w:t>
      </w:r>
      <w:r>
        <w:rPr>
          <w:rtl w:val="true"/>
        </w:rPr>
        <w:t>محمّد بن أحمد بن أبي الميمون أبو بكر</w:t>
      </w:r>
      <w:bookmarkEnd w:id="422"/>
    </w:p>
    <w:p>
      <w:pPr>
        <w:pStyle w:val="BookText"/>
        <w:rPr/>
      </w:pPr>
      <w:r>
        <w:rPr>
          <w:rFonts w:ascii="Amiri" w:hAnsi="Amiri" w:eastAsia="Amiri" w:cs="Amiri"/>
          <w:color w:val="111111"/>
          <w:sz w:val="28"/>
          <w:sz w:val="28"/>
          <w:szCs w:val="28"/>
          <w:rtl w:val="true"/>
          <w:lang w:bidi="ar-SA"/>
        </w:rPr>
        <w:t>حدّث عن سعيد بن عبد العزيز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القاسم تمام بن محمّد، ثم قرأت على أبي القاسم بن السّمرقندي عن علي بن الحسين بن أحمد بن صصري، أنبأنا تمام بن محمّد، حدّثني أبو بكر محمّد بن أحمد الدمشقي يعرف بابن أبي الميمون، حدّثنا سعيد بن عبد العزيز، حدّثنا أبو نعيم الحلبي، حدّثنا ابن المبارك عن مالك بن أنس، عن محمّد بن المنكدر،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خلف أبي بكر في ثوب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10840</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567014_73709187"/>
      <w:bookmarkStart w:id="424" w:name="_Toc156"/>
      <w:bookmarkEnd w:id="423"/>
      <w:r>
        <w:rPr/>
        <w:t>6015</w:t>
      </w:r>
      <w:r>
        <w:rPr>
          <w:rtl w:val="true"/>
        </w:rPr>
        <w:t xml:space="preserve"> - </w:t>
      </w:r>
      <w:r>
        <w:rPr>
          <w:rtl w:val="true"/>
        </w:rPr>
        <w:t>محمّد بن أحمد أبو الحسن البغدادي النّاقد</w:t>
      </w:r>
      <w:bookmarkEnd w:id="424"/>
    </w:p>
    <w:p>
      <w:pPr>
        <w:pStyle w:val="BookText"/>
        <w:rPr/>
      </w:pPr>
      <w:r>
        <w:rPr>
          <w:rFonts w:ascii="Amiri" w:hAnsi="Amiri" w:eastAsia="Amiri" w:cs="Amiri"/>
          <w:color w:val="111111"/>
          <w:sz w:val="28"/>
          <w:sz w:val="28"/>
          <w:szCs w:val="28"/>
          <w:rtl w:val="true"/>
          <w:lang w:bidi="ar-SA"/>
        </w:rPr>
        <w:t>سكن أطرابلس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 الحسن بن علي بن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الحسن بن جهضم إن لم يكن صاحب الجلاّء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حدّثنا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رجاء هبة اللّه بن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عبد اللّه بن الحسن بن جهضم، حدّثنا أبو الحسن محمّد بن أحمد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خلف صاحب أبي الحارث الأولاسي </w:t>
      </w:r>
      <w:r>
        <w:rPr>
          <w:rStyle w:val="FootnoteAnchor"/>
          <w:rtl w:val="true"/>
        </w:rPr>
        <w:footnoteReference w:id="791"/>
      </w:r>
      <w:r>
        <w:rPr>
          <w:rFonts w:ascii="Amiri" w:hAnsi="Amiri" w:eastAsia="Amiri" w:cs="Amiri"/>
          <w:color w:val="111111"/>
          <w:sz w:val="28"/>
          <w:sz w:val="28"/>
          <w:szCs w:val="28"/>
          <w:rtl w:val="true"/>
          <w:lang w:bidi="ar-SA"/>
        </w:rPr>
        <w:t>عن أبي الحارث الفيض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رأس جبل رجلا </w:t>
      </w:r>
      <w:r>
        <w:rPr>
          <w:rStyle w:val="FootnoteAnchor"/>
          <w:rtl w:val="true"/>
        </w:rPr>
        <w:footnoteReference w:id="792"/>
      </w:r>
      <w:r>
        <w:rPr>
          <w:rFonts w:ascii="Amiri" w:hAnsi="Amiri" w:eastAsia="Amiri" w:cs="Amiri"/>
          <w:color w:val="111111"/>
          <w:sz w:val="28"/>
          <w:sz w:val="28"/>
          <w:szCs w:val="28"/>
          <w:rtl w:val="true"/>
          <w:lang w:bidi="ar-SA"/>
        </w:rPr>
        <w:t>كأنه الشن البالي، شاخص ببصره نحو السماء، ما يفترّ من الذكر، و جرى بيني و بينه كلام، و سألته المقام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 ما طوقت فأقم ترى ما تحبّ‌، و إلاّ فما أسرع فراقك إياي،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الذهب و الفضّة عندك بمنزلة الحصى و المدر،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السباع</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و الهوام بمنزلة الطير و الأنعام فرقك من ولد جنسك كفرقك من السباع الضارية، و خوفك على تلف دينك بينهم كخوفك عليه من الشيطان حينئذ تنال ما تريد، و تثبت على ما تروم، و متى كان الذهب و الفضّة أكبر في قلبك فإنك يوما ما ستميل إلى الأكبر، و متى كان للسباع في قلبك هيبة يوشك ألاّ تأمن و متى كانت مؤانسة المخلوقين قائمة في قلبك فيوشك ألاّ تخرج إلى حال الانس، و اعلم يا فيض أن ثلاثة أشياء هي ملاك ذا الأمر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 لك رزق مقسوم من كلّ‌ شيء معلوم، و لذلك كلّه أجل معلوم بقدر اللّه محتوم فلا تشتغل بطلب و لا بتوقيت و لا بتمييز حتى يردّ عليك في وقته ما كان رزقك إباحة لك، فتناله بشكر و تفتقد على الصبر، و أخرى قصر الأمل لا يكون فيك فضل لهم يعترض على همك حتى تكون بهم واحدا قائما </w:t>
      </w:r>
      <w:r>
        <w:rPr>
          <w:rStyle w:val="FootnoteAnchor"/>
          <w:rtl w:val="true"/>
        </w:rPr>
        <w:footnoteReference w:id="794"/>
      </w:r>
      <w:r>
        <w:rPr>
          <w:rFonts w:ascii="Amiri" w:hAnsi="Amiri" w:eastAsia="Amiri" w:cs="Amiri"/>
          <w:color w:val="111111"/>
          <w:sz w:val="28"/>
          <w:sz w:val="28"/>
          <w:szCs w:val="28"/>
          <w:rtl w:val="true"/>
          <w:lang w:bidi="ar-SA"/>
        </w:rPr>
        <w:t>و أخرى تعلم أنّك ميت لا محالة، و لذلك وقت موقّت لا تدري أنت متى هو، فلا تبالي متى وافاك فهنالك لا تبالي أين حللت من البلاد و لا من شاهدت من العباد، فتقدم إن أردت على بصيرة و إلاّ فتأخر على علم بضعف و عجز، قلت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فصف لي حالا يزيد في صبري، و يشدّ عزمي في احتمال المؤن و يزيل عنّي الجزع،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اللّه جلّ‌ ثناؤه ناظر إليك، و أنت بعينه أ و ما بلغك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ما يتحمل المتحمّلون من أجلي، و ما يكابد المكابدون في طلب مرضاتي،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بما أتقوى به على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صبرك لمولاك ما يرضى عنك مولاك فاصبر</w:t>
      </w:r>
      <w:r>
        <w:rPr>
          <w:rFonts w:eastAsia="Amiri" w:cs="Amiri" w:ascii="Amiri" w:hAnsi="Amiri"/>
          <w:color w:val="111111"/>
          <w:sz w:val="28"/>
          <w:szCs w:val="28"/>
          <w:rtl w:val="true"/>
          <w:lang w:bidi="ar-SA"/>
        </w:rPr>
        <w:t xml:space="preserve">. </w:t>
      </w:r>
      <w:bookmarkStart w:id="425" w:name="pg11517_109907"/>
    </w:p>
    <w:p>
      <w:pPr>
        <w:pStyle w:val="Heading6"/>
        <w:numPr>
          <w:ilvl w:val="5"/>
          <w:numId w:val="1"/>
        </w:numPr>
        <w:rPr/>
      </w:pPr>
      <w:bookmarkStart w:id="426" w:name="__RefHeading___Toc3567016_73709187"/>
      <w:bookmarkStart w:id="427" w:name="_Toc157"/>
      <w:bookmarkEnd w:id="425"/>
      <w:bookmarkEnd w:id="426"/>
      <w:r>
        <w:rPr/>
        <w:t>6016</w:t>
      </w:r>
      <w:r>
        <w:rPr>
          <w:rtl w:val="true"/>
        </w:rPr>
        <w:t xml:space="preserve"> - </w:t>
      </w:r>
      <w:r>
        <w:rPr>
          <w:rtl w:val="true"/>
        </w:rPr>
        <w:t>محمّد بن أحمد أبو الفرج الغسّاني المعروف بالوأواء الشاعر</w:t>
      </w:r>
      <w:bookmarkEnd w:id="427"/>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الفرج الغسّاني المعروف بالوأواء الشاعر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له شعر حسن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شيئا من شعره أبو الحسين الميداني، و أبو منصور بن بيّة </w:t>
      </w:r>
      <w:r>
        <w:rPr>
          <w:rStyle w:val="FootnoteAnchor"/>
          <w:rtl w:val="true"/>
        </w:rPr>
        <w:footnoteReference w:id="796"/>
      </w:r>
      <w:r>
        <w:rPr>
          <w:rFonts w:ascii="Amiri" w:hAnsi="Amiri" w:eastAsia="Amiri" w:cs="Amiri"/>
          <w:color w:val="111111"/>
          <w:sz w:val="28"/>
          <w:sz w:val="28"/>
          <w:szCs w:val="28"/>
          <w:rtl w:val="true"/>
          <w:lang w:bidi="ar-SA"/>
        </w:rPr>
        <w:t>،و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منصور الثعالبي في كتاب يتيمة الدهر فقال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حسنات الشام، واحد </w:t>
      </w:r>
      <w:r>
        <w:rPr>
          <w:rStyle w:val="FootnoteAnchor"/>
          <w:rtl w:val="true"/>
        </w:rPr>
        <w:footnoteReference w:id="798"/>
      </w:r>
      <w:r>
        <w:rPr>
          <w:rFonts w:ascii="Amiri" w:hAnsi="Amiri" w:eastAsia="Amiri" w:cs="Amiri"/>
          <w:color w:val="111111"/>
          <w:sz w:val="28"/>
          <w:sz w:val="28"/>
          <w:szCs w:val="28"/>
          <w:rtl w:val="true"/>
          <w:lang w:bidi="ar-SA"/>
        </w:rPr>
        <w:t>صاغة الكلام، و من عجيب شأنه ما أخبرني أبو بكر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الوأواء مناديا في دار البطيخ بدمشق، ينادي على الفواكه، و ما زال يشعر حتى جاد شعره، و سار كلامه، و وقع منه ما يروق، و يشوق، و يفوق حتى يعلو العيّوق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أنشدنا أبو العزّ أحمد بن عبيد اللّه، أنبأنا أبو منصور يوسف بن هلال بن بيّة صاحب أبي الفضل التميمي، أنشدني أبو الفرج الملقّب بالوأواء الدمشقي لنفسه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 الربيع </w:t>
      </w:r>
      <w:r>
        <w:rPr>
          <w:rStyle w:val="FootnoteAnchor"/>
          <w:rtl w:val="true"/>
        </w:rPr>
        <w:footnoteReference w:id="801"/>
      </w:r>
      <w:r>
        <w:rPr>
          <w:rFonts w:ascii="Amiri" w:hAnsi="Amiri" w:eastAsia="Amiri" w:cs="Amiri"/>
          <w:color w:val="111111"/>
          <w:sz w:val="28"/>
          <w:sz w:val="28"/>
          <w:szCs w:val="28"/>
          <w:rtl w:val="true"/>
          <w:lang w:bidi="ar-SA"/>
        </w:rPr>
        <w:t xml:space="preserve">زمان أنيق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 الخلاعة عيش رقيق</w:t>
      </w:r>
    </w:p>
    <w:p>
      <w:pPr>
        <w:pStyle w:val="BookText"/>
        <w:rPr/>
      </w:pPr>
      <w:r>
        <w:rPr>
          <w:rFonts w:ascii="Amiri" w:hAnsi="Amiri" w:eastAsia="Amiri" w:cs="Amiri"/>
          <w:color w:val="111111"/>
          <w:sz w:val="28"/>
          <w:sz w:val="28"/>
          <w:szCs w:val="28"/>
          <w:rtl w:val="true"/>
          <w:lang w:bidi="ar-SA"/>
        </w:rPr>
        <w:t xml:space="preserve">و قد جمع الوقت حاليهما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يفيق و من يستفيق</w:t>
      </w:r>
    </w:p>
    <w:p>
      <w:pPr>
        <w:pStyle w:val="BookText"/>
        <w:rPr/>
      </w:pPr>
      <w:r>
        <w:rPr>
          <w:rFonts w:ascii="Amiri" w:hAnsi="Amiri" w:eastAsia="Amiri" w:cs="Amiri"/>
          <w:color w:val="111111"/>
          <w:sz w:val="28"/>
          <w:sz w:val="28"/>
          <w:szCs w:val="28"/>
          <w:rtl w:val="true"/>
          <w:lang w:bidi="ar-SA"/>
        </w:rPr>
        <w:t xml:space="preserve">و يوم ستارته غيمة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طرّزت رفرفيه </w:t>
      </w:r>
      <w:r>
        <w:rPr>
          <w:rStyle w:val="FootnoteAnchor"/>
          <w:rtl w:val="true"/>
        </w:rPr>
        <w:footnoteReference w:id="802"/>
      </w:r>
      <w:r>
        <w:rPr>
          <w:rFonts w:ascii="IRNazanin" w:hAnsi="IRNazanin" w:eastAsia="IRNazanin"/>
          <w:color w:val="111111"/>
          <w:sz w:val="28"/>
          <w:sz w:val="28"/>
          <w:szCs w:val="28"/>
          <w:rtl w:val="true"/>
          <w:lang w:bidi="fa-IR"/>
        </w:rPr>
        <w:t>البروق</w:t>
      </w:r>
    </w:p>
    <w:p>
      <w:pPr>
        <w:pStyle w:val="BookText"/>
        <w:rPr/>
      </w:pPr>
      <w:r>
        <w:rPr>
          <w:rFonts w:ascii="Amiri" w:hAnsi="Amiri" w:eastAsia="Amiri" w:cs="Amiri"/>
          <w:color w:val="111111"/>
          <w:sz w:val="28"/>
          <w:sz w:val="28"/>
          <w:szCs w:val="28"/>
          <w:rtl w:val="true"/>
          <w:lang w:bidi="ar-SA"/>
        </w:rPr>
        <w:t xml:space="preserve">تظلّ‌ به الشمس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اصطباحك فيه غبوق</w:t>
      </w:r>
    </w:p>
    <w:p>
      <w:pPr>
        <w:pStyle w:val="BookText"/>
        <w:rPr/>
      </w:pPr>
      <w:r>
        <w:rPr>
          <w:rFonts w:ascii="IRNazanin" w:hAnsi="IRNazanin" w:eastAsia="IRNazanin"/>
          <w:color w:val="111111"/>
          <w:sz w:val="28"/>
          <w:sz w:val="28"/>
          <w:szCs w:val="28"/>
          <w:rtl w:val="true"/>
          <w:lang w:bidi="fa-IR"/>
        </w:rPr>
        <w:t xml:space="preserve">عقدنا </w:t>
      </w:r>
      <w:r>
        <w:rPr>
          <w:rStyle w:val="FootnoteAnchor"/>
          <w:rtl w:val="true"/>
        </w:rPr>
        <w:footnoteReference w:id="803"/>
      </w:r>
      <w:r>
        <w:rPr>
          <w:rFonts w:ascii="Amiri" w:hAnsi="Amiri" w:eastAsia="Amiri" w:cs="Amiri"/>
          <w:color w:val="111111"/>
          <w:sz w:val="28"/>
          <w:sz w:val="28"/>
          <w:szCs w:val="28"/>
          <w:rtl w:val="true"/>
          <w:lang w:bidi="ar-SA"/>
        </w:rPr>
        <w:t xml:space="preserve">من النّدّ دخانه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شرر الرّاح فيه حريق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سجدنا لصلبان منثوره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بصرتنا </w:t>
      </w:r>
      <w:r>
        <w:rPr>
          <w:rStyle w:val="FootnoteAnchor"/>
          <w:rtl w:val="true"/>
        </w:rPr>
        <w:footnoteReference w:id="805"/>
      </w:r>
      <w:r>
        <w:rPr>
          <w:rFonts w:ascii="Amiri" w:hAnsi="Amiri" w:eastAsia="Amiri" w:cs="Amiri"/>
          <w:color w:val="111111"/>
          <w:sz w:val="28"/>
          <w:sz w:val="28"/>
          <w:szCs w:val="28"/>
          <w:rtl w:val="true"/>
          <w:lang w:bidi="ar-SA"/>
        </w:rPr>
        <w:t xml:space="preserve">لديه الرحيق </w:t>
      </w:r>
      <w:bookmarkStart w:id="428" w:name="pg11517_109908"/>
    </w:p>
    <w:p>
      <w:pPr>
        <w:pStyle w:val="BookText"/>
        <w:rPr/>
      </w:pPr>
      <w:bookmarkEnd w:id="428"/>
      <w:r>
        <w:rPr>
          <w:rFonts w:ascii="Amiri" w:hAnsi="Amiri" w:eastAsia="Amiri" w:cs="Amiri"/>
          <w:color w:val="111111"/>
          <w:sz w:val="28"/>
          <w:sz w:val="28"/>
          <w:szCs w:val="28"/>
          <w:rtl w:val="true"/>
          <w:lang w:bidi="ar-SA"/>
        </w:rPr>
        <w:t xml:space="preserve">فذا أصفر وجل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أحمر، و كذاك العشيق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أدر يا غلام كئوس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فيكفيك لحظ‍‌ و ريق</w:t>
      </w:r>
    </w:p>
    <w:p>
      <w:pPr>
        <w:pStyle w:val="BookText"/>
        <w:rPr/>
      </w:pPr>
      <w:r>
        <w:rPr>
          <w:rFonts w:ascii="Amiri" w:hAnsi="Amiri" w:eastAsia="Amiri" w:cs="Amiri"/>
          <w:color w:val="111111"/>
          <w:sz w:val="28"/>
          <w:sz w:val="28"/>
          <w:szCs w:val="28"/>
          <w:rtl w:val="true"/>
          <w:lang w:bidi="ar-SA"/>
        </w:rPr>
        <w:t xml:space="preserve">تغنّم بنا غفلة الحادثات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الحوادث وجه صفيق</w:t>
      </w:r>
    </w:p>
    <w:p>
      <w:pPr>
        <w:pStyle w:val="BookText"/>
        <w:rPr/>
      </w:pPr>
      <w:r>
        <w:rPr>
          <w:rFonts w:ascii="Amiri" w:hAnsi="Amiri" w:eastAsia="Amiri" w:cs="Amiri"/>
          <w:color w:val="111111"/>
          <w:sz w:val="28"/>
          <w:sz w:val="28"/>
          <w:szCs w:val="28"/>
          <w:rtl w:val="true"/>
          <w:lang w:bidi="ar-SA"/>
        </w:rPr>
        <w:t>و هي أطول من هذا، أنشدنا منها هذا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أنشدنا أبو العزّ، أنشدنا أبو منصور، أنشدنا الوأواء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ترشّفت من شفتيه العقارا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من خدّه جلنارا</w:t>
      </w:r>
    </w:p>
    <w:p>
      <w:pPr>
        <w:pStyle w:val="BookText"/>
        <w:rPr/>
      </w:pPr>
      <w:r>
        <w:rPr>
          <w:rFonts w:ascii="Amiri" w:hAnsi="Amiri" w:eastAsia="Amiri" w:cs="Amiri"/>
          <w:color w:val="111111"/>
          <w:sz w:val="28"/>
          <w:sz w:val="28"/>
          <w:szCs w:val="28"/>
          <w:rtl w:val="true"/>
          <w:lang w:bidi="ar-SA"/>
        </w:rPr>
        <w:t xml:space="preserve">و شاهدت منه كثيبا مهيلا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غصنا رطيبا، و بدرا أنارا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أبصرت من وجهه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مكان بليل نهارا</w:t>
      </w:r>
    </w:p>
    <w:p>
      <w:pPr>
        <w:pStyle w:val="BookText"/>
        <w:rPr/>
      </w:pPr>
      <w:r>
        <w:rPr>
          <w:rFonts w:ascii="Amiri" w:hAnsi="Amiri" w:eastAsia="Amiri" w:cs="Amiri"/>
          <w:color w:val="111111"/>
          <w:sz w:val="28"/>
          <w:sz w:val="28"/>
          <w:szCs w:val="28"/>
          <w:rtl w:val="true"/>
          <w:lang w:bidi="ar-SA"/>
        </w:rPr>
        <w:t>و لم أجدها في ديوانه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الوأواء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عقرتهم معقورة لو سالمت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شرّابها ما سميت بعقار</w:t>
      </w:r>
    </w:p>
    <w:p>
      <w:pPr>
        <w:pStyle w:val="BookText"/>
        <w:rPr/>
      </w:pPr>
      <w:r>
        <w:rPr>
          <w:rFonts w:ascii="Amiri" w:hAnsi="Amiri" w:eastAsia="Amiri" w:cs="Amiri"/>
          <w:color w:val="111111"/>
          <w:sz w:val="28"/>
          <w:sz w:val="28"/>
          <w:szCs w:val="28"/>
          <w:rtl w:val="true"/>
          <w:lang w:bidi="ar-SA"/>
        </w:rPr>
        <w:t xml:space="preserve">ذكرت طوائلها القديمة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تداس بأرجل العصّار</w:t>
      </w:r>
    </w:p>
    <w:p>
      <w:pPr>
        <w:pStyle w:val="BookText"/>
        <w:rPr/>
      </w:pPr>
      <w:r>
        <w:rPr>
          <w:rFonts w:ascii="Amiri" w:hAnsi="Amiri" w:eastAsia="Amiri" w:cs="Amiri"/>
          <w:color w:val="111111"/>
          <w:sz w:val="28"/>
          <w:sz w:val="28"/>
          <w:szCs w:val="28"/>
          <w:rtl w:val="true"/>
          <w:lang w:bidi="ar-SA"/>
        </w:rPr>
        <w:t xml:space="preserve">لانت لهم حتى انتشوا فتمكّنت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نادت فيهم بالثار</w:t>
      </w:r>
    </w:p>
    <w:p>
      <w:pPr>
        <w:pStyle w:val="BookText"/>
        <w:rPr/>
      </w:pPr>
      <w:r>
        <w:rPr>
          <w:rFonts w:ascii="Amiri" w:hAnsi="Amiri" w:eastAsia="Amiri" w:cs="Amiri"/>
          <w:color w:val="111111"/>
          <w:sz w:val="28"/>
          <w:sz w:val="28"/>
          <w:szCs w:val="28"/>
          <w:rtl w:val="true"/>
          <w:lang w:bidi="ar-SA"/>
        </w:rPr>
        <w:t xml:space="preserve">سجدوا لكاسات العقار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الوجوه إلى بيوت النار</w:t>
      </w:r>
    </w:p>
    <w:p>
      <w:pPr>
        <w:pStyle w:val="BookText"/>
        <w:rPr/>
      </w:pPr>
      <w:r>
        <w:rPr>
          <w:rFonts w:ascii="Amiri" w:hAnsi="Amiri" w:eastAsia="Amiri" w:cs="Amiri"/>
          <w:color w:val="111111"/>
          <w:sz w:val="28"/>
          <w:sz w:val="28"/>
          <w:szCs w:val="28"/>
          <w:rtl w:val="true"/>
          <w:lang w:bidi="ar-SA"/>
        </w:rPr>
        <w:t xml:space="preserve">و أماتهم طرب الأغاني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لها الأوتار بالأوتار</w:t>
      </w:r>
    </w:p>
    <w:p>
      <w:pPr>
        <w:pStyle w:val="BookText"/>
        <w:rPr/>
      </w:pPr>
      <w:r>
        <w:rPr>
          <w:rFonts w:ascii="Amiri" w:hAnsi="Amiri" w:eastAsia="Amiri" w:cs="Amiri"/>
          <w:color w:val="111111"/>
          <w:sz w:val="28"/>
          <w:sz w:val="28"/>
          <w:szCs w:val="28"/>
          <w:rtl w:val="true"/>
          <w:lang w:bidi="ar-SA"/>
        </w:rPr>
        <w:t>و لم أجدها في ديوانه أيضا</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567018_73709187"/>
      <w:bookmarkStart w:id="430" w:name="_Toc158"/>
      <w:bookmarkEnd w:id="429"/>
      <w:r>
        <w:rPr>
          <w:rtl w:val="true"/>
        </w:rPr>
        <w:t>آخر الجزء السادس و التسعين بعد الخمسمائة</w:t>
      </w:r>
      <w:r>
        <w:rPr>
          <w:rtl w:val="true"/>
        </w:rPr>
        <w:t>.</w:t>
      </w:r>
      <w:bookmarkEnd w:id="430"/>
    </w:p>
    <w:p>
      <w:pPr>
        <w:pStyle w:val="Heading6"/>
        <w:numPr>
          <w:ilvl w:val="5"/>
          <w:numId w:val="1"/>
        </w:numPr>
        <w:rPr/>
      </w:pPr>
      <w:bookmarkStart w:id="431" w:name="__RefHeading___Toc3567020_73709187"/>
      <w:bookmarkStart w:id="432" w:name="_Toc159"/>
      <w:bookmarkEnd w:id="431"/>
      <w:r>
        <w:rPr>
          <w:rtl w:val="true"/>
        </w:rPr>
        <w:t>اشارة</w:t>
      </w:r>
      <w:bookmarkEnd w:id="43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المؤذن، و أبو الحسن علي بن محمّد بن أبي الحسن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الفضل بن عبد الواحد بن الفضل بن عبد الصّمد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الرّحمن بن محمّد بن عبد اللّه السّرّاج الكوشكي، أنشدني أبو نصر عبد اللّه بن أبي الحسن السراج، أنشدني أبو الفرج أحمد ابن محمّد الغسّاني بدمشق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ساروا و ما عاجوا عليك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يحفظ‍‌ من جفاك و يصحب</w:t>
      </w:r>
    </w:p>
    <w:p>
      <w:pPr>
        <w:pStyle w:val="BookText"/>
        <w:rPr/>
      </w:pPr>
      <w:r>
        <w:rPr>
          <w:rFonts w:ascii="Amiri" w:hAnsi="Amiri" w:eastAsia="Amiri" w:cs="Amiri"/>
          <w:color w:val="111111"/>
          <w:sz w:val="28"/>
          <w:sz w:val="28"/>
          <w:szCs w:val="28"/>
          <w:rtl w:val="true"/>
          <w:lang w:bidi="ar-SA"/>
        </w:rPr>
        <w:t xml:space="preserve">ليس التعجب من بكاك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بقاك مع التفرّق أعجب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الفرج أحمد بن محمّد الغسّاني بدمشق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تنفّست الغداة و قد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عيرهم </w:t>
      </w:r>
      <w:r>
        <w:rPr>
          <w:rStyle w:val="FootnoteAnchor"/>
          <w:rtl w:val="true"/>
        </w:rPr>
        <w:footnoteReference w:id="809"/>
      </w:r>
      <w:r>
        <w:rPr>
          <w:rFonts w:ascii="Amiri" w:hAnsi="Amiri" w:eastAsia="Amiri" w:cs="Amiri"/>
          <w:color w:val="111111"/>
          <w:sz w:val="28"/>
          <w:sz w:val="28"/>
          <w:szCs w:val="28"/>
          <w:rtl w:val="true"/>
          <w:lang w:bidi="ar-SA"/>
        </w:rPr>
        <w:t>معارضة الطريق</w:t>
      </w:r>
    </w:p>
    <w:p>
      <w:pPr>
        <w:pStyle w:val="BookText"/>
        <w:rPr/>
      </w:pPr>
      <w:r>
        <w:rPr>
          <w:rFonts w:ascii="IRNazanin" w:hAnsi="IRNazanin" w:eastAsia="IRNazanin"/>
          <w:color w:val="111111"/>
          <w:sz w:val="28"/>
          <w:sz w:val="28"/>
          <w:szCs w:val="28"/>
          <w:rtl w:val="true"/>
          <w:lang w:bidi="fa-IR"/>
        </w:rPr>
        <w:t xml:space="preserve">فنادوا </w:t>
      </w:r>
      <w:r>
        <w:rPr>
          <w:rStyle w:val="FootnoteAnchor"/>
          <w:rtl w:val="true"/>
        </w:rPr>
        <w:footnoteReference w:id="810"/>
      </w:r>
      <w:r>
        <w:rPr>
          <w:rFonts w:ascii="Amiri" w:hAnsi="Amiri" w:eastAsia="Amiri" w:cs="Amiri"/>
          <w:color w:val="111111"/>
          <w:sz w:val="28"/>
          <w:sz w:val="28"/>
          <w:szCs w:val="28"/>
          <w:rtl w:val="true"/>
          <w:lang w:bidi="ar-SA"/>
        </w:rPr>
        <w:t xml:space="preserve">بالحريق فظلت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w:t>
      </w:r>
      <w:r>
        <w:rPr>
          <w:rStyle w:val="FootnoteAnchor"/>
          <w:rtl w:val="true"/>
        </w:rPr>
        <w:footnoteReference w:id="811"/>
      </w:r>
      <w:r>
        <w:rPr>
          <w:rFonts w:ascii="Amiri" w:hAnsi="Amiri" w:eastAsia="Amiri" w:cs="Amiri"/>
          <w:color w:val="111111"/>
          <w:sz w:val="28"/>
          <w:sz w:val="28"/>
          <w:szCs w:val="28"/>
          <w:rtl w:val="true"/>
          <w:lang w:bidi="ar-SA"/>
        </w:rPr>
        <w:t>بالحريق و بالغريق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 هذا وهم، إنما هو محمّد بن أحمد، كذلك وجدت اسمه في نسختين من ديوانه، و كذلك سمّاه لنا أبو العزّ بن كادش عن أبي منصور بن 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أبو محمّد الجوهري، أنبأنا أبو الفرج الوأواء لنفسه و لم أجدها في ديوانه</w:t>
      </w:r>
    </w:p>
    <w:p>
      <w:pPr>
        <w:pStyle w:val="BookText"/>
        <w:rPr/>
      </w:pPr>
      <w:r>
        <w:rPr>
          <w:rFonts w:ascii="Amiri" w:hAnsi="Amiri" w:eastAsia="Amiri" w:cs="Amiri"/>
          <w:color w:val="111111"/>
          <w:sz w:val="28"/>
          <w:sz w:val="28"/>
          <w:szCs w:val="28"/>
          <w:rtl w:val="true"/>
          <w:lang w:bidi="ar-SA"/>
        </w:rPr>
        <w:t xml:space="preserve">يا سادتي هذه روحي تودّعكم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الصّبر يسليها و لا الجزع</w:t>
      </w:r>
    </w:p>
    <w:p>
      <w:pPr>
        <w:pStyle w:val="BookText"/>
        <w:rPr/>
      </w:pPr>
      <w:r>
        <w:rPr>
          <w:rFonts w:ascii="Amiri" w:hAnsi="Amiri" w:eastAsia="Amiri" w:cs="Amiri"/>
          <w:color w:val="111111"/>
          <w:sz w:val="28"/>
          <w:sz w:val="28"/>
          <w:szCs w:val="28"/>
          <w:rtl w:val="true"/>
          <w:lang w:bidi="ar-SA"/>
        </w:rPr>
        <w:t xml:space="preserve">قد كنت أطمع في روح الحياة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مذ غبتم لم يبق لي طمع</w:t>
      </w:r>
    </w:p>
    <w:p>
      <w:pPr>
        <w:pStyle w:val="BookText"/>
        <w:rPr/>
      </w:pPr>
      <w:r>
        <w:rPr>
          <w:rFonts w:ascii="Amiri" w:hAnsi="Amiri" w:eastAsia="Amiri" w:cs="Amiri"/>
          <w:color w:val="111111"/>
          <w:sz w:val="28"/>
          <w:sz w:val="28"/>
          <w:szCs w:val="28"/>
          <w:rtl w:val="true"/>
          <w:lang w:bidi="ar-SA"/>
        </w:rPr>
        <w:t xml:space="preserve">لا عذّب اللّه روحي بالبقاء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بعدكم بالعيش تنتفع</w:t>
      </w:r>
    </w:p>
    <w:p>
      <w:pPr>
        <w:pStyle w:val="BookText"/>
        <w:rPr/>
      </w:pPr>
      <w:r>
        <w:rPr>
          <w:rFonts w:ascii="Amiri" w:hAnsi="Amiri" w:eastAsia="Amiri" w:cs="Amiri"/>
          <w:color w:val="111111"/>
          <w:sz w:val="28"/>
          <w:sz w:val="28"/>
          <w:szCs w:val="28"/>
          <w:rtl w:val="true"/>
          <w:lang w:bidi="ar-SA"/>
        </w:rPr>
        <w:t>أنشدنا أبو العزّ أيضا، أنبأنا أبو منصور يوسف بن هلال بن بيّة صاحب أبي الفضل، أنشدني الوأواء لنفسه، و أنشدناها أبو العزّ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الجوهري، أنشدنا أبو الفرج و وهم في ذلك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باح بما قد 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جرى الدمع دما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رماه ريم 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منه إذ رمى</w:t>
      </w:r>
    </w:p>
    <w:p>
      <w:pPr>
        <w:pStyle w:val="BookText"/>
        <w:rPr/>
      </w:pPr>
      <w:r>
        <w:rPr>
          <w:rFonts w:ascii="Amiri" w:hAnsi="Amiri" w:eastAsia="Amiri" w:cs="Amiri"/>
          <w:color w:val="111111"/>
          <w:sz w:val="28"/>
          <w:sz w:val="28"/>
          <w:szCs w:val="28"/>
          <w:rtl w:val="true"/>
          <w:lang w:bidi="ar-SA"/>
        </w:rPr>
        <w:t xml:space="preserve">و احنج في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علما</w:t>
      </w:r>
    </w:p>
    <w:p>
      <w:pPr>
        <w:pStyle w:val="BookText"/>
        <w:rPr/>
      </w:pPr>
      <w:r>
        <w:rPr>
          <w:rFonts w:ascii="Amiri" w:hAnsi="Amiri" w:eastAsia="Amiri" w:cs="Amiri"/>
          <w:color w:val="111111"/>
          <w:sz w:val="28"/>
          <w:sz w:val="28"/>
          <w:szCs w:val="28"/>
          <w:rtl w:val="true"/>
          <w:lang w:bidi="ar-SA"/>
        </w:rPr>
        <w:t xml:space="preserve">يا معشر الناس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ينصفني من ظلما؟</w:t>
      </w:r>
    </w:p>
    <w:p>
      <w:pPr>
        <w:pStyle w:val="BookText"/>
        <w:rPr/>
      </w:pPr>
      <w:r>
        <w:rPr>
          <w:rFonts w:ascii="Amiri" w:hAnsi="Amiri" w:eastAsia="Amiri" w:cs="Amiri"/>
          <w:color w:val="111111"/>
          <w:sz w:val="28"/>
          <w:sz w:val="28"/>
          <w:szCs w:val="28"/>
          <w:rtl w:val="true"/>
          <w:lang w:bidi="ar-SA"/>
        </w:rPr>
        <w:t xml:space="preserve">عليّ‌ مقام طرفه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منه سقما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فسقم جسمي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طرفه تعلّما </w:t>
      </w:r>
      <w:bookmarkStart w:id="433" w:name="pg11517_109910"/>
    </w:p>
    <w:p>
      <w:pPr>
        <w:pStyle w:val="BookText"/>
        <w:rPr/>
      </w:pPr>
      <w:bookmarkEnd w:id="433"/>
      <w:r>
        <w:rPr>
          <w:rFonts w:ascii="Amiri" w:hAnsi="Amiri" w:eastAsia="Amiri" w:cs="Amiri"/>
          <w:color w:val="111111"/>
          <w:sz w:val="28"/>
          <w:sz w:val="28"/>
          <w:szCs w:val="28"/>
          <w:rtl w:val="true"/>
          <w:lang w:bidi="ar-SA"/>
        </w:rPr>
        <w:t xml:space="preserve">لو قيل لي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أمنا محتكما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لقلت أن ألثمه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ثغرا و خدّا و فما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لنفسه في الشمعة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هيفاء من ندماء 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صفراء كالعاشق المدنف</w:t>
      </w:r>
    </w:p>
    <w:p>
      <w:pPr>
        <w:pStyle w:val="BookText"/>
        <w:rPr/>
      </w:pPr>
      <w:r>
        <w:rPr>
          <w:rFonts w:ascii="Amiri" w:hAnsi="Amiri" w:eastAsia="Amiri" w:cs="Amiri"/>
          <w:color w:val="111111"/>
          <w:sz w:val="28"/>
          <w:sz w:val="28"/>
          <w:szCs w:val="28"/>
          <w:rtl w:val="true"/>
          <w:lang w:bidi="ar-SA"/>
        </w:rPr>
        <w:t xml:space="preserve">تكيد الزمان كما كادها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فتفنى و تفنيه في موقف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الوأواء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مولاي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فصيّرته الخمر عبدي</w:t>
      </w:r>
    </w:p>
    <w:p>
      <w:pPr>
        <w:pStyle w:val="BookText"/>
        <w:rPr/>
      </w:pPr>
      <w:r>
        <w:rPr>
          <w:rFonts w:ascii="Amiri" w:hAnsi="Amiri" w:eastAsia="Amiri" w:cs="Amiri"/>
          <w:color w:val="111111"/>
          <w:sz w:val="28"/>
          <w:sz w:val="28"/>
          <w:szCs w:val="28"/>
          <w:rtl w:val="true"/>
          <w:lang w:bidi="ar-SA"/>
        </w:rPr>
        <w:t xml:space="preserve">ليست بأول منّة مشكو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للخمر عندي</w:t>
      </w:r>
    </w:p>
    <w:p>
      <w:p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الوأواء لنفسه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لجنون الهوى وهبت 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يا صاحبيّ‌ دعاني</w:t>
      </w:r>
    </w:p>
    <w:p>
      <w:pPr>
        <w:pStyle w:val="BookText"/>
        <w:rPr/>
      </w:pPr>
      <w:r>
        <w:rPr>
          <w:rFonts w:ascii="Amiri" w:hAnsi="Amiri" w:eastAsia="Amiri" w:cs="Amiri"/>
          <w:color w:val="111111"/>
          <w:sz w:val="28"/>
          <w:sz w:val="28"/>
          <w:szCs w:val="28"/>
          <w:rtl w:val="true"/>
          <w:lang w:bidi="ar-SA"/>
        </w:rPr>
        <w:t xml:space="preserve">سقّياني ذبيحة الماء في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عن شرب ما تسقياني</w:t>
      </w:r>
    </w:p>
    <w:p>
      <w:pPr>
        <w:pStyle w:val="BookText"/>
        <w:rPr/>
      </w:pPr>
      <w:r>
        <w:rPr>
          <w:rFonts w:ascii="Amiri" w:hAnsi="Amiri" w:eastAsia="Amiri" w:cs="Amiri"/>
          <w:color w:val="111111"/>
          <w:sz w:val="28"/>
          <w:sz w:val="28"/>
          <w:szCs w:val="28"/>
          <w:rtl w:val="true"/>
          <w:lang w:bidi="ar-SA"/>
        </w:rPr>
        <w:t xml:space="preserve">إنّني قد أمنت إذ متّ‌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أن أموت موتا ثاني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الوأواء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ليل أمد من نفس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طولا قطعته بانتخاب</w:t>
      </w:r>
    </w:p>
    <w:p>
      <w:pPr>
        <w:pStyle w:val="BookText"/>
        <w:rPr/>
      </w:pPr>
      <w:r>
        <w:rPr>
          <w:rFonts w:ascii="IRNazanin" w:hAnsi="IRNazanin" w:eastAsia="IRNazanin"/>
          <w:color w:val="111111"/>
          <w:sz w:val="28"/>
          <w:sz w:val="28"/>
          <w:szCs w:val="28"/>
          <w:rtl w:val="true"/>
          <w:lang w:bidi="fa-IR"/>
        </w:rPr>
        <w:t xml:space="preserve">و نهار ألذّ من نظر المع‍‌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بدّلته ببؤس عتاب</w:t>
      </w:r>
    </w:p>
    <w:p>
      <w:pPr>
        <w:pStyle w:val="BookText"/>
        <w:rPr/>
      </w:pPr>
      <w:r>
        <w:rPr>
          <w:rFonts w:ascii="Amiri" w:hAnsi="Amiri" w:eastAsia="Amiri" w:cs="Amiri"/>
          <w:color w:val="111111"/>
          <w:sz w:val="28"/>
          <w:sz w:val="28"/>
          <w:szCs w:val="28"/>
          <w:rtl w:val="true"/>
          <w:lang w:bidi="ar-SA"/>
        </w:rPr>
        <w:t>و هي عشرون بيتا</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567022_73709187"/>
      <w:bookmarkStart w:id="435" w:name="_Toc160"/>
      <w:bookmarkEnd w:id="434"/>
      <w:r>
        <w:rPr/>
        <w:t>6017</w:t>
      </w:r>
      <w:r>
        <w:rPr>
          <w:rtl w:val="true"/>
        </w:rPr>
        <w:t xml:space="preserve"> - </w:t>
      </w:r>
      <w:r>
        <w:rPr>
          <w:rtl w:val="true"/>
        </w:rPr>
        <w:t>محمّد بن أحمد أبو عبد اللّه الرّزّاز</w:t>
      </w:r>
      <w:bookmarkEnd w:id="435"/>
    </w:p>
    <w:p>
      <w:pPr>
        <w:pStyle w:val="BookText"/>
        <w:rPr/>
      </w:pPr>
      <w:r>
        <w:rPr>
          <w:rFonts w:ascii="Amiri" w:hAnsi="Amiri" w:eastAsia="Amiri" w:cs="Amiri"/>
          <w:color w:val="111111"/>
          <w:sz w:val="28"/>
          <w:sz w:val="28"/>
          <w:szCs w:val="28"/>
          <w:rtl w:val="true"/>
          <w:lang w:bidi="ar-SA"/>
        </w:rPr>
        <w:t>حكى عنه أبو الفرج محمّد بن أحمد بن عثمان الزّملكاني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الزّملكاني، حدّثني أبو عبد اللّه محمّد بن أحمد الرّزّاز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محمّد الشريف الكوفي داره التي عند قناة صالح، و إذا عنده جماعة يتفاوضون في البركات، فبين مصدّق و مكذّب،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يقولون، أنا كنت مع أمي في دارنا، و أنا صبي فرأيتها قد </w:t>
      </w:r>
      <w:bookmarkStart w:id="436" w:name="pg11517_109911"/>
    </w:p>
    <w:p>
      <w:pPr>
        <w:pStyle w:val="BookText"/>
        <w:rPr/>
      </w:pPr>
      <w:bookmarkEnd w:id="436"/>
      <w:r>
        <w:rPr>
          <w:rFonts w:ascii="Amiri" w:hAnsi="Amiri" w:eastAsia="Amiri" w:cs="Amiri"/>
          <w:color w:val="111111"/>
          <w:sz w:val="28"/>
          <w:sz w:val="28"/>
          <w:szCs w:val="28"/>
          <w:rtl w:val="true"/>
          <w:lang w:bidi="ar-SA"/>
        </w:rPr>
        <w:t>جعلت سمنا في قدر لتسخنه، فجعل السمن يفور، و هي تغرف منه و تجعله في أواني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امرأة فدخلت من باب الدار، فلما رأت ذلك السمن يفور شهقت له، فسكن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أبا عبد اللّه كم يجيء من ربع الرزّ إذا أزرع‌؟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يجيئنا من ربع أوفر من مائة غرّارة، فأما اليوم فلا</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3567024_73709187"/>
      <w:bookmarkStart w:id="438" w:name="_Toc161"/>
      <w:bookmarkEnd w:id="437"/>
      <w:r>
        <w:rPr/>
        <w:t>6018</w:t>
      </w:r>
      <w:r>
        <w:rPr>
          <w:rtl w:val="true"/>
        </w:rPr>
        <w:t xml:space="preserve"> - </w:t>
      </w:r>
      <w:r>
        <w:rPr>
          <w:rtl w:val="true"/>
        </w:rPr>
        <w:t>محمّد بن أحمد الجلاّب</w:t>
      </w:r>
      <w:bookmarkEnd w:id="438"/>
    </w:p>
    <w:p>
      <w:pPr>
        <w:pStyle w:val="BookText"/>
        <w:rPr/>
      </w:pPr>
      <w:r>
        <w:rPr>
          <w:rFonts w:ascii="Amiri" w:hAnsi="Amiri" w:eastAsia="Amiri" w:cs="Amiri"/>
          <w:color w:val="111111"/>
          <w:sz w:val="28"/>
          <w:sz w:val="28"/>
          <w:szCs w:val="28"/>
          <w:rtl w:val="true"/>
          <w:lang w:bidi="ar-SA"/>
        </w:rPr>
        <w:t>حكى عن أبي صالح بن جميع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بن إدريس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محمّد بن أميرك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أحمد ابن عبد اللّه بن محمّد بن إسماعيل بن سلة الأصبهاني </w:t>
      </w:r>
      <w:r>
        <w:rPr>
          <w:rStyle w:val="FootnoteAnchor"/>
          <w:rtl w:val="true"/>
        </w:rPr>
        <w:footnoteReference w:id="819"/>
      </w:r>
      <w:r>
        <w:rPr>
          <w:rFonts w:ascii="Amiri" w:hAnsi="Amiri" w:eastAsia="Amiri" w:cs="Amiri"/>
          <w:color w:val="111111"/>
          <w:sz w:val="28"/>
          <w:sz w:val="28"/>
          <w:szCs w:val="28"/>
          <w:rtl w:val="true"/>
          <w:lang w:bidi="ar-SA"/>
        </w:rPr>
        <w:t xml:space="preserve">المعروف بمسكويه، أنشدني عبد الصّمد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الحافظ‍‌ أبو بكر محمّد بن إدريس، أنشدني محمّد بن أحمد الجلاّب بدمشق، أنشدني أبو صالح بن جميع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رزق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 معرفة و طاعة</w:t>
      </w:r>
    </w:p>
    <w:p>
      <w:pPr>
        <w:pStyle w:val="BookText"/>
        <w:rPr/>
      </w:pPr>
      <w:r>
        <w:rPr>
          <w:rFonts w:ascii="Amiri" w:hAnsi="Amiri" w:eastAsia="Amiri" w:cs="Amiri"/>
          <w:color w:val="111111"/>
          <w:sz w:val="28"/>
          <w:sz w:val="28"/>
          <w:szCs w:val="28"/>
          <w:rtl w:val="true"/>
          <w:lang w:bidi="ar-SA"/>
        </w:rPr>
        <w:t xml:space="preserve">و نفى مضلاّت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صلّى في جماعة</w:t>
      </w:r>
    </w:p>
    <w:p>
      <w:pPr>
        <w:pStyle w:val="BookText"/>
        <w:rPr/>
      </w:pPr>
      <w:r>
        <w:rPr>
          <w:rFonts w:ascii="Amiri" w:hAnsi="Amiri" w:eastAsia="Amiri" w:cs="Amiri"/>
          <w:color w:val="111111"/>
          <w:sz w:val="28"/>
          <w:sz w:val="28"/>
          <w:szCs w:val="28"/>
          <w:rtl w:val="true"/>
          <w:lang w:bidi="ar-SA"/>
        </w:rPr>
        <w:t xml:space="preserve">و أحبّ‌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فحبّهم نعم البضاعة</w:t>
      </w:r>
    </w:p>
    <w:p>
      <w:pPr>
        <w:pStyle w:val="BookText"/>
        <w:rPr/>
      </w:pPr>
      <w:r>
        <w:rPr>
          <w:rFonts w:ascii="Amiri" w:hAnsi="Amiri" w:eastAsia="Amiri" w:cs="Amiri"/>
          <w:color w:val="111111"/>
          <w:sz w:val="28"/>
          <w:sz w:val="28"/>
          <w:szCs w:val="28"/>
          <w:rtl w:val="true"/>
          <w:lang w:bidi="ar-SA"/>
        </w:rPr>
        <w:t xml:space="preserve">صدّيقهم فاروقهم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حييّهم و فتى الشجاعة</w:t>
      </w:r>
    </w:p>
    <w:p>
      <w:pPr>
        <w:pStyle w:val="BookText"/>
        <w:rPr/>
      </w:pPr>
      <w:r>
        <w:rPr>
          <w:rFonts w:ascii="Amiri" w:hAnsi="Amiri" w:eastAsia="Amiri" w:cs="Amiri"/>
          <w:color w:val="111111"/>
          <w:sz w:val="28"/>
          <w:sz w:val="28"/>
          <w:szCs w:val="28"/>
          <w:rtl w:val="true"/>
          <w:lang w:bidi="ar-SA"/>
        </w:rPr>
        <w:t xml:space="preserve">أرجو بحبّ‌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 عترته الشفاعة</w:t>
      </w:r>
    </w:p>
    <w:p>
      <w:pPr>
        <w:pStyle w:val="BookText"/>
        <w:rPr/>
      </w:pPr>
      <w:r>
        <w:rPr>
          <w:rFonts w:ascii="Amiri" w:hAnsi="Amiri" w:eastAsia="Amiri" w:cs="Amiri"/>
          <w:color w:val="111111"/>
          <w:sz w:val="28"/>
          <w:sz w:val="28"/>
          <w:szCs w:val="28"/>
          <w:rtl w:val="true"/>
          <w:lang w:bidi="ar-SA"/>
        </w:rPr>
        <w:t xml:space="preserve">مقدار من يغتابني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كمقدار النخاعة</w:t>
      </w:r>
    </w:p>
    <w:p>
      <w:pPr>
        <w:pStyle w:val="Heading6"/>
        <w:numPr>
          <w:ilvl w:val="5"/>
          <w:numId w:val="1"/>
        </w:numPr>
        <w:rPr/>
      </w:pPr>
      <w:bookmarkStart w:id="439" w:name="__RefHeading___Toc3567026_73709187"/>
      <w:bookmarkStart w:id="440" w:name="_Toc162"/>
      <w:bookmarkEnd w:id="439"/>
      <w:r>
        <w:rPr/>
        <w:t>6019</w:t>
      </w:r>
      <w:r>
        <w:rPr>
          <w:rtl w:val="true"/>
        </w:rPr>
        <w:t xml:space="preserve"> - </w:t>
      </w:r>
      <w:r>
        <w:rPr>
          <w:rtl w:val="true"/>
        </w:rPr>
        <w:t>محمّد بن أحمد أبو العباس النحوي</w:t>
      </w:r>
      <w:bookmarkEnd w:id="440"/>
    </w:p>
    <w:p>
      <w:pPr>
        <w:pStyle w:val="BookText"/>
        <w:rPr/>
      </w:pPr>
      <w:r>
        <w:rPr>
          <w:rFonts w:ascii="Amiri" w:hAnsi="Amiri" w:eastAsia="Amiri" w:cs="Amiri"/>
          <w:color w:val="111111"/>
          <w:sz w:val="28"/>
          <w:sz w:val="28"/>
          <w:szCs w:val="28"/>
          <w:rtl w:val="true"/>
          <w:lang w:bidi="ar-SA"/>
        </w:rPr>
        <w:t>أظنه نيسابوريا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بدمشق حاجّا، و حدّث بها عن أبي محمّد عبد اللّه بن محمّد بن علي بن زياد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منها بها أبو الوليد الحسن بن محمّد الدّربندي</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567028_73709187"/>
      <w:bookmarkStart w:id="442" w:name="_Toc163"/>
      <w:bookmarkEnd w:id="441"/>
      <w:r>
        <w:rPr/>
        <w:t>6020</w:t>
      </w:r>
      <w:r>
        <w:rPr>
          <w:rtl w:val="true"/>
        </w:rPr>
        <w:t xml:space="preserve"> - </w:t>
      </w:r>
      <w:r>
        <w:rPr>
          <w:rtl w:val="true"/>
        </w:rPr>
        <w:t>محمّد بن أحمد أبو بكر الهروي الخفّاف</w:t>
      </w:r>
      <w:bookmarkEnd w:id="4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عن أبي عبد الرّحمن السلمي</w:t>
      </w:r>
      <w:r>
        <w:rPr>
          <w:rFonts w:eastAsia="Amiri" w:cs="Amiri" w:ascii="Amiri" w:hAnsi="Amiri"/>
          <w:color w:val="111111"/>
          <w:sz w:val="28"/>
          <w:szCs w:val="28"/>
          <w:rtl w:val="true"/>
          <w:lang w:bidi="ar-SA"/>
        </w:rPr>
        <w:t xml:space="preserve">. </w:t>
      </w:r>
      <w:bookmarkStart w:id="443" w:name="pg11517_109912"/>
    </w:p>
    <w:p>
      <w:pPr>
        <w:pStyle w:val="BookText"/>
        <w:rPr/>
      </w:pPr>
      <w:bookmarkEnd w:id="44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بكر محمّد بن أحمد الخفّاف الهروي، قدم علينا، حدّثنا أبو عبد الرّحمن محمّد بن الحسين السّلمي، حدّثنا محمّد ابن إسحاق الضّبعي، حدّثنا الحسن بن علي بن زياد، حدّثنا ابن أبي أويس، حدّثني ابن وهب، عن سعيد بن أبي أيوب عن عبد اللّه </w:t>
      </w:r>
      <w:r>
        <w:rPr>
          <w:rStyle w:val="FootnoteAnchor"/>
          <w:rtl w:val="true"/>
        </w:rPr>
        <w:footnoteReference w:id="820"/>
      </w:r>
      <w:r>
        <w:rPr>
          <w:rFonts w:ascii="IRNazanin" w:hAnsi="IRNazanin" w:eastAsia="IRNazanin"/>
          <w:color w:val="111111"/>
          <w:sz w:val="28"/>
          <w:sz w:val="28"/>
          <w:szCs w:val="28"/>
          <w:rtl w:val="true"/>
          <w:lang w:bidi="fa-IR"/>
        </w:rPr>
        <w:t xml:space="preserve">بن بزرج </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أخاف على أمّتي إلاّ ضعف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كتابي، و هو خطأ، أظنه من الكتّاني، و صوابه عبد الرّحمن ابن بزرج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عاليا على الصواب أبو عبد اللّه الحسين بن عبد الملك، أنبأنا أبو طاهر ابن محمود، أنبأنا أبو بكر بن المقرئ، حدّثنا محمّد بن الحسن بن قتيبة، حدّثنا حرملة بن يحيى، حدّثنا ابن وهب، أخبرني سعيد بن أبي أيوب، عن عبد الرّحمن بن بزرج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أخاف على أمّتي إلاّ ضعف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10842</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567030_73709187"/>
      <w:bookmarkStart w:id="445" w:name="_Toc164"/>
      <w:bookmarkEnd w:id="444"/>
      <w:r>
        <w:rPr/>
        <w:t>6021</w:t>
      </w:r>
      <w:r>
        <w:rPr>
          <w:rtl w:val="true"/>
        </w:rPr>
        <w:t xml:space="preserve"> - </w:t>
      </w:r>
      <w:r>
        <w:rPr>
          <w:rtl w:val="true"/>
        </w:rPr>
        <w:t>محمّد بن أحمد أبو المظفّر التّميمي المرورّوذي الفقيه الشافعي الواعظ‍‌</w:t>
      </w:r>
      <w:bookmarkEnd w:id="445"/>
    </w:p>
    <w:p>
      <w:pPr>
        <w:pStyle w:val="BookText"/>
        <w:rPr/>
      </w:pPr>
      <w:r>
        <w:rPr>
          <w:rFonts w:ascii="Amiri" w:hAnsi="Amiri" w:eastAsia="Amiri" w:cs="Amiri"/>
          <w:color w:val="111111"/>
          <w:sz w:val="28"/>
          <w:sz w:val="28"/>
          <w:szCs w:val="28"/>
          <w:rtl w:val="true"/>
          <w:lang w:bidi="ar-SA"/>
        </w:rPr>
        <w:t xml:space="preserve">قدم دمشق، و حدّث بها و بغيرها، و عاد إلى بلده، و حدّث به عن أبي محمّد بن أبي نصر، و أبي عبد اللّه محمّد بن محمّد الخازمي، و أبي محمّد الحسن بن أحمد بن إبراهيم </w:t>
      </w:r>
      <w:r>
        <w:rPr>
          <w:rStyle w:val="FootnoteAnchor"/>
          <w:rtl w:val="true"/>
        </w:rPr>
        <w:footnoteReference w:id="823"/>
      </w:r>
      <w:r>
        <w:rPr>
          <w:rFonts w:ascii="Amiri" w:hAnsi="Amiri" w:eastAsia="Amiri" w:cs="Amiri"/>
          <w:color w:val="111111"/>
          <w:sz w:val="28"/>
          <w:sz w:val="28"/>
          <w:szCs w:val="28"/>
          <w:rtl w:val="true"/>
          <w:lang w:bidi="ar-SA"/>
        </w:rPr>
        <w:t>بن فراس، و أبي الفضل عبد السّلام بن عبد الصّمد، و أبي طاهر محمّد بن الحارث، و أبي القاسم إبراهيم بن محمّد الساهي، و القاضي أبي عبد اللّه محمّد بن عبد العزيز المعروف بالشريحي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الخضر، و أبو المظفّر عبد الجليل بن عبد الجبّار المرورّوذي، و أبو محمّد الحسين بن مسعود بن محمّد البغوي، ثم المرورّوذي الفرّاء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بن أحمد، أنبأنا أبو المظفّر </w:t>
      </w:r>
      <w:bookmarkStart w:id="446" w:name="pg11517_109913"/>
    </w:p>
    <w:p>
      <w:pPr>
        <w:pStyle w:val="BookText"/>
        <w:rPr/>
      </w:pPr>
      <w:bookmarkEnd w:id="446"/>
      <w:r>
        <w:rPr>
          <w:rFonts w:ascii="Amiri" w:hAnsi="Amiri" w:eastAsia="Amiri" w:cs="Amiri"/>
          <w:color w:val="111111"/>
          <w:sz w:val="28"/>
          <w:sz w:val="28"/>
          <w:szCs w:val="28"/>
          <w:rtl w:val="true"/>
          <w:lang w:bidi="ar-SA"/>
        </w:rPr>
        <w:t>محمّد بن أحمد التّميمي المرورّوذي الواعظ‍‌، قدم علينا قراءة عليه، حدّثنا أبو عبد اللّه محمّد ابن محمّد بن خازم الخازمي الحافظ‍‌، حدّثنا أبو علي الحسين بن علي بن الحسين بن الحسن ابن أحمد بن عيسى بن سليمان التّميمي، حدّثنا أبو إسحاق إبراهيم بن هلال بن عمر القرشي، حدّثنا علي بن الحسن بن شقيق العبدي، حدّثنا الحسين بن واقد، حدّثنا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يخطب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أصحابي، ثم الذي يليهم، ثم الذي يليهم، ثم يظهر الكذب حتى يشهد الرجل و لا يستشهد، و يحلف الرجل و لا يستحلف، فمن أحبّ‌ منكم بحبحة الجنّة فليلزم الجماعة، فإنّ‌ الشيطان مع الواحد و هو من الاثنين أبعد، و لا يخلونّ‌ رجل بامرأة فإنّ‌ الشيطان ثالثهما، و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المظفّر هذا حيّا إلى بعد الخمسين و أربعمائة</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567032_73709187"/>
      <w:bookmarkStart w:id="448" w:name="_Toc165"/>
      <w:bookmarkEnd w:id="447"/>
      <w:r>
        <w:rPr/>
        <w:t>6022</w:t>
      </w:r>
      <w:r>
        <w:rPr>
          <w:rtl w:val="true"/>
        </w:rPr>
        <w:t xml:space="preserve"> - </w:t>
      </w:r>
      <w:r>
        <w:rPr>
          <w:rtl w:val="true"/>
        </w:rPr>
        <w:t>محمّد بن أحمد أبو الحكم الأندلسي الأنصاري الفقيه</w:t>
      </w:r>
      <w:bookmarkEnd w:id="448"/>
    </w:p>
    <w:p>
      <w:pPr>
        <w:pStyle w:val="BookText"/>
        <w:rPr/>
      </w:pPr>
      <w:r>
        <w:rPr>
          <w:rFonts w:ascii="Amiri" w:hAnsi="Amiri" w:eastAsia="Amiri" w:cs="Amiri"/>
          <w:color w:val="111111"/>
          <w:sz w:val="28"/>
          <w:sz w:val="28"/>
          <w:szCs w:val="28"/>
          <w:rtl w:val="true"/>
          <w:lang w:bidi="ar-SA"/>
        </w:rPr>
        <w:t>قرأت بخط‍‌ أبي القاسم بن صابر، توفي الشيخ الفقيه أبو الحكم محمّد بن أحمد الأنصاري الأندلسي، قدم علينا دمشق في يوم الخميس التاسع عشر من جمادى الآخرة من سنة تسع و تسعين و أربعمائة في بيت الخطبة، و كان أشعريّا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567034_73709187"/>
      <w:bookmarkStart w:id="450" w:name="_Toc166"/>
      <w:bookmarkEnd w:id="449"/>
      <w:r>
        <w:rPr>
          <w:rtl w:val="true"/>
        </w:rPr>
        <w:t>ذكر من اسم أبيه أبان من المحمّدين</w:t>
      </w:r>
      <w:bookmarkEnd w:id="450"/>
    </w:p>
    <w:p>
      <w:pPr>
        <w:pStyle w:val="Heading6"/>
        <w:numPr>
          <w:ilvl w:val="5"/>
          <w:numId w:val="1"/>
        </w:numPr>
        <w:rPr/>
      </w:pPr>
      <w:bookmarkStart w:id="451" w:name="__RefHeading___Toc3567036_73709187"/>
      <w:bookmarkStart w:id="452" w:name="_Toc167"/>
      <w:bookmarkEnd w:id="451"/>
      <w:r>
        <w:rPr/>
        <w:t>6023</w:t>
      </w:r>
      <w:r>
        <w:rPr>
          <w:rtl w:val="true"/>
        </w:rPr>
        <w:t xml:space="preserve"> - </w:t>
      </w:r>
      <w:r>
        <w:rPr>
          <w:rtl w:val="true"/>
        </w:rPr>
        <w:t>محمّد بن أبان بن حويّ‌  أبو عتبة السّكسكي</w:t>
      </w:r>
      <w:bookmarkEnd w:id="452"/>
    </w:p>
    <w:p>
      <w:pPr>
        <w:pStyle w:val="BookText"/>
        <w:rPr/>
      </w:pP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أبان بن حويّ‌ </w:t>
      </w:r>
      <w:r>
        <w:rPr>
          <w:rStyle w:val="FootnoteAnchor"/>
          <w:rtl w:val="true"/>
        </w:rPr>
        <w:footnoteReference w:id="824"/>
      </w:r>
      <w:r>
        <w:rPr>
          <w:rFonts w:ascii="Amiri" w:hAnsi="Amiri" w:eastAsia="Amiri" w:cs="Amiri"/>
          <w:color w:val="111111"/>
          <w:sz w:val="28"/>
          <w:sz w:val="28"/>
          <w:szCs w:val="28"/>
          <w:rtl w:val="true"/>
          <w:lang w:bidi="ar-SA"/>
        </w:rPr>
        <w:t>أبو عتبة السّكسكي</w:t>
      </w:r>
    </w:p>
    <w:p>
      <w:pPr>
        <w:pStyle w:val="BookText"/>
        <w:rPr/>
      </w:pPr>
      <w:r>
        <w:rPr>
          <w:rFonts w:ascii="Amiri" w:hAnsi="Amiri" w:eastAsia="Amiri" w:cs="Amiri"/>
          <w:color w:val="111111"/>
          <w:sz w:val="28"/>
          <w:sz w:val="28"/>
          <w:szCs w:val="28"/>
          <w:rtl w:val="true"/>
          <w:lang w:bidi="ar-SA"/>
        </w:rPr>
        <w:t>حدّث عن الربيع بن حظيان، و يزيد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عمرو بن حويّ‌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3567038_73709187"/>
      <w:bookmarkStart w:id="454" w:name="_Toc168"/>
      <w:bookmarkEnd w:id="453"/>
      <w:r>
        <w:rPr/>
        <w:t>6024</w:t>
      </w:r>
      <w:r>
        <w:rPr>
          <w:rtl w:val="true"/>
        </w:rPr>
        <w:t xml:space="preserve"> - </w:t>
      </w:r>
      <w:r>
        <w:rPr>
          <w:rtl w:val="true"/>
        </w:rPr>
        <w:t>محمّد بن أبان بن عبيد اللّه بن مروان بن الحكم بن أبي العاص الأموي</w:t>
      </w:r>
      <w:bookmarkEnd w:id="4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455" w:name="pg11517_109914"/>
    </w:p>
    <w:p>
      <w:pPr>
        <w:pStyle w:val="Heading5"/>
        <w:numPr>
          <w:ilvl w:val="4"/>
          <w:numId w:val="1"/>
        </w:numPr>
        <w:rPr/>
      </w:pPr>
      <w:bookmarkStart w:id="456" w:name="__RefHeading___Toc3567040_73709187"/>
      <w:bookmarkStart w:id="457" w:name="_Toc169"/>
      <w:bookmarkEnd w:id="455"/>
      <w:bookmarkEnd w:id="456"/>
      <w:r>
        <w:rPr>
          <w:rtl w:val="true"/>
        </w:rPr>
        <w:t>ذكر من اسم أبيه إبراهيم من المحمّدين</w:t>
      </w:r>
      <w:bookmarkEnd w:id="457"/>
    </w:p>
    <w:p>
      <w:pPr>
        <w:pStyle w:val="Heading6"/>
        <w:numPr>
          <w:ilvl w:val="5"/>
          <w:numId w:val="1"/>
        </w:numPr>
        <w:rPr/>
      </w:pPr>
      <w:bookmarkStart w:id="458" w:name="__RefHeading___Toc3567042_73709187"/>
      <w:bookmarkStart w:id="459" w:name="_Toc170"/>
      <w:bookmarkEnd w:id="458"/>
      <w:r>
        <w:rPr/>
        <w:t>6025</w:t>
      </w:r>
      <w:r>
        <w:rPr>
          <w:rtl w:val="true"/>
        </w:rPr>
        <w:t xml:space="preserve"> - </w:t>
      </w:r>
      <w:r>
        <w:rPr>
          <w:rtl w:val="true"/>
        </w:rPr>
        <w:t>محمّد بن إبراهيم بن أحمد بن إسحاق</w:t>
      </w:r>
      <w:bookmarkEnd w:id="459"/>
    </w:p>
    <w:p>
      <w:pPr>
        <w:pStyle w:val="BookText"/>
        <w:rPr/>
      </w:pPr>
      <w:r>
        <w:rPr>
          <w:rFonts w:ascii="Amiri" w:hAnsi="Amiri" w:eastAsia="Amiri" w:cs="Amiri"/>
          <w:color w:val="111111"/>
          <w:sz w:val="28"/>
          <w:sz w:val="28"/>
          <w:szCs w:val="28"/>
          <w:rtl w:val="true"/>
          <w:lang w:bidi="ar-SA"/>
        </w:rPr>
        <w:t xml:space="preserve">أبو طاهر الأصبهاني المحتسب المعروف بالثّغري </w:t>
      </w:r>
      <w:r>
        <w:rPr>
          <w:rStyle w:val="FootnoteAnchor"/>
          <w:rtl w:val="true"/>
        </w:rPr>
        <w:footnoteReference w:id="826"/>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سمع بدمشق محمّد بن هارون بن شعيب الأصبهاني، و أبا الصقر زاهر بن محمّد بن الفيض الحميري الشيزري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بن المنذر صاحب الخلافيات بمكة، و أبا عبد اللّه ابن عيّاش ببغداد، و محمّد بن سعيد بن محمّد الطحّان بواسط‍‌، و محمّد بن القاسم البغدادي الصابوني، و أبا عمرو عثمان بن أحمد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أحمد بن عبد اللّه، حدّثنا محمّد بن إبراهيم بن أحمد، حدّثني أبو علي محمّد بن هارون بن شعيب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حسّان، حدّثنا أحمد بن يحيى بن الوزير، حدّثنا محمّد بن إدريس الشافعي، عن يحيى بن سليم، عن جعفر بن محمّد، عن أبيه، عن عبد اللّه بن جعفر،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خطب الناس يوما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ما في الإنسان قلبه، و له مواد من الحكمة، و أضداد من خلافها، فإن سنح له الرجاء أولهه الطمع، و إن هاج به الطمع أهلكه الحرص، و إن ملكه اليأس قتله الأسف، و إن عرض له الغضب اشتدّ به الغيظ‍‌، و إن أسعد بالرضا نسي التحفّظ‍‌، و إن ناله الخوف شغله الحزن، و إن أصابته مصيبة قصمه الجزع، و إن أفاد مالا أطغاه الغنى، و إن عضّته فاقة شغله البلاء، و إن أجهده الجوع فنّد به الضعف، فكلّ‌ تقصير به مضرّ، و كلّ‌ إفراط‍‌ له مفسد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ممن كان شهد معه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مظلم فلا تدخله،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فإنه أمر بين أمرين، لا جبر و لا تفويض، </w:t>
      </w:r>
      <w:bookmarkStart w:id="460" w:name="pg11517_109915"/>
    </w:p>
    <w:p>
      <w:pPr>
        <w:pStyle w:val="BookText"/>
        <w:rPr/>
      </w:pPr>
      <w:bookmarkEnd w:id="4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فلانا يقول بالاستطاعة و هو حاضرك،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فأقاموه، فلما رآه سل من سيفه قدر أربع أصابع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تملكها مع اللّه أو من دون اللّه، و إيّاك أن تقول احدهما فترتد فأضرب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أملكها باللّه الذي إن شاء ملكنيها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نعيم </w:t>
      </w:r>
      <w:r>
        <w:rPr>
          <w:rStyle w:val="FootnoteAnchor"/>
          <w:rtl w:val="true"/>
        </w:rPr>
        <w:footnoteReference w:id="828"/>
      </w:r>
      <w:r>
        <w:rPr>
          <w:rFonts w:ascii="Amiri" w:hAnsi="Amiri" w:eastAsia="Amiri" w:cs="Amiri"/>
          <w:color w:val="111111"/>
          <w:sz w:val="28"/>
          <w:sz w:val="28"/>
          <w:szCs w:val="28"/>
          <w:rtl w:val="true"/>
          <w:lang w:bidi="ar-SA"/>
        </w:rPr>
        <w:t xml:space="preserve">،حدّثنا محمّد بن إبراهيم، حدّثنا محمّد بن هارون الأنصاري، حدّثنا محمّد بن هارون </w:t>
      </w:r>
      <w:r>
        <w:rPr>
          <w:rStyle w:val="FootnoteAnchor"/>
          <w:rtl w:val="true"/>
        </w:rPr>
        <w:footnoteReference w:id="829"/>
      </w:r>
      <w:r>
        <w:rPr>
          <w:rFonts w:ascii="Amiri" w:hAnsi="Amiri" w:eastAsia="Amiri" w:cs="Amiri"/>
          <w:color w:val="111111"/>
          <w:sz w:val="28"/>
          <w:sz w:val="28"/>
          <w:szCs w:val="28"/>
          <w:rtl w:val="true"/>
          <w:lang w:bidi="ar-SA"/>
        </w:rPr>
        <w:t>،حدّثنا أحمد بن يحيى بن الوزير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الشافعي يوما من سوق القناديل متوجها إلى حجرته، فتبعناه، فإذا رجل يسفه </w:t>
      </w:r>
      <w:r>
        <w:rPr>
          <w:rStyle w:val="FootnoteAnchor"/>
          <w:rtl w:val="true"/>
        </w:rPr>
        <w:footnoteReference w:id="830"/>
      </w:r>
      <w:r>
        <w:rPr>
          <w:rFonts w:ascii="Amiri" w:hAnsi="Amiri" w:eastAsia="Amiri" w:cs="Amiri"/>
          <w:color w:val="111111"/>
          <w:sz w:val="28"/>
          <w:sz w:val="28"/>
          <w:szCs w:val="28"/>
          <w:rtl w:val="true"/>
          <w:lang w:bidi="ar-SA"/>
        </w:rPr>
        <w:t>على رجل من أهل العلم، فالتفت إلينا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نزّهوا أسماعكم عن استماع الخنا، كما تنزّهون ألسنتكم عن النطق به، فإنّ‌ المستمع شريك القائل، و إنّ‌ السفيه ينظر إلى أخبث شيء في وعائه فيحرص أن يفرغه في أوعيتكم، و لو ردت كلمة السفيه لسعد رادها كما شقي بها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بن أحمد بن إسحاق أبو طاهر الثّغري </w:t>
      </w:r>
      <w:r>
        <w:rPr>
          <w:rStyle w:val="FootnoteAnchor"/>
          <w:rtl w:val="true"/>
        </w:rPr>
        <w:footnoteReference w:id="832"/>
      </w:r>
      <w:r>
        <w:rPr>
          <w:rFonts w:ascii="Amiri" w:hAnsi="Amiri" w:eastAsia="Amiri" w:cs="Amiri"/>
          <w:color w:val="111111"/>
          <w:sz w:val="28"/>
          <w:sz w:val="28"/>
          <w:szCs w:val="28"/>
          <w:rtl w:val="true"/>
          <w:lang w:bidi="ar-SA"/>
        </w:rPr>
        <w:t xml:space="preserve">المحتسب ابن سبط‍‌ محمّد ابن يوسف بن عمّي، توفي في شوال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سمع من محمّد بن إبراهيم بن المنذر النيسابوري بمكة، و من الحسين بن يحيى بن عيّاش، و كتب بالشام و العراق الكثير</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567044_73709187"/>
      <w:bookmarkStart w:id="462" w:name="_Toc171"/>
      <w:bookmarkEnd w:id="461"/>
      <w:r>
        <w:rPr/>
        <w:t>6026</w:t>
      </w:r>
      <w:r>
        <w:rPr>
          <w:rtl w:val="true"/>
        </w:rPr>
        <w:t xml:space="preserve"> - </w:t>
      </w:r>
      <w:r>
        <w:rPr>
          <w:rtl w:val="true"/>
        </w:rPr>
        <w:t>محمّد بن إبراهيم بن أحمد بن يعقوب أبو بكر السّوسي</w:t>
      </w:r>
      <w:bookmarkEnd w:id="462"/>
    </w:p>
    <w:p>
      <w:pPr>
        <w:pStyle w:val="BookText"/>
        <w:rPr/>
      </w:pPr>
      <w:r>
        <w:rPr>
          <w:rFonts w:ascii="Amiri" w:hAnsi="Amiri" w:eastAsia="Amiri" w:cs="Amiri"/>
          <w:color w:val="111111"/>
          <w:sz w:val="28"/>
          <w:sz w:val="28"/>
          <w:szCs w:val="28"/>
          <w:rtl w:val="true"/>
          <w:lang w:bidi="ar-SA"/>
        </w:rPr>
        <w:t>شيخ الصوفية بدمشق، حدّث بها عن أبي علي محمّد بن هارون بن شعيب، و أبي عبد اللّه أحمد بن عطاء الرّوذباري، و محمّد بن داود الرقّي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نصر بن الجبّان، و أبو الحسين بن الترجمان</w:t>
      </w:r>
      <w:r>
        <w:rPr>
          <w:rFonts w:eastAsia="Amiri" w:cs="Amiri" w:ascii="Amiri" w:hAnsi="Amiri"/>
          <w:color w:val="111111"/>
          <w:sz w:val="28"/>
          <w:szCs w:val="28"/>
          <w:rtl w:val="true"/>
          <w:lang w:bidi="ar-SA"/>
        </w:rPr>
        <w:t xml:space="preserve">. </w:t>
      </w:r>
      <w:bookmarkStart w:id="463" w:name="pg11517_109916"/>
    </w:p>
    <w:p>
      <w:pPr>
        <w:pStyle w:val="BookText"/>
        <w:rPr/>
      </w:pPr>
      <w:bookmarkEnd w:id="463"/>
      <w:r>
        <w:rPr>
          <w:rFonts w:ascii="Amiri" w:hAnsi="Amiri" w:eastAsia="Amiri" w:cs="Amiri"/>
          <w:color w:val="111111"/>
          <w:sz w:val="28"/>
          <w:sz w:val="28"/>
          <w:szCs w:val="28"/>
          <w:rtl w:val="true"/>
          <w:lang w:bidi="ar-SA"/>
        </w:rPr>
        <w:t>قرأت على أبي الفتح نصر اللّه بن محمّد الفقيه، عن أبي الفرج سهل بن بشر، أنبأنا أبو الحسين محمّد بن الحسن بن علي بن التّرجمان بعسقلان، أنبأنا محمّد بن إبراهيم بن أحمد السّوسي بدمشق، أنبأنا أبو عبد اللّه أحمد بن عطاء الرّوذباري، أخبرني أبو صالح عبد اللّه بن صالح، حدّثنا مسبح بن حاتم عن عبد الجبّار بن عبد اللّه، حدّثنا عبد الرّحمن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سفيان الثوري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أن وضعت في اللحد، و وقفت بين يدي اللّه عزّ و جلّ‌، فحاسبني حسابا يسيرا ثم أمر بي إلى الجنّة، فبينا أنا بين رياحينها و أشجارها لا أسمع حسا و لا حركة، فإذا بصوت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بن سعيد، هل تعلم أنك آثرت اللّه على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فأخذتني صواني النثار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أيضا، عن نصر بن إبراهيم الزاهد، أنبأنا أبو الحسن علي بن عبيد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الفرج محمّد بن المظفّر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 طالب في المنام على عجلة من نور، يسير في الهواء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الفرج أبو بكر السّوسي صوفي،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السّوسي بدمشق سنة إحدى و ثمانين و ثلاثمائة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عقدت لنفسي قط‍‌ على دينار و لا درهم، و لا اغتسلت من مباشرة حلال و لا حرام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تحتلم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دخولي في طريق الجدّ، ثم زال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أحمد بن علي بن ثابت الحافظ‍‌، أنبأنا أبو سعد أحمد بن محمّد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إبراهيم السّوسي في ذي الحجّة سنة ست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كانت وفاته، و كان شيخ الصوفية، و قد 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عبد المنعم بن علي النحوي أنه توفي في يوم الجمعة لاثنتي عشرة ليلة خلت من ذي الحجّة</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567046_73709187"/>
      <w:bookmarkStart w:id="465" w:name="_Toc172"/>
      <w:bookmarkEnd w:id="464"/>
      <w:r>
        <w:rPr/>
        <w:t>6027</w:t>
      </w:r>
      <w:r>
        <w:rPr>
          <w:rtl w:val="true"/>
        </w:rPr>
        <w:t xml:space="preserve"> - </w:t>
      </w:r>
      <w:r>
        <w:rPr>
          <w:rtl w:val="true"/>
        </w:rPr>
        <w:t>محمّد بن إبراهيم بن أحمد أبو بكر الإمام المؤدّب المعروف بالشراك</w:t>
      </w:r>
      <w:bookmarkEnd w:id="465"/>
    </w:p>
    <w:p>
      <w:pPr>
        <w:pStyle w:val="BookText"/>
        <w:rPr/>
      </w:pPr>
      <w:r>
        <w:rPr>
          <w:rFonts w:ascii="Amiri" w:hAnsi="Amiri" w:eastAsia="Amiri" w:cs="Amiri"/>
          <w:color w:val="111111"/>
          <w:sz w:val="28"/>
          <w:sz w:val="28"/>
          <w:szCs w:val="28"/>
          <w:rtl w:val="true"/>
          <w:lang w:bidi="ar-SA"/>
        </w:rPr>
        <w:t>روى عن أبي سليمان بن زبر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الحنّائي، و علي بن الخضر، و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bookmarkStart w:id="466" w:name="pg11517_109917"/>
    </w:p>
    <w:p>
      <w:pPr>
        <w:pStyle w:val="BookText"/>
        <w:rPr/>
      </w:pPr>
      <w:bookmarkEnd w:id="466"/>
      <w:r>
        <w:rPr>
          <w:rFonts w:ascii="Amiri" w:hAnsi="Amiri" w:eastAsia="Amiri" w:cs="Amiri"/>
          <w:color w:val="111111"/>
          <w:sz w:val="28"/>
          <w:sz w:val="28"/>
          <w:szCs w:val="28"/>
          <w:rtl w:val="true"/>
          <w:lang w:bidi="ar-SA"/>
        </w:rPr>
        <w:t xml:space="preserve">أخبرنا أبو محمّد بن الأكفاني، حدّثنا عبد العزيز بن أحمد، أنبأنا أبو بكر محمّد بن إبراهيم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محمّد بن عبد اللّه بن أحمد بن زبر، حدّثنا أبو علي الحسن بن حبيب بن عبد الملك الفقيه، حدّثنا أبو خالد عبد العزيز بن معاوية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الحضرمي، حدّثنا عبّاد بن جويرية عن الأوزاعي عن قتادة عن أنس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نعالكم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ترجمة عبد العزيز عاليا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3567048_73709187"/>
      <w:bookmarkStart w:id="468" w:name="_Toc173"/>
      <w:bookmarkEnd w:id="467"/>
      <w:r>
        <w:rPr/>
        <w:t>6028</w:t>
      </w:r>
      <w:r>
        <w:rPr>
          <w:rtl w:val="true"/>
        </w:rPr>
        <w:t xml:space="preserve"> - </w:t>
      </w:r>
      <w:r>
        <w:rPr>
          <w:rtl w:val="true"/>
        </w:rPr>
        <w:t>محمّد بن إبراهيم بن إسحاق بن إبراهيم بن صالح بن زياد</w:t>
      </w:r>
      <w:bookmarkEnd w:id="468"/>
    </w:p>
    <w:p>
      <w:pPr>
        <w:pStyle w:val="BookText"/>
        <w:rPr/>
      </w:pPr>
      <w:r>
        <w:rPr>
          <w:rFonts w:ascii="Amiri" w:hAnsi="Amiri" w:eastAsia="Amiri" w:cs="Amiri"/>
          <w:color w:val="111111"/>
          <w:sz w:val="28"/>
          <w:sz w:val="28"/>
          <w:szCs w:val="28"/>
          <w:rtl w:val="true"/>
          <w:lang w:bidi="ar-SA"/>
        </w:rPr>
        <w:t xml:space="preserve">أبو بكر العقيلي الأصبهاني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حدّث بدمشق عن إبراهيم بن عامر بن إبراهيم، و أسيد بن عاصم، و عبد اللّه بن أحمد ابن أبي مسرّة </w:t>
      </w:r>
      <w:r>
        <w:rPr>
          <w:rStyle w:val="FootnoteAnchor"/>
          <w:rtl w:val="true"/>
        </w:rPr>
        <w:footnoteReference w:id="836"/>
      </w:r>
      <w:r>
        <w:rPr>
          <w:rFonts w:ascii="Amiri" w:hAnsi="Amiri" w:eastAsia="Amiri" w:cs="Amiri"/>
          <w:color w:val="111111"/>
          <w:sz w:val="28"/>
          <w:sz w:val="28"/>
          <w:szCs w:val="28"/>
          <w:rtl w:val="true"/>
          <w:lang w:bidi="ar-SA"/>
        </w:rPr>
        <w:t>،و أبي مسعود أحمد بن الفرات، و إبراهيم بن محمّد بن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حدّثنا عبد اللّه بن عدي، حدّثنا محمّد بن إبراهيم بن إسحاق بن إبراهيم بن صالح ابن زياد أبو بكر العقيلي الأصبهاني بدمشق، حدّثنا إبراهيم بن عامر بن إبراهيم، حدّثني أبي عن النعمان بن عبد السّلام، عن سفيان الثوري، عن يحيى بن سعيد، عن سليمان بن يسار،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النبي صلى اللّه عليه و سلّم و هو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10844</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567050_73709187"/>
      <w:bookmarkStart w:id="470" w:name="_Toc174"/>
      <w:bookmarkEnd w:id="469"/>
      <w:r>
        <w:rPr/>
        <w:t>6029</w:t>
      </w:r>
      <w:r>
        <w:rPr>
          <w:rtl w:val="true"/>
        </w:rPr>
        <w:t xml:space="preserve"> - </w:t>
      </w:r>
      <w:r>
        <w:rPr>
          <w:rtl w:val="true"/>
        </w:rPr>
        <w:t>محمّد بن إبراهيم بن أسد أبو بكر الأسدي الصّوري المعروف بالقنوي</w:t>
      </w:r>
      <w:bookmarkEnd w:id="470"/>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الجهم بن طلاّب، و محمّد بن عثمان الأذرعي، و ببيروت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مكحولا </w:t>
      </w:r>
      <w:r>
        <w:rPr>
          <w:rStyle w:val="FootnoteAnchor"/>
          <w:rtl w:val="true"/>
        </w:rPr>
        <w:footnoteReference w:id="837"/>
      </w:r>
      <w:r>
        <w:rPr>
          <w:rFonts w:ascii="Amiri" w:hAnsi="Amiri" w:eastAsia="Amiri" w:cs="Amiri"/>
          <w:color w:val="111111"/>
          <w:sz w:val="28"/>
          <w:sz w:val="28"/>
          <w:szCs w:val="28"/>
          <w:rtl w:val="true"/>
          <w:lang w:bidi="ar-SA"/>
        </w:rPr>
        <w:t>،و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الهمذاني، و عبد الجبّار بن محمّد بن كوثر الصّوري، و محمّد بن المعافى بصيدا، و محمّد بن الحسن بن قتيبة، و أحمد بن صالح بن محمّد التميمي، و أبا القاسم نصر بن محمّد بن يعقوب بن إسماعيل الموصلي، و أحمد بن </w:t>
      </w:r>
    </w:p>
    <w:p>
      <w:pPr>
        <w:pStyle w:val="BookText"/>
        <w:rPr/>
      </w:pPr>
      <w:r>
        <w:rPr>
          <w:rFonts w:ascii="Amiri" w:hAnsi="Amiri" w:eastAsia="Amiri" w:cs="Amiri"/>
          <w:color w:val="111111"/>
          <w:sz w:val="28"/>
          <w:sz w:val="28"/>
          <w:szCs w:val="28"/>
          <w:rtl w:val="true"/>
          <w:lang w:bidi="ar-SA"/>
        </w:rPr>
        <w:t>بشر بن حبيب، و أحمد بن هاشم البعلبكي، و جعفر بن محمّد بن شاكر، و محمّد بن الحسين المصّيصي، و أبو يحيى زكريا بن يحيى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أحمد بن عبد الرّحمن الملطي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حدّثنا نصر بن إبراهيم، أنبأنا أبو القاسم عمر بن أحمد الواسطي، أنبأنا أبو الحسين محمّد بن أحمد الملطي، حدّثني أبو بكر محمّد بن إبراهيم بن أسد القنوي، حدّثنا ابن قتيبة، حدّثنا أحمد بن البحتري، حدّثنا ضمرة، عن بكر ابن إسحاق، عن فيروز، عن جابر، عن أبي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استهلّ‌ هلال شهر رمضان استقبله بوجهه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دفاع الأسقام، و العون على الصلاة و الصيام و تلاوة القرآن، اللّهمّ‌ سلّمنا لرمضان و سلّمه لنا، و سلّمه منا حتى يخرج رمضان و قد غفرت لنا، و رحمتنا و عفوت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على الناس بوجهه،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إذا أهلّ‌ هلال شهر رمضان غلّت فيه مردة الشياطين، و غلّقت أبواب الجحيم، و فتحت أبواب الرحمة، و نادى مناد من السماء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هل من تائب، هل من مستغفر، اللّهمّ‌ اعط‍‌ كل منفق خلفا </w:t>
      </w:r>
      <w:r>
        <w:rPr>
          <w:rStyle w:val="FootnoteAnchor"/>
          <w:rtl w:val="true"/>
        </w:rPr>
        <w:footnoteReference w:id="838"/>
      </w:r>
      <w:r>
        <w:rPr>
          <w:rFonts w:ascii="Amiri" w:hAnsi="Amiri" w:eastAsia="Amiri" w:cs="Amiri"/>
          <w:color w:val="111111"/>
          <w:sz w:val="28"/>
          <w:sz w:val="28"/>
          <w:szCs w:val="28"/>
          <w:rtl w:val="true"/>
          <w:lang w:bidi="ar-SA"/>
        </w:rPr>
        <w:t>،و كلّ‌ ممسك تلفا حتى إذا كان يوم الفطر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الجائزة فاغذوا فخذوا جوائزكم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 جوائز 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نصر، حدّثنا أبو القاسم عمر بن أحمد بن محمّد الواسطي، أنبأنا أبو الحسين محمّد بن أحمد بن عبد الرّحمن الملطي، حدّثني أبو بكر محمّد بن إبراهيم بن أسد القنوي، حدّثنا يزيد بن عياض، عن صفوان بن سليم، عن سليمان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الفقه في الدين، و الفقيه أشدّ على الشيطان من ألف عابد، و لكلّ‌ شيء عماد، و عماد هذا الدين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أقعد ساعة في الفقه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أحيي ليلة إلى الصباح</w:t>
      </w:r>
      <w:r>
        <w:rPr>
          <w:rFonts w:eastAsia="Amiri" w:cs="Amiri" w:ascii="Amiri" w:hAnsi="Amiri"/>
          <w:color w:val="111111"/>
          <w:sz w:val="28"/>
          <w:szCs w:val="28"/>
          <w:rtl w:val="true"/>
          <w:lang w:bidi="ar-SA"/>
        </w:rPr>
        <w:t xml:space="preserve">. </w:t>
      </w:r>
      <w:bookmarkStart w:id="471" w:name="pg11517_109919"/>
    </w:p>
    <w:p>
      <w:pPr>
        <w:pStyle w:val="BookText"/>
        <w:rPr/>
      </w:pPr>
      <w:bookmarkEnd w:id="471"/>
      <w:r>
        <w:rPr>
          <w:rFonts w:ascii="Amiri" w:hAnsi="Amiri" w:eastAsia="Amiri" w:cs="Amiri"/>
          <w:color w:val="111111"/>
          <w:sz w:val="28"/>
          <w:sz w:val="28"/>
          <w:szCs w:val="28"/>
          <w:rtl w:val="true"/>
          <w:lang w:bidi="ar-SA"/>
        </w:rPr>
        <w:t>أنبأنا أبو محمّد بن صابر، حدّثنا نصر بن إبراهيم المقدسي، أنبأنا عمر بن أحمد، أنبأنا الملطي، حدّثني أبو بكر محمّد بن إبراهيم الزاهد، و كان قد قارب المائة، فذكر حديثا</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567052_73709187"/>
      <w:bookmarkStart w:id="473" w:name="_Toc175"/>
      <w:bookmarkEnd w:id="472"/>
      <w:r>
        <w:rPr/>
        <w:t>6030</w:t>
      </w:r>
      <w:r>
        <w:rPr>
          <w:rtl w:val="true"/>
        </w:rPr>
        <w:t xml:space="preserve"> - </w:t>
      </w:r>
      <w:r>
        <w:rPr>
          <w:rtl w:val="true"/>
        </w:rPr>
        <w:t>محمّد بن إبراهيم بن إسماعيل بن عزرة أبو طلحة الضّبّي</w:t>
      </w:r>
      <w:bookmarkEnd w:id="473"/>
    </w:p>
    <w:p>
      <w:pPr>
        <w:pStyle w:val="BookText"/>
        <w:rPr/>
      </w:pPr>
      <w:r>
        <w:rPr>
          <w:rFonts w:ascii="Amiri" w:hAnsi="Amiri" w:eastAsia="Amiri" w:cs="Amiri"/>
          <w:color w:val="111111"/>
          <w:sz w:val="28"/>
          <w:sz w:val="28"/>
          <w:szCs w:val="28"/>
          <w:rtl w:val="true"/>
          <w:lang w:bidi="ar-SA"/>
        </w:rPr>
        <w:t>روى عن محمّد بن أحمد بن عبيد بن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جدّي القاضي أبي المفضّل </w:t>
      </w:r>
      <w:r>
        <w:rPr>
          <w:rStyle w:val="FootnoteAnchor"/>
          <w:rtl w:val="true"/>
        </w:rPr>
        <w:footnoteReference w:id="841"/>
      </w:r>
      <w:r>
        <w:rPr>
          <w:rFonts w:ascii="Amiri" w:hAnsi="Amiri" w:eastAsia="Amiri" w:cs="Amiri"/>
          <w:color w:val="111111"/>
          <w:sz w:val="28"/>
          <w:sz w:val="28"/>
          <w:szCs w:val="28"/>
          <w:rtl w:val="true"/>
          <w:lang w:bidi="ar-SA"/>
        </w:rPr>
        <w:t>يحيى بن علي، عن عبد العزيز بن أحمد، أنبأنا أبو نصر المرّي، حدّثنا أبو طلحة محمّد بن إبراهيم بن إسماعيل بن عزرة الضّبّي، حدّثنا أبو سعيد محمّد بن أحمد بن فيّاض، حدّثنا عبد الرّحمن بن إبراهيم دحيم، حدّثنا عبد الرّحمن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و حدّثني يحيى بن عبّاد، عن أبيه، عن جدته أسماء ابنة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سمعت رسول اللّه صلى اللّه عليه و سلّم يصف سدرة المنتهى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الراكب في ظل الفنن </w:t>
      </w:r>
      <w:r>
        <w:rPr>
          <w:rStyle w:val="FootnoteAnchor"/>
          <w:rtl w:val="true"/>
        </w:rPr>
        <w:footnoteReference w:id="842"/>
      </w:r>
      <w:r>
        <w:rPr>
          <w:rFonts w:ascii="Amiri" w:hAnsi="Amiri" w:eastAsia="Amiri" w:cs="Amiri"/>
          <w:color w:val="111111"/>
          <w:sz w:val="28"/>
          <w:sz w:val="28"/>
          <w:szCs w:val="28"/>
          <w:rtl w:val="true"/>
          <w:lang w:bidi="ar-SA"/>
        </w:rPr>
        <w:t xml:space="preserve">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يستظل في الفنن مائة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فراش من ذهب كأن ثمرها القلال</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حدّثنا عبد الوهّاب بن عبد اللّه بن الجبّان، أنبأنا أبو طلحة محمّد بن إبراهيم بن إسماعيل بن عزرة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كتابه بالشاغور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خمس و ستّين و ثلاثمائة، بحديث ذكره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3567054_73709187"/>
      <w:bookmarkStart w:id="475" w:name="_Toc176"/>
      <w:bookmarkEnd w:id="474"/>
      <w:r>
        <w:rPr/>
        <w:t>6031</w:t>
      </w:r>
      <w:r>
        <w:rPr>
          <w:rtl w:val="true"/>
        </w:rPr>
        <w:t xml:space="preserve"> - </w:t>
      </w:r>
      <w:r>
        <w:rPr>
          <w:rtl w:val="true"/>
        </w:rPr>
        <w:t>محمّد بن إبراهيم بن البطّال</w:t>
      </w:r>
      <w:bookmarkEnd w:id="475"/>
    </w:p>
    <w:p>
      <w:pPr>
        <w:pStyle w:val="BookText"/>
        <w:rPr/>
      </w:pPr>
      <w:r>
        <w:rPr>
          <w:rFonts w:ascii="Amiri" w:hAnsi="Amiri" w:eastAsia="Amiri" w:cs="Amiri"/>
          <w:color w:val="111111"/>
          <w:sz w:val="28"/>
          <w:sz w:val="28"/>
          <w:szCs w:val="28"/>
          <w:rtl w:val="true"/>
          <w:lang w:bidi="ar-SA"/>
        </w:rPr>
        <w:t>هو ابن مسلّم، يأتي بعد</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3567056_73709187"/>
      <w:bookmarkStart w:id="477" w:name="_Toc177"/>
      <w:bookmarkEnd w:id="476"/>
      <w:r>
        <w:rPr/>
        <w:t>6032</w:t>
      </w:r>
      <w:r>
        <w:rPr>
          <w:rtl w:val="true"/>
        </w:rPr>
        <w:t xml:space="preserve"> - </w:t>
      </w:r>
      <w:r>
        <w:rPr>
          <w:rtl w:val="true"/>
        </w:rPr>
        <w:t>محمّد بن إبراهيم بن جعفر أبو عبد اللّه الكردي النّشّابي  المقرئ</w:t>
      </w:r>
      <w:bookmarkEnd w:id="477"/>
    </w:p>
    <w:p>
      <w:pPr>
        <w:pStyle w:val="BookText"/>
        <w:rPr/>
      </w:pP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جعفر أبو عبد اللّه الكردي النّشّابي </w:t>
      </w:r>
      <w:r>
        <w:rPr>
          <w:rStyle w:val="FootnoteAnchor"/>
          <w:rtl w:val="true"/>
        </w:rPr>
        <w:footnoteReference w:id="845"/>
      </w:r>
      <w:r>
        <w:rPr>
          <w:rFonts w:ascii="IRNazanin" w:hAnsi="IRNazanin" w:eastAsia="IRNazanin"/>
          <w:color w:val="111111"/>
          <w:sz w:val="28"/>
          <w:sz w:val="28"/>
          <w:szCs w:val="28"/>
          <w:rtl w:val="true"/>
          <w:lang w:bidi="fa-IR"/>
        </w:rPr>
        <w:t>المقرئ</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القاسم بن أبي العلاء، و سهل بن بشر، و أبا محمّد بن فضيل، و أبا الفضل بن الفرات، و أبا الحسين بن الحنائي</w:t>
      </w:r>
      <w:r>
        <w:rPr>
          <w:rFonts w:eastAsia="Amiri" w:cs="Amiri" w:ascii="Amiri" w:hAnsi="Amiri"/>
          <w:color w:val="111111"/>
          <w:sz w:val="28"/>
          <w:szCs w:val="28"/>
          <w:rtl w:val="true"/>
          <w:lang w:bidi="ar-SA"/>
        </w:rPr>
        <w:t xml:space="preserve">. </w:t>
      </w:r>
      <w:bookmarkStart w:id="478" w:name="pg11517_109920"/>
    </w:p>
    <w:p>
      <w:pPr>
        <w:pStyle w:val="BookText"/>
        <w:rPr/>
      </w:pPr>
      <w:bookmarkEnd w:id="478"/>
      <w:r>
        <w:rPr>
          <w:rFonts w:ascii="Amiri" w:hAnsi="Amiri" w:eastAsia="Amiri" w:cs="Amiri"/>
          <w:color w:val="111111"/>
          <w:sz w:val="28"/>
          <w:sz w:val="28"/>
          <w:szCs w:val="28"/>
          <w:rtl w:val="true"/>
          <w:lang w:bidi="ar-SA"/>
        </w:rPr>
        <w:t>و قرأ القرآن بروايات على مقاتل بن مطكود السّوسي، و أقرأ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خيّرا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النّشّابي، أنبأنا أبو القاسم بن أبي العلاء، أنبأنا أبو محمّد بن أبي نصر، أنبأنا أبو علي محمّد بن هارون بن شعيب الأنصاري، حدّثني أبو عبد اللّه محمّد بن يحيى بن مندة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الأصبهاني، حدّثنا إبراهيم بن أيوب، حدّثنا النعمان بن عبد السّلام، عن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السامي، عن حديث راشد بن سعد عن عبد اللّه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تغالوا بالشاء، فإنّما هي سقيا وليدك، إذا حلبتموها فلا تجهدوها، و دعوا داعية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داعي اللبن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عبد اللّه محمّد بن إبراهيم و دفن يوم السبت الرابع عشر من صفر سنة خمس و ثلاثين و خمسمائة، و دفن بباب الصغير عند قبر بلال رضي اللّه عنه، و صلّيت على قبره</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567058_73709187"/>
      <w:bookmarkStart w:id="480" w:name="_Toc178"/>
      <w:bookmarkEnd w:id="479"/>
      <w:r>
        <w:rPr/>
        <w:t>6033</w:t>
      </w:r>
      <w:r>
        <w:rPr>
          <w:rtl w:val="true"/>
        </w:rPr>
        <w:t xml:space="preserve"> - </w:t>
      </w:r>
      <w:r>
        <w:rPr>
          <w:rtl w:val="true"/>
        </w:rPr>
        <w:t>محمّد بن إبراهيم بن الحارث بن خالد بن صخر بن عامر بن كعب بن سعد</w:t>
      </w:r>
      <w:bookmarkEnd w:id="480"/>
    </w:p>
    <w:p>
      <w:pPr>
        <w:pStyle w:val="BookText"/>
        <w:rPr/>
      </w:pPr>
      <w:r>
        <w:rPr>
          <w:rFonts w:ascii="Amiri" w:hAnsi="Amiri" w:eastAsia="Amiri" w:cs="Amiri"/>
          <w:color w:val="111111"/>
          <w:sz w:val="28"/>
          <w:sz w:val="28"/>
          <w:szCs w:val="28"/>
          <w:rtl w:val="true"/>
          <w:lang w:bidi="ar-SA"/>
        </w:rPr>
        <w:t xml:space="preserve">بن تيم بن مرّة أبو عبد اللّه القرشي التيمي المدني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حدّث عن ابن عمر، و ابن عبّاس مرسلا، و عن أنس بن مالك، و معاذ بن عبد الرّحمن التيمي، و علقمة بن وقّاص الليثي، و أبي سلمة بن عبد الرّحمن بن عوف، و عبد الرّحمن بن عثمان التيمي، و عطاء بن يسار، و عروة بن الزبير، و عيسى بن طلحة، و بسر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و محمّد بن مسلّم الزهري، و يحيى بن سعيد الأنصاري، و عمارة بن غزيّة، و يزيد بن عبد اللّه بن الهاد، و عبد اللّه بن طاوس، و عبيد اللّه بن عمر، و محمّد بن عجلان، و محمّد بن إسحاق بن يسار، و يحيى بن أيوب المصري،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أنبأنا أبو القاسم التنوخي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الأعزّ قراتكين بن الأسعد،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عمر بن محمّد بن علي بن الزيّات، حدّثنا محمّد بن علي الضرير، حدّثنا هارون بن عبد اللّه، حدّثنا هاشم بن القاسم، حدّثنا زياد بن عبد اللّه بن علاثة، عن أبيه، عن موسى بن محمّد بن إبراهيم التيمي عن جابر و أنس،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يدعو على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كباره، و أهلك صغاره، و أفسد بيضه، و أهلك دابره، و خذ بأفواهه عن معايشنا، و أرزاقنا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تدعو على جند من أجناد اللّه بقطع دابره‌؟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الجراد نثرة </w:t>
      </w:r>
      <w:r>
        <w:rPr>
          <w:rStyle w:val="FootnoteAnchor"/>
          <w:rtl w:val="true"/>
        </w:rPr>
        <w:footnoteReference w:id="847"/>
      </w:r>
      <w:r>
        <w:rPr>
          <w:rFonts w:ascii="Amiri" w:hAnsi="Amiri" w:eastAsia="Amiri" w:cs="Amiri"/>
          <w:color w:val="111111"/>
          <w:sz w:val="28"/>
          <w:sz w:val="28"/>
          <w:szCs w:val="28"/>
          <w:rtl w:val="true"/>
          <w:lang w:bidi="ar-SA"/>
        </w:rPr>
        <w:t>حوت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 الحوت ينثره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ماجة عن هارون </w:t>
      </w:r>
      <w:r>
        <w:rPr>
          <w:rStyle w:val="FootnoteAnchor"/>
          <w:rtl w:val="true"/>
        </w:rPr>
        <w:footnoteReference w:id="848"/>
      </w:r>
      <w:r>
        <w:rPr>
          <w:rFonts w:ascii="Amiri" w:hAnsi="Amiri" w:eastAsia="Amiri" w:cs="Amiri"/>
          <w:color w:val="111111"/>
          <w:sz w:val="28"/>
          <w:sz w:val="28"/>
          <w:szCs w:val="28"/>
          <w:rtl w:val="true"/>
          <w:lang w:bidi="ar-SA"/>
        </w:rPr>
        <w:t>،و لم يذكر فيه عبد اللّه أبا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حدّثنا أبو بكر الشافعي، حدّثنا عبد اللّه بن روح المدائني، و محمّد بن ريح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يحيى بن سعيد الأنصاري عن محمّد بن إبراهيم التيمي أنه سمع علقمة بن وقّاص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لامرئ ما نوى، فمن كانت هجرته إلى اللّه و إلى رسوله فهجرته إلى اللّه و إلى رسوله، و من كانت هجرته إلى دنيا يصيبها، أو امرأة يتزوجها فهجرته إلى ما 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w:t>
      </w:r>
      <w:r>
        <w:rPr>
          <w:rStyle w:val="FootnoteAnchor"/>
          <w:rtl w:val="true"/>
        </w:rPr>
        <w:footnoteReference w:id="849"/>
      </w:r>
      <w:r>
        <w:rPr>
          <w:rFonts w:ascii="Amiri" w:hAnsi="Amiri" w:eastAsia="Amiri" w:cs="Amiri"/>
          <w:color w:val="111111"/>
          <w:sz w:val="28"/>
          <w:sz w:val="28"/>
          <w:szCs w:val="28"/>
          <w:rtl w:val="true"/>
          <w:lang w:bidi="ar-SA"/>
        </w:rPr>
        <w:t>عن أبي بكر بن أبي شيبة عن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الحسن علي بن عمر بن محمّد الحربي، حدّثنا أحمد بن الحسن ابن عبد الجبّار، حدّثنا يحيى بن معين، حدّثنا عمرو بن الربيع بن طارق، حدّثني يحيى بن أيوب، عن محمّد بن إبراهيم، عن محمّد بن ثابت بن شرحبيل، عن عبد اللّه بن سويد الخطمي، عن أبي أيوب الأنصاري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فليكرم جاره، و من كان يؤمن </w:t>
      </w:r>
    </w:p>
    <w:p>
      <w:pPr>
        <w:pStyle w:val="BookText"/>
        <w:rPr/>
      </w:pPr>
      <w:r>
        <w:rPr>
          <w:rFonts w:ascii="Amiri" w:hAnsi="Amiri" w:eastAsia="Amiri" w:cs="Amiri"/>
          <w:color w:val="111111"/>
          <w:sz w:val="28"/>
          <w:sz w:val="28"/>
          <w:szCs w:val="28"/>
          <w:rtl w:val="true"/>
          <w:lang w:bidi="ar-SA"/>
        </w:rPr>
        <w:t xml:space="preserve">باللّه و اليوم الآخر </w:t>
      </w:r>
      <w:r>
        <w:rPr>
          <w:rStyle w:val="FootnoteAnchor"/>
          <w:rtl w:val="true"/>
        </w:rPr>
        <w:footnoteReference w:id="850"/>
      </w:r>
      <w:r>
        <w:rPr>
          <w:rFonts w:ascii="Amiri" w:hAnsi="Amiri" w:eastAsia="Amiri" w:cs="Amiri"/>
          <w:color w:val="111111"/>
          <w:sz w:val="28"/>
          <w:sz w:val="28"/>
          <w:szCs w:val="28"/>
          <w:rtl w:val="true"/>
          <w:lang w:bidi="ar-SA"/>
        </w:rPr>
        <w:t>فلا يدخل الحمام إلاّ بمئزر، من كان يؤمن باللّه و اليوم الآخر فليقل خيرا أو ليصمت، من كان يؤمن باللّه و اليوم الآخر من نسائكم فلا يدخلن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فنميت ذلك إلى عمر بن عبد العزيز في خلافته فأرسل إلى أبي بكر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محمّد بن ثابت عن حديثه فإنه رضى، فسأله، ثم كتب إلى عمر، فمنع عمر النساء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أيوب قد أدرك محمّد بن إبراهيم غير أني لا أعلم له سماعا منه، و إنّما يروي عن يحيى بن سعيد، و يزيد بن عبد اللّه بن الهاد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بن إسحاق، حدّثنا عمر بن أحمد بن إسحاق، حدّثنا خليفة بن خيّاط‍‌ قال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الرابعة </w:t>
      </w:r>
      <w:r>
        <w:rPr>
          <w:rStyle w:val="FootnoteAnchor"/>
          <w:rtl w:val="true"/>
        </w:rPr>
        <w:footnoteReference w:id="852"/>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بن خالد بن صخر بن عامر بن كعب بن سعد بن تيم مرّة بن كعب بن لؤي، أمّه حفصة بنت أبي يحيى، و اسمه عمرو، و يكنى أبا عبد اللّه، توفي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853"/>
      </w:r>
      <w:r>
        <w:rPr>
          <w:rFonts w:ascii="Amiri" w:hAnsi="Amiri" w:eastAsia="Amiri" w:cs="Amiri"/>
          <w:color w:val="111111"/>
          <w:sz w:val="28"/>
          <w:sz w:val="28"/>
          <w:szCs w:val="28"/>
          <w:rtl w:val="true"/>
          <w:lang w:bidi="ar-SA"/>
        </w:rPr>
        <w:t xml:space="preserve">،حدّثنا أبو بكر بن أبي الدنيا، حدّثنا محمّد بن سعد </w:t>
      </w:r>
      <w:r>
        <w:rPr>
          <w:rStyle w:val="FootnoteAnchor"/>
          <w:rtl w:val="true"/>
        </w:rPr>
        <w:footnoteReference w:id="854"/>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التيمي، تيم قريش، و يكنى أبا عبد اللّه، توفي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أبو أيوب سليمان بن إسحاق الجلاّب، حدّثنا الحارث بن أبي أسامة، حدّثنا محمّد بن سعد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الحارث التيمي تيم قريش، و يكنى أبا عبد اللّه، توفي سنة عشرين و مائة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أبو سليمان بن إسحاق الجلاّب، حدّثنا الحارث بن أبي أسامة، حدّثنا محمّد بن سعد قال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الحارث بن خالد بن صخر بن عامر بن كعب بن سعد بن تيم بن مرّة، و أمّه حفصة بنت أبي يحيى، و اسمه عمرو </w:t>
      </w:r>
      <w:r>
        <w:rPr>
          <w:rStyle w:val="FootnoteAnchor"/>
          <w:rtl w:val="true"/>
        </w:rPr>
        <w:footnoteReference w:id="857"/>
      </w:r>
      <w:r>
        <w:rPr>
          <w:rFonts w:ascii="Amiri" w:hAnsi="Amiri" w:eastAsia="Amiri" w:cs="Amiri"/>
          <w:color w:val="111111"/>
          <w:sz w:val="28"/>
          <w:sz w:val="28"/>
          <w:szCs w:val="28"/>
          <w:rtl w:val="true"/>
          <w:lang w:bidi="ar-SA"/>
        </w:rPr>
        <w:t xml:space="preserve">،و كان من قدماء موالي بني تيم، و هم </w:t>
      </w:r>
      <w:r>
        <w:rPr>
          <w:rStyle w:val="FootnoteAnchor"/>
          <w:rtl w:val="true"/>
        </w:rPr>
        <w:footnoteReference w:id="858"/>
      </w:r>
      <w:r>
        <w:rPr>
          <w:rFonts w:ascii="Amiri" w:hAnsi="Amiri" w:eastAsia="Amiri" w:cs="Amiri"/>
          <w:color w:val="111111"/>
          <w:sz w:val="28"/>
          <w:sz w:val="28"/>
          <w:szCs w:val="28"/>
          <w:rtl w:val="true"/>
          <w:lang w:bidi="ar-SA"/>
        </w:rPr>
        <w:t>عدد بالمدينة، ثم انتموا إليهم حديثا من الزمان، فولد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و كان فقيها محدّثا، و إبراهيم، و إسحاق، و أمّهم أم عيسى بنت عمران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إبراهيم يكنى أبا عبد اللّه، و كان جده الحارث بن خالد من المهاجرين الأوّلين، توفي محمّد بن إبراهيم سنة عشرين و مائة بالمدينة في آخر خلافة هشام بن عبد الملك، و كان محمّد بن إبراهيم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ابن عبدان، أنبأنا محمّد بن سهل، أنبأنا البخاري قال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بن الحارث بن خالد التيمي، مدني </w:t>
      </w:r>
      <w:r>
        <w:rPr>
          <w:rStyle w:val="FootnoteAnchor"/>
          <w:rtl w:val="true"/>
        </w:rPr>
        <w:footnoteReference w:id="860"/>
      </w:r>
      <w:r>
        <w:rPr>
          <w:rFonts w:ascii="Amiri" w:hAnsi="Amiri" w:eastAsia="Amiri" w:cs="Amiri"/>
          <w:color w:val="111111"/>
          <w:sz w:val="28"/>
          <w:sz w:val="28"/>
          <w:szCs w:val="28"/>
          <w:rtl w:val="true"/>
          <w:lang w:bidi="ar-SA"/>
        </w:rPr>
        <w:t>،سمع علقمة بن وقّاص، و أبا سلمة، سمع منه يحيى بن سعيد الأنصاري، و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أيوب، عن يزيد بن الهاد، عن محمّد بن إبراهيم بن الحارث، و كان أبوه من المهاجرين الأوّلين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الحارث يكنى أبا عبد اللّه، و هو إبراهيم بن الحارث بن خالد التيمي، روى عن ابن عمر مرسلا، و ابن عبّاس مرسلا، و عن أنس بن مالك، و عن الغفاري، و للغفاري صحبة، و عن معاذ بن عبد الرّحمن التيمي، و عن علقمة بن وقّاص، و أبي سلمة بن عبد الرّحمن، و عبد الرّحمن بن عثمان التيمي، و عطاء بن يسار، روى عنه الزهري، و يحيى ابن سعيد الأنصاري، و عمارة بن غزيّة، و يزيد بن الهاد، و عبد اللّه بن طاوس، و عبيد اللّه بن عمر، و محمّد بن عجلان، و محمّد بن إسحاق بن يسار،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الحارث بن خالد بن صخر بن عامر بن كعب بن سعد بن تيم بن مرّة بن كعب بن لؤي التيمي القرشي المدني، و أمّه حفصة بنت أبي يحيى، و اسم أبي يحيى عمرو، سمع ابن عمر، و أنس بن مالك، روى عنه يحيى بن سعيد الأنصاري، و محمّد بن إسحاق، و يزيد بن الهاد،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المهاجرين الأوّلين، كنّاه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الفضل المقدسي، أنبأنا مسعود بن ناصر، أنبأنا عبد الملك بن الحسن، أنبأنا أبو نصر البخاري قال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الحارث بن خالد بن صخر بن عامر بن كعب بن سعد بن تيم بن مرّة بن كعب بن لؤي، أبو عبد اللّه التّيمي القرشي المدني، سمع علقمة بن وقّاص، و أبا سلمة، و عروة بن الزبير، و عيسى بن طلحة، و بسر بن سعيد، روى عنه يحيى بن سعيد الأنصاري، و يحيى بن أبي كثير، و يزيد بن الهاد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 و قال ابن نمير مثله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إسحاق بن إبراهيم الجلاّب، أنبأنا الحارث بن أبي أسامة، حدّثنا محمّد بن سعد </w:t>
      </w:r>
      <w:r>
        <w:rPr>
          <w:rStyle w:val="FootnoteAnchor"/>
          <w:rtl w:val="true"/>
        </w:rPr>
        <w:footnoteReference w:id="863"/>
      </w:r>
      <w:r>
        <w:rPr>
          <w:rFonts w:ascii="Amiri" w:hAnsi="Amiri" w:eastAsia="Amiri" w:cs="Amiri"/>
          <w:color w:val="111111"/>
          <w:sz w:val="28"/>
          <w:sz w:val="28"/>
          <w:szCs w:val="28"/>
          <w:rtl w:val="true"/>
          <w:lang w:bidi="ar-SA"/>
        </w:rPr>
        <w:t>، أنبأنا محمّد بن عمر، حدّثنا موسى بن محمّد بن إبراهيم بن الحارث التيمي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سعد بن أبي وقّاص و ابن عمر يأخذان برمّانة المنبر ثم ينصرفان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64"/>
      </w:r>
      <w:r>
        <w:rPr>
          <w:rFonts w:ascii="Amiri" w:hAnsi="Amiri" w:eastAsia="Amiri" w:cs="Amiri"/>
          <w:color w:val="111111"/>
          <w:sz w:val="28"/>
          <w:sz w:val="28"/>
          <w:szCs w:val="28"/>
          <w:rtl w:val="true"/>
          <w:lang w:bidi="ar-SA"/>
        </w:rPr>
        <w:t xml:space="preserve">أبو الحسن السّلمي، حدّثنا عبد العزيز الكتاني، أنبأنا أبو محمّد بن أبي نصر، أنبأنا أبو الميمون البجلي، حدّثنا أبو زرعة، أخبرني هارون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الأيلي في كتابه إلي حدّثنا ابن وهب، حدّثني أسامة بن زيد أن محمّد بن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عبد اللّه بن عمر يخرج إذا زالت الشمس، فيصلي اثنتي عشرة </w:t>
      </w:r>
      <w:r>
        <w:rPr>
          <w:rStyle w:val="FootnoteAnchor"/>
          <w:rtl w:val="true"/>
        </w:rPr>
        <w:footnoteReference w:id="865"/>
      </w:r>
      <w:r>
        <w:rPr>
          <w:rFonts w:ascii="Amiri" w:hAnsi="Amiri" w:eastAsia="Amiri" w:cs="Amiri"/>
          <w:color w:val="111111"/>
          <w:sz w:val="28"/>
          <w:sz w:val="28"/>
          <w:szCs w:val="28"/>
          <w:rtl w:val="true"/>
          <w:lang w:bidi="ar-SA"/>
        </w:rPr>
        <w:t>ركعة قبل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فانتسبت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جدّك من مهاجرة أرض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التيمي رأى ابن عمر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أنبأنا البخاري </w:t>
      </w:r>
      <w:r>
        <w:rPr>
          <w:rStyle w:val="FootnoteAnchor"/>
          <w:rtl w:val="true"/>
        </w:rPr>
        <w:footnoteReference w:id="867"/>
      </w:r>
      <w:r>
        <w:rPr>
          <w:rFonts w:ascii="Amiri" w:hAnsi="Amiri" w:eastAsia="Amiri" w:cs="Amiri"/>
          <w:color w:val="111111"/>
          <w:sz w:val="28"/>
          <w:sz w:val="28"/>
          <w:szCs w:val="28"/>
          <w:rtl w:val="true"/>
          <w:lang w:bidi="ar-SA"/>
        </w:rPr>
        <w:t>،حدّثني عمرو بن خالد، حدّثنا ابن وهب، حدّثني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إبراهيم التيمي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قرأت القرآن و أنا فتى لزمت المسجد، فكنت أصلّي عند طريق عمر </w:t>
      </w:r>
      <w:r>
        <w:rPr>
          <w:rStyle w:val="FootnoteAnchor"/>
          <w:rtl w:val="true"/>
        </w:rPr>
        <w:footnoteReference w:id="868"/>
      </w:r>
      <w:r>
        <w:rPr>
          <w:rFonts w:ascii="Amiri" w:hAnsi="Amiri" w:eastAsia="Amiri" w:cs="Amiri"/>
          <w:color w:val="111111"/>
          <w:sz w:val="28"/>
          <w:sz w:val="28"/>
          <w:szCs w:val="28"/>
          <w:rtl w:val="true"/>
          <w:lang w:bidi="ar-SA"/>
        </w:rPr>
        <w:t>بن الخطّاب في المسجد، و كنت أرى عبد اللّه بن عمر يخرج إذا زالت الشمس فيصلي ثنتي عشرة ركعة ثم يقعد، فجئته يوما فسألني من أنا؟ فانتسبت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من مهاجرة الحبشة، فأثنى القوم عليّ‌ خيرا فنهاهم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870"/>
      </w:r>
      <w:r>
        <w:rPr>
          <w:rFonts w:ascii="Amiri" w:hAnsi="Amiri" w:eastAsia="Amiri" w:cs="Amiri"/>
          <w:color w:val="111111"/>
          <w:sz w:val="28"/>
          <w:sz w:val="28"/>
          <w:szCs w:val="28"/>
          <w:rtl w:val="true"/>
          <w:lang w:bidi="ar-SA"/>
        </w:rPr>
        <w:t>عاليا أبو عبد اللّه الحسين بن عبد الملك، أنبأنا أبو طاهر أحمد بن محمود، أنبأنا أبو بكر محمّد بن إبراهيم بن علي، أنبأنا محمّد بن الحسن بن قتيبة، حدّثنا حرملة بن يحيى، أنبأنا عبد اللّه بن وهب، أخبرني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إبراهيم بن الحارث التيمي حدّثه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قرأت القرآن و أنا فتى لزمت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أصلّي عند طريق عمر بن الخطّاب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أرى عبد اللّه بن عمر يخرج إذا زالت الشمس إلى المسجد فيصلّي ثلاث عشرة ركعة قبل الظهر ثم يقعد، فجئته يوما فسألني من أنا؟ فانتسبت </w:t>
      </w:r>
    </w:p>
    <w:p>
      <w:pPr>
        <w:pStyle w:val="BookText"/>
        <w:rPr/>
      </w:pPr>
      <w:r>
        <w:rPr>
          <w:rFonts w:ascii="Amiri" w:hAnsi="Amiri" w:eastAsia="Amiri" w:cs="Amiri"/>
          <w:color w:val="111111"/>
          <w:sz w:val="28"/>
          <w:sz w:val="28"/>
          <w:szCs w:val="28"/>
          <w:rtl w:val="true"/>
          <w:lang w:bidi="ar-SA"/>
        </w:rPr>
        <w:t>له، قال؛ كان جدك من مهاجرة الحبشة، فأثنى القوم عليّ‌ خيرا، فأشار إليهم بيده أن لا تفعلوا، و نهاهم،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و المبارك بن عبد الجبار،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المبارك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الهاشمي، أنبأنا صالح بن أحمد بن عبد اللّه العجلي، أنبأنا أبي أبو الحسن قال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التيمي،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ثقة، سألت أبي عن محمّد بن إبراهيم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بن أحمد الكتّاني، أنبأنا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إبراهيم، أنبأنا محمّد بن محمّد بن داود الكرجي،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الحارث التيمي ثقة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على أبي القاسم بن عبدان، عن أبي عبد اللّه محمّد بن علي الفرّاء، أنبأنا رشأ ابن نظيف، أنبأنا أبو الفتح، أنبأنا أبو بكر، حدّثنا عبد الرّحمن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محمّد بن إبراهيم بن الحارث التيمي عن أبيه عن السّلولي، هذا حديث منكر، محمّد بن إبراهيم ثقة، و السّلولي لا أعرفه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السّكري، أخبرني عبد الرّحمن بن محمّد ابن المغيرة، حدّثني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و مائة فيها </w:t>
      </w:r>
    </w:p>
    <w:p>
      <w:pPr>
        <w:pStyle w:val="BookText"/>
        <w:rPr/>
      </w:pPr>
      <w:r>
        <w:rPr>
          <w:rFonts w:ascii="Amiri" w:hAnsi="Amiri" w:eastAsia="Amiri" w:cs="Amiri"/>
          <w:color w:val="111111"/>
          <w:sz w:val="28"/>
          <w:sz w:val="28"/>
          <w:szCs w:val="28"/>
          <w:rtl w:val="true"/>
          <w:lang w:bidi="ar-SA"/>
        </w:rPr>
        <w:t xml:space="preserve">توفي محمّد بن إبراهيم التيمي أبو عبد اللّه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75"/>
      </w:r>
      <w:r>
        <w:rPr>
          <w:rFonts w:ascii="Amiri" w:hAnsi="Amiri" w:eastAsia="Amiri" w:cs="Amiri"/>
          <w:color w:val="111111"/>
          <w:sz w:val="28"/>
          <w:sz w:val="28"/>
          <w:szCs w:val="28"/>
          <w:rtl w:val="true"/>
          <w:lang w:bidi="ar-SA"/>
        </w:rPr>
        <w:t>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يعلى،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أحمد الصيدلاني، أنبأنا محمّد بن مخلد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الحارث التيمي في سنة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ابن محمّد، أنبأنا محمّد بن الحسين 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ابن إبراهيم بن الحارث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w:t>
      </w:r>
      <w:r>
        <w:rPr>
          <w:rStyle w:val="FootnoteAnchor"/>
          <w:rtl w:val="true"/>
        </w:rPr>
        <w:footnoteReference w:id="877"/>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 مائة، مات أبو بكر بن </w:t>
      </w:r>
      <w:r>
        <w:rPr>
          <w:rStyle w:val="FootnoteAnchor"/>
          <w:rtl w:val="true"/>
        </w:rPr>
        <w:footnoteReference w:id="878"/>
      </w:r>
      <w:r>
        <w:rPr>
          <w:rFonts w:ascii="Amiri" w:hAnsi="Amiri" w:eastAsia="Amiri" w:cs="Amiri"/>
          <w:color w:val="111111"/>
          <w:sz w:val="28"/>
          <w:sz w:val="28"/>
          <w:szCs w:val="28"/>
          <w:rtl w:val="true"/>
          <w:lang w:bidi="ar-SA"/>
        </w:rPr>
        <w:t xml:space="preserve">محمّد، و محمّد بن إبراهيم بن الحارث التيمي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الكتاني، أنبأنا أبو محمّد بن أبي نصر، أنبأنا علي بن أحمد المقابري، أنبأنا موسى بن إسحاق الأنصاري، أنبأنا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إبراهيم بن الحارث التيمي سنة عشرين و مائة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 و مائة فيها مات محمّد بن إبراهيم التيمي</w:t>
      </w:r>
      <w:r>
        <w:rPr>
          <w:rFonts w:eastAsia="Amiri" w:cs="Amiri" w:ascii="Amiri" w:hAnsi="Amiri"/>
          <w:color w:val="111111"/>
          <w:sz w:val="28"/>
          <w:szCs w:val="28"/>
          <w:rtl w:val="true"/>
          <w:lang w:bidi="ar-SA"/>
        </w:rPr>
        <w:t xml:space="preserve">. </w:t>
      </w:r>
      <w:bookmarkStart w:id="481" w:name="pg11517_109928"/>
    </w:p>
    <w:p>
      <w:pPr>
        <w:pStyle w:val="Heading6"/>
        <w:numPr>
          <w:ilvl w:val="5"/>
          <w:numId w:val="1"/>
        </w:numPr>
        <w:rPr/>
      </w:pPr>
      <w:bookmarkStart w:id="482" w:name="__RefHeading___Toc3567060_73709187"/>
      <w:bookmarkStart w:id="483" w:name="_Toc179"/>
      <w:bookmarkEnd w:id="481"/>
      <w:bookmarkEnd w:id="482"/>
      <w:r>
        <w:rPr/>
        <w:t>6034</w:t>
      </w:r>
      <w:r>
        <w:rPr>
          <w:rtl w:val="true"/>
        </w:rPr>
        <w:t xml:space="preserve"> - </w:t>
      </w:r>
      <w:r>
        <w:rPr>
          <w:rtl w:val="true"/>
        </w:rPr>
        <w:t>محمّد بن إبراهيم بن الحسين بن عبد اللّه بن عبد الرّحمن</w:t>
      </w:r>
      <w:bookmarkEnd w:id="483"/>
    </w:p>
    <w:p>
      <w:pPr>
        <w:pStyle w:val="BookText"/>
        <w:rPr/>
      </w:pPr>
      <w:r>
        <w:rPr>
          <w:rFonts w:ascii="Amiri" w:hAnsi="Amiri" w:eastAsia="Amiri" w:cs="Amiri"/>
          <w:color w:val="111111"/>
          <w:sz w:val="28"/>
          <w:sz w:val="28"/>
          <w:szCs w:val="28"/>
          <w:rtl w:val="true"/>
          <w:lang w:bidi="ar-SA"/>
        </w:rPr>
        <w:t xml:space="preserve">أبو العبّاس الحنّائي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أصله من حلب، و هو والد أبي </w:t>
      </w:r>
      <w:r>
        <w:rPr>
          <w:rStyle w:val="FootnoteAnchor"/>
          <w:rtl w:val="true"/>
        </w:rPr>
        <w:footnoteReference w:id="882"/>
      </w:r>
      <w:r>
        <w:rPr>
          <w:rFonts w:ascii="IRNazanin" w:hAnsi="IRNazanin" w:eastAsia="IRNazanin"/>
          <w:color w:val="111111"/>
          <w:sz w:val="28"/>
          <w:sz w:val="28"/>
          <w:szCs w:val="28"/>
          <w:rtl w:val="true"/>
          <w:lang w:bidi="fa-IR"/>
        </w:rPr>
        <w:t xml:space="preserve">الحسن </w:t>
      </w:r>
      <w:r>
        <w:rPr>
          <w:rStyle w:val="FootnoteAnchor"/>
          <w:rtl w:val="true"/>
        </w:rPr>
        <w:footnoteReference w:id="883"/>
      </w:r>
      <w:r>
        <w:rPr>
          <w:rFonts w:ascii="Amiri" w:hAnsi="Amiri" w:eastAsia="Amiri" w:cs="Amiri"/>
          <w:color w:val="111111"/>
          <w:sz w:val="28"/>
          <w:sz w:val="28"/>
          <w:szCs w:val="28"/>
          <w:rtl w:val="true"/>
          <w:lang w:bidi="ar-SA"/>
        </w:rPr>
        <w:t xml:space="preserve">و أبي إسحاق، و أبي القاسم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الحسين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الحنّائي، و أنبأنيه أبو محمّد هبة اللّه بن أحمد، حدّثنا عبد العزيز بن أحمد، أنبأنا علي بن محمّد، أنبأنا أبي أبو العبّاس محمّد بن إبراهيم رضي اللّه عنه، حدّثنا أبو بكر عبد اللّه بن محمّد الجهازي، حدّثنا أبو محمّد عبد اللّه بن زبر القاضي، حدّثنا الهيثم بن سهل، حدّثنا حمّاد بن زيد، عن أبي عمران الجوني، عن عبد اللّه بن الصّامت،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يعمل العمل الصالح لنفسه و يحمده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محمّد بن أحمد بن أبي الحديد، دلّسه الحنّائي لنزوله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الفقيه الشافعي، أنبأنا أبو الحسن بن أبي الحديد، أنبأنا جدي أبو بكر بن زبر فذكر مثله</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3567062_73709187"/>
      <w:bookmarkStart w:id="485" w:name="_Toc180"/>
      <w:bookmarkEnd w:id="484"/>
      <w:r>
        <w:rPr/>
        <w:t>6035</w:t>
      </w:r>
      <w:r>
        <w:rPr>
          <w:rtl w:val="true"/>
        </w:rPr>
        <w:t xml:space="preserve"> - </w:t>
      </w:r>
      <w:r>
        <w:rPr>
          <w:rtl w:val="true"/>
        </w:rPr>
        <w:t>محمّد بن إبراهيم بن أبي حمزة</w:t>
      </w:r>
      <w:bookmarkEnd w:id="485"/>
    </w:p>
    <w:p>
      <w:pPr>
        <w:pStyle w:val="BookText"/>
        <w:rPr/>
      </w:pPr>
      <w:r>
        <w:rPr>
          <w:rFonts w:ascii="Amiri" w:hAnsi="Amiri" w:eastAsia="Amiri" w:cs="Amiri"/>
          <w:color w:val="111111"/>
          <w:sz w:val="28"/>
          <w:sz w:val="28"/>
          <w:szCs w:val="28"/>
          <w:rtl w:val="true"/>
          <w:lang w:bidi="ar-SA"/>
        </w:rPr>
        <w:t>حكى عن أبي حفص عمر بن سعيد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بكر الطّبراني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أنبأنا أبو بكر محمّد بن الحسن بن </w:t>
      </w:r>
      <w:bookmarkStart w:id="486" w:name="pg11517_109929"/>
    </w:p>
    <w:p>
      <w:pPr>
        <w:pStyle w:val="BookText"/>
        <w:rPr/>
      </w:pPr>
      <w:bookmarkEnd w:id="486"/>
      <w:r>
        <w:rPr>
          <w:rFonts w:ascii="Amiri" w:hAnsi="Amiri" w:eastAsia="Amiri" w:cs="Amiri"/>
          <w:color w:val="111111"/>
          <w:sz w:val="28"/>
          <w:sz w:val="28"/>
          <w:szCs w:val="28"/>
          <w:rtl w:val="true"/>
          <w:lang w:bidi="ar-SA"/>
        </w:rPr>
        <w:t xml:space="preserve">محمّد بن سليم، حدّثنا أبو العباس أحمد بن محمّد بن يوسف بن مردة، أنبأنا أبو أحمد عبد اللّه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بالأكواخ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أبي حمزة، و حبان </w:t>
      </w:r>
      <w:r>
        <w:rPr>
          <w:rStyle w:val="FootnoteAnchor"/>
          <w:rtl w:val="true"/>
        </w:rPr>
        <w:footnoteReference w:id="887"/>
      </w:r>
      <w:r>
        <w:rPr>
          <w:rFonts w:ascii="IRNazanin" w:hAnsi="IRNazanin" w:eastAsia="IRNazanin"/>
          <w:color w:val="111111"/>
          <w:sz w:val="28"/>
          <w:sz w:val="28"/>
          <w:szCs w:val="28"/>
          <w:rtl w:val="true"/>
          <w:lang w:bidi="fa-IR"/>
        </w:rPr>
        <w:t xml:space="preserve">الحرم سا؟؟؟ ى </w:t>
      </w:r>
      <w:r>
        <w:rPr>
          <w:rStyle w:val="FootnoteAnchor"/>
          <w:rtl w:val="true"/>
        </w:rPr>
        <w:footnoteReference w:id="8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حفص بن البرّي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حمدويه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مجلسان ما شهدتهما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مجلسا من مجالس هؤلاء المخنثين و لا مجلسا من مجالس الصوفيّة</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567064_73709187"/>
      <w:bookmarkStart w:id="488" w:name="_Toc181"/>
      <w:bookmarkEnd w:id="487"/>
      <w:r>
        <w:rPr/>
        <w:t>6036</w:t>
      </w:r>
      <w:r>
        <w:rPr>
          <w:rtl w:val="true"/>
        </w:rPr>
        <w:t xml:space="preserve"> - </w:t>
      </w:r>
      <w:r>
        <w:rPr>
          <w:rtl w:val="true"/>
        </w:rPr>
        <w:t>محمّد بن إبراهيم بن زياد أبو عبد اللّه الإسكندراني الفقيه المالكي</w:t>
      </w:r>
      <w:bookmarkEnd w:id="488"/>
    </w:p>
    <w:p>
      <w:pPr>
        <w:pStyle w:val="BookText"/>
        <w:rPr/>
      </w:pP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زياد أبو عبد اللّه الإسكندراني الفقيه المالكي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يعرف بابن الموّاز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على مذهب مالك بن أنس،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القاسم بكر بن محمّد بن إبراهيم، و أبو الحسن علي بن أبي مطر </w:t>
      </w:r>
      <w:r>
        <w:rPr>
          <w:rStyle w:val="FootnoteAnchor"/>
          <w:rtl w:val="true"/>
        </w:rPr>
        <w:footnoteReference w:id="890"/>
      </w:r>
      <w:r>
        <w:rPr>
          <w:rFonts w:ascii="Amiri" w:hAnsi="Amiri" w:eastAsia="Amiri" w:cs="Amiri"/>
          <w:color w:val="111111"/>
          <w:sz w:val="28"/>
          <w:sz w:val="28"/>
          <w:szCs w:val="28"/>
          <w:rtl w:val="true"/>
          <w:lang w:bidi="ar-SA"/>
        </w:rPr>
        <w:t>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مع أحمد بن طولون سنة تسع و ستين و مائتين لمّا قدمها لخلع الموفّق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أبو العباس الوليد بن بكر الأندلسي الحافظ‍‌ في تسمية الفقهاء من أصحاب مالك،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الموّاز أبو عبد اللّه كان بالاسكندرية، تفقه بابن الماجشون </w:t>
      </w:r>
      <w:r>
        <w:rPr>
          <w:rStyle w:val="FootnoteAnchor"/>
          <w:rtl w:val="true"/>
        </w:rPr>
        <w:footnoteReference w:id="892"/>
      </w:r>
      <w:r>
        <w:rPr>
          <w:rFonts w:ascii="Amiri" w:hAnsi="Amiri" w:eastAsia="Amiri" w:cs="Amiri"/>
          <w:color w:val="111111"/>
          <w:sz w:val="28"/>
          <w:sz w:val="28"/>
          <w:szCs w:val="28"/>
          <w:rtl w:val="true"/>
          <w:lang w:bidi="ar-SA"/>
        </w:rPr>
        <w:t xml:space="preserve">، و ابن عبد الحكم، و اعتمد على أصبغ </w:t>
      </w:r>
      <w:r>
        <w:rPr>
          <w:rStyle w:val="FootnoteAnchor"/>
          <w:rtl w:val="true"/>
        </w:rPr>
        <w:footnoteReference w:id="893"/>
      </w:r>
      <w:r>
        <w:rPr>
          <w:rFonts w:ascii="Amiri" w:hAnsi="Amiri" w:eastAsia="Amiri" w:cs="Amiri"/>
          <w:color w:val="111111"/>
          <w:sz w:val="28"/>
          <w:sz w:val="28"/>
          <w:szCs w:val="28"/>
          <w:rtl w:val="true"/>
          <w:lang w:bidi="ar-SA"/>
        </w:rPr>
        <w:t xml:space="preserve">،و هو أجلّ‌ من محمّد بن عبد اللّه بن عبد الحكم </w:t>
      </w:r>
      <w:r>
        <w:rPr>
          <w:rStyle w:val="FootnoteAnchor"/>
          <w:rtl w:val="true"/>
        </w:rPr>
        <w:footnoteReference w:id="894"/>
      </w:r>
      <w:r>
        <w:rPr>
          <w:rFonts w:ascii="IRNazanin" w:hAnsi="IRNazanin" w:eastAsia="IRNazanin"/>
          <w:color w:val="111111"/>
          <w:sz w:val="28"/>
          <w:sz w:val="28"/>
          <w:szCs w:val="28"/>
          <w:rtl w:val="true"/>
          <w:lang w:bidi="fa-IR"/>
        </w:rPr>
        <w:t xml:space="preserve">،و من محمّد بن سحنون </w:t>
      </w:r>
      <w:r>
        <w:rPr>
          <w:rStyle w:val="FootnoteAnchor"/>
          <w:rtl w:val="true"/>
        </w:rPr>
        <w:footnoteReference w:id="895"/>
      </w:r>
      <w:r>
        <w:rPr>
          <w:rFonts w:ascii="Amiri" w:hAnsi="Amiri" w:eastAsia="Amiri" w:cs="Amiri"/>
          <w:color w:val="111111"/>
          <w:sz w:val="28"/>
          <w:sz w:val="28"/>
          <w:szCs w:val="28"/>
          <w:rtl w:val="true"/>
          <w:lang w:bidi="ar-SA"/>
        </w:rPr>
        <w:t xml:space="preserve">في نمط‍‌ محمّد بن عبدوس </w:t>
      </w:r>
      <w:r>
        <w:rPr>
          <w:rStyle w:val="FootnoteAnchor"/>
          <w:rtl w:val="true"/>
        </w:rPr>
        <w:footnoteReference w:id="896"/>
      </w:r>
      <w:r>
        <w:rPr>
          <w:rFonts w:ascii="Amiri" w:hAnsi="Amiri" w:eastAsia="Amiri" w:cs="Amiri"/>
          <w:color w:val="111111"/>
          <w:sz w:val="28"/>
          <w:sz w:val="28"/>
          <w:szCs w:val="28"/>
          <w:rtl w:val="true"/>
          <w:lang w:bidi="ar-SA"/>
        </w:rPr>
        <w:t xml:space="preserve">في التفريعات </w:t>
      </w:r>
      <w:r>
        <w:rPr>
          <w:rStyle w:val="FootnoteAnchor"/>
          <w:rtl w:val="true"/>
        </w:rPr>
        <w:footnoteReference w:id="897"/>
      </w:r>
      <w:r>
        <w:rPr>
          <w:rFonts w:ascii="IRNazanin" w:hAnsi="IRNazanin" w:eastAsia="IRNazanin"/>
          <w:color w:val="111111"/>
          <w:sz w:val="28"/>
          <w:sz w:val="28"/>
          <w:szCs w:val="28"/>
          <w:rtl w:val="true"/>
          <w:lang w:bidi="fa-IR"/>
        </w:rPr>
        <w:t xml:space="preserve">، </w:t>
      </w:r>
      <w:bookmarkStart w:id="489" w:name="pg11517_109930"/>
    </w:p>
    <w:p>
      <w:pPr>
        <w:pStyle w:val="BookText"/>
        <w:rPr/>
      </w:pPr>
      <w:bookmarkEnd w:id="489"/>
      <w:r>
        <w:rPr>
          <w:rFonts w:ascii="Amiri" w:hAnsi="Amiri" w:eastAsia="Amiri" w:cs="Amiri"/>
          <w:color w:val="111111"/>
          <w:sz w:val="28"/>
          <w:sz w:val="28"/>
          <w:szCs w:val="28"/>
          <w:rtl w:val="true"/>
          <w:lang w:bidi="ar-SA"/>
        </w:rPr>
        <w:t>فالعمل بمصر مستقر على قول ابن الموّاز، و بالقيروان و الأندلس على قول سحنون، و ربما تابع أصبغ بن الفرج في تخطئة ابن القاسم، و صرّح بذلك في كتبه، و هو في جملة أصبغ لأن مداره عليه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زياد الإسكندراني مولى قيس، يكنى أبا عبد اللّه، كانت له تصانيف في الفقه على مذهب مالك، كتب إليّ‌ علي بن أبي مطر الإسكندراني،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إبراهيم الموّاز بدمشق سنة تسع و ستين و مائتين،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حدّث عنه ابن أبي 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898"/>
      </w:r>
      <w:r>
        <w:rPr>
          <w:rFonts w:ascii="Amiri" w:hAnsi="Amiri" w:eastAsia="Amiri" w:cs="Amiri"/>
          <w:color w:val="111111"/>
          <w:sz w:val="28"/>
          <w:sz w:val="28"/>
          <w:szCs w:val="28"/>
          <w:rtl w:val="true"/>
          <w:lang w:bidi="ar-SA"/>
        </w:rPr>
        <w:t>أبو القاسم بن السمرقندي قال قال لنا أبو إسحاق إبراهيم بن علي بن يوسف الشيرازي الفقيه، في كتاب طبقات الفقهاء من أصحاب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عبد اللّه محمّد بن إبراهيم بن المواز، كان بالاسكندرية تفقه بابن الماجشون و ابن عبد الحكم و اعتمد على أصبغ، و طلب في المحفة، فخرج من الاسكندرية هاربا إلى الشام، و لزم حصنا من حصونها حتى مات، و ذلك سنة إحدى و ثمانين و مائتين </w:t>
      </w:r>
      <w:r>
        <w:rPr>
          <w:rStyle w:val="FootnoteAnchor"/>
          <w:rtl w:val="true"/>
        </w:rPr>
        <w:footnoteReference w:id="899"/>
      </w:r>
      <w:r>
        <w:rPr>
          <w:rFonts w:ascii="IRNazanin" w:hAnsi="IRNazanin" w:eastAsia="IRNazanin"/>
          <w:color w:val="111111"/>
          <w:sz w:val="28"/>
          <w:sz w:val="28"/>
          <w:szCs w:val="28"/>
          <w:rtl w:val="true"/>
          <w:lang w:bidi="fa-IR"/>
        </w:rPr>
        <w:t>،و المعول بمصر على قوله</w:t>
      </w:r>
      <w:r>
        <w:rPr>
          <w:rFonts w:eastAsia="IRNazanin" w:cs="IRNazanin"/>
          <w:color w:val="111111"/>
          <w:sz w:val="28"/>
          <w:szCs w:val="28"/>
          <w:rtl w:val="true"/>
          <w:lang w:bidi="fa-IR"/>
        </w:rPr>
        <w:t>].</w:t>
      </w:r>
    </w:p>
    <w:p>
      <w:pPr>
        <w:pStyle w:val="Heading6"/>
        <w:numPr>
          <w:ilvl w:val="5"/>
          <w:numId w:val="1"/>
        </w:numPr>
        <w:rPr/>
      </w:pPr>
      <w:bookmarkStart w:id="490" w:name="__RefHeading___Toc3567066_73709187"/>
      <w:bookmarkStart w:id="491" w:name="_Toc182"/>
      <w:bookmarkEnd w:id="490"/>
      <w:r>
        <w:rPr/>
        <w:t>6037</w:t>
      </w:r>
      <w:r>
        <w:rPr>
          <w:rtl w:val="true"/>
        </w:rPr>
        <w:t xml:space="preserve"> - </w:t>
      </w:r>
      <w:r>
        <w:rPr>
          <w:rtl w:val="true"/>
        </w:rPr>
        <w:t>محمّد بن إبراهيم بن زياد بن عبد اللّه بن ميمون بن مهران</w:t>
      </w:r>
      <w:bookmarkEnd w:id="491"/>
    </w:p>
    <w:p>
      <w:pPr>
        <w:pStyle w:val="BookText"/>
        <w:rPr/>
      </w:pPr>
      <w:r>
        <w:rPr>
          <w:rFonts w:ascii="Amiri" w:hAnsi="Amiri" w:eastAsia="Amiri" w:cs="Amiri"/>
          <w:color w:val="111111"/>
          <w:sz w:val="28"/>
          <w:sz w:val="28"/>
          <w:szCs w:val="28"/>
          <w:rtl w:val="true"/>
          <w:lang w:bidi="ar-SA"/>
        </w:rPr>
        <w:t>أبو عبد اللّه الرّازي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حلب سنة تسعين و مائتين عن محمّد بن مهران </w:t>
      </w:r>
      <w:r>
        <w:rPr>
          <w:rStyle w:val="FootnoteAnchor"/>
          <w:rtl w:val="true"/>
        </w:rPr>
        <w:footnoteReference w:id="900"/>
      </w:r>
      <w:r>
        <w:rPr>
          <w:rFonts w:ascii="Amiri" w:hAnsi="Amiri" w:eastAsia="Amiri" w:cs="Amiri"/>
          <w:color w:val="111111"/>
          <w:sz w:val="28"/>
          <w:sz w:val="28"/>
          <w:szCs w:val="28"/>
          <w:rtl w:val="true"/>
          <w:lang w:bidi="ar-SA"/>
        </w:rPr>
        <w:t xml:space="preserve">الحمّال، و أبي مصعب الزهري، و أحمد بن خليد الكرماني، و أحمد بن حنبل، و يحيى بن معين، و أبي كريب، و محمّد بن عبد الأعلى الصّنعاني، و سهل بن عثمان العسكري، و إبراهيم بن عبد الحميد، و علي بن الأزهر الرّازي، و محمّد بن عبد الرّحمن بن عبد اللّه الرّازي، و بدمشق سمع منه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عنه أبو بكر بن الزجّاج، و أبو حذيفة أحمد بن محمّد بن علي الدّينوري ورّاق ابن الأعرابي، و أبو جعفر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الحارث عبد اللّه بن أحمد القاضي الطّبراني، و أبو علي بن شعيب، و جعفر بن محمّد بن نصير الخلدي، و أبو يعقوب الأذرعي، و أبو الحسن محمّد بن عبد اللّه بن زكريا بن حيّوية النيسابوري، و أبو علي الحسن ابن علي بن زيد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أبو القاسم تمام بن محمّد، أنبأنا أبو بكر يحيى بن عبد اللّه بن الحارث بن الزّجّاج العبدي، حدّثنا أبو عبد اللّه محمّد بن إبراهيم بن زياد بن ميمون الرّازي، حدّثنا محمّد بن مهران الحمّال، حدّثنا الوليد بن مسلّم، عن الأوزاعي، عن يحيى بن أبي كثير،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Style w:val="FootnoteAnchor"/>
          <w:rtl w:val="true"/>
        </w:rPr>
        <w:footnoteReference w:id="902"/>
      </w:r>
      <w:r>
        <w:rPr>
          <w:rFonts w:ascii="Amiri" w:hAnsi="Amiri" w:eastAsia="Amiri" w:cs="Amiri"/>
          <w:color w:val="111111"/>
          <w:sz w:val="28"/>
          <w:sz w:val="28"/>
          <w:szCs w:val="28"/>
          <w:rtl w:val="true"/>
          <w:lang w:bidi="ar-SA"/>
        </w:rPr>
        <w:t>مقدار نصف يوم يكون ذلك اليوم على المؤمنين كتدلّي الشمس للغروب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يحيى بن عبد اللّه بن الحارث بن الزجاج، حدّثنا أبو عبد اللّه محمّد بن إبراهيم بن زياد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عبد الكريم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سنة تسع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مصعب أحمد بن أبي بكر، حدّثنا مالك بن أنس، عن سهيل بن أبي صالح،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قطعة من العذاب يمنع أحدكم نومه و طعامه و شرابه </w:t>
      </w:r>
      <w:r>
        <w:rPr>
          <w:rStyle w:val="FootnoteAnchor"/>
          <w:rtl w:val="true"/>
        </w:rPr>
        <w:footnoteReference w:id="904"/>
      </w:r>
      <w:r>
        <w:rPr>
          <w:rFonts w:ascii="Amiri" w:hAnsi="Amiri" w:eastAsia="Amiri" w:cs="Amiri"/>
          <w:color w:val="111111"/>
          <w:sz w:val="28"/>
          <w:sz w:val="28"/>
          <w:szCs w:val="28"/>
          <w:rtl w:val="true"/>
          <w:lang w:bidi="ar-SA"/>
        </w:rPr>
        <w:t xml:space="preserve">،فإذا قضى أحدكم نهمته </w:t>
      </w:r>
      <w:r>
        <w:rPr>
          <w:rStyle w:val="FootnoteAnchor"/>
          <w:rtl w:val="true"/>
        </w:rPr>
        <w:footnoteReference w:id="905"/>
      </w:r>
      <w:r>
        <w:rPr>
          <w:rFonts w:ascii="Amiri" w:hAnsi="Amiri" w:eastAsia="Amiri" w:cs="Amiri"/>
          <w:color w:val="111111"/>
          <w:sz w:val="28"/>
          <w:sz w:val="28"/>
          <w:szCs w:val="28"/>
          <w:rtl w:val="true"/>
          <w:lang w:bidi="ar-SA"/>
        </w:rPr>
        <w:t>من سفره فليعجّل إلى أهله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بن إبراهيم الرّازي هكذا روى هذا الحديث أبو مصعب عن مالك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قد أخطأ الرّازي على أبي مصعب، فإنه إنّما رواه عن مالك على ما رواه عنه غيره من الثقات عن سمي عن أبي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أخبرناه عاليا أبو القاسم بن السّمرقندي، أنبأنا أبو الحسين بن النقور، و أبو القاسم ابن البسري </w:t>
      </w:r>
      <w:r>
        <w:rPr>
          <w:rStyle w:val="FootnoteAnchor"/>
          <w:rtl w:val="true"/>
        </w:rPr>
        <w:footnoteReference w:id="908"/>
      </w:r>
      <w:r>
        <w:rPr>
          <w:rFonts w:ascii="Amiri" w:hAnsi="Amiri" w:eastAsia="Amiri" w:cs="Amiri"/>
          <w:color w:val="111111"/>
          <w:sz w:val="28"/>
          <w:sz w:val="28"/>
          <w:szCs w:val="28"/>
          <w:rtl w:val="true"/>
          <w:lang w:bidi="ar-SA"/>
        </w:rPr>
        <w:t>،و أحمد بن علي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موسى بن القاسم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السّيدي، أنبأنا أبو عثمان البحيري، أنبأنا زاهر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الصمد، أنبأنا أبو مصعب، حدّثنا مالك، عن سهيل،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فذكر نحوه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910"/>
      </w:r>
      <w:r>
        <w:rPr>
          <w:rFonts w:ascii="Amiri" w:hAnsi="Amiri" w:eastAsia="Amiri" w:cs="Amiri"/>
          <w:color w:val="111111"/>
          <w:sz w:val="28"/>
          <w:sz w:val="28"/>
          <w:szCs w:val="28"/>
          <w:rtl w:val="true"/>
          <w:lang w:bidi="ar-SA"/>
        </w:rPr>
        <w:t xml:space="preserve">،أنبأني أحمد بن علي اليزدي </w:t>
      </w:r>
      <w:r>
        <w:rPr>
          <w:rStyle w:val="FootnoteAnchor"/>
          <w:rtl w:val="true"/>
        </w:rPr>
        <w:footnoteReference w:id="911"/>
      </w:r>
      <w:r>
        <w:rPr>
          <w:rFonts w:ascii="Amiri" w:hAnsi="Amiri" w:eastAsia="Amiri" w:cs="Amiri"/>
          <w:color w:val="111111"/>
          <w:sz w:val="28"/>
          <w:sz w:val="28"/>
          <w:szCs w:val="28"/>
          <w:rtl w:val="true"/>
          <w:lang w:bidi="ar-SA"/>
        </w:rPr>
        <w:t>، أنبأنا أبو أحمد محمّد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زياد الطّيالسي عمّر الكثير، فكان يروي عن المعافى بن سليمان الرّسعني، و أمية بن بسطام العيشي </w:t>
      </w:r>
      <w:r>
        <w:rPr>
          <w:rStyle w:val="FootnoteAnchor"/>
          <w:rtl w:val="true"/>
        </w:rPr>
        <w:footnoteReference w:id="912"/>
      </w:r>
      <w:r>
        <w:rPr>
          <w:rFonts w:ascii="Amiri" w:hAnsi="Amiri" w:eastAsia="Amiri" w:cs="Amiri"/>
          <w:color w:val="111111"/>
          <w:sz w:val="28"/>
          <w:sz w:val="28"/>
          <w:szCs w:val="28"/>
          <w:rtl w:val="true"/>
          <w:lang w:bidi="ar-SA"/>
        </w:rPr>
        <w:t xml:space="preserve">،و إبراهيم ابن حمزة الزهري </w:t>
      </w:r>
      <w:r>
        <w:rPr>
          <w:rStyle w:val="FootnoteAnchor"/>
          <w:rtl w:val="true"/>
        </w:rPr>
        <w:footnoteReference w:id="913"/>
      </w:r>
      <w:r>
        <w:rPr>
          <w:rFonts w:ascii="Amiri" w:hAnsi="Amiri" w:eastAsia="Amiri" w:cs="Amiri"/>
          <w:color w:val="111111"/>
          <w:sz w:val="28"/>
          <w:sz w:val="28"/>
          <w:szCs w:val="28"/>
          <w:rtl w:val="true"/>
          <w:lang w:bidi="ar-SA"/>
        </w:rPr>
        <w:t>،و اللّه أعلم أشرها كان ذلك منه أم صدقا؟ 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إبراهيم بن زياد الطيالسي سكن قرميسين </w:t>
      </w:r>
      <w:r>
        <w:rPr>
          <w:rStyle w:val="FootnoteAnchor"/>
          <w:rtl w:val="true"/>
        </w:rPr>
        <w:footnoteReference w:id="914"/>
      </w:r>
      <w:r>
        <w:rPr>
          <w:rFonts w:ascii="Amiri" w:hAnsi="Amiri" w:eastAsia="Amiri" w:cs="Amiri"/>
          <w:color w:val="111111"/>
          <w:sz w:val="28"/>
          <w:sz w:val="28"/>
          <w:szCs w:val="28"/>
          <w:rtl w:val="true"/>
          <w:lang w:bidi="ar-SA"/>
        </w:rPr>
        <w:t>،يروي عن يحيى بن معين، و إبراهيم بن موسى الفراء، روى عنه يحيى بن صاعد، و أبو علي الحسن بن محمّد بن شعبة الأنصاري، ثم عمّر و كان يروي عن المعافى بن سليمان، و أمية بن بسطام، و أبي إسحاق إبراهيم بن حمزة، فاللّه أعلم أشرها كان ذلك منه أم صدقا؟ أنبأنا أبو الحسن علي بن المسلّم، و أبو محمّد بن صابر، و أبو يعلى حمزة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سهل بن بشر، أنبأنا القاضي أبو الحسن علي بن عبيد اللّه بن محمّد الهمذاني </w:t>
      </w:r>
    </w:p>
    <w:p>
      <w:pPr>
        <w:pStyle w:val="BookText"/>
        <w:rPr/>
      </w:pPr>
      <w:r>
        <w:rPr>
          <w:rFonts w:ascii="Amiri" w:hAnsi="Amiri" w:eastAsia="Amiri" w:cs="Amiri"/>
          <w:color w:val="111111"/>
          <w:sz w:val="28"/>
          <w:sz w:val="28"/>
          <w:szCs w:val="28"/>
          <w:rtl w:val="true"/>
          <w:lang w:bidi="ar-SA"/>
        </w:rPr>
        <w:t>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عبد الرّحمن بن أحمد بن الحسين الأنماطي الهمذاني </w:t>
      </w:r>
      <w:r>
        <w:rPr>
          <w:rStyle w:val="FootnoteAnchor"/>
          <w:rtl w:val="true"/>
        </w:rPr>
        <w:footnoteReference w:id="91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زياد الرّازي نزيل قرماسين </w:t>
      </w:r>
      <w:r>
        <w:rPr>
          <w:rStyle w:val="FootnoteAnchor"/>
          <w:rtl w:val="true"/>
        </w:rPr>
        <w:footnoteReference w:id="916"/>
      </w:r>
      <w:r>
        <w:rPr>
          <w:rFonts w:ascii="Amiri" w:hAnsi="Amiri" w:eastAsia="Amiri" w:cs="Amiri"/>
          <w:color w:val="111111"/>
          <w:sz w:val="28"/>
          <w:sz w:val="28"/>
          <w:szCs w:val="28"/>
          <w:rtl w:val="true"/>
          <w:lang w:bidi="ar-SA"/>
        </w:rPr>
        <w:t xml:space="preserve">،روى عن إبراهيم بن موسى الفراء، و أبي مصعب الزهري، و علي بن حكيم الأودي، و عبيد اللّه بن عمر </w:t>
      </w:r>
      <w:r>
        <w:rPr>
          <w:rStyle w:val="FootnoteAnchor"/>
          <w:rtl w:val="true"/>
        </w:rPr>
        <w:footnoteReference w:id="917"/>
      </w:r>
      <w:r>
        <w:rPr>
          <w:rFonts w:ascii="Amiri" w:hAnsi="Amiri" w:eastAsia="Amiri" w:cs="Amiri"/>
          <w:color w:val="111111"/>
          <w:sz w:val="28"/>
          <w:sz w:val="28"/>
          <w:szCs w:val="28"/>
          <w:rtl w:val="true"/>
          <w:lang w:bidi="ar-SA"/>
        </w:rPr>
        <w:t>القواريري، و محمّد بن حميد، روى عنه ابن أوس، و محمّد بن محمّد الصفّار، و حكي عن محمّد بن محمّد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فيه، و كان فهما بالحديث مسنا، و ذكر أن ابن وهب الدّينوري تكلّم فيه و أفسد حاله، و هو و ابن وهب ضعيفان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بن زياد بن عبد اللّه، أبو عبد اللّه الطيالسي الرّازي، كان جوّالا، حدّث ببغداد، و بمصر، و طرسوس، و سكن قرميسين، و عمّر عمرا طويلا، كان يحدّث عن إبراهيم بن موسى الفرّاء، و المعافى بن سليمان الرّسعني، و يحيى بن معين، و عبيد اللّه بن عمر القواريري، و أبي مصعب الزهري، و علي بن حكيم الأودي، و محمّد بن حميد الرّازي، و أبي غسّان زنيج </w:t>
      </w:r>
      <w:r>
        <w:rPr>
          <w:rStyle w:val="FootnoteAnchor"/>
          <w:rtl w:val="true"/>
        </w:rPr>
        <w:footnoteReference w:id="919"/>
      </w:r>
      <w:r>
        <w:rPr>
          <w:rFonts w:ascii="Amiri" w:hAnsi="Amiri" w:eastAsia="Amiri" w:cs="Amiri"/>
          <w:color w:val="111111"/>
          <w:sz w:val="28"/>
          <w:sz w:val="28"/>
          <w:szCs w:val="28"/>
          <w:rtl w:val="true"/>
          <w:lang w:bidi="ar-SA"/>
        </w:rPr>
        <w:t>،و هارون بن عبد اللّه البغدادي، و أبي سلمة المخزومي، و عبد الكريم بن أبي عمير الدهقان، و عبد الرّحمن بن يونس الرقّي و غيرهم، روى عنه يحيى بن محمّد بن صاعد، و الحسن بن محمّد بن شعبة، و مكرم بن أحمد القاضي، و جعفر بن محمّد الخلدي، و أبو بكر بن الجعابي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أنبأنا أبو بكر البيهقي، أنبأنا أبو عبد اللّه الحافظ‍‌، أخبرني أبو علي، أنبأنا أبو عبد اللّه محمّد بن إبراهيم بن زياد بن عبد اللّه بن ميمون إن حلّت الرواية عنه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الحن،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1"/>
      </w:r>
      <w:r>
        <w:rPr>
          <w:rFonts w:ascii="Amiri" w:hAnsi="Amiri" w:eastAsia="Amiri" w:cs="Amiri"/>
          <w:color w:val="111111"/>
          <w:sz w:val="28"/>
          <w:sz w:val="28"/>
          <w:szCs w:val="28"/>
          <w:rtl w:val="true"/>
          <w:lang w:bidi="ar-SA"/>
        </w:rPr>
        <w:t>،أنبأنا محمّد بن عيسى البزار، حدّثنا صالح بن أحمد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زياد الرّازي نزيل قرميسين، حدّثنا عنه أحمد بن محمّد المقرئ، و محمّد بن أحمد الصفّار، 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 و كان فهما بالحديث مسنّا، و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وهب الدّينوري و أفسد حاله بمرة فذكرت ذلك لأبي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يتكلم في الناس و له في نفسه من الشغل ما لا يتفرغ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 الناس لا يحملون حديثه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أبا حازم عمر بن أحمد بن إبراهيم العبدوي الحافظ‍‌ بنيسابور عن محمّد بن إبراهيم </w:t>
      </w:r>
      <w:r>
        <w:rPr>
          <w:rStyle w:val="FootnoteAnchor"/>
          <w:rtl w:val="true"/>
        </w:rPr>
        <w:footnoteReference w:id="923"/>
      </w:r>
      <w:r>
        <w:rPr>
          <w:rFonts w:ascii="Amiri" w:hAnsi="Amiri" w:eastAsia="Amiri" w:cs="Amiri"/>
          <w:color w:val="111111"/>
          <w:sz w:val="28"/>
          <w:sz w:val="28"/>
          <w:szCs w:val="28"/>
          <w:rtl w:val="true"/>
          <w:lang w:bidi="ar-SA"/>
        </w:rPr>
        <w:t>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اقتصر على سماعه لكان له فيه مقنع، لكنه حدّث عن شيوخ لم يدركهم، أو قال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أنبأنا أبو ياسر محمّد بن عبد العزيز، أنبأنا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يحيى بن بطريق </w:t>
      </w:r>
      <w:r>
        <w:rPr>
          <w:rStyle w:val="FootnoteAnchor"/>
          <w:rtl w:val="true"/>
        </w:rPr>
        <w:footnoteReference w:id="924"/>
      </w:r>
      <w:r>
        <w:rPr>
          <w:rFonts w:ascii="Amiri" w:hAnsi="Amiri" w:eastAsia="Amiri" w:cs="Amiri"/>
          <w:color w:val="111111"/>
          <w:sz w:val="28"/>
          <w:sz w:val="28"/>
          <w:szCs w:val="28"/>
          <w:rtl w:val="true"/>
          <w:lang w:bidi="ar-SA"/>
        </w:rPr>
        <w:t xml:space="preserve">بن بشرى، أنبأنا القاضيان أبو تمام علي بن محمّد بن الحسن، و أبو الغنائم محمّد بن علي بن علي في كتابيهما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زياد الرّازي بقرماسين </w:t>
      </w:r>
      <w:r>
        <w:rPr>
          <w:rStyle w:val="FootnoteAnchor"/>
          <w:rtl w:val="true"/>
        </w:rPr>
        <w:footnoteReference w:id="926"/>
      </w: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بقرماسين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 الحسن الدارقطني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زياد متروك،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بكر البرقاني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bookmarkStart w:id="492" w:name="pg11517_109935"/>
    </w:p>
    <w:p>
      <w:pPr>
        <w:pStyle w:val="BookText"/>
        <w:rPr/>
      </w:pPr>
      <w:bookmarkEnd w:id="492"/>
      <w:r>
        <w:rPr>
          <w:rFonts w:ascii="Amiri" w:hAnsi="Amiri" w:eastAsia="Amiri" w:cs="Amiri"/>
          <w:color w:val="111111"/>
          <w:sz w:val="28"/>
          <w:sz w:val="28"/>
          <w:szCs w:val="28"/>
          <w:rtl w:val="true"/>
          <w:lang w:bidi="ar-SA"/>
        </w:rPr>
        <w:t xml:space="preserve">كان محمّد بن إبراهيم حيّا سنة ثلاث عشرة و ثلاثمائة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3567068_73709187"/>
      <w:bookmarkStart w:id="494" w:name="_Toc183"/>
      <w:bookmarkEnd w:id="493"/>
      <w:r>
        <w:rPr/>
        <w:t>6038</w:t>
      </w:r>
      <w:r>
        <w:rPr>
          <w:rtl w:val="true"/>
        </w:rPr>
        <w:t xml:space="preserve"> - </w:t>
      </w:r>
      <w:r>
        <w:rPr>
          <w:rtl w:val="true"/>
        </w:rPr>
        <w:t xml:space="preserve">محمّد بن إبراهيم بن سعيد بن عبد الرّحمن بن موسى </w:t>
      </w:r>
      <w:r>
        <w:rPr>
          <w:rtl w:val="true"/>
        </w:rPr>
        <w:t xml:space="preserve">- </w:t>
      </w:r>
      <w:r>
        <w:rPr>
          <w:rtl w:val="true"/>
        </w:rPr>
        <w:t>و يقال</w:t>
      </w:r>
      <w:r>
        <w:rPr>
          <w:rtl w:val="true"/>
        </w:rPr>
        <w:t xml:space="preserve">: </w:t>
      </w:r>
      <w:r>
        <w:rPr>
          <w:rtl w:val="true"/>
        </w:rPr>
        <w:t>ابن موسى</w:t>
      </w:r>
      <w:bookmarkEnd w:id="494"/>
    </w:p>
    <w:p>
      <w:pPr>
        <w:pStyle w:val="BookText"/>
        <w:rPr/>
      </w:pPr>
      <w:r>
        <w:rPr>
          <w:rFonts w:ascii="Amiri" w:hAnsi="Amiri" w:eastAsia="Amiri" w:cs="Amiri"/>
          <w:color w:val="111111"/>
          <w:sz w:val="28"/>
          <w:sz w:val="28"/>
          <w:szCs w:val="28"/>
          <w:rtl w:val="true"/>
          <w:lang w:bidi="ar-SA"/>
        </w:rPr>
        <w:t xml:space="preserve">ابن عبد الرّحمن أبو عبد اللّه العبدي البوشنجي </w:t>
      </w:r>
      <w:r>
        <w:rPr>
          <w:rStyle w:val="FootnoteAnchor"/>
          <w:rtl w:val="true"/>
        </w:rPr>
        <w:footnoteReference w:id="933"/>
      </w:r>
      <w:r>
        <w:rPr>
          <w:rFonts w:ascii="Amiri" w:hAnsi="Amiri" w:eastAsia="Amiri" w:cs="Amiri"/>
          <w:color w:val="111111"/>
          <w:sz w:val="28"/>
          <w:sz w:val="28"/>
          <w:szCs w:val="28"/>
          <w:rtl w:val="true"/>
          <w:lang w:bidi="ar-SA"/>
        </w:rPr>
        <w:t xml:space="preserve">الماستوي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أحد الأئمة الفقهاء و الحفّاظ‍‌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عبد اللّه بن يزيد المقرئ، و سليمان بن عبد الرّحمن، و حدّث عنهم، و عن أبي صالح محبوب بن موسى الأنطاكي، و يعقوب بن كعب الحلبي، و ابن مصفّى، و سليمان بن سلمة الخبائري، و أمية بن بسطام، و يحيى بن بكير </w:t>
      </w:r>
      <w:r>
        <w:rPr>
          <w:rStyle w:val="FootnoteAnchor"/>
          <w:rtl w:val="true"/>
        </w:rPr>
        <w:footnoteReference w:id="935"/>
      </w:r>
      <w:r>
        <w:rPr>
          <w:rFonts w:ascii="Amiri" w:hAnsi="Amiri" w:eastAsia="Amiri" w:cs="Amiri"/>
          <w:color w:val="111111"/>
          <w:sz w:val="28"/>
          <w:sz w:val="28"/>
          <w:szCs w:val="28"/>
          <w:rtl w:val="true"/>
          <w:lang w:bidi="ar-SA"/>
        </w:rPr>
        <w:t>،و عبد اللّه بن محمّد بن أسماء، و محمّد بن أبي بكر المقدّمي، و أبي يعقوب يوسف بن عدي، و أبي نصر التمّار، و عبيد بن عبيدة التمّار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 محمّد بن إسحاق الصّغاني، و أبو حامد بن الشّرقي، و أبو العبّاس الدّغولي، و دعلج بن أحمد، و علي بن عيسى بن عبدويه، و علي بن محمّد بن نصر، و أبو بكر محمّد بن سليمان بن داود الزاهد، و أبو عبد اللّه محمّد بن إبراهيم ابن عبدويه العبدوي، و أبو بكر أحمد بن إسحاق بن أيوب الصّبغي </w:t>
      </w:r>
      <w:r>
        <w:rPr>
          <w:rStyle w:val="FootnoteAnchor"/>
          <w:rtl w:val="true"/>
        </w:rPr>
        <w:footnoteReference w:id="936"/>
      </w:r>
      <w:r>
        <w:rPr>
          <w:rFonts w:ascii="Amiri" w:hAnsi="Amiri" w:eastAsia="Amiri" w:cs="Amiri"/>
          <w:color w:val="111111"/>
          <w:sz w:val="28"/>
          <w:sz w:val="28"/>
          <w:szCs w:val="28"/>
          <w:rtl w:val="true"/>
          <w:lang w:bidi="ar-SA"/>
        </w:rPr>
        <w:t xml:space="preserve">،و أبو عبد اللّه محمّد ابن يعقوب بن يوسف، و أبو الحسن محمّد بن الحسن بن الحسين بن منصور، و أبو محمّد عبد اللّه بن أحمد بن سعد، و أبو الحسن محمّد بن عبد اللّه بن إبراهيم بن عبدة السّليطي، و علي بن حمشاد العدل، و يحيى بن منصور </w:t>
      </w:r>
      <w:r>
        <w:rPr>
          <w:rStyle w:val="FootnoteAnchor"/>
          <w:rtl w:val="true"/>
        </w:rPr>
        <w:footnoteReference w:id="937"/>
      </w:r>
      <w:r>
        <w:rPr>
          <w:rFonts w:ascii="Amiri" w:hAnsi="Amiri" w:eastAsia="Amiri" w:cs="Amiri"/>
          <w:color w:val="111111"/>
          <w:sz w:val="28"/>
          <w:sz w:val="28"/>
          <w:szCs w:val="28"/>
          <w:rtl w:val="true"/>
          <w:lang w:bidi="ar-SA"/>
        </w:rPr>
        <w:t xml:space="preserve">العنبري، و أبو القاسم علي بن المؤمّل بن الحسن بن عيسى بن ماسرجس، و أبو عبد اللّه محمّد بن رحمويه بن الأحنف البخاري الطواويسي، و أبو عمرو عثمان بن عبد اللّه البصري النيسابوري، و أبو عمرو بن نجيد، و أبو عمرو أحمد بن أحمد </w:t>
      </w:r>
      <w:r>
        <w:rPr>
          <w:rStyle w:val="FootnoteAnchor"/>
          <w:rtl w:val="true"/>
        </w:rPr>
        <w:footnoteReference w:id="938"/>
      </w:r>
      <w:r>
        <w:rPr>
          <w:rFonts w:ascii="Amiri" w:hAnsi="Amiri" w:eastAsia="Amiri" w:cs="Amiri"/>
          <w:color w:val="111111"/>
          <w:sz w:val="28"/>
          <w:sz w:val="28"/>
          <w:szCs w:val="28"/>
          <w:rtl w:val="true"/>
          <w:lang w:bidi="ar-SA"/>
        </w:rPr>
        <w:t>الحرشي، و أبو الحسن علي بن محمّد بن سختويه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محمّد هبة اللّه بن سهل بن عمر، و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عمر بن أحمد بن عمر بن مسرور، أنبأنا أبو عمرو إسماعيل بن نجيد بن أحمد السّلمي، حدّثنا أبو عبد اللّه محمّد بن إبراهيم بن سعيد البوشنجي </w:t>
      </w:r>
      <w:r>
        <w:rPr>
          <w:rStyle w:val="FootnoteAnchor"/>
          <w:rtl w:val="true"/>
        </w:rPr>
        <w:footnoteReference w:id="939"/>
      </w:r>
      <w:r>
        <w:rPr>
          <w:rFonts w:ascii="Amiri" w:hAnsi="Amiri" w:eastAsia="Amiri" w:cs="Amiri"/>
          <w:color w:val="111111"/>
          <w:sz w:val="28"/>
          <w:sz w:val="28"/>
          <w:szCs w:val="28"/>
          <w:rtl w:val="true"/>
          <w:lang w:bidi="ar-SA"/>
        </w:rPr>
        <w:t>،حدّثنا يحيى بن عبد اللّه بن بكير، حدّثني الليث بن سعد، عن حيّوة بن شريح، عن عقبة بن مسلّم، عن عبد اللّه بن الحارث بن جزء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و بطون الأقدام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إبراهيم البوشنجي </w:t>
      </w:r>
      <w:r>
        <w:rPr>
          <w:rStyle w:val="FootnoteAnchor"/>
          <w:rtl w:val="true"/>
        </w:rPr>
        <w:footnoteReference w:id="940"/>
      </w:r>
      <w:r>
        <w:rPr>
          <w:rFonts w:ascii="Amiri" w:hAnsi="Amiri" w:eastAsia="Amiri" w:cs="Amiri"/>
          <w:color w:val="111111"/>
          <w:sz w:val="28"/>
          <w:sz w:val="28"/>
          <w:szCs w:val="28"/>
          <w:rtl w:val="true"/>
          <w:lang w:bidi="ar-SA"/>
        </w:rPr>
        <w:t>،حدّثنا يحيى بن عبد اللّه، بن بكير، حدّثني المغيرة بن عبد الرّحمن، عن أبي الزّناد، عن موسى،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تصوم و زوجها شاهد إلاّ بإذنه، أو تأذن في بيته إلاّ بإذنه، و ما أنفقت من نفقة من غير أمره فإنّها تؤدّي إليه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أبو عبد اللّه البوشنجي </w:t>
      </w:r>
      <w:r>
        <w:rPr>
          <w:rStyle w:val="FootnoteAnchor"/>
          <w:rtl w:val="true"/>
        </w:rPr>
        <w:footnoteReference w:id="943"/>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944"/>
      </w:r>
      <w:r>
        <w:rPr>
          <w:rFonts w:ascii="Amiri" w:hAnsi="Amiri" w:eastAsia="Amiri" w:cs="Amiri"/>
          <w:color w:val="111111"/>
          <w:sz w:val="28"/>
          <w:sz w:val="28"/>
          <w:szCs w:val="28"/>
          <w:rtl w:val="true"/>
          <w:lang w:bidi="ar-SA"/>
        </w:rPr>
        <w:t>إبراهيم بن سعيد بن موسى ابن عبد الرّحمن العبدي، روى عن يحيى بن عبد اللّه بن بكير، و أبي صالح محبوب بن موسى الفرّاء، و عبيد بن عبيدة، و يعقوب بن كعب الحلبي، و أمية بن بسطام، كتب إليّ‌ ببعض فوائده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أنبأنا أبو بكر الصفّار، أنبأنا أحمد بن </w:t>
      </w:r>
    </w:p>
    <w:p>
      <w:pPr>
        <w:pStyle w:val="BookText"/>
        <w:rPr/>
      </w:pPr>
      <w:r>
        <w:rPr>
          <w:rFonts w:ascii="Amiri" w:hAnsi="Amiri" w:eastAsia="Amiri" w:cs="Amiri"/>
          <w:color w:val="111111"/>
          <w:sz w:val="28"/>
          <w:sz w:val="28"/>
          <w:szCs w:val="28"/>
          <w:rtl w:val="true"/>
          <w:lang w:bidi="ar-SA"/>
        </w:rPr>
        <w:t>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إبراهيم بن سعيد بن موسى العبدي البوشنجي </w:t>
      </w:r>
      <w:r>
        <w:rPr>
          <w:rStyle w:val="FootnoteAnchor"/>
          <w:rtl w:val="true"/>
        </w:rPr>
        <w:footnoteReference w:id="945"/>
      </w:r>
      <w:r>
        <w:rPr>
          <w:rFonts w:ascii="Amiri" w:hAnsi="Amiri" w:eastAsia="Amiri" w:cs="Amiri"/>
          <w:color w:val="111111"/>
          <w:sz w:val="28"/>
          <w:sz w:val="28"/>
          <w:szCs w:val="28"/>
          <w:rtl w:val="true"/>
          <w:lang w:bidi="ar-SA"/>
        </w:rPr>
        <w:t xml:space="preserve">،سكن نيسابور، و مات بها، سمع مسدّد بن مسرهد، و أبو جعفر النفيلي، روى عنه أبو عمرو الحرشي، و أبو حامد بن الشّرقي </w:t>
      </w:r>
      <w:r>
        <w:rPr>
          <w:rStyle w:val="FootnoteAnchor"/>
          <w:rtl w:val="true"/>
        </w:rPr>
        <w:footnoteReference w:id="946"/>
      </w:r>
      <w:r>
        <w:rPr>
          <w:rFonts w:ascii="Amiri" w:hAnsi="Amiri" w:eastAsia="Amiri" w:cs="Amiri"/>
          <w:color w:val="111111"/>
          <w:sz w:val="28"/>
          <w:sz w:val="28"/>
          <w:szCs w:val="28"/>
          <w:rtl w:val="true"/>
          <w:lang w:bidi="ar-SA"/>
        </w:rPr>
        <w:t>،كنّاه لي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طالب عبد الرّحمن بن محمّد الشيرازي، أنبأنا أبو ذرّ عبد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محمّد بن الحسين بن محمّد ابن مقاتل المزكي، أنبأنا أبو إسحاق أحمد بن محمّد </w:t>
      </w:r>
      <w:r>
        <w:rPr>
          <w:rStyle w:val="FootnoteAnchor"/>
          <w:rtl w:val="true"/>
        </w:rPr>
        <w:footnoteReference w:id="947"/>
      </w:r>
      <w:r>
        <w:rPr>
          <w:rFonts w:ascii="Amiri" w:hAnsi="Amiri" w:eastAsia="Amiri" w:cs="Amiri"/>
          <w:color w:val="111111"/>
          <w:sz w:val="28"/>
          <w:sz w:val="28"/>
          <w:szCs w:val="28"/>
          <w:rtl w:val="true"/>
          <w:lang w:bidi="ar-SA"/>
        </w:rPr>
        <w:t xml:space="preserve">بن يونس البزاز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البوشنجي </w:t>
      </w:r>
      <w:r>
        <w:rPr>
          <w:rStyle w:val="FootnoteAnchor"/>
          <w:rtl w:val="true"/>
        </w:rPr>
        <w:footnoteReference w:id="949"/>
      </w:r>
      <w:r>
        <w:rPr>
          <w:rFonts w:ascii="Amiri" w:hAnsi="Amiri" w:eastAsia="Amiri" w:cs="Amiri"/>
          <w:color w:val="111111"/>
          <w:sz w:val="28"/>
          <w:sz w:val="28"/>
          <w:szCs w:val="28"/>
          <w:rtl w:val="true"/>
          <w:lang w:bidi="ar-SA"/>
        </w:rPr>
        <w:t xml:space="preserve">أبو عبد اللّه العبدي كان فقيه البدن، فصيح اللسان، كتب عن أهل الشام و عن أهل مصر، و الكوفة، و البصرة، و كان يحدّث عن يحيى بن بكير و من كان في عصره، و كتب بمصر الحديث مع أبي زرعة الرازي، و بالشام مع أحمد بن سيّار، و توفي بنيسابور سنة إحدى و تسعين </w:t>
      </w:r>
      <w:r>
        <w:rPr>
          <w:rStyle w:val="FootnoteAnchor"/>
          <w:rtl w:val="true"/>
        </w:rPr>
        <w:footnoteReference w:id="950"/>
      </w:r>
      <w:r>
        <w:rPr>
          <w:rFonts w:ascii="Amiri" w:hAnsi="Amiri" w:eastAsia="Amiri" w:cs="Amiri"/>
          <w:color w:val="111111"/>
          <w:sz w:val="28"/>
          <w:sz w:val="28"/>
          <w:szCs w:val="28"/>
          <w:rtl w:val="true"/>
          <w:lang w:bidi="ar-SA"/>
        </w:rPr>
        <w:t>و مائتين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سعيد بن عبد الرّحمن بن موسى العبدي أبو عبد اللّه الفقيه الأديب البوشنجي </w:t>
      </w:r>
      <w:r>
        <w:rPr>
          <w:rStyle w:val="FootnoteAnchor"/>
          <w:rtl w:val="true"/>
        </w:rPr>
        <w:footnoteReference w:id="951"/>
      </w:r>
      <w:r>
        <w:rPr>
          <w:rFonts w:ascii="Amiri" w:hAnsi="Amiri" w:eastAsia="Amiri" w:cs="Amiri"/>
          <w:color w:val="111111"/>
          <w:sz w:val="28"/>
          <w:sz w:val="28"/>
          <w:szCs w:val="28"/>
          <w:rtl w:val="true"/>
          <w:lang w:bidi="ar-SA"/>
        </w:rPr>
        <w:t>،شيخ أهل الحديث في عصره، سمع بمصر، و الحجاز، و بالكوفة، و بالبصرة، و ببغداد، و بالشام، و ذكر بعض شيوخه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إسماعيل البخاري، و محمّد بن إسحاق الصّغاني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الحافظ‍‌ قال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دعلج بن أحمد السّجزي يقول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بعض الفقهاء من أصحاب داود أنهم حضروا مجلس داود بن علي يوما ببغداد و دخل عليه المجلس رجل جلس آخر الناس ثم إنه كلّم داود بن علي في بعض ما كان يتكلّم به، فتعجّب داود من حسن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أبو عبد اللّه البوشنجي </w:t>
      </w:r>
      <w:r>
        <w:rPr>
          <w:rStyle w:val="FootnoteAnchor"/>
          <w:rtl w:val="true"/>
        </w:rPr>
        <w:footnoteReference w:id="9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فقام </w:t>
      </w:r>
    </w:p>
    <w:p>
      <w:pPr>
        <w:pStyle w:val="BookText"/>
        <w:rPr/>
      </w:pPr>
      <w:r>
        <w:rPr>
          <w:rFonts w:ascii="Amiri" w:hAnsi="Amiri" w:eastAsia="Amiri" w:cs="Amiri"/>
          <w:color w:val="111111"/>
          <w:sz w:val="28"/>
          <w:sz w:val="28"/>
          <w:szCs w:val="28"/>
          <w:rtl w:val="true"/>
          <w:lang w:bidi="ar-SA"/>
        </w:rPr>
        <w:t>داود بنفسه إليه و أخذ بيده حتى أجلسه إلى جنبه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حضركم من يفيد و لا يستفيد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زكريا العنبري يقول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الحسين بن محمّد القبّاني سنة تسع و ثمانين و مائتين، فقدّم أبو عبد اللّه للصّلاة عليه، فصلّى عليه، فلمّا أراد أن ينصرف قدّمت دابته، و أخذ أبو عمرو الخفّاف بلجامه، و أبو بكر محمّد بن إسحاق بركابه، و أبو بكر الجارودي و إبراهيم بن أبي طالب يسويان عليه ثيابه، فمضى و لم يكلّم واحدا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الحافظ‍‌ قال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بن أبي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أبي عبد اللّه البوشنجي </w:t>
      </w:r>
      <w:r>
        <w:rPr>
          <w:rStyle w:val="FootnoteAnchor"/>
          <w:rtl w:val="true"/>
        </w:rPr>
        <w:footnoteReference w:id="957"/>
      </w:r>
      <w:r>
        <w:rPr>
          <w:rFonts w:ascii="Amiri" w:hAnsi="Amiri" w:eastAsia="Amiri" w:cs="Amiri"/>
          <w:color w:val="111111"/>
          <w:sz w:val="28"/>
          <w:sz w:val="28"/>
          <w:szCs w:val="28"/>
          <w:rtl w:val="true"/>
          <w:lang w:bidi="ar-SA"/>
        </w:rPr>
        <w:t>من البخل في العلم ما كان، و كان يعلّمني ما خرجت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سعد أسماء بنت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أحمد بن محمّد بن منصور بن الحسين الخطيب البوشنجي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الحسين بن المظفر الحافظ‍‌ ببغداد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بوشنج </w:t>
      </w:r>
      <w:r>
        <w:rPr>
          <w:rStyle w:val="FootnoteAnchor"/>
          <w:rtl w:val="true"/>
        </w:rPr>
        <w:footnoteReference w:id="95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منها محمّد بن إبراهيم البوشنجي </w:t>
      </w:r>
      <w:r>
        <w:rPr>
          <w:rStyle w:val="FootnoteAnchor"/>
          <w:rtl w:val="true"/>
        </w:rPr>
        <w:footnoteReference w:id="95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صاحب حديث، فاره كيّس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منصور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أنّ‌ اليوم الذي توفي أبو عبد اللّه محمّد بن إبراهيم البوشنجي بنيسابور سئل محمّد بن إسحاق بن خزيمة عن مسألة، و كان شيّع جنازته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أفتي حتى يواريه لحده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العالي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حاجب بن إبراهيم بن محصن الهوجاني أبا طاهر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بن أبي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محمّد بن إبراهيم البوشنجي و كان من أفصح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السماع خلس،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أمكنني أن أزقّك زق الدرّاج و أغرك غرّ </w:t>
      </w:r>
      <w:r>
        <w:rPr>
          <w:rStyle w:val="FootnoteAnchor"/>
          <w:rtl w:val="true"/>
        </w:rPr>
        <w:footnoteReference w:id="963"/>
      </w:r>
      <w:r>
        <w:rPr>
          <w:rFonts w:ascii="IRNazanin" w:hAnsi="IRNazanin" w:eastAsia="IRNazanin"/>
          <w:color w:val="111111"/>
          <w:sz w:val="28"/>
          <w:sz w:val="28"/>
          <w:szCs w:val="28"/>
          <w:rtl w:val="true"/>
          <w:lang w:bidi="fa-IR"/>
        </w:rPr>
        <w:t xml:space="preserve">الحمام لفعلت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أنبأنا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الحافظ‍‌ 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أحمد بن سعيد الفقيه المروزي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محمّد بن أحمد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البوشنجي بمرو و قد وصف له حالي و ما انقلب فيه من العلوم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الشيخ لا يسأل مثلي،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روباس الناس من الشاش إلى مصر،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الروباس‌؟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الآلة التي يميّز بها بين جيد الفضّة و خبيثها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عبد الرحيم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البوشنجي يقول للمستملي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لفظي و خلاك ذمّ‌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الحافظ‍‌ قال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الليث بنيسابور و بشرويه قاضيه بها، فالتمس فقيها يكتب له قبالة لصدقة كان تصدّق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البوشنجي </w:t>
      </w:r>
      <w:r>
        <w:rPr>
          <w:rStyle w:val="FootnoteAnchor"/>
          <w:rtl w:val="true"/>
        </w:rPr>
        <w:footnoteReference w:id="968"/>
      </w:r>
      <w:r>
        <w:rPr>
          <w:rFonts w:ascii="Amiri" w:hAnsi="Amiri" w:eastAsia="Amiri" w:cs="Amiri"/>
          <w:color w:val="111111"/>
          <w:sz w:val="28"/>
          <w:sz w:val="28"/>
          <w:szCs w:val="28"/>
          <w:rtl w:val="true"/>
          <w:lang w:bidi="ar-SA"/>
        </w:rPr>
        <w:t>ليس بخراسان أفقه منه، فدعاه و دفع إليه تلك النسخ، فأملى أبو عبد اللّه تلك القبالات، ثم إن عمرو بن الليث تقدّم إلى بشرويه القاضي بأن يجمع الشهود، فجمعهم و أخذ بشرويه يقرأ القبالة بنفسه، فلم يهتد لقراءتها لفصاحة البوشنجي و الألفاظ‍‌ الغريبة التي أملاها،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ليس هذا بألفاظ‍‌ الشروطيين،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بشرويه تعلّمنا هذا العلم، و أنت تلتقط‍‌ الكذا، و تكلم بلفظه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الجزء السادس عشر بعد الأربعمائة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أحمد عبد الرّحمن بن إسحاق العامري، حدّثنا الأستاذ أبو عمرو أحمد بن أبي</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النضر محمّد بن محمّد ابن يوسف الطوسي يقول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البوشنجي </w:t>
      </w:r>
      <w:r>
        <w:rPr>
          <w:rStyle w:val="FootnoteAnchor"/>
          <w:rtl w:val="true"/>
        </w:rPr>
        <w:footnoteReference w:id="9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العلم و الفقه بغير أدب فقد اقتحم أن يكذب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أنبأنا أبو بكر أحمد بن الحسين،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إسماعيل بن نجيد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سعيد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يوما لأصافح أبا عبد اللّه البوشنجي تبرّكا به فقبض عني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عثمان، لست هناك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أنبأنا أبو بكر البيهقي، أنبأنا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البوشنجي في شيء 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التفت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قلت لابنك أحسنت، و لو قلت هذا لأبي عبيد لفرح به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إسماعيل بن نجيد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البوشنجي من الكرم بحيث لا يوصف، و كان يقدم لسنانيره من كلّ‌ طعام يأكله، فبات ليلة ثم ذكر السنانير، فقال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أطعمتم اليوم سنانيرنا من طعامنا؟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فأمر بالليل حتى طبخ من ذلك الطعام و أطعم السنانير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محمّد المطرّز، و أبو علي الحسن بن أحمد، و أبو القاسم غانم بن محمّد بن عبيد اللّه في كتبهم، ثم أخبرنا أبو المعالي عبد اللّه بن أحمد بن محمّد الحلواني، أنبأنا أبو علي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أحمد بن عبد اللّه بن إسحاق </w:t>
      </w:r>
      <w:bookmarkStart w:id="495" w:name="pg11517_109941"/>
    </w:p>
    <w:p>
      <w:pPr>
        <w:pStyle w:val="BookText"/>
        <w:rPr/>
      </w:pPr>
      <w:bookmarkEnd w:id="4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الأرزناني و هو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تسعين و مائتين مات محمّد بن إبراهيم البوشنجي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الحافظ‍‌، أنبأنا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و أبا بكر محمّد بن جعفر المزكّي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البوشنجي </w:t>
      </w:r>
      <w:r>
        <w:rPr>
          <w:rStyle w:val="FootnoteAnchor"/>
          <w:rtl w:val="true"/>
        </w:rPr>
        <w:footnoteReference w:id="975"/>
      </w:r>
      <w:r>
        <w:rPr>
          <w:rFonts w:ascii="Amiri" w:hAnsi="Amiri" w:eastAsia="Amiri" w:cs="Amiri"/>
          <w:color w:val="111111"/>
          <w:sz w:val="28"/>
          <w:sz w:val="28"/>
          <w:szCs w:val="28"/>
          <w:rtl w:val="true"/>
          <w:lang w:bidi="ar-SA"/>
        </w:rPr>
        <w:t xml:space="preserve">يوم الخميس غرة المحرم سنة إحدى و تسعين و مائتين، و دفن من الغد يوم الجمعة في مقبرة الحيرة، و صلى عليه أبو بكر محمّد بن إسحاق بن خزيمة في ميدان هانئ بعد الصلاة، و دفن في مقبرة الحيرة بجنب الدرب على طريق خراسان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3567070_73709187"/>
      <w:bookmarkStart w:id="497" w:name="_Toc184"/>
      <w:bookmarkEnd w:id="496"/>
      <w:r>
        <w:rPr/>
        <w:t>6039</w:t>
      </w:r>
      <w:r>
        <w:rPr>
          <w:rtl w:val="true"/>
        </w:rPr>
        <w:t xml:space="preserve"> - </w:t>
      </w:r>
      <w:r>
        <w:rPr>
          <w:rtl w:val="true"/>
        </w:rPr>
        <w:t>محمّد بن إبراهيم بن سهل بن حيّة بن يحيى بن صالح أبو بكر البزّاز</w:t>
      </w:r>
      <w:bookmarkEnd w:id="497"/>
    </w:p>
    <w:p>
      <w:pPr>
        <w:pStyle w:val="BookText"/>
        <w:rPr/>
      </w:pP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سهل بن حيّة بن يحيى بن صالح أبو بكر البزّاز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كان يسكن عقبة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زرعة الدمشقي، و أبي الحسن مساور بن شهاب بن مسرور المزني </w:t>
      </w:r>
      <w:r>
        <w:rPr>
          <w:rStyle w:val="FootnoteAnchor"/>
          <w:rtl w:val="true"/>
        </w:rPr>
        <w:footnoteReference w:id="978"/>
      </w:r>
      <w:r>
        <w:rPr>
          <w:rFonts w:ascii="Amiri" w:hAnsi="Amiri" w:eastAsia="Amiri" w:cs="Amiri"/>
          <w:color w:val="111111"/>
          <w:sz w:val="28"/>
          <w:sz w:val="28"/>
          <w:szCs w:val="28"/>
          <w:rtl w:val="true"/>
          <w:lang w:bidi="ar-SA"/>
        </w:rPr>
        <w:t xml:space="preserve">، و أبي معاوية عبيد اللّه بن محمّد القري </w:t>
      </w:r>
      <w:r>
        <w:rPr>
          <w:rStyle w:val="FootnoteAnchor"/>
          <w:rtl w:val="true"/>
        </w:rPr>
        <w:footnoteReference w:id="979"/>
      </w:r>
      <w:r>
        <w:rPr>
          <w:rFonts w:ascii="Amiri" w:hAnsi="Amiri" w:eastAsia="Amiri" w:cs="Amiri"/>
          <w:color w:val="111111"/>
          <w:sz w:val="28"/>
          <w:sz w:val="28"/>
          <w:szCs w:val="28"/>
          <w:rtl w:val="true"/>
          <w:lang w:bidi="ar-SA"/>
        </w:rPr>
        <w:t>،و الحسين بن محمّد بن جمعة، و أبي نصر إسماعيل بن محمّد العذري، و عبد الرّحمن بن القاسم بن الرواس، و أبي العلاء أحمد بن صالح الأثطّ‍‌ الصوري، و أحمد بن بشر بن حبيب الصّوري، و أبي بكر أحمد بن محمّد بن الوليد المرّي المقرئ، و أبي علي إسماعيل بن محمّد بن قيراط‍‌، و علي بن غالب السكسكي، و عيسى بن إدريس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عبد اللّه بن بكر الطّبراني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بكر محمّد بن إبراهيم بن سهل بن يحيى بن صالح بن حيّة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عبيد اللّه بن محمّد القري </w:t>
      </w:r>
      <w:r>
        <w:rPr>
          <w:rStyle w:val="FootnoteAnchor"/>
          <w:rtl w:val="true"/>
        </w:rPr>
        <w:footnoteReference w:id="980"/>
      </w:r>
      <w:r>
        <w:rPr>
          <w:rFonts w:ascii="IRNazanin" w:hAnsi="IRNazanin" w:eastAsia="IRNazanin"/>
          <w:color w:val="111111"/>
          <w:sz w:val="28"/>
          <w:sz w:val="28"/>
          <w:szCs w:val="28"/>
          <w:rtl w:val="true"/>
          <w:lang w:bidi="fa-IR"/>
        </w:rPr>
        <w:t xml:space="preserve">المؤدب عند دار ابن أنس، </w:t>
      </w:r>
      <w:bookmarkStart w:id="498" w:name="pg11517_109942"/>
    </w:p>
    <w:p>
      <w:pPr>
        <w:pStyle w:val="BookText"/>
        <w:rPr/>
      </w:pPr>
      <w:bookmarkEnd w:id="498"/>
      <w:r>
        <w:rPr>
          <w:rFonts w:ascii="Amiri" w:hAnsi="Amiri" w:eastAsia="Amiri" w:cs="Amiri"/>
          <w:color w:val="111111"/>
          <w:sz w:val="28"/>
          <w:sz w:val="28"/>
          <w:szCs w:val="28"/>
          <w:rtl w:val="true"/>
          <w:lang w:bidi="ar-SA"/>
        </w:rPr>
        <w:t>حدّثنا عبد الرّحمن بن إبراهيم، حدّثنا الوليد بن مسلّم، عن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Style w:val="FootnoteAnchor"/>
          <w:rtl w:val="true"/>
        </w:rPr>
        <w:footnoteReference w:id="981"/>
      </w:r>
      <w:r>
        <w:rPr>
          <w:rFonts w:ascii="Amiri" w:hAnsi="Amiri" w:eastAsia="Amiri" w:cs="Amiri"/>
          <w:color w:val="111111"/>
          <w:sz w:val="28"/>
          <w:sz w:val="28"/>
          <w:szCs w:val="28"/>
          <w:rtl w:val="true"/>
          <w:lang w:bidi="ar-SA"/>
        </w:rPr>
        <w:t xml:space="preserve">حجر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عبدتك منذ كذا و كذا سنة، ثم جعلتني في أسّ‌ كنيف‌؟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w:t>
      </w:r>
      <w:r>
        <w:rPr>
          <w:rStyle w:val="FootnoteAnchor"/>
          <w:rtl w:val="true"/>
        </w:rPr>
        <w:footnoteReference w:id="982"/>
      </w:r>
      <w:r>
        <w:rPr>
          <w:rFonts w:ascii="Amiri" w:hAnsi="Amiri" w:eastAsia="Amiri" w:cs="Amiri"/>
          <w:color w:val="111111"/>
          <w:sz w:val="28"/>
          <w:sz w:val="28"/>
          <w:szCs w:val="28"/>
          <w:rtl w:val="true"/>
          <w:lang w:bidi="ar-SA"/>
        </w:rPr>
        <w:t>أن عدلت بك عن مجالس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من حديث الأوزاعي، و لأبي معاوية فيه إسناد آخر قد ذكرته في ترجمته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ابن سهل بن يحيى بن صالح بن حيّة أبو بكر البزاز الدمشقي، حدّث عن أبي نصر </w:t>
      </w:r>
      <w:r>
        <w:rPr>
          <w:rStyle w:val="FootnoteAnchor"/>
          <w:rtl w:val="true"/>
        </w:rPr>
        <w:footnoteReference w:id="984"/>
      </w:r>
      <w:r>
        <w:rPr>
          <w:rFonts w:ascii="Amiri" w:hAnsi="Amiri" w:eastAsia="Amiri" w:cs="Amiri"/>
          <w:color w:val="111111"/>
          <w:sz w:val="28"/>
          <w:sz w:val="28"/>
          <w:szCs w:val="28"/>
          <w:rtl w:val="true"/>
          <w:lang w:bidi="ar-SA"/>
        </w:rPr>
        <w:t>إسماعيل ابن محمّد العذري، روى عنه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حيّة أوله حاء مهملة و بعدها ياء مشددة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إبراهيم بن سهل بن يحيى بن صالح بن حيّة البزاز </w:t>
      </w:r>
      <w:r>
        <w:rPr>
          <w:rStyle w:val="FootnoteAnchor"/>
          <w:rtl w:val="true"/>
        </w:rPr>
        <w:footnoteReference w:id="986"/>
      </w:r>
      <w:r>
        <w:rPr>
          <w:rFonts w:ascii="Amiri" w:hAnsi="Amiri" w:eastAsia="Amiri" w:cs="Amiri"/>
          <w:color w:val="111111"/>
          <w:sz w:val="28"/>
          <w:sz w:val="28"/>
          <w:szCs w:val="28"/>
          <w:rtl w:val="true"/>
          <w:lang w:bidi="ar-SA"/>
        </w:rPr>
        <w:t xml:space="preserve">الدمشقي، روى عن أبي نصر </w:t>
      </w:r>
      <w:r>
        <w:rPr>
          <w:rStyle w:val="FootnoteAnchor"/>
          <w:rtl w:val="true"/>
        </w:rPr>
        <w:footnoteReference w:id="987"/>
      </w:r>
      <w:r>
        <w:rPr>
          <w:rFonts w:ascii="Amiri" w:hAnsi="Amiri" w:eastAsia="Amiri" w:cs="Amiri"/>
          <w:color w:val="111111"/>
          <w:sz w:val="28"/>
          <w:sz w:val="28"/>
          <w:szCs w:val="28"/>
          <w:rtl w:val="true"/>
          <w:lang w:bidi="ar-SA"/>
        </w:rPr>
        <w:t>إسماعيل بن محمّد العذري، حدّث عنه تمّام بن محمّد الرازي ساكن دمشق</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567072_73709187"/>
      <w:bookmarkStart w:id="500" w:name="_Toc185"/>
      <w:bookmarkEnd w:id="499"/>
      <w:r>
        <w:rPr/>
        <w:t>6040</w:t>
      </w:r>
      <w:r>
        <w:rPr>
          <w:rtl w:val="true"/>
        </w:rPr>
        <w:t xml:space="preserve"> - </w:t>
      </w:r>
      <w:r>
        <w:rPr>
          <w:rtl w:val="true"/>
        </w:rPr>
        <w:t>محمّد بن إبراهيم بن أبي عامر أبو عامر الصّوري النحوي</w:t>
      </w:r>
      <w:bookmarkEnd w:id="500"/>
    </w:p>
    <w:p>
      <w:pPr>
        <w:pStyle w:val="BookText"/>
        <w:rPr/>
      </w:pPr>
      <w:r>
        <w:rPr>
          <w:rFonts w:ascii="Amiri" w:hAnsi="Amiri" w:eastAsia="Amiri" w:cs="Amiri"/>
          <w:color w:val="111111"/>
          <w:sz w:val="28"/>
          <w:sz w:val="28"/>
          <w:szCs w:val="28"/>
          <w:rtl w:val="true"/>
          <w:lang w:bidi="ar-SA"/>
        </w:rPr>
        <w:t>سمع بدمشق سليمان بن عبد الرّحمن، و هشام بن عمار، و عبد اللّه بن أحمد بن بشير ابن ذكوان، و عمرو بن خالد الحرّاني البصري، و عمران بن هارون البصري، و عمران بن هارون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محمّد بن هارون بن شعيب، و أبو القاسم الطّبراني، و موسى بن عبد الرّحمن المقرئ البيروتي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أنبأنا أبو نعيم الحافظ‍‌، حدّثنا سليمان بن أحمد </w:t>
      </w:r>
      <w:r>
        <w:rPr>
          <w:rStyle w:val="FootnoteAnchor"/>
          <w:rtl w:val="true"/>
        </w:rPr>
        <w:footnoteReference w:id="988"/>
      </w:r>
      <w:r>
        <w:rPr>
          <w:rFonts w:ascii="IRNazanin" w:hAnsi="IRNazanin" w:eastAsia="IRNazanin"/>
          <w:color w:val="111111"/>
          <w:sz w:val="28"/>
          <w:sz w:val="28"/>
          <w:szCs w:val="28"/>
          <w:rtl w:val="true"/>
          <w:lang w:bidi="fa-IR"/>
        </w:rPr>
        <w:t>،حدّثنا المقدام بن داود، حدّثنا أسد بن موسى</w:t>
      </w:r>
      <w:r>
        <w:rPr>
          <w:rFonts w:eastAsia="IRNazanin" w:cs="IRNazanin"/>
          <w:color w:val="111111"/>
          <w:sz w:val="28"/>
          <w:szCs w:val="28"/>
          <w:rtl w:val="true"/>
          <w:lang w:bidi="fa-IR"/>
        </w:rPr>
        <w:t xml:space="preserve">. </w:t>
      </w:r>
      <w:bookmarkStart w:id="501" w:name="pg11517_109943"/>
    </w:p>
    <w:p>
      <w:pPr>
        <w:pStyle w:val="BookText"/>
        <w:rPr/>
      </w:pPr>
      <w:bookmarkEnd w:id="501"/>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إبراهيم أبو عامر النحوي الصّوري، حدّثنا سليمان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حدّثني عصمة بن راشد التنوخي </w:t>
      </w:r>
      <w:r>
        <w:rPr>
          <w:rStyle w:val="FootnoteAnchor"/>
          <w:rtl w:val="true"/>
        </w:rPr>
        <w:footnoteReference w:id="989"/>
      </w:r>
      <w:r>
        <w:rPr>
          <w:rFonts w:ascii="Amiri" w:hAnsi="Amiri" w:eastAsia="Amiri" w:cs="Amiri"/>
          <w:color w:val="111111"/>
          <w:sz w:val="28"/>
          <w:sz w:val="28"/>
          <w:szCs w:val="28"/>
          <w:rtl w:val="true"/>
          <w:lang w:bidi="ar-SA"/>
        </w:rPr>
        <w:t>،و أبو بكر بن أبي مريم، عن حبيب بن عبيد،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على جنازة رجل من الأنصار،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 و اغفر له، و ارحمه، و عافه و اعف عنه، و أكرم نزله، و منقلبه، و اغسله بماء و ثلج و برد، و نقّه من الخطايا كما ينقى الثوب الأبيض من الدنس، و أبدله بداره دارا خيرا من داره، و أهلا خيرا من أهله، و قه فتنة القبر 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رأيتني في مقامي ذلك أتمنى أن أكون أنا الميت مكان ذلك الأنصاري لما رأيت من صلاة رسول 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567074_73709187"/>
      <w:bookmarkStart w:id="503" w:name="_Toc186"/>
      <w:bookmarkEnd w:id="502"/>
      <w:r>
        <w:rPr/>
        <w:t>6041</w:t>
      </w:r>
      <w:r>
        <w:rPr>
          <w:rtl w:val="true"/>
        </w:rPr>
        <w:t xml:space="preserve"> - </w:t>
      </w:r>
      <w:r>
        <w:rPr>
          <w:rtl w:val="true"/>
        </w:rPr>
        <w:t>محمّد بن إبراهيم بن عبد اللّه بن يعقوب بن زوزان</w:t>
      </w:r>
      <w:bookmarkEnd w:id="503"/>
    </w:p>
    <w:p>
      <w:pPr>
        <w:pStyle w:val="BookText"/>
        <w:rPr/>
      </w:pP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يعقوب بن زوزان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أبو بكر الحارثي الأنطاكي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سمع بدمشق محمّد بن يحيى بن محمّد حامل كفنه، و زكريا بن يحيى السّجزي خيّاط‍‌ السنّة، و الحسن بن علي بن خلف الصّيدلاني،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بحير بن ريسان، و محمّد بن محمّد بن مشكان، و عبد اللّه بن محمّد القرشي، و أبا طالب عبد اللّه بن أحمد بن سوادة البغدادي، و يوسف بن يزيد القراطيسي، و محمّد بن عمرو بن خالد المصريين، و محمّد بن إبراهيم بن كثير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أحمد محمّد بن عبد اللّه بن أحمد الدهّان، و أبو بكر أحمد بن علي بن جعفر الواصلي الحلبي، و أبو الحسين محمّد بن أحمد بن جميع، و الفرج بن إبراهيم النّصيبي، و أبو بكر عبد اللّه بن محمّد بن عبد الغفّار بن ذكوان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عبد اللّه محمّد بن علي بن الحسين بن سكّينة البغدادي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محمّد بن عبد اللّه بن أحمد بن القاسم ابن جامع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إبراهيم بن عبد اللّه بن يعقوب بن زوزان الحارثي بأنطاكية، حدّثنا الحسن بن علي بن خلف الصّيدلاني الدمشقي، حدّثنا </w:t>
      </w:r>
    </w:p>
    <w:p>
      <w:pPr>
        <w:pStyle w:val="BookText"/>
        <w:rPr/>
      </w:pPr>
      <w:r>
        <w:rPr>
          <w:rFonts w:ascii="Amiri" w:hAnsi="Amiri" w:eastAsia="Amiri" w:cs="Amiri"/>
          <w:color w:val="111111"/>
          <w:sz w:val="28"/>
          <w:sz w:val="28"/>
          <w:szCs w:val="28"/>
          <w:rtl w:val="true"/>
          <w:lang w:bidi="ar-SA"/>
        </w:rPr>
        <w:t>سليمان بن عبد الرّحمن، حدّثنا صندل بن زياد، حدّثنا عبّاد بن منصور،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يخشى الذي يرفع رأسه قبل الإمام أن يحوّل اللّه رأسه رأس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إبراهيم، حدّثنا أبو بكر عبيد اللّه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أسد الخراساني، حدّثنا مالك بن أنس،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w:t>
      </w:r>
      <w:r>
        <w:rPr>
          <w:rStyle w:val="FootnoteAnchor"/>
          <w:rtl w:val="true"/>
        </w:rPr>
        <w:footnoteReference w:id="992"/>
      </w:r>
      <w:r>
        <w:rPr>
          <w:rFonts w:ascii="Amiri" w:hAnsi="Amiri" w:eastAsia="Amiri" w:cs="Amiri"/>
          <w:color w:val="111111"/>
          <w:sz w:val="28"/>
          <w:sz w:val="28"/>
          <w:szCs w:val="28"/>
          <w:rtl w:val="true"/>
          <w:lang w:bidi="ar-SA"/>
        </w:rPr>
        <w:t xml:space="preserve">بن طلاّب، أنبأنا أبو الحسين بن جميع، حدّثنا محمّد بن إبراهيم بن روزان </w:t>
      </w:r>
      <w:r>
        <w:rPr>
          <w:rStyle w:val="FootnoteAnchor"/>
          <w:rtl w:val="true"/>
        </w:rPr>
        <w:footnoteReference w:id="993"/>
      </w:r>
      <w:r>
        <w:rPr>
          <w:rFonts w:ascii="Amiri" w:hAnsi="Amiri" w:eastAsia="Amiri" w:cs="Amiri"/>
          <w:color w:val="111111"/>
          <w:sz w:val="28"/>
          <w:sz w:val="28"/>
          <w:szCs w:val="28"/>
          <w:rtl w:val="true"/>
          <w:lang w:bidi="ar-SA"/>
        </w:rPr>
        <w:t>أبو بكر الحارثي بأنطاكية، حدّثنا الحسين بن إسحاق، حدّثنا أبو الوليد خالد بن يزيد العمري، حدّثنا سفيان الثوري، حدّثنا عبد الملك بن عمير، عن عبد الرّحمن بن عبد اللّه بن مسعود،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امرأ سمع مقالتي هذه فوعاها و حفظها و عقلها، فربّ‌ حامل فقه ليس بفقيه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روزان براء </w:t>
      </w:r>
      <w:r>
        <w:rPr>
          <w:rStyle w:val="FootnoteAnchor"/>
          <w:rtl w:val="true"/>
        </w:rPr>
        <w:footnoteReference w:id="995"/>
      </w:r>
      <w:r>
        <w:rPr>
          <w:rFonts w:ascii="Amiri" w:hAnsi="Amiri" w:eastAsia="Amiri" w:cs="Amiri"/>
          <w:color w:val="111111"/>
          <w:sz w:val="28"/>
          <w:sz w:val="28"/>
          <w:szCs w:val="28"/>
          <w:rtl w:val="true"/>
          <w:lang w:bidi="ar-SA"/>
        </w:rPr>
        <w:t>و زاي، الصواب زوزان بزاءين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أنبأنا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فيما روى لنا عنه الصوري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زوزان الأنطاكي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الناس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كان سافر الكثير و كتب بالعراق، و الشام، و مصر، و حدّث عن أبي الوليد بن برد، و بشر بن موسى، و محمّد بن إبراهيم بن كثير الصوري، و أبي يزيد القراطيسي، و أبي علاثة محمّد بن عمرو بن خالد المصري، و أحمد بن يحيى بن خالد بن </w:t>
      </w:r>
      <w:bookmarkStart w:id="504" w:name="pg11517_109945"/>
    </w:p>
    <w:p>
      <w:pPr>
        <w:pStyle w:val="BookText"/>
        <w:rPr/>
      </w:pPr>
      <w:bookmarkEnd w:id="504"/>
      <w:r>
        <w:rPr>
          <w:rFonts w:ascii="Amiri" w:hAnsi="Amiri" w:eastAsia="Amiri" w:cs="Amiri"/>
          <w:color w:val="111111"/>
          <w:sz w:val="28"/>
          <w:sz w:val="28"/>
          <w:szCs w:val="28"/>
          <w:rtl w:val="true"/>
          <w:lang w:bidi="ar-SA"/>
        </w:rPr>
        <w:t>حيّان الرقّي، و الحسن بن إسحاق التّستري، روى عنه فرج بن إبراهيم النّصيبي، و أبو الحسين ابن جميع الصيداوي، ثم ساق له هذا الحديث الذي رويناه عن ابن جميع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الصوري عن 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زوزان بزاءين الأولى منهما مضمومة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إبراهيم الأنطاكي الحارثي، له رحلة في الحديث و حديثه منتشر، كتب بالعراق، و الشام، و مصر، و حدّث عن أبي الوليد بن برد، و بشر </w:t>
      </w:r>
      <w:r>
        <w:rPr>
          <w:rStyle w:val="FootnoteAnchor"/>
          <w:rtl w:val="true"/>
        </w:rPr>
        <w:footnoteReference w:id="997"/>
      </w:r>
      <w:r>
        <w:rPr>
          <w:rFonts w:ascii="Amiri" w:hAnsi="Amiri" w:eastAsia="Amiri" w:cs="Amiri"/>
          <w:color w:val="111111"/>
          <w:sz w:val="28"/>
          <w:sz w:val="28"/>
          <w:szCs w:val="28"/>
          <w:rtl w:val="true"/>
          <w:lang w:bidi="ar-SA"/>
        </w:rPr>
        <w:t xml:space="preserve">بن موسى، و محمّد بن إبراهيم بن كثير الصوري، و أبي يزيد القراطيسي، و أبي علاثة محمّد بن عمرو بن خالد المصري، و أحمد بن يحيى بن خالد بن حيّان الرقّي، و خلقا </w:t>
      </w:r>
      <w:r>
        <w:rPr>
          <w:rStyle w:val="FootnoteAnchor"/>
          <w:rtl w:val="true"/>
        </w:rPr>
        <w:footnoteReference w:id="998"/>
      </w:r>
      <w:r>
        <w:rPr>
          <w:rFonts w:ascii="Amiri" w:hAnsi="Amiri" w:eastAsia="Amiri" w:cs="Amiri"/>
          <w:color w:val="111111"/>
          <w:sz w:val="28"/>
          <w:sz w:val="28"/>
          <w:szCs w:val="28"/>
          <w:rtl w:val="true"/>
          <w:lang w:bidi="ar-SA"/>
        </w:rPr>
        <w:t>كثيرا، روى عنه فرج بن إبراهيم النصيبي، و أبو الحسين بن جميع</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567076_73709187"/>
      <w:bookmarkStart w:id="506" w:name="_Toc187"/>
      <w:bookmarkEnd w:id="505"/>
      <w:r>
        <w:rPr/>
        <w:t>6042</w:t>
      </w:r>
      <w:r>
        <w:rPr>
          <w:rtl w:val="true"/>
        </w:rPr>
        <w:t xml:space="preserve"> - </w:t>
      </w:r>
      <w:r>
        <w:rPr>
          <w:rtl w:val="true"/>
        </w:rPr>
        <w:t>محمّد بن إبراهيم بن عبد اللّه بن محمّد بن بندار</w:t>
      </w:r>
      <w:bookmarkEnd w:id="506"/>
    </w:p>
    <w:p>
      <w:pPr>
        <w:pStyle w:val="BookText"/>
        <w:rPr/>
      </w:pPr>
      <w:r>
        <w:rPr>
          <w:rFonts w:ascii="Amiri" w:hAnsi="Amiri" w:eastAsia="Amiri" w:cs="Amiri"/>
          <w:color w:val="111111"/>
          <w:sz w:val="28"/>
          <w:sz w:val="28"/>
          <w:szCs w:val="28"/>
          <w:rtl w:val="true"/>
          <w:lang w:bidi="ar-SA"/>
        </w:rPr>
        <w:t>ابن سهل بن إسحاق بن سعيد بن عبد الواحد</w:t>
      </w:r>
    </w:p>
    <w:p>
      <w:pPr>
        <w:pStyle w:val="BookText"/>
        <w:rPr/>
      </w:pPr>
      <w:r>
        <w:rPr>
          <w:rFonts w:ascii="Amiri" w:hAnsi="Amiri" w:eastAsia="Amiri" w:cs="Amiri"/>
          <w:color w:val="111111"/>
          <w:sz w:val="28"/>
          <w:sz w:val="28"/>
          <w:szCs w:val="28"/>
          <w:rtl w:val="true"/>
          <w:lang w:bidi="ar-SA"/>
        </w:rPr>
        <w:t xml:space="preserve">أبو زرعة الأسترآباذي المؤذن المعلّم المعروف باليمني </w:t>
      </w:r>
      <w:r>
        <w:rPr>
          <w:rStyle w:val="FootnoteAnchor"/>
          <w:rtl w:val="true"/>
        </w:rPr>
        <w:footnoteReference w:id="999"/>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سمع بدمشق أبا الحسن بن جوصا،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الحسين بن محمّد بن مودود،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يحيى بن محمّد بن صاعد، و أبا بكر بن أبي داود،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السرّاج، و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يوسف السهمي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محمّد بن إبراهيم </w:t>
      </w:r>
      <w:r>
        <w:rPr>
          <w:rStyle w:val="FootnoteAnchor"/>
          <w:rtl w:val="true"/>
        </w:rPr>
        <w:footnoteReference w:id="1002"/>
      </w:r>
      <w:r>
        <w:rPr>
          <w:rFonts w:ascii="Amiri" w:hAnsi="Amiri" w:eastAsia="Amiri" w:cs="Amiri"/>
          <w:color w:val="111111"/>
          <w:sz w:val="28"/>
          <w:sz w:val="28"/>
          <w:szCs w:val="28"/>
          <w:rtl w:val="true"/>
          <w:lang w:bidi="ar-SA"/>
        </w:rPr>
        <w:t xml:space="preserve">اليمني بأستراباذ، حدّثنا أبو العبّاس محمّد بن </w:t>
      </w:r>
      <w:bookmarkStart w:id="507" w:name="pg11517_109946"/>
    </w:p>
    <w:p>
      <w:pPr>
        <w:pStyle w:val="BookText"/>
        <w:rPr/>
      </w:pPr>
      <w:bookmarkEnd w:id="507"/>
      <w:r>
        <w:rPr>
          <w:rFonts w:ascii="Amiri" w:hAnsi="Amiri" w:eastAsia="Amiri" w:cs="Amiri"/>
          <w:color w:val="111111"/>
          <w:sz w:val="28"/>
          <w:sz w:val="28"/>
          <w:szCs w:val="28"/>
          <w:rtl w:val="true"/>
          <w:lang w:bidi="ar-SA"/>
        </w:rPr>
        <w:t xml:space="preserve">إسحاق السراج، حدّثنا قتيبة بن سعيد، حدّثنا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عياش بن عباس، عن بكير بن عبد اللّه بن الأشج، عن بسر بن سعيد أن سعد بن أبي وقّاص قال عند فتنة عثمان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 القاعد فيها خير من القائم، و القائم خير من الماشي، و الماشي خير من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دخل عليّ‌ بيتي و بسط‍‌ يده ليقتلني،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عبد الملك بن عبد اللّه الكروخي، أنبأنا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الجبّار بن محمّد، أنبأنا محمّد بن أحمد بن محبوب، أنبأنا محمّد بن عيسى الترمذي، حدّثنا قتيبة، حدّثنا الليث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القاسم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Style w:val="FootnoteAnchor"/>
          <w:rtl w:val="true"/>
        </w:rPr>
        <w:footnoteReference w:id="1003"/>
      </w:r>
      <w:r>
        <w:rPr>
          <w:rFonts w:ascii="Amiri" w:hAnsi="Amiri" w:eastAsia="Amiri" w:cs="Amiri"/>
          <w:color w:val="111111"/>
          <w:sz w:val="28"/>
          <w:sz w:val="28"/>
          <w:szCs w:val="28"/>
          <w:rtl w:val="true"/>
          <w:lang w:bidi="ar-SA"/>
        </w:rPr>
        <w:t>فيما أجاز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عبد اللّه بن محمّد بن بندار بن سهل بن إسحاق بن سعيد بن عبد الواحد الأسترآباذي أبو زرعة المؤذن المعلّم، يعرف باليمني لأنه سكن اليمن مدة و تزوج بها، و ولد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ابنه، و يقال له العطاري لأنه حافد محمّد بن بندار العطار، كتب الكثير، و رحل إلى خراسان، و كتب عن محمّد بن إسحاق السرّاج،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جوصا،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عروبة، و بمصر و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و ابن أبي داود، و ابن صاعد، و عن عبد الكريم التمّار، و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معدان، مات بأستراباذ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3567078_73709187"/>
      <w:bookmarkStart w:id="509" w:name="_Toc188"/>
      <w:bookmarkEnd w:id="508"/>
      <w:r>
        <w:rPr/>
        <w:t>6043</w:t>
      </w:r>
      <w:r>
        <w:rPr>
          <w:rtl w:val="true"/>
        </w:rPr>
        <w:t xml:space="preserve"> - </w:t>
      </w:r>
      <w:r>
        <w:rPr>
          <w:rtl w:val="true"/>
        </w:rPr>
        <w:t>محمّد بن إبراهيم بن عبد اللّه بن عمر أبو همّام الطّوسي الحافظ‍‌</w:t>
      </w:r>
      <w:bookmarkEnd w:id="5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محمّد عبد اللّه بن محمّد بن إسحاق المروزي الحافظ‍‌، و محمّد ابن مخلد الدوري، و أبي علي محمّد بن سعيد الحرّاني، و أبي علي عبد الصّمد بن محمّد بن يزيد الحلبي، و حسين </w:t>
      </w:r>
      <w:r>
        <w:rPr>
          <w:rStyle w:val="FootnoteAnchor"/>
          <w:rtl w:val="true"/>
        </w:rPr>
        <w:footnoteReference w:id="1005"/>
      </w:r>
      <w:r>
        <w:rPr>
          <w:rFonts w:ascii="Amiri" w:hAnsi="Amiri" w:eastAsia="Amiri" w:cs="Amiri"/>
          <w:color w:val="111111"/>
          <w:sz w:val="28"/>
          <w:sz w:val="28"/>
          <w:szCs w:val="28"/>
          <w:rtl w:val="true"/>
          <w:lang w:bidi="ar-SA"/>
        </w:rPr>
        <w:t>المحاملي، و علي بن جعفر بن مسافر التّنّيسي، و أبي محمّد عبيد اللّه بن الحسن بن عبد الرّحمن القاضي الصابوني، و أبي العبّاس بن عقدة</w:t>
      </w:r>
      <w:r>
        <w:rPr>
          <w:rFonts w:eastAsia="Amiri" w:cs="Amiri" w:ascii="Amiri" w:hAnsi="Amiri"/>
          <w:color w:val="111111"/>
          <w:sz w:val="28"/>
          <w:szCs w:val="28"/>
          <w:rtl w:val="true"/>
          <w:lang w:bidi="ar-SA"/>
        </w:rPr>
        <w:t xml:space="preserve">. </w:t>
      </w:r>
      <w:bookmarkStart w:id="510" w:name="pg11517_109947"/>
    </w:p>
    <w:p>
      <w:pPr>
        <w:pStyle w:val="BookText"/>
        <w:rPr/>
      </w:pPr>
      <w:bookmarkEnd w:id="51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الميداني، و أبو الحسن الربعي، و أبو بكر أحمد بن الحسن بن أحمد بن الطيّان، و عبد الغني بن سعيد، و أبو إسحاق بن السمسار، و أبو طاهر الحسين بن محمّد بن عامر المقرئ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الجامع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حدّثنا أبو الحسن علي بن الحسن الربعي، حدّثنا أبو همّام محمّد بن إبراهيم، حدّثنا أبو علي محمّد بن سعيد، حدّثنا حفص بن عمر بن الصباح، حدّثنا عبد اللّه بن رجاء، أنبأنا أبو حفص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ما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يخطب إلى جذع، فلمّا وضع إليه المنبر حنّ‌ إليه الجذع، فأتاه، فمسحه، فسكن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10858</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567080_73709187"/>
      <w:bookmarkStart w:id="512" w:name="_Toc189"/>
      <w:bookmarkEnd w:id="511"/>
      <w:r>
        <w:rPr/>
        <w:t>6044</w:t>
      </w:r>
      <w:r>
        <w:rPr>
          <w:rtl w:val="true"/>
        </w:rPr>
        <w:t xml:space="preserve"> - </w:t>
      </w:r>
      <w:r>
        <w:rPr>
          <w:rtl w:val="true"/>
        </w:rPr>
        <w:t>محمّد بن إبراهيم بن عبد الحميد أبو بكر الحلواني</w:t>
      </w:r>
      <w:bookmarkEnd w:id="512"/>
    </w:p>
    <w:p>
      <w:pPr>
        <w:pStyle w:val="BookText"/>
        <w:rPr/>
      </w:pP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الحميد أبو بكر الحلواني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ولي قضاء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أبا الطاهر موسى بن محمّد البلقاوي،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عياش، و عبيد بن جناد الحلبي، و عمرو بن خالد الحرّاني بمصر، و بالجزيرة أبا جعفر النّفيلي، و أحمد بن عبد الملك بن واقد الحرانيين، و علي بن بحر ابن برّي، و سعيد بن أشعث السمّان، و محمّد بن جعفر الفيدي </w:t>
      </w:r>
      <w:r>
        <w:rPr>
          <w:rStyle w:val="FootnoteAnchor"/>
          <w:rtl w:val="true"/>
        </w:rPr>
        <w:footnoteReference w:id="1007"/>
      </w:r>
      <w:r>
        <w:rPr>
          <w:rFonts w:ascii="Amiri" w:hAnsi="Amiri" w:eastAsia="Amiri" w:cs="Amiri"/>
          <w:color w:val="111111"/>
          <w:sz w:val="28"/>
          <w:sz w:val="28"/>
          <w:szCs w:val="28"/>
          <w:rtl w:val="true"/>
          <w:lang w:bidi="ar-SA"/>
        </w:rPr>
        <w:t xml:space="preserve">،و الحسن بن إدريس الحلواني، و يحيى بن معين، و أحمد بن المنذر، و هدبة بن خالد، و محمّد بن عبيد بن حساب، و الحسن بن حمّاد سجّادة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حمزة بن محمّد بن العبّاس الكاتب، و إسماعيل بن محمّد النحوي الصفّار، و أبو جعفر محمّد بن عمرو بن البختري، و أبو عمرو عثمان بن أحمد بن السمّاك، و أبو بكر أحمد بن كامل بن خلف القاضي، و أبو بكر محمّد بن حمدون بن خالد النّيسابوري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علي،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0"/>
      </w:r>
      <w:r>
        <w:rPr>
          <w:rFonts w:ascii="Amiri" w:hAnsi="Amiri" w:eastAsia="Amiri" w:cs="Amiri"/>
          <w:color w:val="111111"/>
          <w:sz w:val="28"/>
          <w:sz w:val="28"/>
          <w:szCs w:val="28"/>
          <w:rtl w:val="true"/>
          <w:lang w:bidi="ar-SA"/>
        </w:rPr>
        <w:t xml:space="preserve">،أنبأنا هلال بن محمّد الحفّار،، حدثنا أبو جعفر محمّد بن عمرو 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الحلواني، حدّثنا </w:t>
      </w:r>
    </w:p>
    <w:p>
      <w:pPr>
        <w:pStyle w:val="BookText"/>
        <w:rPr/>
      </w:pPr>
      <w:r>
        <w:rPr>
          <w:rFonts w:ascii="Amiri" w:hAnsi="Amiri" w:eastAsia="Amiri" w:cs="Amiri"/>
          <w:color w:val="111111"/>
          <w:sz w:val="28"/>
          <w:sz w:val="28"/>
          <w:szCs w:val="28"/>
          <w:rtl w:val="true"/>
          <w:lang w:bidi="ar-SA"/>
        </w:rPr>
        <w:t xml:space="preserve">محمّد بن إسماعيل بن عيّاش، حدّثني أبي، حدّثنا ضمضم بن زرعة، عن شريح بن عبيد، عن عبد الرّحمن بن عائذ أنّ‌ أبا بردة </w:t>
      </w:r>
      <w:r>
        <w:rPr>
          <w:rStyle w:val="FootnoteAnchor"/>
          <w:rtl w:val="true"/>
        </w:rPr>
        <w:footnoteReference w:id="1011"/>
      </w:r>
      <w:r>
        <w:rPr>
          <w:rFonts w:ascii="Amiri" w:hAnsi="Amiri" w:eastAsia="Amiri" w:cs="Amiri"/>
          <w:color w:val="111111"/>
          <w:sz w:val="28"/>
          <w:sz w:val="28"/>
          <w:szCs w:val="28"/>
          <w:rtl w:val="true"/>
          <w:lang w:bidi="ar-SA"/>
        </w:rPr>
        <w:t>بن أبي موسى حدّثه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رجالا تقرض جلودهم بمقاريض من 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يتزينون إلى ما لا يحلّ‌ لهم، و رأيت جبّا خبيث الريح فيه صياح،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نساء يتزين إلى ما لا يحلّ‌ لهن، و رأيت قوما اغتسلوا في ماء الحياة،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خلطوا عملا صالحا و آخر سيئا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1012"/>
      </w:r>
      <w:r>
        <w:rPr>
          <w:rFonts w:ascii="Amiri" w:hAnsi="Amiri" w:eastAsia="Amiri" w:cs="Amiri"/>
          <w:color w:val="111111"/>
          <w:sz w:val="28"/>
          <w:sz w:val="28"/>
          <w:szCs w:val="28"/>
          <w:rtl w:val="true"/>
          <w:lang w:bidi="ar-SA"/>
        </w:rPr>
        <w:t>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بن محمّد، أنبأنا أبو بكر بن حمدون، حدّثنا محمّد بن إبراهيم بن عبد الحميد الحلواني، حدّثنا سليمان بن عبد الرّحمن الدمشقي، حدّثنا خالد بن يزيد بن أبي مالك، عن أبيه، عن عطاء بن أبي رباح، عن إبراهيم بن عبد الرّحمن بن عوف، عن أبيه،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عوف إنّك من الأغنياء و لن تدخل الجنّة إلاّ زحفا، فأقرض اللّه يطلق قدميك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4"/>
      </w:r>
      <w:r>
        <w:rPr>
          <w:rFonts w:ascii="Amiri" w:hAnsi="Amiri" w:eastAsia="Amiri" w:cs="Amiri"/>
          <w:color w:val="111111"/>
          <w:sz w:val="28"/>
          <w:sz w:val="28"/>
          <w:szCs w:val="28"/>
          <w:rtl w:val="true"/>
          <w:lang w:bidi="ar-SA"/>
        </w:rPr>
        <w:t xml:space="preserve">،أنبأنا محمّد بن الحسين القطّان، أنبأنا عثمان بن أحمد الدقّاق، حدّثنا محمّد بن إبراهيم بن عبد الحميد، حدّثنا محمّد بن جعفر الفيدي </w:t>
      </w:r>
      <w:r>
        <w:rPr>
          <w:rStyle w:val="FootnoteAnchor"/>
          <w:rtl w:val="true"/>
        </w:rPr>
        <w:footnoteReference w:id="1015"/>
      </w:r>
      <w:r>
        <w:rPr>
          <w:rFonts w:ascii="Amiri" w:hAnsi="Amiri" w:eastAsia="Amiri" w:cs="Amiri"/>
          <w:color w:val="111111"/>
          <w:sz w:val="28"/>
          <w:sz w:val="28"/>
          <w:szCs w:val="28"/>
          <w:rtl w:val="true"/>
          <w:lang w:bidi="ar-SA"/>
        </w:rPr>
        <w:t>،عن جابر بن نوح، عن إسماعيل ابن قيس،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 إنّي مكاثر بكم الأمم، فلا تقتتلوا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الحافظ‍‌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513" w:name="pg11517_109949"/>
    </w:p>
    <w:p>
      <w:pPr>
        <w:pStyle w:val="BookText"/>
        <w:rPr/>
      </w:pPr>
      <w:bookmarkEnd w:id="513"/>
      <w:r>
        <w:rPr>
          <w:rFonts w:ascii="Amiri" w:hAnsi="Amiri" w:eastAsia="Amiri" w:cs="Amiri"/>
          <w:color w:val="111111"/>
          <w:sz w:val="28"/>
          <w:sz w:val="28"/>
          <w:szCs w:val="28"/>
          <w:rtl w:val="true"/>
          <w:lang w:bidi="ar-SA"/>
        </w:rPr>
        <w:t xml:space="preserve">محمّد بن إبراهيم بن عبد الحميد أبو بكر الحلواني قاضي بلخ، سكن بغداد و حدّث بها عن أبي جعفر النّفيلي، و أحمد بن عبد الملك بن واقد الحرّاني، و علي بن بحر القطان، و سعيد بن أشعث السّمّان، و محمّد بن إسماعيل بن عياش، و موسى بن محمّد المقدسي </w:t>
      </w:r>
      <w:r>
        <w:rPr>
          <w:rStyle w:val="FootnoteAnchor"/>
          <w:rtl w:val="true"/>
        </w:rPr>
        <w:footnoteReference w:id="1017"/>
      </w:r>
      <w:r>
        <w:rPr>
          <w:rFonts w:ascii="Amiri" w:hAnsi="Amiri" w:eastAsia="Amiri" w:cs="Amiri"/>
          <w:color w:val="111111"/>
          <w:sz w:val="28"/>
          <w:sz w:val="28"/>
          <w:szCs w:val="28"/>
          <w:rtl w:val="true"/>
          <w:lang w:bidi="ar-SA"/>
        </w:rPr>
        <w:t xml:space="preserve">، و محمّد بن جعفر الفيدي </w:t>
      </w:r>
      <w:r>
        <w:rPr>
          <w:rStyle w:val="FootnoteAnchor"/>
          <w:rtl w:val="true"/>
        </w:rPr>
        <w:footnoteReference w:id="1018"/>
      </w:r>
      <w:r>
        <w:rPr>
          <w:rFonts w:ascii="Amiri" w:hAnsi="Amiri" w:eastAsia="Amiri" w:cs="Amiri"/>
          <w:color w:val="111111"/>
          <w:sz w:val="28"/>
          <w:sz w:val="28"/>
          <w:szCs w:val="28"/>
          <w:rtl w:val="true"/>
          <w:lang w:bidi="ar-SA"/>
        </w:rPr>
        <w:t>،روى عنه إسماعيل بن محمّد الصفّار، و محمّد بن عمرو الرّزّاز، و أبو عمرو بن السمّاك، و حمزة بن محمّد الدهقان، و كان ثقة</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567082_73709187"/>
      <w:bookmarkStart w:id="515" w:name="_Toc190"/>
      <w:bookmarkEnd w:id="514"/>
      <w:r>
        <w:rPr/>
        <w:t>6045</w:t>
      </w:r>
      <w:r>
        <w:rPr>
          <w:rtl w:val="true"/>
        </w:rPr>
        <w:t xml:space="preserve"> - </w:t>
      </w:r>
      <w:r>
        <w:rPr>
          <w:rtl w:val="true"/>
        </w:rPr>
        <w:t>محمّد بن إبراهيم بن عبد الرّحمن بن عبد الملك بن مروان</w:t>
      </w:r>
      <w:bookmarkEnd w:id="515"/>
    </w:p>
    <w:p>
      <w:pPr>
        <w:pStyle w:val="BookText"/>
        <w:rPr/>
      </w:pPr>
      <w:r>
        <w:rPr>
          <w:rFonts w:ascii="Amiri" w:hAnsi="Amiri" w:eastAsia="Amiri" w:cs="Amiri"/>
          <w:color w:val="111111"/>
          <w:sz w:val="28"/>
          <w:sz w:val="28"/>
          <w:szCs w:val="28"/>
          <w:rtl w:val="true"/>
          <w:lang w:bidi="ar-SA"/>
        </w:rPr>
        <w:t xml:space="preserve">أبو عبد اللّه القرشي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روى عن أبيه، و أبي عبد الملك البسري، و زكريا بن يحيى خياط‍‌ السنّة، و سليمان بن أيوب بن حذلم، و الحسن بن علي بن خلف، و عبد الرّحمن بن إسحاق بن عبد الحميد بن فضالة، و الحسين بن محمّد بن جمعة، و أبي الجهم عمرو بن حازم القرشي، و مكحول البيروتي، و أبي طالب عبد اللّه بن أحمد بن سوادة، و أبي علي بن قيراط‍‌، و محمّد بن يزيد بن محمّد بن عبد الصّمد، و أبي بكر محمّد بن هارون بن محمّد بن بكّار، و عمرو بن دحيم، و أحمد </w:t>
      </w:r>
      <w:r>
        <w:rPr>
          <w:rStyle w:val="FootnoteAnchor"/>
          <w:rtl w:val="true"/>
        </w:rPr>
        <w:footnoteReference w:id="1020"/>
      </w:r>
      <w:r>
        <w:rPr>
          <w:rFonts w:ascii="Amiri" w:hAnsi="Amiri" w:eastAsia="Amiri" w:cs="Amiri"/>
          <w:color w:val="111111"/>
          <w:sz w:val="28"/>
          <w:sz w:val="28"/>
          <w:szCs w:val="28"/>
          <w:rtl w:val="true"/>
          <w:lang w:bidi="ar-SA"/>
        </w:rPr>
        <w:t>بن أحمد بن عبد الواحد بن جرير الصوري، و محمّد بن أحمد بن أبي عتاب، و محمّد بن حسن الألوسي، و أحمد بن محمّد بن يحيى بن حمزة، و أحمد بن العبّاس بن الوليد بن مزيد، و أحمد بن المعلّى بن يزيد، و عمر، و عثمان ابني الحسن بن نصير الحلبيين، و أبي علاثة محمّد بن أبي غسّان المصري، و أبي عقيل أنس بن سلّم الخولاني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الحسن بن السمسار، و أبو محمّد عبد اللّه بن إبراهيم ابن عبد اللّه بن سيما المؤدّب، و أبو الحسين محمّد بن الخضر بن عمر الفارض، و عبد الوهّاب الميداني، و أبو بكر محمّد بن رزق اللّه بن عبد اللّه بن أبي الأسود المنيني، و أبو الفتح محمّد بن عمر بن أحمد اليبروذي </w:t>
      </w:r>
      <w:r>
        <w:rPr>
          <w:rStyle w:val="FootnoteAnchor"/>
          <w:rtl w:val="true"/>
        </w:rPr>
        <w:footnoteReference w:id="1021"/>
      </w:r>
      <w:r>
        <w:rPr>
          <w:rFonts w:ascii="Amiri" w:hAnsi="Amiri" w:eastAsia="Amiri" w:cs="Amiri"/>
          <w:color w:val="111111"/>
          <w:sz w:val="28"/>
          <w:sz w:val="28"/>
          <w:szCs w:val="28"/>
          <w:rtl w:val="true"/>
          <w:lang w:bidi="ar-SA"/>
        </w:rPr>
        <w:t xml:space="preserve">،و أبو القاسم الحسين بن أحمد بن موسى بن السمسار، و أبو أحمد عبد الواحد بن الحسين بن الحسن بن الورّاق، و أبو شعيب صالح بن </w:t>
      </w:r>
    </w:p>
    <w:p>
      <w:pPr>
        <w:pStyle w:val="BookText"/>
        <w:rPr/>
      </w:pPr>
      <w:r>
        <w:rPr>
          <w:rFonts w:ascii="Amiri" w:hAnsi="Amiri" w:eastAsia="Amiri" w:cs="Amiri"/>
          <w:color w:val="111111"/>
          <w:sz w:val="28"/>
          <w:sz w:val="28"/>
          <w:szCs w:val="28"/>
          <w:rtl w:val="true"/>
          <w:lang w:bidi="ar-SA"/>
        </w:rPr>
        <w:t xml:space="preserve">محمّد بن صالح، و أبو القاسم عبد الرّحمن بن الحسين بن الحسن بن علي بن يعقوب، و أبو الفرج الهيثم بن أحمد الصبّاغ الفقيه، و أبو محمّد بن أبي نصر، و أبو عبد اللّه الحسن بن عثمان بن أحمد اليبرودي </w:t>
      </w:r>
      <w:r>
        <w:rPr>
          <w:rStyle w:val="FootnoteAnchor"/>
          <w:rtl w:val="true"/>
        </w:rPr>
        <w:footnoteReference w:id="1022"/>
      </w:r>
      <w:r>
        <w:rPr>
          <w:rFonts w:ascii="Amiri" w:hAnsi="Amiri" w:eastAsia="Amiri" w:cs="Amiri"/>
          <w:color w:val="111111"/>
          <w:sz w:val="28"/>
          <w:sz w:val="28"/>
          <w:szCs w:val="28"/>
          <w:rtl w:val="true"/>
          <w:lang w:bidi="ar-SA"/>
        </w:rPr>
        <w:t>،و الخصيب بن عبد اللّه بن محمّد القاضي، و أبو القاسم حويّ‌ ابن علي بن صدقة بن حويّ‌، و أبو الحسين عبيد اللّه بن الحسن بن أحمد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انتقى عليه ابن مندة فوائده و أملى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أنبأنا أبو عبد اللّه محمّد بن علي بن محمّد ابن صالح السّلمي المقرئ المعروف بالمطرّز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تمام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أنبأنا جدي أبو عبد اللّه، أنبأنا أبو الحسن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إبراهيم بن عبد الرّحمن القرشي، حدّثنا أبو عبد الرّحمن زكريا بن يحيى السّجزي، حدّثنا سعيد بن كثير،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تعس عبد الدينار، و عبد الدرهم، و عبد الحلّة، و عبد الخميصة، تعس و نكس، و إذا شيك </w:t>
      </w:r>
      <w:r>
        <w:rPr>
          <w:rStyle w:val="FootnoteAnchor"/>
          <w:rtl w:val="true"/>
        </w:rPr>
        <w:footnoteReference w:id="1023"/>
      </w:r>
      <w:r>
        <w:rPr>
          <w:rFonts w:ascii="IRNazanin" w:hAnsi="IRNazanin" w:eastAsia="IRNazanin"/>
          <w:color w:val="111111"/>
          <w:sz w:val="28"/>
          <w:sz w:val="28"/>
          <w:szCs w:val="28"/>
          <w:rtl w:val="true"/>
          <w:lang w:bidi="fa-IR"/>
        </w:rPr>
        <w:t xml:space="preserve">فلا انتقش </w:t>
      </w:r>
      <w:r>
        <w:rPr>
          <w:rStyle w:val="FootnoteAnchor"/>
          <w:rtl w:val="true"/>
        </w:rPr>
        <w:footnoteReference w:id="1024"/>
      </w:r>
      <w:r>
        <w:rPr>
          <w:rFonts w:ascii="Amiri" w:hAnsi="Amiri" w:eastAsia="Amiri" w:cs="Amiri"/>
          <w:color w:val="111111"/>
          <w:sz w:val="28"/>
          <w:sz w:val="28"/>
          <w:szCs w:val="28"/>
          <w:rtl w:val="true"/>
          <w:lang w:bidi="ar-SA"/>
        </w:rPr>
        <w:t>،طوبى لعبد مغبر قدمه في سبيل اللّه، شعث رأسه إذا كانت الساقة كان فيهم، و إذا كان الحرس كان فيهم، إن شفع لم يشفع، و إن استأذن لم يؤذن له، طوبى له ثم طوبى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حدّثني أبو القاسم تمام بن محمّد، و عبد الوهّاب بن جعفر الميداني و غيرهما، قالوا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عبد اللّه محمّد بن إبراهيم بن مروان </w:t>
      </w:r>
      <w:r>
        <w:rPr>
          <w:rStyle w:val="FootnoteAnchor"/>
          <w:rtl w:val="true"/>
        </w:rPr>
        <w:footnoteReference w:id="1025"/>
      </w:r>
      <w:r>
        <w:rPr>
          <w:rFonts w:ascii="Amiri" w:hAnsi="Amiri" w:eastAsia="Amiri" w:cs="Amiri"/>
          <w:color w:val="111111"/>
          <w:sz w:val="28"/>
          <w:sz w:val="28"/>
          <w:szCs w:val="28"/>
          <w:rtl w:val="true"/>
          <w:lang w:bidi="ar-SA"/>
        </w:rPr>
        <w:t>يوم الجمعة عند غروب الشمس لعشر خلون من شوال سنة ثمان و خمسين و ثلاثمائة</w:t>
      </w:r>
      <w:r>
        <w:rPr>
          <w:rFonts w:eastAsia="Amiri" w:cs="Amiri" w:ascii="Amiri" w:hAnsi="Amiri"/>
          <w:color w:val="111111"/>
          <w:sz w:val="28"/>
          <w:szCs w:val="28"/>
          <w:rtl w:val="true"/>
          <w:lang w:bidi="ar-SA"/>
        </w:rPr>
        <w:t xml:space="preserve">. </w:t>
      </w:r>
      <w:bookmarkStart w:id="516" w:name="pg11517_109951"/>
    </w:p>
    <w:p>
      <w:pPr>
        <w:pStyle w:val="BookText"/>
        <w:rPr/>
      </w:pPr>
      <w:bookmarkEnd w:id="516"/>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عبد الملك أحمد بن إبراهيم القرشي، و زكريا بن يحيى السّجزي و غيرهما، و كان ثقة مأمونا جوادا انتقى عليه أبو عبد اللّه محمّد بن مندة الأصبهاني الحافظ‍‌ فوائده ثلاثين جزءا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عنه عبد الرّحمن بن أبي نصر، و تمام بن محمّد، و عدة غيرهما، و قال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السبت الحادي عشر منه</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567084_73709187"/>
      <w:bookmarkStart w:id="518" w:name="_Toc191"/>
      <w:bookmarkEnd w:id="517"/>
      <w:r>
        <w:rPr/>
        <w:t>6046</w:t>
      </w:r>
      <w:r>
        <w:rPr>
          <w:rtl w:val="true"/>
        </w:rPr>
        <w:t xml:space="preserve"> - </w:t>
      </w:r>
      <w:r>
        <w:rPr>
          <w:rtl w:val="true"/>
        </w:rPr>
        <w:t>محمّد بن إبراهيم بن عبدويه بن سدوس بن علي بن عبد اللّه بن عبيد اللّه</w:t>
      </w:r>
      <w:bookmarkEnd w:id="518"/>
    </w:p>
    <w:p>
      <w:pPr>
        <w:pStyle w:val="BookText"/>
        <w:rPr/>
      </w:pPr>
      <w:r>
        <w:rPr>
          <w:rFonts w:ascii="Amiri" w:hAnsi="Amiri" w:eastAsia="Amiri" w:cs="Amiri"/>
          <w:color w:val="111111"/>
          <w:sz w:val="28"/>
          <w:sz w:val="28"/>
          <w:szCs w:val="28"/>
          <w:rtl w:val="true"/>
          <w:lang w:bidi="ar-SA"/>
        </w:rPr>
        <w:t>ابن عبد اللّه بن عتبة بن مسعود أبو عبد اللّه الهذلي العبدوي النيسابوري</w:t>
      </w:r>
    </w:p>
    <w:p>
      <w:pPr>
        <w:pStyle w:val="BookText"/>
        <w:rPr/>
      </w:pPr>
      <w:r>
        <w:rPr>
          <w:rFonts w:ascii="Amiri" w:hAnsi="Amiri" w:eastAsia="Amiri" w:cs="Amiri"/>
          <w:color w:val="111111"/>
          <w:sz w:val="28"/>
          <w:sz w:val="28"/>
          <w:szCs w:val="28"/>
          <w:rtl w:val="true"/>
          <w:lang w:bidi="ar-SA"/>
        </w:rPr>
        <w:t>سمع بدمشق أبا الحسن بن جوصا،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 عبد الرّحمن بن أبي قرصافة، و محمّد بن الحسن بن قتيبة،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علي بن أحمد بن سليمان،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خليفة الجمحي،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البوشنجي </w:t>
      </w:r>
      <w:r>
        <w:rPr>
          <w:rStyle w:val="FootnoteAnchor"/>
          <w:rtl w:val="true"/>
        </w:rPr>
        <w:footnoteReference w:id="1027"/>
      </w:r>
      <w:r>
        <w:rPr>
          <w:rFonts w:ascii="Amiri" w:hAnsi="Amiri" w:eastAsia="Amiri" w:cs="Amiri"/>
          <w:color w:val="111111"/>
          <w:sz w:val="28"/>
          <w:sz w:val="28"/>
          <w:szCs w:val="28"/>
          <w:rtl w:val="true"/>
          <w:lang w:bidi="ar-SA"/>
        </w:rPr>
        <w:t>،و الحسين بن إدريس، و أحمد بن نجدة بن العريان الهرويين،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محمّد الجندي،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الحرّاني، و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w:t>
      </w:r>
      <w:r>
        <w:rPr>
          <w:rStyle w:val="FootnoteAnchor"/>
          <w:rtl w:val="true"/>
        </w:rPr>
        <w:footnoteReference w:id="1028"/>
      </w:r>
      <w:r>
        <w:rPr>
          <w:rFonts w:ascii="Amiri" w:hAnsi="Amiri" w:eastAsia="Amiri" w:cs="Amiri"/>
          <w:color w:val="111111"/>
          <w:sz w:val="28"/>
          <w:sz w:val="28"/>
          <w:szCs w:val="28"/>
          <w:rtl w:val="true"/>
          <w:lang w:bidi="ar-SA"/>
        </w:rPr>
        <w:t>العسكري،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يوسف الهسنجاني </w:t>
      </w:r>
      <w:r>
        <w:rPr>
          <w:rStyle w:val="FootnoteAnchor"/>
          <w:rtl w:val="true"/>
        </w:rPr>
        <w:footnoteReference w:id="1029"/>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محمّد بن يحيى المزكي، و أبو محمّد عبد اللّه بن محمّد بن علي ابن زياد، و الحسين بن محمّد الماسرجسي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إبراهيم بن عبد اللّه مستملي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سختويه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عمير بن النحّاس عيسى بن محمّد بن عيسى و ذكر عنده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الدنيا ما كان أصبره و بالماضين ما كان أشبهه، و بالصالحين ما كان ألحقه، عرضت له الدنيا فأباها، و البدع فنفاها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bookmarkStart w:id="519" w:name="pg11517_109952"/>
    </w:p>
    <w:p>
      <w:pPr>
        <w:pStyle w:val="BookText"/>
        <w:rPr/>
      </w:pPr>
      <w:bookmarkEnd w:id="519"/>
      <w:r>
        <w:rPr>
          <w:rFonts w:ascii="Amiri" w:hAnsi="Amiri" w:eastAsia="Amiri" w:cs="Amiri"/>
          <w:color w:val="111111"/>
          <w:sz w:val="28"/>
          <w:sz w:val="28"/>
          <w:szCs w:val="28"/>
          <w:rtl w:val="true"/>
          <w:lang w:bidi="ar-SA"/>
        </w:rPr>
        <w:t>محمّد بن إبراهيم بن عبدويه بن سدوس بن علي بن عبد اللّه بن عبيد اللّه بن عتبة بن مسعود الهذلي أبو عبد اللّه العبدوي النيسابوري المعروف بكثرة السماع و الرحلة في طلب الحديث و التصنيف، و إفادة الناس في الحضر و السفر، و كان يستملي على أبي بكر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إبراهيم العبدوي و سألته عن وفاة أخيه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أخي أبو </w:t>
      </w:r>
      <w:r>
        <w:rPr>
          <w:rStyle w:val="FootnoteAnchor"/>
          <w:rtl w:val="true"/>
        </w:rPr>
        <w:footnoteReference w:id="1030"/>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بالكوفة سنة القرمطي، أصابته جراحة في البادية، فردّ إلى الكوفة فمات بها في عشر ذي الحجة سنة ثلاث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567086_73709187"/>
      <w:bookmarkStart w:id="521" w:name="_Toc192"/>
      <w:bookmarkEnd w:id="520"/>
      <w:r>
        <w:rPr/>
        <w:t>6047</w:t>
      </w:r>
      <w:r>
        <w:rPr>
          <w:rtl w:val="true"/>
        </w:rPr>
        <w:t xml:space="preserve"> - </w:t>
      </w:r>
      <w:r>
        <w:rPr>
          <w:rtl w:val="true"/>
        </w:rPr>
        <w:t>محمّد بن إبراهيم بن علي بن عاصم بن زاذان</w:t>
      </w:r>
      <w:bookmarkEnd w:id="521"/>
    </w:p>
    <w:p>
      <w:pPr>
        <w:pStyle w:val="BookText"/>
        <w:rPr/>
      </w:pPr>
      <w:r>
        <w:rPr>
          <w:rFonts w:ascii="Amiri" w:hAnsi="Amiri" w:eastAsia="Amiri" w:cs="Amiri"/>
          <w:color w:val="111111"/>
          <w:sz w:val="28"/>
          <w:sz w:val="28"/>
          <w:szCs w:val="28"/>
          <w:rtl w:val="true"/>
          <w:lang w:bidi="ar-SA"/>
        </w:rPr>
        <w:t xml:space="preserve">أبو بكر المعروف بابن المقرئ الأصبهاني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أحد المكثرين الرّحّالين و المحدّثين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أبا بكر بن خريم </w:t>
      </w:r>
      <w:r>
        <w:rPr>
          <w:rStyle w:val="FootnoteAnchor"/>
          <w:rtl w:val="true"/>
        </w:rPr>
        <w:footnoteReference w:id="1032"/>
      </w:r>
      <w:r>
        <w:rPr>
          <w:rFonts w:ascii="Amiri" w:hAnsi="Amiri" w:eastAsia="Amiri" w:cs="Amiri"/>
          <w:color w:val="111111"/>
          <w:sz w:val="28"/>
          <w:sz w:val="28"/>
          <w:szCs w:val="28"/>
          <w:rtl w:val="true"/>
          <w:lang w:bidi="ar-SA"/>
        </w:rPr>
        <w:t>،و أبا سعيد محمّد بن أحمد بن عبيد بن فيّاض، و أبا العباس محمّد بن صالح بن أبي عصمة، و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عون الوحيدي، و محمّد ابن أحمد بن عمارة العطّار، و أبا الجهم بن طلاّب، و محمّد بن بكّار بن يزيد البتلهي، و أحمد ابن هشام بن عمّار، و محمّد بن حامد اليحياوي، و أبا عبد اللّه الهروي و غيرهم،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زبّان، و علي بن أحمد الصّيقل علاّن، و أبا عبد اللّه محمّد بن أحمد بن حمّاد ابن مسلّم، و محمّد بن بشر الزنبري، و محمّد بن الحسن بن قتيبة بعسقلان، و أبا جعفر محمّد ابن جعفر بالرملة، و محمّد بن سلمة بن قربا بعسقلان، و محمّد بن معافى بصيدا، و محمّد بن الربيع الجيزي، و غيره بمكة، و عبد اللّه بن محمّد بن سلّم </w:t>
      </w:r>
      <w:r>
        <w:rPr>
          <w:rStyle w:val="FootnoteAnchor"/>
          <w:rtl w:val="true"/>
        </w:rPr>
        <w:footnoteReference w:id="1033"/>
      </w:r>
      <w:r>
        <w:rPr>
          <w:rFonts w:ascii="Amiri" w:hAnsi="Amiri" w:eastAsia="Amiri" w:cs="Amiri"/>
          <w:color w:val="111111"/>
          <w:sz w:val="28"/>
          <w:sz w:val="28"/>
          <w:szCs w:val="28"/>
          <w:rtl w:val="true"/>
          <w:lang w:bidi="ar-SA"/>
        </w:rPr>
        <w:t>ببيت المقدس، و أحمد بن عبد الجبّار الصوفي ببغداد، و عبد اللّه بن زيدان بالكوفة، و أحمد بن محمّد الواسطي بواسط‍‌، و جماعة سواهم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أبو الشيخ عبد اللّه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نعيم </w:t>
      </w:r>
    </w:p>
    <w:p>
      <w:pPr>
        <w:pStyle w:val="BookText"/>
        <w:rPr/>
      </w:pPr>
      <w:r>
        <w:rPr>
          <w:rFonts w:ascii="Amiri" w:hAnsi="Amiri" w:eastAsia="Amiri" w:cs="Amiri"/>
          <w:color w:val="111111"/>
          <w:sz w:val="28"/>
          <w:sz w:val="28"/>
          <w:szCs w:val="28"/>
          <w:rtl w:val="true"/>
          <w:lang w:bidi="ar-SA"/>
        </w:rPr>
        <w:t xml:space="preserve">الحافظ‍‌، و أبو سعد الماليني، و عبد الخالق بن علي بن عبد الخالق المؤذن، و أبو الحسن علي ابن محمّد بن عبد الصّمد الدّليلي </w:t>
      </w:r>
      <w:r>
        <w:rPr>
          <w:rStyle w:val="FootnoteAnchor"/>
          <w:rtl w:val="true"/>
        </w:rPr>
        <w:footnoteReference w:id="1034"/>
      </w:r>
      <w:r>
        <w:rPr>
          <w:rFonts w:ascii="IRNazanin" w:hAnsi="IRNazanin" w:eastAsia="IRNazanin"/>
          <w:color w:val="111111"/>
          <w:sz w:val="28"/>
          <w:sz w:val="28"/>
          <w:szCs w:val="28"/>
          <w:rtl w:val="true"/>
          <w:lang w:bidi="fa-IR"/>
        </w:rPr>
        <w:t xml:space="preserve">،و أبو العبّاس أحمد بن محمّد بن النعمان الفضاض </w:t>
      </w:r>
      <w:r>
        <w:rPr>
          <w:rStyle w:val="FootnoteAnchor"/>
          <w:rtl w:val="true"/>
        </w:rPr>
        <w:footnoteReference w:id="1035"/>
      </w:r>
      <w:r>
        <w:rPr>
          <w:rFonts w:ascii="Amiri" w:hAnsi="Amiri" w:eastAsia="Amiri" w:cs="Amiri"/>
          <w:color w:val="111111"/>
          <w:sz w:val="28"/>
          <w:sz w:val="28"/>
          <w:szCs w:val="28"/>
          <w:rtl w:val="true"/>
          <w:lang w:bidi="ar-SA"/>
        </w:rPr>
        <w:t xml:space="preserve">، و أبو الفتح منصور بن الحسين الكاتب، و أبو طاهر بن محمود الأديب، و أبو القاسم إبراهيم ابن منصور سبط‍‌ بحرويه، و أبو الطّيب عبد الرزّاق بن عمر بن شمّة، و أبو مسلّم محمّد بن علي بن محمّد بن مهرابزد، و جماعة غيرهم، و سمع بحلب، و الرقّة، و حرّان، و الموصل، و أصبهان، و همذان، و العسكر، و تستر، و بابسير </w:t>
      </w:r>
      <w:r>
        <w:rPr>
          <w:rStyle w:val="FootnoteAnchor"/>
          <w:rtl w:val="true"/>
        </w:rPr>
        <w:footnoteReference w:id="1036"/>
      </w:r>
      <w:r>
        <w:rPr>
          <w:rFonts w:ascii="Amiri" w:hAnsi="Amiri" w:eastAsia="Amiri" w:cs="Amiri"/>
          <w:color w:val="111111"/>
          <w:sz w:val="28"/>
          <w:sz w:val="28"/>
          <w:szCs w:val="28"/>
          <w:rtl w:val="true"/>
          <w:lang w:bidi="ar-SA"/>
        </w:rPr>
        <w:t>،و البصرة و غيرها من البلدان، و جمع معجم أسماء شيوخه في أربعة أجزاء، و خرّج الفوائد في أربعة عشر جزءا، و كان مكثرا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أنبأنا محمّد بن نصير بن أبان المدني، حدّثنا إسماعيل بن عمرو، حدّثنا إسرائيل، عن أبي إسحاق، عن الأسود،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ينام و هو جنب، و لا يمسّ‌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بن علي بن القاسم،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أبو بكر محمّد بن خريم ابن محمّد بن مروان بن عبد الملك العقيلي البزار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دحيم، حدّثنا الوليد ابن مسلّم، حدّثنا الأوزاعي، حدّثني يحيى، حدّثني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ينام و هو جنب‌؟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يتوضأ وضوءه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عبد اللّه الخطيبي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جامع أصبهان،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الطيّب عبد الرزّاق بن عمر بن موسى بن شمّة </w:t>
      </w:r>
      <w:r>
        <w:rPr>
          <w:rStyle w:val="FootnoteAnchor"/>
          <w:rtl w:val="true"/>
        </w:rPr>
        <w:footnoteReference w:id="1037"/>
      </w:r>
      <w:r>
        <w:rPr>
          <w:rFonts w:ascii="Amiri" w:hAnsi="Amiri" w:eastAsia="Amiri" w:cs="Amiri"/>
          <w:color w:val="111111"/>
          <w:sz w:val="28"/>
          <w:sz w:val="28"/>
          <w:szCs w:val="28"/>
          <w:rtl w:val="true"/>
          <w:lang w:bidi="ar-SA"/>
        </w:rPr>
        <w:t>،أنبأنا أبو بكر بن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منيع بمكة عند الحجر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محمّد الناقد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المعتمر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الشيباني 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 قتاله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محمّد بن حمد الكبريتي، أنبأنا أبو مسلّم محمّد بن علي بن محمّد، أنبأنا أبو بكر بن المقرئ، حدّثنا أحمد بن الحسن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الحديث عن القرآن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بن علي بن عاصم </w:t>
      </w:r>
      <w:r>
        <w:rPr>
          <w:rStyle w:val="FootnoteAnchor"/>
          <w:rtl w:val="true"/>
        </w:rPr>
        <w:footnoteReference w:id="1039"/>
      </w:r>
      <w:r>
        <w:rPr>
          <w:rFonts w:ascii="Amiri" w:hAnsi="Amiri" w:eastAsia="Amiri" w:cs="Amiri"/>
          <w:color w:val="111111"/>
          <w:sz w:val="28"/>
          <w:sz w:val="28"/>
          <w:szCs w:val="28"/>
          <w:rtl w:val="true"/>
          <w:lang w:bidi="ar-SA"/>
        </w:rPr>
        <w:t xml:space="preserve">أبو بكر بن المقرئ محدّث كبير، ثقة أمين، صاحب مسانيد و أصول، سمع بالعراق، و الشام، و مصر، ما لا يحصى كثرة، توفي يوم الرابع و العشرين </w:t>
      </w:r>
      <w:r>
        <w:rPr>
          <w:rStyle w:val="FootnoteAnchor"/>
          <w:rtl w:val="true"/>
        </w:rPr>
        <w:footnoteReference w:id="1040"/>
      </w:r>
      <w:r>
        <w:rPr>
          <w:rFonts w:ascii="Amiri" w:hAnsi="Amiri" w:eastAsia="Amiri" w:cs="Amiri"/>
          <w:color w:val="111111"/>
          <w:sz w:val="28"/>
          <w:sz w:val="28"/>
          <w:szCs w:val="28"/>
          <w:rtl w:val="true"/>
          <w:lang w:bidi="ar-SA"/>
        </w:rPr>
        <w:t>من شوال سنة إحدى و ثمانين، و كان من المعمّرين، توفي عن ست و تسعين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أحمد معمر بن عبد الواحد بن رجاء بن الفاخر </w:t>
      </w:r>
      <w:r>
        <w:rPr>
          <w:rStyle w:val="FootnoteAnchor"/>
          <w:rtl w:val="true"/>
        </w:rPr>
        <w:footnoteReference w:id="1041"/>
      </w:r>
      <w:r>
        <w:rPr>
          <w:rFonts w:ascii="Amiri" w:hAnsi="Amiri" w:eastAsia="Amiri" w:cs="Amiri"/>
          <w:color w:val="111111"/>
          <w:sz w:val="28"/>
          <w:sz w:val="28"/>
          <w:szCs w:val="28"/>
          <w:rtl w:val="true"/>
          <w:lang w:bidi="ar-SA"/>
        </w:rPr>
        <w:t xml:space="preserve">يقول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عمّي محمّد بن عبد الواحد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بن أبي الحسن بن أبي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سلامة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معتزلي </w:t>
      </w:r>
      <w:r>
        <w:rPr>
          <w:rStyle w:val="FootnoteAnchor"/>
          <w:rtl w:val="true"/>
        </w:rPr>
        <w:footnoteReference w:id="1043"/>
      </w:r>
      <w:r>
        <w:rPr>
          <w:rFonts w:ascii="Amiri" w:hAnsi="Amiri" w:eastAsia="Amiri" w:cs="Amiri"/>
          <w:color w:val="111111"/>
          <w:sz w:val="28"/>
          <w:sz w:val="28"/>
          <w:szCs w:val="28"/>
          <w:rtl w:val="true"/>
          <w:lang w:bidi="ar-SA"/>
        </w:rPr>
        <w:t>،و أبو بكر بن المقرئ رجل صاحب حديث و تحبه أنت لما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بن المقرئ صديق والدي،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الآباء قرابة الأبناء، و لمسألة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نائما فرأيت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و وليّ‌ من أولياء اللّه على بابك، فانتبهت و دعوت البوّاب و قلت من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 بالباب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نصر الحسن بن محمّد بن إبراهيم الأصبهاني الحافظ‍‌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أبي القاسم العنبري والد أبي الفوارس كتب الصاحب إسماعيل بن عباد إلى أبي سعيد بن الفرخان بسبب أبي الربيع الأسترآباذي مستملي أبي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نسخته </w:t>
      </w:r>
      <w:bookmarkStart w:id="522" w:name="pg11517_109955"/>
    </w:p>
    <w:p>
      <w:pPr>
        <w:pStyle w:val="BookText"/>
        <w:rPr/>
      </w:pPr>
      <w:bookmarkEnd w:id="522"/>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لي عندك أدام اللّه عزّك كتب جواب جميعها مرقوب بإذن اللّه، و كان في كتابك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حملة الآثار حاطهم اللّه، حضروا يشكون المعروف بأبي الربيع في تصييره، حجّابا و حجازا بينهم و بين السماع من أبي بكر بن المقرئ أعزّه اللّه تصرفا مع الطمع و اخلادا إلى الشرة فاستعظمت ما يجري إليه ذلك الغبي إذ من المفروض على أهل البصائر حسن التعاون على نقل السنن، و الرفق بمن هجر الأوطان و امتطى الأقدام، و صبر على لأواء السفر، و شقّ‌ النفس و ضنك العيش، و مفارقة الأهل و الولد، كلّ‌ ذلك حرصا على أن يتحمل صالح ما نقل عن سيّد المرسلين، و خير الأنبياء أجمعين صلى اللّه عليه و على آله الطاهرين، فمن أعنت وافدهم و جفا واردهم، و رد طالبهم، و خيب واعيهم، كان على خسر و ضلال و جهل و خبال، فقد كتبنا في الأثر المسموع و المسند المعروف أنّ‌ الملائكة تضع أجنحتها لطالب العلم رضى بما يصنع، و سبيل هذا المشكو أن يمنع من الاستملاء ليتولاه من هو لين، يحنو على الغريب و يرفق بالضعيف، و يقرب الأمد على السامع، و يلطف للشيخ أعزّه اللّه، فيتحين أوقات نشاطه، و يرفهه عند ضجره و انقباضه و يطلب وجه اللّه بفعله، و يتوخى الأجر بحسن هديه، فأحسن أدام اللّه عزّك الاهتمام بذلك، لتجري أمور هذه العصبة على سداد و استقامة، و استمداد و استفادة، جعلنا اللّه من الذين إذا رأوا خيرا سارعوا إليه، و إذا شاهدوا نكرا لم يغاروا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أبو منصور عبد المحسن بن محمّد بن علي، أنبأنا أحمد بن محمّد بن أحمد العتيقي،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و ثمانين و ثلاثمائة فيها توفي أبو بكر بن المقرئ بأصبهان في شوّال، ثقة، مأمون، كتب إليّ‌ بما يصح من حديثه، و له ستّ‌ </w:t>
      </w:r>
      <w:r>
        <w:rPr>
          <w:rStyle w:val="FootnoteAnchor"/>
          <w:rtl w:val="true"/>
        </w:rPr>
        <w:footnoteReference w:id="1044"/>
      </w:r>
      <w:r>
        <w:rPr>
          <w:rFonts w:ascii="Amiri" w:hAnsi="Amiri" w:eastAsia="Amiri" w:cs="Amiri"/>
          <w:color w:val="111111"/>
          <w:sz w:val="28"/>
          <w:sz w:val="28"/>
          <w:szCs w:val="28"/>
          <w:rtl w:val="true"/>
          <w:lang w:bidi="ar-SA"/>
        </w:rPr>
        <w:t xml:space="preserve">و تسعون سنة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3567088_73709187"/>
      <w:bookmarkStart w:id="524" w:name="_Toc193"/>
      <w:bookmarkEnd w:id="523"/>
      <w:r>
        <w:rPr/>
        <w:t>6048</w:t>
      </w:r>
      <w:r>
        <w:rPr>
          <w:rtl w:val="true"/>
        </w:rPr>
        <w:t xml:space="preserve"> - </w:t>
      </w:r>
      <w:r>
        <w:rPr>
          <w:rtl w:val="true"/>
        </w:rPr>
        <w:t>محمّد بن إبراهيم بن العلاء أبو عبد اللّه الزّاهد السّائح</w:t>
      </w:r>
      <w:bookmarkEnd w:id="524"/>
    </w:p>
    <w:p>
      <w:p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العلاء أبو عبد اللّه الزّاهد السّائح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من أهل غوطة دمشق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شعيب بن إسحاق، و بقية بن الوليد، و عمّار بن سيف الضّبّي، و إسماعيل بن عيّاش، و أبي عبد الرّحمن المقرئ، و أحمد بن محمّد العنبري ابن أخي سوّار القاضي، </w:t>
      </w:r>
    </w:p>
    <w:p>
      <w:pPr>
        <w:pStyle w:val="BookText"/>
        <w:rPr/>
      </w:pPr>
      <w:r>
        <w:rPr>
          <w:rFonts w:ascii="Amiri" w:hAnsi="Amiri" w:eastAsia="Amiri" w:cs="Amiri"/>
          <w:color w:val="111111"/>
          <w:sz w:val="28"/>
          <w:sz w:val="28"/>
          <w:szCs w:val="28"/>
          <w:rtl w:val="true"/>
          <w:lang w:bidi="ar-SA"/>
        </w:rPr>
        <w:t>و سعيد بن مسلمة الأموي، و عبيد اللّه بن عمرو الرقّي، و أيوب بن سويد الرّملي، و مبشّر بن إسماعيل الحلبي، و عبد اللّه بن يونس الإسكندراني، و سويد بن عبد العزيز، و محمّد بن الحجّاج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طالب، و أبو جعفر محمّد بن عبد اللّه بن سليمان الحضرمي، و أبو بكر أحمد بن علي بن سعيد القاضي، و أبو الفضل جعفر بن أحمد بن محمّد بن الصّبّاح الجرجاني، و محمّد بن سعيد بن مهران الأبلّي، و عبد العزيز بن معاوية القرشي العتابيّ‌، و الحسين بن حميد بن الربيع الخزّار، و الحسن بن سفيان، و أبو عبد اللّه بن ماجة في سننه، و أبو إسحاق الجرجاني، و عبد القدّوس بن محمّد الحبحابي، و أبو عبد اللّه أحمد بن محمّد غلام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أنبأنا أبو عمرو بن حمدون، حدّثنا الحسن بن شقيق، حدّثنا محمّد بن إبراهيم الشامي بعبّادان، حدّثنا سعيد بن مسلمة، عن ابن عجلان،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إسحاق الثقفي، حدّثنا محمّد بن الصباح، حدّثنا سعيد بن مسلمة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بكر محمّد بن الحسين، و أبو عبد اللّه الحسين ابن محمّد البارع، و أبو غالب عبد اللّه بن 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بن المأمون، أنبأنا أبو الحسن علي بن عمر بن محمّد الحربي، حدّثنا جعفر بن أحمد بن محمّد الجرجاني، حدّثنا محمّد بن إبراهيم بن العلاء السامي </w:t>
      </w:r>
      <w:r>
        <w:rPr>
          <w:rStyle w:val="FootnoteAnchor"/>
          <w:rtl w:val="true"/>
        </w:rPr>
        <w:footnoteReference w:id="1047"/>
      </w:r>
      <w:r>
        <w:rPr>
          <w:rFonts w:ascii="Amiri" w:hAnsi="Amiri" w:eastAsia="Amiri" w:cs="Amiri"/>
          <w:color w:val="111111"/>
          <w:sz w:val="28"/>
          <w:sz w:val="28"/>
          <w:szCs w:val="28"/>
          <w:rtl w:val="true"/>
          <w:lang w:bidi="ar-SA"/>
        </w:rPr>
        <w:t>،حدّثنا محمّد بن الحجّاج اللخمي أبو إبراهيم الواسطي، عن مجالد بن سعيد، عن الشعبي، عن ابن عبّاس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هجت امرأة من بني حطمة </w:t>
      </w:r>
      <w:r>
        <w:rPr>
          <w:rStyle w:val="FootnoteAnchor"/>
          <w:rtl w:val="true"/>
        </w:rPr>
        <w:footnoteReference w:id="1048"/>
      </w:r>
      <w:r>
        <w:rPr>
          <w:rFonts w:ascii="Amiri" w:hAnsi="Amiri" w:eastAsia="Amiri" w:cs="Amiri"/>
          <w:color w:val="111111"/>
          <w:sz w:val="28"/>
          <w:sz w:val="28"/>
          <w:szCs w:val="28"/>
          <w:rtl w:val="true"/>
          <w:lang w:bidi="ar-SA"/>
        </w:rPr>
        <w:t>النبي صلى اللّه عليه و سلّم هجاء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سلّم فاشتدّ عليه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قومها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رسول اللّه، و كانت تمّارة تبيع </w:t>
      </w:r>
    </w:p>
    <w:p>
      <w:pPr>
        <w:pStyle w:val="BookText"/>
        <w:rPr/>
      </w:pPr>
      <w:r>
        <w:rPr>
          <w:rFonts w:ascii="Amiri" w:hAnsi="Amiri" w:eastAsia="Amiri" w:cs="Amiri"/>
          <w:color w:val="111111"/>
          <w:sz w:val="28"/>
          <w:sz w:val="28"/>
          <w:szCs w:val="28"/>
          <w:rtl w:val="true"/>
          <w:lang w:bidi="ar-SA"/>
        </w:rPr>
        <w:t>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تمر؟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فأرته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أجود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لتريه،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خلفها و نظر يمينا و شمالا فلم ير إلاّ خوانا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به رأسها حتى دمغها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كفيتكها،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ينتطح فيها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مثلا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السابع و التسعين بعد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الحسن علي بن الحسن بن علاّن بن عبد اللّه الحرّاني الحافظ‍‌ </w:t>
      </w:r>
      <w:r>
        <w:rPr>
          <w:rStyle w:val="FootnoteAnchor"/>
          <w:rtl w:val="true"/>
        </w:rPr>
        <w:footnoteReference w:id="1051"/>
      </w:r>
      <w:r>
        <w:rPr>
          <w:rFonts w:ascii="Amiri" w:hAnsi="Amiri" w:eastAsia="Amiri" w:cs="Amiri"/>
          <w:color w:val="111111"/>
          <w:sz w:val="28"/>
          <w:sz w:val="28"/>
          <w:szCs w:val="28"/>
          <w:rtl w:val="true"/>
          <w:lang w:bidi="ar-SA"/>
        </w:rPr>
        <w:t xml:space="preserve">،أنبأنا أبو يعلى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من قرى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بعبّادان، حدّثنا أحمد بن محمّد بن أخي سوّار القاضي، عن الأوزاعي، عن عطاء بن أبي رباح،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محمّد هبة اللّه بن سهل، أنبأنا أبو عثمان البحيري، أنبأنا أبو عمرو ابن حمدان، أنبأنا أبو يعلى الموصلي، حدّثنا محمّد بن إبراهيم السامي </w:t>
      </w:r>
      <w:r>
        <w:rPr>
          <w:rStyle w:val="FootnoteAnchor"/>
          <w:rtl w:val="true"/>
        </w:rPr>
        <w:footnoteReference w:id="1052"/>
      </w:r>
      <w:r>
        <w:rPr>
          <w:rFonts w:ascii="Amiri" w:hAnsi="Amiri" w:eastAsia="Amiri" w:cs="Amiri"/>
          <w:color w:val="111111"/>
          <w:sz w:val="28"/>
          <w:sz w:val="28"/>
          <w:szCs w:val="28"/>
          <w:rtl w:val="true"/>
          <w:lang w:bidi="ar-SA"/>
        </w:rPr>
        <w:t xml:space="preserve">،حدّثنا أحمد بن محمّد بن </w:t>
      </w:r>
      <w:r>
        <w:rPr>
          <w:rStyle w:val="FootnoteAnchor"/>
          <w:rtl w:val="true"/>
        </w:rPr>
        <w:footnoteReference w:id="1053"/>
      </w:r>
      <w:r>
        <w:rPr>
          <w:rFonts w:ascii="Amiri" w:hAnsi="Amiri" w:eastAsia="Amiri" w:cs="Amiri"/>
          <w:color w:val="111111"/>
          <w:sz w:val="28"/>
          <w:sz w:val="28"/>
          <w:szCs w:val="28"/>
          <w:rtl w:val="true"/>
          <w:lang w:bidi="ar-SA"/>
        </w:rPr>
        <w:t>سوّار القاضي، عن الأوزاعي،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لتتزين من الحول إلى الحول في شهر رمضان، و إنّ‌ الحور لتتزيّن من الحول إلى الحول في شهر رمضان، فإذا دخل شهر رمضان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في هذا الشهر من عبادك سكانا، و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في هذا الشهر من عبادك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صان نفسه في شهر رمضان، لم يشرب فيه مسكرا، و لم يقف </w:t>
      </w:r>
      <w:r>
        <w:rPr>
          <w:rStyle w:val="FootnoteAnchor"/>
          <w:rtl w:val="true"/>
        </w:rPr>
        <w:footnoteReference w:id="1054"/>
      </w:r>
      <w:r>
        <w:rPr>
          <w:rFonts w:ascii="Amiri" w:hAnsi="Amiri" w:eastAsia="Amiri" w:cs="Amiri"/>
          <w:color w:val="111111"/>
          <w:sz w:val="28"/>
          <w:sz w:val="28"/>
          <w:szCs w:val="28"/>
          <w:rtl w:val="true"/>
          <w:lang w:bidi="ar-SA"/>
        </w:rPr>
        <w:t xml:space="preserve">فيه مؤمنا ببهتان، و لم يعمل فيه خطيئة زوّجه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مائة حوراء </w:t>
      </w:r>
      <w:r>
        <w:rPr>
          <w:rStyle w:val="FootnoteAnchor"/>
          <w:rtl w:val="true"/>
        </w:rPr>
        <w:footnoteReference w:id="1055"/>
      </w:r>
      <w:r>
        <w:rPr>
          <w:rFonts w:ascii="Amiri" w:hAnsi="Amiri" w:eastAsia="Amiri" w:cs="Amiri"/>
          <w:color w:val="111111"/>
          <w:sz w:val="28"/>
          <w:sz w:val="28"/>
          <w:szCs w:val="28"/>
          <w:rtl w:val="true"/>
          <w:lang w:bidi="ar-SA"/>
        </w:rPr>
        <w:t xml:space="preserve">،و بنى له قصرا في الجنّة من لؤلؤ و ياقوت، و زبرجد، لو أن الدنيا كلّها </w:t>
      </w:r>
    </w:p>
    <w:p>
      <w:pPr>
        <w:pStyle w:val="BookText"/>
        <w:rPr/>
      </w:pPr>
      <w:r>
        <w:rPr>
          <w:rFonts w:ascii="Amiri" w:hAnsi="Amiri" w:eastAsia="Amiri" w:cs="Amiri"/>
          <w:color w:val="111111"/>
          <w:sz w:val="28"/>
          <w:sz w:val="28"/>
          <w:szCs w:val="28"/>
          <w:rtl w:val="true"/>
          <w:lang w:bidi="ar-SA"/>
        </w:rPr>
        <w:t xml:space="preserve">جعلت في ذلك القصر لكان منها </w:t>
      </w:r>
      <w:r>
        <w:rPr>
          <w:rStyle w:val="FootnoteAnchor"/>
          <w:rtl w:val="true"/>
        </w:rPr>
        <w:footnoteReference w:id="1056"/>
      </w:r>
      <w:r>
        <w:rPr>
          <w:rFonts w:ascii="Amiri" w:hAnsi="Amiri" w:eastAsia="Amiri" w:cs="Amiri"/>
          <w:color w:val="111111"/>
          <w:sz w:val="28"/>
          <w:sz w:val="28"/>
          <w:szCs w:val="28"/>
          <w:rtl w:val="true"/>
          <w:lang w:bidi="ar-SA"/>
        </w:rPr>
        <w:t xml:space="preserve">كمربط‍‌ عنز في الدنيا، و من شرب فيه مسكرا، أو قفا فيه مؤمنا ببهتان، أو عمل فيه خطيئة أحبط‍‌ اللّه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شهر رمضان، فإنه شهر </w:t>
      </w:r>
      <w:r>
        <w:rPr>
          <w:rStyle w:val="FootnoteAnchor"/>
          <w:rtl w:val="true"/>
        </w:rPr>
        <w:footnoteReference w:id="1057"/>
      </w:r>
      <w:r>
        <w:rPr>
          <w:rFonts w:ascii="Amiri" w:hAnsi="Amiri" w:eastAsia="Amiri" w:cs="Amiri"/>
          <w:color w:val="111111"/>
          <w:sz w:val="28"/>
          <w:sz w:val="28"/>
          <w:szCs w:val="28"/>
          <w:rtl w:val="true"/>
          <w:lang w:bidi="ar-SA"/>
        </w:rPr>
        <w:t xml:space="preserve">جعل اللّه لكم أحد عشر شهرا تأكلون و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تلذذون،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لنفسه شهر رمضان، فاتّقوا شهر رمضان، فإنه شهر اللّه عزّ و جلّ‌</w:t>
      </w:r>
      <w:r>
        <w:rPr>
          <w:rFonts w:eastAsia="IRNazanin" w:cs="IRNazanin"/>
          <w:color w:val="111111"/>
          <w:sz w:val="28"/>
          <w:szCs w:val="28"/>
          <w:rtl w:val="true"/>
          <w:lang w:bidi="fa-IR"/>
        </w:rPr>
        <w:t>»[</w:t>
      </w:r>
      <w:r>
        <w:rPr>
          <w:rFonts w:eastAsia="IRNazanin" w:cs="IRNazanin"/>
          <w:color w:val="111111"/>
          <w:sz w:val="28"/>
          <w:szCs w:val="28"/>
          <w:lang w:bidi="fa-IR"/>
        </w:rPr>
        <w:t>10866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بن يوسف، و أبو طاهر إبراهيم بن شيبان </w:t>
      </w:r>
      <w:r>
        <w:rPr>
          <w:rStyle w:val="FootnoteAnchor"/>
          <w:rtl w:val="true"/>
        </w:rPr>
        <w:footnoteReference w:id="1058"/>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محمّد بن أحمد بن علي الزينبي، أنبأنا أبو بكر محمّد بن عمر بن علي بن خلف الورّاق، حدّثنا أبو بكر محمّد بن السري بن عثمان التمّار، حدّثنا يحيى بن أبي طالب، حدّثنا محمّد بن إبراهيم بن العلاء الدمشقي، حدّثنا عثمان </w:t>
      </w:r>
      <w:r>
        <w:rPr>
          <w:rStyle w:val="FootnoteAnchor"/>
          <w:rtl w:val="true"/>
        </w:rPr>
        <w:footnoteReference w:id="1059"/>
      </w:r>
      <w:r>
        <w:rPr>
          <w:rFonts w:ascii="Amiri" w:hAnsi="Amiri" w:eastAsia="Amiri" w:cs="Amiri"/>
          <w:color w:val="111111"/>
          <w:sz w:val="28"/>
          <w:sz w:val="28"/>
          <w:szCs w:val="28"/>
          <w:rtl w:val="true"/>
          <w:lang w:bidi="ar-SA"/>
        </w:rPr>
        <w:t>بن سيف،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أبو عبد اللّه محمّد بن إبراهيم الشامي، حدّثنا عثمان بن الهيثم مؤذن مسجد الجامع بالبصرة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العلاء الواسطي، روى عن عبيد اللّه بن عمرو، و سويد بن عبد العزيز، و أيوب بن سويد، سمع منه أبي بمكّة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الشامي منكر الحديث، و عامة أحاديثه غير محفوظة</w:t>
      </w:r>
      <w:r>
        <w:rPr>
          <w:rFonts w:eastAsia="Amiri" w:cs="Amiri" w:ascii="Amiri" w:hAnsi="Amiri"/>
          <w:color w:val="111111"/>
          <w:sz w:val="28"/>
          <w:szCs w:val="28"/>
          <w:rtl w:val="true"/>
          <w:lang w:bidi="ar-SA"/>
        </w:rPr>
        <w:t xml:space="preserve">. </w:t>
      </w:r>
      <w:bookmarkStart w:id="525" w:name="pg11517_109959"/>
    </w:p>
    <w:p>
      <w:pPr>
        <w:pStyle w:val="BookText"/>
        <w:rPr/>
      </w:pPr>
      <w:bookmarkEnd w:id="525"/>
      <w:r>
        <w:rPr>
          <w:rFonts w:ascii="Amiri" w:hAnsi="Amiri" w:eastAsia="Amiri" w:cs="Amiri"/>
          <w:color w:val="111111"/>
          <w:sz w:val="28"/>
          <w:sz w:val="28"/>
          <w:szCs w:val="28"/>
          <w:rtl w:val="true"/>
          <w:lang w:bidi="ar-SA"/>
        </w:rPr>
        <w:t>أخبرنا أبو عبد اللّه البلخي، أنبأنا أبو منصور محمّد بن الحسين، 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إبراهيم بن العلاء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الشامي عن الوليد بن مسلّم، و شعيب بن إسحاق، و بقية، و سويد بن عبد العزيز موضوعات، حدّث عنه أبو يعلى، و الحسن بن سفيان</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567090_73709187"/>
      <w:bookmarkStart w:id="527" w:name="_Toc194"/>
      <w:bookmarkEnd w:id="526"/>
      <w:r>
        <w:rPr/>
        <w:t>6049</w:t>
      </w:r>
      <w:r>
        <w:rPr>
          <w:rtl w:val="true"/>
        </w:rPr>
        <w:t xml:space="preserve"> - </w:t>
      </w:r>
      <w:r>
        <w:rPr>
          <w:rtl w:val="true"/>
        </w:rPr>
        <w:t>محمّد بن إبراهيم بن القاسم أبو بكر البغراسي  الحصري</w:t>
      </w:r>
      <w:bookmarkEnd w:id="527"/>
    </w:p>
    <w:p>
      <w:pPr>
        <w:pStyle w:val="BookText"/>
        <w:rPr/>
      </w:pP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القاسم أبو بكر البغراسي </w:t>
      </w:r>
      <w:r>
        <w:rPr>
          <w:rStyle w:val="FootnoteAnchor"/>
          <w:rtl w:val="true"/>
        </w:rPr>
        <w:footnoteReference w:id="1063"/>
      </w:r>
      <w:r>
        <w:rPr>
          <w:rFonts w:ascii="Amiri" w:hAnsi="Amiri" w:eastAsia="Amiri" w:cs="Amiri"/>
          <w:color w:val="111111"/>
          <w:sz w:val="28"/>
          <w:sz w:val="28"/>
          <w:szCs w:val="28"/>
          <w:rtl w:val="true"/>
          <w:lang w:bidi="ar-SA"/>
        </w:rPr>
        <w:t>الحصري</w:t>
      </w:r>
    </w:p>
    <w:p>
      <w:pPr>
        <w:pStyle w:val="BookText"/>
        <w:rPr/>
      </w:pPr>
      <w:r>
        <w:rPr>
          <w:rFonts w:ascii="Amiri" w:hAnsi="Amiri" w:eastAsia="Amiri" w:cs="Amiri"/>
          <w:color w:val="111111"/>
          <w:sz w:val="28"/>
          <w:sz w:val="28"/>
          <w:szCs w:val="28"/>
          <w:rtl w:val="true"/>
          <w:lang w:bidi="ar-SA"/>
        </w:rPr>
        <w:t>قدم دمشق، و حدّث بمسجد أبي صالح خارج الباب الشرقي في سنة أربع عشرة و أربعمائة عن أبي علي الحسن بن هبة اللّه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خلف بن مسعود الأندلسي</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567092_73709187"/>
      <w:bookmarkStart w:id="529" w:name="_Toc195"/>
      <w:bookmarkEnd w:id="528"/>
      <w:r>
        <w:rPr/>
        <w:t>6050</w:t>
      </w:r>
      <w:r>
        <w:rPr>
          <w:rtl w:val="true"/>
        </w:rPr>
        <w:t xml:space="preserve"> - </w:t>
      </w:r>
      <w:r>
        <w:rPr>
          <w:rtl w:val="true"/>
        </w:rPr>
        <w:t>محمّد بن إبراهيم الإمام بن محمّد بن علي بن عبد اللّه بن عبّاس</w:t>
      </w:r>
      <w:bookmarkEnd w:id="529"/>
    </w:p>
    <w:p>
      <w:pPr>
        <w:pStyle w:val="BookText"/>
        <w:rPr/>
      </w:pPr>
      <w:r>
        <w:rPr>
          <w:rFonts w:ascii="Amiri" w:hAnsi="Amiri" w:eastAsia="Amiri" w:cs="Amiri"/>
          <w:color w:val="111111"/>
          <w:sz w:val="28"/>
          <w:sz w:val="28"/>
          <w:szCs w:val="28"/>
          <w:rtl w:val="true"/>
          <w:lang w:bidi="ar-SA"/>
        </w:rPr>
        <w:t xml:space="preserve">ابن عبد المطّلب بن هاشم الهاشمي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أمير دمشق من قبل المهدي و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عمّه أبي جعفر المنصور، و جعفر بن محمّد بن علي، و عمّ‌ أبيه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بن محمّد، و ابن ابنه عبد الصّمد بن موسى، و خالد بن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مكة و إمرة الموسم غير مرّة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طلحة بن أبي غالب بن عبد السّلام الرماني، أنبأنا أبو يعلى محمّد بن الحسين بن الفراء، أنبأنا أبو الحسن علي بن معروف بن محمّد البزار، حدّثنا أبو إسحاق إبراهيم بن عبد الصّمد بن موسى بن محمّد بن إبراهيم بن محمّد بن علي بن عبد اللّه بن العبّاس بن عبد المطّلب، حدّثني أبي عن جدي محمّد بن إبراهيم، عن جعفر بن محمّد، عن </w:t>
      </w:r>
    </w:p>
    <w:p>
      <w:pPr>
        <w:pStyle w:val="BookText"/>
        <w:rPr/>
      </w:pPr>
      <w:r>
        <w:rPr>
          <w:rFonts w:ascii="Amiri" w:hAnsi="Amiri" w:eastAsia="Amiri" w:cs="Amiri"/>
          <w:color w:val="111111"/>
          <w:sz w:val="28"/>
          <w:sz w:val="28"/>
          <w:szCs w:val="28"/>
          <w:rtl w:val="true"/>
          <w:lang w:bidi="ar-SA"/>
        </w:rPr>
        <w:t>أبيه، عن جابر بن عبد اللّه أن النبي صلى اللّه عليه و سلّم كان إذا خطب حمد اللّه و أثنى عليه بما هو أهله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أصدق الحديث كتاب اللّه، و إنّ‌ أصدق الهدي هدي محمّد، و شرّ الأمور محدثاتها، و 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صوته، و تحمرّ وجنتاه، و يشتدّ غضبه إذا ذكر الساعة حتى كأنه منذر جيش،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صبّحتكم أو مسّتكم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أصابعه الوسطى و التي تليها، و بين 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صبّحتكم أو مسّتكم، من ترك مالا فلأهله، و من ترك دينا أو ضياعا </w:t>
      </w:r>
      <w:r>
        <w:rPr>
          <w:rStyle w:val="FootnoteAnchor"/>
          <w:rtl w:val="true"/>
        </w:rPr>
        <w:footnoteReference w:id="1065"/>
      </w:r>
      <w:r>
        <w:rPr>
          <w:rFonts w:ascii="Amiri" w:hAnsi="Amiri" w:eastAsia="Amiri" w:cs="Amiri"/>
          <w:color w:val="111111"/>
          <w:sz w:val="28"/>
          <w:sz w:val="28"/>
          <w:szCs w:val="28"/>
          <w:rtl w:val="true"/>
          <w:lang w:bidi="ar-SA"/>
        </w:rPr>
        <w:t>فإليّ‌ أو عليّ‌، ألا و إنّي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القاسم بن البسري، و أبو محمّد بن أبي عثمان، و أبو عبد اللّه مالك بن أحمد بن علي البانياسي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محمّد بن سعدون بن مرجا، و أبو القاسم صدقة بن محمّد بن المحلبان، و عبيد اللّه بن علي بن عبيد اللّه المخرمي، و أبو عبد اللّه محمّد بن الحسن بن هبة اللّه، و حمزة بن المظفّر بن حمزة </w:t>
      </w:r>
      <w:r>
        <w:rPr>
          <w:rStyle w:val="FootnoteAnchor"/>
          <w:rtl w:val="true"/>
        </w:rPr>
        <w:footnoteReference w:id="1066"/>
      </w:r>
      <w:r>
        <w:rPr>
          <w:rFonts w:ascii="Amiri" w:hAnsi="Amiri" w:eastAsia="Amiri" w:cs="Amiri"/>
          <w:color w:val="111111"/>
          <w:sz w:val="28"/>
          <w:sz w:val="28"/>
          <w:szCs w:val="28"/>
          <w:rtl w:val="true"/>
          <w:lang w:bidi="ar-SA"/>
        </w:rPr>
        <w:t xml:space="preserve">،و أبو محمّد عبد اللّه بن المبارك بن طالب بن الحسن ابن ينال العكبري، و هبة اللّه بن أحمد بن طاوس، و أبا الحسن علي بن عبد الكريم بن أحمد ابن الكعكي، و علي بن عبد العزيز بن الحسن بن السمّاك، و كافور بن عبد اللّه الليثى، و أبو إسحاق إبراهيم بن محمّد بن نبهان الرقّي الصوفي، و أبو الفتح عبد الرّحمن بن محمّد بن مرزوق الزعفراني، و أبو منصور المبارك بن عثمان بن الحسين بن عثمان، و أبو المظفّر محمّد ابن أحمد بن محمّد بن </w:t>
      </w:r>
      <w:r>
        <w:rPr>
          <w:rStyle w:val="FootnoteAnchor"/>
          <w:rtl w:val="true"/>
        </w:rPr>
        <w:footnoteReference w:id="1067"/>
      </w:r>
      <w:r>
        <w:rPr>
          <w:rFonts w:ascii="Amiri" w:hAnsi="Amiri" w:eastAsia="Amiri" w:cs="Amiri"/>
          <w:color w:val="111111"/>
          <w:sz w:val="28"/>
          <w:sz w:val="28"/>
          <w:szCs w:val="28"/>
          <w:rtl w:val="true"/>
          <w:lang w:bidi="ar-SA"/>
        </w:rPr>
        <w:t xml:space="preserve">الدبّاس، و أبو البقاء أحمد بن محمّد بن عبد العزيز بن الشطرنجي، و أبو حفص عمر بن ظفر بن أحمد المغازلي، و أبو الرضا حيدر بن محمّد بن أبي زيد، و أبو سعد </w:t>
      </w:r>
      <w:r>
        <w:rPr>
          <w:rStyle w:val="FootnoteAnchor"/>
          <w:rtl w:val="true"/>
        </w:rPr>
        <w:footnoteReference w:id="1068"/>
      </w:r>
      <w:r>
        <w:rPr>
          <w:rFonts w:ascii="Amiri" w:hAnsi="Amiri" w:eastAsia="Amiri" w:cs="Amiri"/>
          <w:color w:val="111111"/>
          <w:sz w:val="28"/>
          <w:sz w:val="28"/>
          <w:szCs w:val="28"/>
          <w:rtl w:val="true"/>
          <w:lang w:bidi="ar-SA"/>
        </w:rPr>
        <w:t>بندار بن محمّد بن علي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مالك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موسى بن القاسم، حدّثنا إبراهيم بن عبد الصّمد الهاشمي، حدّثني أبي، حدّثني جدي محمّد بن إبراهيم، عن جعفر بن محمّد، عن خالد بن علقمة، عن عبد خير، عن علي أنه دعا بماء فتوضّأ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وضوء رسول اللّه صلى اللّه عليه و سلّم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الخطيب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المعروف بالإمام </w:t>
      </w:r>
    </w:p>
    <w:p>
      <w:pPr>
        <w:pStyle w:val="BookText"/>
        <w:rPr/>
      </w:pPr>
      <w:r>
        <w:rPr>
          <w:rFonts w:ascii="Amiri" w:hAnsi="Amiri" w:eastAsia="Amiri" w:cs="Amiri"/>
          <w:color w:val="111111"/>
          <w:sz w:val="28"/>
          <w:sz w:val="28"/>
          <w:szCs w:val="28"/>
          <w:rtl w:val="true"/>
          <w:lang w:bidi="ar-SA"/>
        </w:rPr>
        <w:t>ابن محمّد بن علي بن عبد اللّه بن العبّاس بن عبد المطّلب، كان يلي إمارة الحجّ‌ و السير بالناس إلى مكّة، و إقامة المناسك في خلافة المنصور عدة سنين، و توفي ببغداد في خلافة الرشيد سنة خمس و ثمانين و مائة، و كان الرشيد إذ ذاك قد شخص عن بغداد إلى الرقّة، فصلى على محمّد بن إبراهيم بن محمّد بن هارون الأمين، و هو ولي العهد، و دفن في المقبرة المعروفة بالعباسية باب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إسماعيل بن علي الخطبي فيما أنبأني إبراهيم بن مخلد أنه سمعه منه، و لمحمّد بن إبراهيم عقب ببغداد، و قد روى العلم عن جعفر بن محمّد بن علي، و عبد الصّمد ابن علي، و ابن أبي ليلى، و عن عمّه أبي جعفر المنصور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جعفر الطبري </w:t>
      </w:r>
      <w:r>
        <w:rPr>
          <w:rStyle w:val="FootnoteAnchor"/>
          <w:rtl w:val="true"/>
        </w:rPr>
        <w:footnoteReference w:id="1070"/>
      </w:r>
      <w:r>
        <w:rPr>
          <w:rFonts w:ascii="Amiri" w:hAnsi="Amiri" w:eastAsia="Amiri" w:cs="Amiri"/>
          <w:color w:val="111111"/>
          <w:sz w:val="28"/>
          <w:sz w:val="28"/>
          <w:szCs w:val="28"/>
          <w:rtl w:val="true"/>
          <w:lang w:bidi="ar-SA"/>
        </w:rPr>
        <w:t>أن محمّد بن إبراهيم بن محمّد بن علي ولد سنة اثنتين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حمدون، حدّثنا مساور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سليمان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سنة تسع و خمسين و مائة، و فيها عزل المهدي إبراهيم بن عبد الوهّاب </w:t>
      </w:r>
      <w:r>
        <w:rPr>
          <w:rStyle w:val="FootnoteAnchor"/>
          <w:rtl w:val="true"/>
        </w:rPr>
        <w:footnoteReference w:id="1071"/>
      </w:r>
      <w:r>
        <w:rPr>
          <w:rFonts w:ascii="Amiri" w:hAnsi="Amiri" w:eastAsia="Amiri" w:cs="Amiri"/>
          <w:color w:val="111111"/>
          <w:sz w:val="28"/>
          <w:sz w:val="28"/>
          <w:szCs w:val="28"/>
          <w:rtl w:val="true"/>
          <w:lang w:bidi="ar-SA"/>
        </w:rPr>
        <w:t>عن كور دمشق، و استعمل مكانه محمّد بن إبراهيم الإمام ابن محمّد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هارون الرشيد الخلافة سنة سبعين و مائة و الأمير على كور دمشق إبراهيم بن صالح </w:t>
      </w:r>
      <w:r>
        <w:rPr>
          <w:rStyle w:val="FootnoteAnchor"/>
          <w:rtl w:val="true"/>
        </w:rPr>
        <w:footnoteReference w:id="1072"/>
      </w:r>
      <w:r>
        <w:rPr>
          <w:rFonts w:ascii="Amiri" w:hAnsi="Amiri" w:eastAsia="Amiri" w:cs="Amiri"/>
          <w:color w:val="111111"/>
          <w:sz w:val="28"/>
          <w:sz w:val="28"/>
          <w:szCs w:val="28"/>
          <w:rtl w:val="true"/>
          <w:lang w:bidi="ar-SA"/>
        </w:rPr>
        <w:t xml:space="preserve">فعزله و ولاها محمّد بن إبراهيم، فلم يزل واليا على كور دمشق و الأردن إلى سنة اثنتين و سبعين و مائة، و في سنة اثنتين و سبعين ولّى هارون إبراهيم بن صالح كور دمشق و الأردن، فلم يزل واليا عليها إلى سنة خمس و سبعين و مائة، و في سنة ستّ‌ هاجت العصبية بالشام بين اليمانية و النزارية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 أنبأنا أحمد بن إسحاق، أنبأنا أحمد بن عمران، حدّثنا موسى،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و مائة أقام الحجّ‌ محمّد بن إبراهيم بن محمّد بن علي بن عبد اللّه بن عبّاس </w:t>
      </w:r>
      <w:r>
        <w:rPr>
          <w:rStyle w:val="FootnoteAnchor"/>
          <w:rtl w:val="true"/>
        </w:rPr>
        <w:footnoteReference w:id="1074"/>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 xml:space="preserve">إحدى و خمسين فيها أقام الحج محمّد بن إبراهيم بن محمّد بن علي </w:t>
      </w:r>
      <w:r>
        <w:rPr>
          <w:rStyle w:val="FootnoteAnchor"/>
          <w:rtl w:val="true"/>
        </w:rPr>
        <w:footnoteReference w:id="1075"/>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و مائة محمّد بن إبراهيم بن محمّد بن علي بن عبد اللّه بن عبّاس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ستين و مائة أقام الحجّ‌ محمّد بن إبراهيم بن محمّد ابن علي </w:t>
      </w:r>
      <w:r>
        <w:rPr>
          <w:rStyle w:val="FootnoteAnchor"/>
          <w:rtl w:val="true"/>
        </w:rPr>
        <w:footnoteReference w:id="10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 و مائة أقام الحجّ‌ محمّد بن إبراهيم بن محمّد،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المهدي </w:t>
      </w:r>
      <w:r>
        <w:rPr>
          <w:rStyle w:val="FootnoteAnchor"/>
          <w:rtl w:val="true"/>
        </w:rPr>
        <w:footnoteReference w:id="10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مائة أقام الحج محمّد بن إبراهيم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قال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تسع و أربعين، و في سنة إحدى و خمسين، و في سنة أربع و خمسين و مائة، و في سنة ست و ستين و مائة، حجّ‌ بالناس محمّد بن إبراهيم بن محمّد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عزل محمّد بن إبراهيم عن 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مائة، و ولي المدينة علي بن عيسى بن موسى، و ولي مكة عبيد اللّه 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مائة عزل علي بن عيسى عن المدينة و عبيد اللّه بن قثم عن مكة و ولي محمّد مكة، فأقام بها و وجه على المدينة العباس ابنه، فأقام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محمّد بن إبراهيم و هو يومئذ عامل مكة و المدينة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قال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عبد الصّمد بن علي عن مكة، و استعمل عليها محمّد بن إبراهيم، فدخلها في شوال سنة تسع و أربعين و مائة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و مائة غزا محمّد بن إبراهيم الصائفة، و لم يدرب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عزل محمّد بن إبراهيم يعني عن مكة سنة تسع و خمسين و استعمل عليها الكثيري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محمّد بن علي السيرافي، أنبأنا أحمد بن إسحاق، حدّثنا أحمد بن عمران، حدّثنا موسى، حدّثنا خليفة قال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أبو جعفر يعني مكة محمّد ابن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و ولى محمّد بن عبد اللّه الكثيري حتى مات أبو جعفر و ولّى يعني هارون المدينة محمّد بن إبراهيم بن محمّد بن علي</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و ضم إليه مكة و اليمن، ثم ولّى هارون عبد اللّه بن مصعب بن ثابت بن عبد اللّه بن الزبير بن العوّام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90"/>
      </w:r>
      <w:r>
        <w:rPr>
          <w:rFonts w:ascii="Amiri" w:hAnsi="Amiri" w:eastAsia="Amiri" w:cs="Amiri"/>
          <w:color w:val="111111"/>
          <w:sz w:val="28"/>
          <w:sz w:val="28"/>
          <w:szCs w:val="28"/>
          <w:rtl w:val="true"/>
          <w:lang w:bidi="ar-SA"/>
        </w:rPr>
        <w:t>أبو الوقت عبد الأول بن عيسى السّجزي، أنبأنا أبو صاعد يعلى بن هبة اللّه ابن الفضل الفضيلي، أنبأنا عبد الرّحمن بن أحمد بن أبي شريح الشّريحي، أنبأنا محمّد بن عقيل بن أبي الأزهر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بمكة مع سفيان و الأوزاعي فمرض سفيان فأتاه محمّد بن إبراهيم بن علي بن عبد اللّه بن عبّاس أميرهم، فلمّا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إبراهيم قام فدخل الكنيف، فما زال فيه حتى استحييت من طول ما قعد، ثم خرج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كيف أنتم‌؟ و طرح نفسه و محمّد جالس، فحوّل وجهه إلى الحائط‍‌ فما كلّمه حتى خرج من عنده، فلمّا كان من الغد بعث إليه يقرئه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لو لا أنّي أعلم أنه ليس بمكة أبغض إليك مني لأتيتك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إبراهيم بن محمّد بن علي يقول العنبري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أتيت بأمر يقشعر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الذؤابة أمرا منقطعا عجبا </w:t>
      </w:r>
      <w:bookmarkStart w:id="530" w:name="pg11517_109964"/>
    </w:p>
    <w:p>
      <w:pPr>
        <w:pStyle w:val="BookText"/>
        <w:rPr/>
      </w:pPr>
      <w:bookmarkEnd w:id="530"/>
      <w:r>
        <w:rPr>
          <w:rFonts w:ascii="Amiri" w:hAnsi="Amiri" w:eastAsia="Amiri" w:cs="Amiri"/>
          <w:color w:val="111111"/>
          <w:sz w:val="28"/>
          <w:sz w:val="28"/>
          <w:szCs w:val="28"/>
          <w:rtl w:val="true"/>
          <w:lang w:bidi="ar-SA"/>
        </w:rPr>
        <w:t xml:space="preserve">لما عمدت كتاب اللّه أرهنه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 زمان الناس قد كلبا</w:t>
      </w:r>
    </w:p>
    <w:p>
      <w:pPr>
        <w:pStyle w:val="BookText"/>
        <w:rPr/>
      </w:pPr>
      <w:r>
        <w:rPr>
          <w:rFonts w:ascii="Amiri" w:hAnsi="Amiri" w:eastAsia="Amiri" w:cs="Amiri"/>
          <w:color w:val="111111"/>
          <w:sz w:val="28"/>
          <w:sz w:val="28"/>
          <w:szCs w:val="28"/>
          <w:rtl w:val="true"/>
          <w:lang w:bidi="ar-SA"/>
        </w:rPr>
        <w:t xml:space="preserve">و ما عهدت كتاب اللّه أرهنه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لم يبق هذا الدهر لي نشبا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طه و يا سيئا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من محكم الفرقا قد نسبا</w:t>
      </w:r>
    </w:p>
    <w:p>
      <w:pPr>
        <w:pStyle w:val="BookText"/>
        <w:rPr/>
      </w:pPr>
      <w:r>
        <w:rPr>
          <w:rFonts w:ascii="Amiri" w:hAnsi="Amiri" w:eastAsia="Amiri" w:cs="Amiri"/>
          <w:color w:val="111111"/>
          <w:sz w:val="28"/>
          <w:sz w:val="28"/>
          <w:szCs w:val="28"/>
          <w:rtl w:val="true"/>
          <w:lang w:bidi="ar-SA"/>
        </w:rPr>
        <w:t>و قال أيضا العنبري لمحمّد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اقض عني يا 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من الدّين و بك</w:t>
      </w:r>
    </w:p>
    <w:p>
      <w:pPr>
        <w:pStyle w:val="BookText"/>
        <w:rPr/>
      </w:pPr>
      <w:r>
        <w:rPr>
          <w:rFonts w:ascii="Amiri" w:hAnsi="Amiri" w:eastAsia="Amiri" w:cs="Amiri"/>
          <w:color w:val="111111"/>
          <w:sz w:val="28"/>
          <w:sz w:val="28"/>
          <w:szCs w:val="28"/>
          <w:rtl w:val="true"/>
          <w:lang w:bidi="ar-SA"/>
        </w:rPr>
        <w:t xml:space="preserve">من غريم فاحش بقدر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أشره الوجه لعرضي منتهك</w:t>
      </w:r>
    </w:p>
    <w:p>
      <w:pPr>
        <w:pStyle w:val="BookText"/>
        <w:rPr/>
      </w:pPr>
      <w:r>
        <w:rPr>
          <w:rFonts w:ascii="Amiri" w:hAnsi="Amiri" w:eastAsia="Amiri" w:cs="Amiri"/>
          <w:color w:val="111111"/>
          <w:sz w:val="28"/>
          <w:sz w:val="28"/>
          <w:szCs w:val="28"/>
          <w:rtl w:val="true"/>
          <w:lang w:bidi="ar-SA"/>
        </w:rPr>
        <w:t xml:space="preserve">أنا و الظل و هو ثالثنا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زلت من الأرض مسلك</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94"/>
      </w:r>
      <w:r>
        <w:rPr>
          <w:rFonts w:ascii="Amiri" w:hAnsi="Amiri" w:eastAsia="Amiri" w:cs="Amiri"/>
          <w:color w:val="111111"/>
          <w:sz w:val="28"/>
          <w:sz w:val="28"/>
          <w:szCs w:val="28"/>
          <w:rtl w:val="true"/>
          <w:lang w:bidi="ar-SA"/>
        </w:rPr>
        <w:t>،أنبأنا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الجوري من شيراز يذكر أن أحمد بن حمدان بن الخضر أخبرهم حدّثنا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و مائة فيها مات محمّد بن إبراهيم الهاشمي لإحدى عشرة بقيت من شوال</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3567094_73709187"/>
      <w:bookmarkStart w:id="532" w:name="_Toc196"/>
      <w:bookmarkEnd w:id="531"/>
      <w:r>
        <w:rPr/>
        <w:t>6051</w:t>
      </w:r>
      <w:r>
        <w:rPr>
          <w:rtl w:val="true"/>
        </w:rPr>
        <w:t xml:space="preserve"> - </w:t>
      </w:r>
      <w:r>
        <w:rPr>
          <w:rtl w:val="true"/>
        </w:rPr>
        <w:t>محمّد بن إبراهيم بن محمّد بن رواحة بن محمّد بن النعمان بن بشير</w:t>
      </w:r>
      <w:bookmarkEnd w:id="532"/>
    </w:p>
    <w:p>
      <w:pPr>
        <w:pStyle w:val="BookText"/>
        <w:rPr/>
      </w:pPr>
      <w:r>
        <w:rPr>
          <w:rFonts w:ascii="Amiri" w:hAnsi="Amiri" w:eastAsia="Amiri" w:cs="Amiri"/>
          <w:color w:val="111111"/>
          <w:sz w:val="28"/>
          <w:sz w:val="28"/>
          <w:szCs w:val="28"/>
          <w:rtl w:val="true"/>
          <w:lang w:bidi="ar-SA"/>
        </w:rPr>
        <w:t xml:space="preserve">أبو معن الأنصاري الصّرفندي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من أهل حصن </w:t>
      </w:r>
      <w:r>
        <w:rPr>
          <w:rStyle w:val="FootnoteAnchor"/>
          <w:rtl w:val="true"/>
        </w:rPr>
        <w:footnoteReference w:id="1096"/>
      </w:r>
      <w:r>
        <w:rPr>
          <w:rFonts w:ascii="Amiri" w:hAnsi="Amiri" w:eastAsia="Amiri" w:cs="Amiri"/>
          <w:color w:val="111111"/>
          <w:sz w:val="28"/>
          <w:sz w:val="28"/>
          <w:szCs w:val="28"/>
          <w:rtl w:val="true"/>
          <w:lang w:bidi="ar-SA"/>
        </w:rPr>
        <w:t xml:space="preserve">صرفندة من أعمال صور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أبا مسهر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إبراهيم بن إسحاق بن أبي الدرداء الصّرفندي، و أبو بكر محمّد بن يوسف الهروي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بن أبي الحديد، أنبأنا جدي أبو عبد اللّه، أنبأنا أبو الحسن </w:t>
      </w:r>
      <w:r>
        <w:rPr>
          <w:rStyle w:val="FootnoteAnchor"/>
          <w:rtl w:val="true"/>
        </w:rPr>
        <w:footnoteReference w:id="1098"/>
      </w:r>
      <w:r>
        <w:rPr>
          <w:rFonts w:ascii="Amiri" w:hAnsi="Amiri" w:eastAsia="Amiri" w:cs="Amiri"/>
          <w:color w:val="111111"/>
          <w:sz w:val="28"/>
          <w:sz w:val="28"/>
          <w:szCs w:val="28"/>
          <w:rtl w:val="true"/>
          <w:lang w:bidi="ar-SA"/>
        </w:rPr>
        <w:t>علي بن الحسن بن علي بن بكر الربعي، حدّثنا أحمد بن عتبة، حدّثنا الهروي، حدّثنا أبو معن محمّد ابن إبراهيم بن محمّد بن رواحة الأنصاري، حدّثنا أبو مسهر، حدّثنا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 xml:space="preserve">. </w:t>
      </w:r>
      <w:bookmarkStart w:id="533" w:name="pg11517_109965"/>
    </w:p>
    <w:p>
      <w:pPr>
        <w:pStyle w:val="BookText"/>
        <w:rPr/>
      </w:pPr>
      <w:bookmarkEnd w:id="533"/>
      <w:r>
        <w:rPr>
          <w:rFonts w:ascii="Amiri" w:hAnsi="Amiri" w:eastAsia="Amiri" w:cs="Amiri"/>
          <w:color w:val="111111"/>
          <w:sz w:val="28"/>
          <w:sz w:val="28"/>
          <w:szCs w:val="28"/>
          <w:rtl w:val="true"/>
          <w:lang w:bidi="ar-SA"/>
        </w:rPr>
        <w:t>سمع منه إبراهيم بن إسحاق سنة ست و ستين و مائتين، و مات بعد ذلك</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567096_73709187"/>
      <w:bookmarkStart w:id="535" w:name="_Toc197"/>
      <w:bookmarkEnd w:id="534"/>
      <w:r>
        <w:rPr/>
        <w:t>6052</w:t>
      </w:r>
      <w:r>
        <w:rPr>
          <w:rtl w:val="true"/>
        </w:rPr>
        <w:t xml:space="preserve"> - </w:t>
      </w:r>
      <w:r>
        <w:rPr>
          <w:rtl w:val="true"/>
        </w:rPr>
        <w:t>محمّد بن إبراهيم بن محمّد بن يزيد</w:t>
      </w:r>
      <w:bookmarkEnd w:id="535"/>
    </w:p>
    <w:p>
      <w:pPr>
        <w:pStyle w:val="BookText"/>
        <w:rPr/>
      </w:pPr>
      <w:r>
        <w:rPr>
          <w:rFonts w:ascii="Amiri" w:hAnsi="Amiri" w:eastAsia="Amiri" w:cs="Amiri"/>
          <w:color w:val="111111"/>
          <w:sz w:val="28"/>
          <w:sz w:val="28"/>
          <w:szCs w:val="28"/>
          <w:rtl w:val="true"/>
          <w:lang w:bidi="ar-SA"/>
        </w:rPr>
        <w:t xml:space="preserve">أبو الفتح الجحدري الطّرسوسي الغازي البزّاز المعروف بابن البصري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من أهل طرسوس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أبا سعيد أحمد بن محمّد بن الأعرابي، و أبا الحسن أحمد بن محمّد بن سلام الطّرسوسي، و أبا بكر محمّد بن محمّد بن داود بن عيسى الكرجي، و أبا عبد اللّه عبيد اللّه بن محمّد بن بطّة، و خيثمة بن سليمان، و الحسن بن عبد الرّحمن </w:t>
      </w:r>
      <w:r>
        <w:rPr>
          <w:rStyle w:val="FootnoteAnchor"/>
          <w:rtl w:val="true"/>
        </w:rPr>
        <w:footnoteReference w:id="1100"/>
      </w:r>
      <w:r>
        <w:rPr>
          <w:rFonts w:ascii="Amiri" w:hAnsi="Amiri" w:eastAsia="Amiri" w:cs="Amiri"/>
          <w:color w:val="111111"/>
          <w:sz w:val="28"/>
          <w:sz w:val="28"/>
          <w:szCs w:val="28"/>
          <w:rtl w:val="true"/>
          <w:lang w:bidi="ar-SA"/>
        </w:rPr>
        <w:t xml:space="preserve">بن زريق الحمصي، و أبا عبد اللّه محمّد بن الوليد بن عوف اليحصبي، و أبا القاسم يعقوب بن أحمد بن يعقوب بن ثوابة الحضرمي بحمص، و أبا بكر محمّد بن إبراهيم بن أبي أمية الطّرسوسي </w:t>
      </w:r>
      <w:r>
        <w:rPr>
          <w:rStyle w:val="FootnoteAnchor"/>
          <w:rtl w:val="true"/>
        </w:rPr>
        <w:footnoteReference w:id="1101"/>
      </w:r>
      <w:r>
        <w:rPr>
          <w:rFonts w:ascii="Amiri" w:hAnsi="Amiri" w:eastAsia="Amiri" w:cs="Amiri"/>
          <w:color w:val="111111"/>
          <w:sz w:val="28"/>
          <w:sz w:val="28"/>
          <w:szCs w:val="28"/>
          <w:rtl w:val="true"/>
          <w:lang w:bidi="ar-SA"/>
        </w:rPr>
        <w:t>،و أبا محمّد عبد اللّه بن السّري الحمصي، و علي بن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و حدّث بها، فسمع منه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العتيقي، و أبو القاسم الأزهري، و أبو العلاء الواسطي، و رشأ بن نظيف، و أبو القاسم الحنّائي، و علي بن محمّد بن شجاع بن أبي الهول، و أبو الفتح نصر بن مسرور الزهري، و أبو محمّد عبد العزيز بن أحمد بن عمر القلانسي المقدسي، و أبو الحسين محمّد بن الحسن بن الترجمان، و عبد الرحيم بن أحمد البخاري، و أبو علي الأهوازي، و أبو الحسن الربعي، و أحمد بن الحسن بن أحمد بن الطيّان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أنبأنا أبو القاسم الحنّائي، أنبأنا أبو الفتح محمّد بن إبراهيم بن محمّد البصري الجحدري بالقدس، حدّثنا أبو سعيد أحمد بن محمّد بن زياد المعروف بابن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بن منصور البزاز، حدّثنا سفيان بن عيينة عن عبدة بن أبي لبابة،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عن ليلة القدر، فحلف لا يستثني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سبع و 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تقول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أو </w:t>
      </w:r>
    </w:p>
    <w:p>
      <w:pPr>
        <w:pStyle w:val="BookText"/>
        <w:rPr/>
      </w:pPr>
      <w:r>
        <w:rPr>
          <w:rFonts w:ascii="Amiri" w:hAnsi="Amiri" w:eastAsia="Amiri" w:cs="Amiri"/>
          <w:color w:val="111111"/>
          <w:sz w:val="28"/>
          <w:sz w:val="28"/>
          <w:szCs w:val="28"/>
          <w:rtl w:val="true"/>
          <w:lang w:bidi="ar-SA"/>
        </w:rPr>
        <w:t>بالعلامة التي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تصبح من ذلك اليوم تطلع الشمس و ليس لها شعاع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تمام بن محمّد، أخبرني محمّد بن إبراهيم بن محمّد البزّاز </w:t>
      </w:r>
      <w:r>
        <w:rPr>
          <w:rStyle w:val="FootnoteAnchor"/>
          <w:rtl w:val="true"/>
        </w:rPr>
        <w:footnoteReference w:id="1102"/>
      </w:r>
      <w:r>
        <w:rPr>
          <w:rFonts w:ascii="Amiri" w:hAnsi="Amiri" w:eastAsia="Amiri" w:cs="Amiri"/>
          <w:color w:val="111111"/>
          <w:sz w:val="28"/>
          <w:sz w:val="28"/>
          <w:szCs w:val="28"/>
          <w:rtl w:val="true"/>
          <w:lang w:bidi="ar-SA"/>
        </w:rPr>
        <w:t xml:space="preserve">،حدّثني أبو محمّد عبد اللّه بن السّري بن الميتمي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حمزة بن داود بن سليمان بن الحكم بن سليمان بن الحكم بن الحجّاج بن يوسف، حدّثنا الحسين بن محمّد أبو العباس الأنصاري، حدّثنا أحمد ابن سعيد الطبري، حدّثنا هدبة بن خالد، حدّثنا همّام، عن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جانب منبر الحجّاج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الآذان </w:t>
      </w:r>
      <w:r>
        <w:rPr>
          <w:rStyle w:val="FootnoteAnchor"/>
          <w:rtl w:val="true"/>
        </w:rPr>
        <w:footnoteReference w:id="1103"/>
      </w:r>
      <w:r>
        <w:rPr>
          <w:rFonts w:ascii="IRNazanin" w:hAnsi="IRNazanin" w:eastAsia="IRNazanin"/>
          <w:color w:val="111111"/>
          <w:sz w:val="28"/>
          <w:sz w:val="28"/>
          <w:szCs w:val="28"/>
          <w:rtl w:val="true"/>
          <w:lang w:bidi="fa-IR"/>
        </w:rPr>
        <w:t>من الرأس</w:t>
      </w:r>
      <w:r>
        <w:rPr>
          <w:rFonts w:eastAsia="IRNazanin" w:cs="IRNazanin"/>
          <w:color w:val="111111"/>
          <w:sz w:val="28"/>
          <w:szCs w:val="28"/>
          <w:rtl w:val="true"/>
          <w:lang w:bidi="fa-IR"/>
        </w:rPr>
        <w:t>»[</w:t>
      </w:r>
      <w:r>
        <w:rPr>
          <w:rFonts w:eastAsia="IRNazanin" w:cs="IRNazanin"/>
          <w:color w:val="111111"/>
          <w:sz w:val="28"/>
          <w:szCs w:val="28"/>
          <w:lang w:bidi="fa-IR"/>
        </w:rPr>
        <w:t>10869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عاليا أبو محمّد بن الأكفاني، حدّثنا أبو محمّد الكتّاني، أنبأنا تمام بن محمّد، حدّثني أبو علي محمّد بن هارون بن شعيب، حدّثنا محمّد بن عثمان بن أبي سويد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حدّثنا همّام، عن سعيد بن أبي عروبة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منبر الحجّاج بن يوسف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سمرة بن جندب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علي بن محمّد الحنّائي، أنبأنا أبو الفتح محمّد بن إبراهيم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المجاهدين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بن زهير التميمي، أنبأنا أبو بكر أحمد بن الحسن بن أحمد بن الطيّان، أنبأنا أبو الفتح محمّد بن إبراهيم بن محمّد بن يزيد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الجنّ‌،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بن محمّد بن يزيد أبو الفتح البزاز الغازي الطّرسوسي، يعرف بابن البصري، سمع محمّد بن إبراهيم بن أبي أمية الطّرسوسي، </w:t>
      </w:r>
      <w:bookmarkStart w:id="536" w:name="pg11517_109967"/>
    </w:p>
    <w:p>
      <w:pPr>
        <w:pStyle w:val="BookText"/>
        <w:rPr/>
      </w:pPr>
      <w:bookmarkEnd w:id="536"/>
      <w:r>
        <w:rPr>
          <w:rFonts w:ascii="Amiri" w:hAnsi="Amiri" w:eastAsia="Amiri" w:cs="Amiri"/>
          <w:color w:val="111111"/>
          <w:sz w:val="28"/>
          <w:sz w:val="28"/>
          <w:szCs w:val="28"/>
          <w:rtl w:val="true"/>
          <w:lang w:bidi="ar-SA"/>
        </w:rPr>
        <w:t>و أحمد بن محمّد بن أحمد بن سلام، و خيثمة بن سليمان الأطرابلسي، و محمّد بن محمّد بن داود بن عيسى الكرجي، و سليمان بن أحمد الملطي، و عبيد اللّه بن الحسين الأنطاكي، و أحمد بن بهزاد السّيرافي، و أبا سعيد أحمد بن محمّد بن زياد الأعرابي، و الحسن بن عبد الرّحمن بن زريق الحمصي، و قدم بغداد،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عنه أبو بكر البرقاني، و محمّد ابن الفرج بن علي البزّار، و أبو القاسم الأزهري، و علي بن طلحة المقرئ، و القاضي أبو العلاء الواسطي و غيرهم، 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الفتح في سنة ست و سبعين و ثلاثمائة، سألت الأزهري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الفتح قد استوطن بآخرة بيت المقدس، و بها مات، سمعت أبا الخير سلامة بن إسماعيل الفقيه ببيت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الفتح محمّد بن إبراهيم بن البصري في سنة سبع أو ثمان و أربعمائة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أحمد بن الحسن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ذكر أنه مات سنة ثمان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إبراهيم بن البصري الطّرسوسي ببيت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قيل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أبو منصور بن خيرون، أنبأنا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محمّد بن علي الصوري و قد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الفتح ببيت المقدس في سنة تسع أو عشر و أربعمائة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من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الفقيه أبا الفتح نصر بن إبراهيم النابلسي ببيت المقدس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الفتح بن البصري ببيت المقدس نحو سنة عشر و أربع مائة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3567098_73709187"/>
      <w:bookmarkStart w:id="538" w:name="_Toc198"/>
      <w:bookmarkEnd w:id="537"/>
      <w:r>
        <w:rPr/>
        <w:t>6053</w:t>
      </w:r>
      <w:r>
        <w:rPr>
          <w:rtl w:val="true"/>
        </w:rPr>
        <w:t xml:space="preserve"> - </w:t>
      </w:r>
      <w:r>
        <w:rPr>
          <w:rtl w:val="true"/>
        </w:rPr>
        <w:t>محمّد بن إبراهيم بن محمّد بن عبد اللّه بن أحمد بن سليمان</w:t>
      </w:r>
      <w:bookmarkEnd w:id="538"/>
    </w:p>
    <w:p>
      <w:pPr>
        <w:pStyle w:val="BookText"/>
        <w:rPr/>
      </w:pPr>
      <w:r>
        <w:rPr>
          <w:rFonts w:ascii="Amiri" w:hAnsi="Amiri" w:eastAsia="Amiri" w:cs="Amiri"/>
          <w:color w:val="111111"/>
          <w:sz w:val="28"/>
          <w:sz w:val="28"/>
          <w:szCs w:val="28"/>
          <w:rtl w:val="true"/>
          <w:lang w:bidi="ar-SA"/>
        </w:rPr>
        <w:t>ابن أيوب بن حذلم أبو الحسن الأسدي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أبا إسحاق، و أبا محمّد بن أبي نصر، و صدقة بن المظفر بن علي الأنصاري، </w:t>
      </w:r>
      <w:bookmarkStart w:id="539" w:name="pg11517_109968"/>
    </w:p>
    <w:p>
      <w:pPr>
        <w:pStyle w:val="BookText"/>
        <w:rPr/>
      </w:pPr>
      <w:bookmarkEnd w:id="539"/>
      <w:r>
        <w:rPr>
          <w:rFonts w:ascii="Amiri" w:hAnsi="Amiri" w:eastAsia="Amiri" w:cs="Amiri"/>
          <w:color w:val="111111"/>
          <w:sz w:val="28"/>
          <w:sz w:val="28"/>
          <w:szCs w:val="28"/>
          <w:rtl w:val="true"/>
          <w:lang w:bidi="ar-SA"/>
        </w:rPr>
        <w:t>و أبا بكر محمّد بن عبد الرّحمن القطّان، و أبا نصر بن الجندي، و أبا الحسن أحمد بن محمّد ابن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عبد الكريم الدّهستاني، و نجا بن أحمد، و حدّثنا عنه أبو القاسم النّسيب، و ذكر أنه ثقة، و أبو محمّد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محمّد بن إبراهيم بن محمّد بن عبد اللّه بن أحمد بن سليمان بن أيوب الأسدي، حدّثنا سعد بن محمّد البيروتي، حدّثنا هدبة ابن عبد الوهّاب، حدّثنا النّضر بن شميل، و الفضل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هشام بن حسّان، عن ابن سيرين، عن أخيه يحيى بن سيرين، عن أنس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حقا حقا، تعبّدا و 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محمّد ابن إبراهيم بن حذلم الأسدي يوم الأربعاء الثامن من ذي القعدة سنة اثنتين و ستين و أربعمائة، حدّث عن تمّام بن محمّد، و عبد الرّحمن بن عثمان بن أبي نصر و غيرهما بشيء يسير، لم يكن الحديث من شأنه، و لكن أبوه سمّعه</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567100_73709187"/>
      <w:bookmarkStart w:id="541" w:name="_Toc199"/>
      <w:bookmarkEnd w:id="540"/>
      <w:r>
        <w:rPr/>
        <w:t>6054</w:t>
      </w:r>
      <w:r>
        <w:rPr>
          <w:rtl w:val="true"/>
        </w:rPr>
        <w:t xml:space="preserve"> - </w:t>
      </w:r>
      <w:r>
        <w:rPr>
          <w:rtl w:val="true"/>
        </w:rPr>
        <w:t>محمّد بن إبراهيم بن محمّد بن فارس أبو عبد اللّه الشيرازي الورّاق</w:t>
      </w:r>
      <w:bookmarkEnd w:id="541"/>
    </w:p>
    <w:p>
      <w:pPr>
        <w:pStyle w:val="BookText"/>
        <w:rPr/>
      </w:pPr>
      <w:r>
        <w:rPr>
          <w:rFonts w:ascii="Amiri" w:hAnsi="Amiri" w:eastAsia="Amiri" w:cs="Amiri"/>
          <w:color w:val="111111"/>
          <w:sz w:val="28"/>
          <w:sz w:val="28"/>
          <w:szCs w:val="28"/>
          <w:rtl w:val="true"/>
          <w:lang w:bidi="ar-SA"/>
        </w:rPr>
        <w:t>سمع بدمشق أبا عبد اللّه الحسين بن محمّد الحلبي،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الفضل بن نظيف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أبو نصر هبة اللّه بن محمّد بن علي بن المجلي </w:t>
      </w:r>
      <w:r>
        <w:rPr>
          <w:rStyle w:val="FootnoteAnchor"/>
          <w:rtl w:val="true"/>
        </w:rPr>
        <w:footnoteReference w:id="1110"/>
      </w:r>
      <w:r>
        <w:rPr>
          <w:rFonts w:ascii="Amiri" w:hAnsi="Amiri" w:eastAsia="Amiri" w:cs="Amiri"/>
          <w:color w:val="111111"/>
          <w:sz w:val="28"/>
          <w:sz w:val="28"/>
          <w:szCs w:val="28"/>
          <w:rtl w:val="true"/>
          <w:lang w:bidi="ar-SA"/>
        </w:rPr>
        <w:t xml:space="preserve">أخو شيخنا أبي السعود، و شيخنا أبو البركات سعيد </w:t>
      </w:r>
      <w:r>
        <w:rPr>
          <w:rStyle w:val="FootnoteAnchor"/>
          <w:rtl w:val="true"/>
        </w:rPr>
        <w:footnoteReference w:id="1111"/>
      </w:r>
      <w:r>
        <w:rPr>
          <w:rFonts w:ascii="Amiri" w:hAnsi="Amiri" w:eastAsia="Amiri" w:cs="Amiri"/>
          <w:color w:val="111111"/>
          <w:sz w:val="28"/>
          <w:sz w:val="28"/>
          <w:szCs w:val="28"/>
          <w:rtl w:val="true"/>
          <w:lang w:bidi="ar-SA"/>
        </w:rPr>
        <w:t xml:space="preserve">بن الحسن بن حسّان المجهّز البزّاز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3567102_73709187"/>
      <w:bookmarkStart w:id="543" w:name="_Toc200"/>
      <w:bookmarkEnd w:id="542"/>
      <w:r>
        <w:rPr/>
        <w:t>6055</w:t>
      </w:r>
      <w:r>
        <w:rPr>
          <w:rtl w:val="true"/>
        </w:rPr>
        <w:t xml:space="preserve"> - </w:t>
      </w:r>
      <w:r>
        <w:rPr>
          <w:rtl w:val="true"/>
        </w:rPr>
        <w:t>محمّد بن إبراهيم بن محمّد بن إبراهيم بن علي بن بندار بن</w:t>
      </w:r>
      <w:bookmarkEnd w:id="543"/>
    </w:p>
    <w:p>
      <w:pPr>
        <w:pStyle w:val="BookText"/>
        <w:rPr/>
      </w:pPr>
      <w:r>
        <w:rPr>
          <w:rFonts w:ascii="Amiri" w:hAnsi="Amiri" w:eastAsia="Amiri" w:cs="Amiri"/>
          <w:color w:val="111111"/>
          <w:sz w:val="28"/>
          <w:sz w:val="28"/>
          <w:szCs w:val="28"/>
          <w:rtl w:val="true"/>
          <w:lang w:bidi="ar-SA"/>
        </w:rPr>
        <w:t>عبّاد بن أيمن أبو عبد اللّه بن أبي إسحاق الدّينوري المؤدّب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أبا عبد اللّه بن سلوان </w:t>
      </w:r>
      <w:r>
        <w:rPr>
          <w:rStyle w:val="FootnoteAnchor"/>
          <w:rtl w:val="true"/>
        </w:rPr>
        <w:footnoteReference w:id="1113"/>
      </w:r>
      <w:r>
        <w:rPr>
          <w:rFonts w:ascii="Amiri" w:hAnsi="Amiri" w:eastAsia="Amiri" w:cs="Amiri"/>
          <w:color w:val="111111"/>
          <w:sz w:val="28"/>
          <w:sz w:val="28"/>
          <w:szCs w:val="28"/>
          <w:rtl w:val="true"/>
          <w:lang w:bidi="ar-SA"/>
        </w:rPr>
        <w:t xml:space="preserve">،و رشأ بن نظيف، و أبا المعمّر المسدّد بن علي </w:t>
      </w:r>
      <w:bookmarkStart w:id="544" w:name="pg11517_109969"/>
    </w:p>
    <w:p>
      <w:pPr>
        <w:pStyle w:val="BookText"/>
        <w:rPr/>
      </w:pPr>
      <w:bookmarkEnd w:id="544"/>
      <w:r>
        <w:rPr>
          <w:rFonts w:ascii="Amiri" w:hAnsi="Amiri" w:eastAsia="Amiri" w:cs="Amiri"/>
          <w:color w:val="111111"/>
          <w:sz w:val="28"/>
          <w:sz w:val="28"/>
          <w:szCs w:val="28"/>
          <w:rtl w:val="true"/>
          <w:lang w:bidi="ar-SA"/>
        </w:rPr>
        <w:t xml:space="preserve">الأملوكي </w:t>
      </w:r>
      <w:r>
        <w:rPr>
          <w:rStyle w:val="FootnoteAnchor"/>
          <w:rtl w:val="true"/>
        </w:rPr>
        <w:footnoteReference w:id="1114"/>
      </w:r>
      <w:r>
        <w:rPr>
          <w:rFonts w:ascii="Amiri" w:hAnsi="Amiri" w:eastAsia="Amiri" w:cs="Amiri"/>
          <w:color w:val="111111"/>
          <w:sz w:val="28"/>
          <w:sz w:val="28"/>
          <w:szCs w:val="28"/>
          <w:rtl w:val="true"/>
          <w:lang w:bidi="ar-SA"/>
        </w:rPr>
        <w:t>،و أبا الحسن بن عوف، و أبا الحسن بن السمسار، و أبا الحسين بن أبي نصر، و أبا عثمان الصابوني، و أبا علي الأهوازي المقرئ، و أبا عمرو عثمان بن أبي بكر السّفاقسي، و أبا القاسم السّميساطي، و أبا بكر الخطيب،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صابر، و ذكر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عنه خالي </w:t>
      </w:r>
      <w:r>
        <w:rPr>
          <w:rStyle w:val="FootnoteAnchor"/>
          <w:rtl w:val="true"/>
        </w:rPr>
        <w:footnoteReference w:id="1115"/>
      </w:r>
      <w:r>
        <w:rPr>
          <w:rFonts w:ascii="Amiri" w:hAnsi="Amiri" w:eastAsia="Amiri" w:cs="Amiri"/>
          <w:color w:val="111111"/>
          <w:sz w:val="28"/>
          <w:sz w:val="28"/>
          <w:szCs w:val="28"/>
          <w:rtl w:val="true"/>
          <w:lang w:bidi="ar-SA"/>
        </w:rPr>
        <w:t>أبو المعالي القاضي، و أبو نصر غالب بن أحمد بن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أنبأنا أبو عبد اللّه محمّد بن إبراهيم ابن محمّد بن أيمن الدّينوري المؤدّب سنة ست و ثمانين، أنبأنا أبو عبد اللّه محمّد بن علي بن يحيى بن سلوان </w:t>
      </w:r>
      <w:r>
        <w:rPr>
          <w:rStyle w:val="FootnoteAnchor"/>
          <w:rtl w:val="true"/>
        </w:rPr>
        <w:footnoteReference w:id="1116"/>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أنبأنا أبو عبد اللّه بن سلوان، أنبأنا الفضل بن جعفر التميمي، أنبأنا أبو بكر عبد الرّحمن بن القاسم بن الفرج بن عبد الواحد الهاشمي، حدّثنا يحيى بن صالح، أنبأنا حمّاد بن شعيب، حدّثنا حكيم بن جبير، عن محمّد بن عبد الرّحمن النّخعي،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و له ما يغنيه جاء يوم القيامة و في وجهه كدوح </w:t>
      </w:r>
      <w:r>
        <w:rPr>
          <w:rStyle w:val="FootnoteAnchor"/>
          <w:rtl w:val="true"/>
        </w:rPr>
        <w:footnoteReference w:id="1117"/>
      </w:r>
      <w:r>
        <w:rPr>
          <w:rFonts w:ascii="Amiri" w:hAnsi="Amiri" w:eastAsia="Amiri" w:cs="Amiri"/>
          <w:color w:val="111111"/>
          <w:sz w:val="28"/>
          <w:sz w:val="28"/>
          <w:szCs w:val="28"/>
          <w:rtl w:val="true"/>
          <w:lang w:bidi="ar-SA"/>
        </w:rPr>
        <w:t>و خدوش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يغنيه‌؟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درهما، أو شأنها من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مولده يوم الجمعة الرابع عشر من شعبان سنة أربع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سنة سبع و ثمانين و أربع مائة توفي أبو عبد اللّه محمّد بن إبراهيم بن أيمن الدّينوري المؤدّب في يوم الأربعاء الثالث عشر من شهر رمضان بدمشق</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567104_73709187"/>
      <w:bookmarkStart w:id="546" w:name="_Toc201"/>
      <w:bookmarkEnd w:id="545"/>
      <w:r>
        <w:rPr/>
        <w:t>6056</w:t>
      </w:r>
      <w:r>
        <w:rPr>
          <w:rtl w:val="true"/>
        </w:rPr>
        <w:t xml:space="preserve"> - </w:t>
      </w:r>
      <w:r>
        <w:rPr>
          <w:rtl w:val="true"/>
        </w:rPr>
        <w:t>محمّد بن إبراهيم بن محمود أبو منصور الإسفينقاني</w:t>
      </w:r>
      <w:bookmarkEnd w:id="546"/>
    </w:p>
    <w:p>
      <w:pPr>
        <w:pStyle w:val="BookText"/>
        <w:rPr/>
      </w:pP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محمود أبو منصور الإسفينقاني </w:t>
      </w:r>
      <w:r>
        <w:rPr>
          <w:rStyle w:val="FootnoteAnchor"/>
          <w:rtl w:val="true"/>
        </w:rPr>
        <w:footnoteReference w:id="1118"/>
      </w:r>
      <w:r>
        <w:rPr>
          <w:rStyle w:val="FootnoteAnchor"/>
          <w:rtl w:val="true"/>
        </w:rPr>
        <w:footnoteReference w:id="11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جرجان</w:t>
      </w:r>
      <w:r>
        <w:rPr>
          <w:rFonts w:eastAsia="Amiri" w:cs="Amiri" w:ascii="Amiri" w:hAnsi="Amiri"/>
          <w:color w:val="111111"/>
          <w:sz w:val="28"/>
          <w:szCs w:val="28"/>
          <w:rtl w:val="true"/>
          <w:lang w:bidi="ar-SA"/>
        </w:rPr>
        <w:t xml:space="preserve">. </w:t>
      </w:r>
      <w:bookmarkStart w:id="547" w:name="pg11517_109970"/>
    </w:p>
    <w:p>
      <w:pPr>
        <w:pStyle w:val="BookText"/>
        <w:rPr/>
      </w:pPr>
      <w:bookmarkEnd w:id="547"/>
      <w:r>
        <w:rPr>
          <w:rFonts w:ascii="Amiri" w:hAnsi="Amiri" w:eastAsia="Amiri" w:cs="Amiri"/>
          <w:color w:val="111111"/>
          <w:sz w:val="28"/>
          <w:sz w:val="28"/>
          <w:szCs w:val="28"/>
          <w:rtl w:val="true"/>
          <w:lang w:bidi="ar-SA"/>
        </w:rPr>
        <w:t>سمع بدمشق محمّد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بن مسعدة، أنبأنا حمزة بن يوسف السهمي قال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إبراهيم بن محمود الاسفينقاني نزل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خريم الدمشقي و غيره من أهل الشام و العراق</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567106_73709187"/>
      <w:bookmarkStart w:id="549" w:name="_Toc202"/>
      <w:bookmarkEnd w:id="548"/>
      <w:r>
        <w:rPr/>
        <w:t>6057</w:t>
      </w:r>
      <w:r>
        <w:rPr>
          <w:rtl w:val="true"/>
        </w:rPr>
        <w:t xml:space="preserve"> - </w:t>
      </w:r>
      <w:r>
        <w:rPr>
          <w:rtl w:val="true"/>
        </w:rPr>
        <w:t>محمّد بن إبراهيم بن مخلد الأنصاري الجبيلي</w:t>
      </w:r>
      <w:bookmarkEnd w:id="549"/>
    </w:p>
    <w:p>
      <w:pPr>
        <w:pStyle w:val="BookText"/>
        <w:rPr/>
      </w:pPr>
      <w:r>
        <w:rPr>
          <w:rFonts w:ascii="Amiri" w:hAnsi="Amiri" w:eastAsia="Amiri" w:cs="Amiri"/>
          <w:color w:val="111111"/>
          <w:sz w:val="28"/>
          <w:sz w:val="28"/>
          <w:szCs w:val="28"/>
          <w:rtl w:val="true"/>
          <w:lang w:bidi="ar-SA"/>
        </w:rPr>
        <w:t>حدّث عن وزير بن القاسم الجبيلي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إبراهيم بن أسد القنوي </w:t>
      </w:r>
      <w:r>
        <w:rPr>
          <w:rStyle w:val="FootnoteAnchor"/>
          <w:rtl w:val="true"/>
        </w:rPr>
        <w:footnoteReference w:id="1121"/>
      </w: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الفرج أحمد، و أبو أحمد عبد السّلام ابنا الحسين بن علي بن زرعة الصوريان،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نصر بن إبراهيم بن نصر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عمر بن أحمد بن محمّد الواسطي، أنبأنا أبو الحسين محمّد بن أحمد بن عبد الرّحمن الملطي، حدّثني أبو بكر محمّد بن إبراهيم بن أسد القنوي، حدّثنا محمّد بن إبراهيم بن مخلد الأنصاري الجبيلي، أنبأنا وزير بن القاسم، حدّثنا موسى بن محمّد، حدّثنا محمّد بن حبيب، عن عبد المنعم بن إدريس، عن عبد الغفور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أوّل يوم من رجب فكأنّما صام سنة، و من صام سبعة أيّام غلّقت عنه سبعة أبواب جهنم، و من صام ثمانية أيام فتحت له ثمانية أبواب الجنّة، و من صام عشرة أيام لم يسأل اللّه شيئا إلاّ أعطاه، و من صام ثمانية عشر يوما غفر اللّه له ما تقدّم من ذنبه،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و بدّل اللّه سيئاته حسنات، و من زاد زاده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رجب حمل اللّه تعالى نوحا في السفينة، و صام و أمر من معه فصاموا، فجرت بهم السفينة ستة أشهر، و استوت بهم على الجودي يوم عاشوراء، و ذلك لعشر مضين من المحرّم، فصام نوح و من معه من الطير و الوحش شكرا 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نقلته من الأصل بخط‍‌ نصر، و فيه حدّثنا زبر بن القاسم، و الصواب وزير بن القاسم</w:t>
      </w:r>
      <w:r>
        <w:rPr>
          <w:rFonts w:eastAsia="Amiri" w:cs="Amiri" w:ascii="Amiri" w:hAnsi="Amiri"/>
          <w:color w:val="111111"/>
          <w:sz w:val="28"/>
          <w:szCs w:val="28"/>
          <w:rtl w:val="true"/>
          <w:lang w:bidi="ar-SA"/>
        </w:rPr>
        <w:t xml:space="preserve">. </w:t>
      </w:r>
      <w:bookmarkStart w:id="550" w:name="pg11517_109971"/>
    </w:p>
    <w:p>
      <w:pPr>
        <w:pStyle w:val="Heading6"/>
        <w:numPr>
          <w:ilvl w:val="5"/>
          <w:numId w:val="1"/>
        </w:numPr>
        <w:rPr/>
      </w:pPr>
      <w:bookmarkStart w:id="551" w:name="__RefHeading___Toc3567108_73709187"/>
      <w:bookmarkStart w:id="552" w:name="_Toc203"/>
      <w:bookmarkEnd w:id="550"/>
      <w:bookmarkEnd w:id="551"/>
      <w:r>
        <w:rPr/>
        <w:t>6058</w:t>
      </w:r>
      <w:r>
        <w:rPr>
          <w:rtl w:val="true"/>
        </w:rPr>
        <w:t xml:space="preserve"> - </w:t>
      </w:r>
      <w:r>
        <w:rPr>
          <w:rtl w:val="true"/>
        </w:rPr>
        <w:t>محمّد بن إبراهيم بن مسلّم أبو أميّة البغدادي المعروف بالطّرسوسي</w:t>
      </w:r>
      <w:bookmarkEnd w:id="552"/>
    </w:p>
    <w:p>
      <w:pPr>
        <w:pStyle w:val="BookText"/>
        <w:rPr/>
      </w:pP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أبو أميّة البغدادي المعروف بالطّرسوسي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سكن طرسوس و قدم دمشق قديما فسمع بها، و بحمص من أبي مسهر الغسّاني، و صفوان بن صالح، و هشام بن عمّار، و سليمان بن عبد الرّحمن، و هشام بن خالد، و يحيى ابن صالح الوحاظي، و عتبة بن سعيد بن الرّخص، ثم قدمها مرة أخرى و حدّث بها و ببغداد و طرسوس عن شبابة بن سوّار، و عبيد اللّه بن موسى، و عثمان بن عمر بن فارس، و عمر بن حبيب القاضي، و عمر بن يونس اليمامي، و يعقوب بن إسحاق الحضرمي، و خلف بن الوليد الجوهري، و عبيد بن إسحاق </w:t>
      </w:r>
      <w:r>
        <w:rPr>
          <w:rStyle w:val="FootnoteAnchor"/>
          <w:rtl w:val="true"/>
        </w:rPr>
        <w:footnoteReference w:id="1124"/>
      </w:r>
      <w:r>
        <w:rPr>
          <w:rFonts w:ascii="Amiri" w:hAnsi="Amiri" w:eastAsia="Amiri" w:cs="Amiri"/>
          <w:color w:val="111111"/>
          <w:sz w:val="28"/>
          <w:sz w:val="28"/>
          <w:szCs w:val="28"/>
          <w:rtl w:val="true"/>
          <w:lang w:bidi="ar-SA"/>
        </w:rPr>
        <w:t>العطّار عطّار المطلّقات، و أبي نعيم الفضل بن دكين، و المعلّى بن منصور الرازي، و جعفر بن عون العمري، و منصور بن سلمة الخزاعي، و خالد ابن مخلد القطواني، و أحمد بن إسحاق الحضرمي، و قبيصة بن عقبة، و روح بن عبادة، و عبد اللّه بن بكر السهمي، و الحسن بن موسى الأشيب، و بشر بن آدم، و مسلّم بن إبراهيم، و عمرو ابن عثمان الكلابي الرّقّي، و جماعة سواهم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الحسن بن جوصا، و يحيى بن محمّد بن صاعد، و أبو الحارث أحمد بن سعيد، و أبو علي بن حبيب، و أبو العباس أحمد بن يعقوب بن بشر التّنّيسي، و أبو محمّد عبد اللّه بن محمّد بن إسحاق الحامض، و ابن ابنه محمّد بن إبراهيم بن أبي أميّة، و أبو بكر محمّد بن منصور الطّرسوسيّان، و أبو محمّد عبيد بن عبد القادر بن عبيد المصّيصي، و إبراهيم بن عبد الرزّاق بن الحسن المقرئ، و أبو محمّد عبد الصّمد بن عبد اللّه ابن عبد الصّمد، و أحمد بن علي بن الحسن، و حذيفة بن الحسن، و أحمد بن محمّد بن زنجويه، و أحمد بن مسعود بن عمرو الزّنبري </w:t>
      </w:r>
      <w:r>
        <w:rPr>
          <w:rStyle w:val="FootnoteAnchor"/>
          <w:rtl w:val="true"/>
        </w:rPr>
        <w:footnoteReference w:id="1125"/>
      </w:r>
      <w:r>
        <w:rPr>
          <w:rFonts w:ascii="Amiri" w:hAnsi="Amiri" w:eastAsia="Amiri" w:cs="Amiri"/>
          <w:color w:val="111111"/>
          <w:sz w:val="28"/>
          <w:sz w:val="28"/>
          <w:szCs w:val="28"/>
          <w:rtl w:val="true"/>
          <w:lang w:bidi="ar-SA"/>
        </w:rPr>
        <w:t xml:space="preserve">،و أحمد بن محمّد بن يزيد الزعفراني، و محمّد بن عبيد اللّه بن الفضيل الكلاعي، و أبو الدحداح </w:t>
      </w:r>
      <w:r>
        <w:rPr>
          <w:rStyle w:val="FootnoteAnchor"/>
          <w:rtl w:val="true"/>
        </w:rPr>
        <w:footnoteReference w:id="1126"/>
      </w:r>
      <w:r>
        <w:rPr>
          <w:rFonts w:ascii="Amiri" w:hAnsi="Amiri" w:eastAsia="Amiri" w:cs="Amiri"/>
          <w:color w:val="111111"/>
          <w:sz w:val="28"/>
          <w:sz w:val="28"/>
          <w:szCs w:val="28"/>
          <w:rtl w:val="true"/>
          <w:lang w:bidi="ar-SA"/>
        </w:rPr>
        <w:t xml:space="preserve">التميمي، و أبو عمرو عثمان بن محمّد السّمرقندي، و أبو بكر بن زياد النيسابوري، و محمّد بن إسماعيل بن محمّد بن </w:t>
      </w:r>
    </w:p>
    <w:p>
      <w:pPr>
        <w:pStyle w:val="BookText"/>
        <w:rPr/>
      </w:pPr>
      <w:r>
        <w:rPr>
          <w:rFonts w:ascii="Amiri" w:hAnsi="Amiri" w:eastAsia="Amiri" w:cs="Amiri"/>
          <w:color w:val="111111"/>
          <w:sz w:val="28"/>
          <w:sz w:val="28"/>
          <w:szCs w:val="28"/>
          <w:rtl w:val="true"/>
          <w:lang w:bidi="ar-SA"/>
        </w:rPr>
        <w:t>البصّال، و محمّد بن جعفر بن ملاّس، و أحمد بن إبراهيم بن عبادل، و محمّد بن بكّار بن يزيد السّكسكي، و أبو الميمون أحمد بن محمّد بن بشر القرشي، و أبو عوانة الأسفرايني و غيرهم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عبد الغفّار بن محمّد في كتابه، و أخبرنا أبو القاسم أحمد بن منصور السمعاني، و أبو الحسن علي بن محمّد بن إسحاق المروزيان عنه، أنبأنا أبو بكر الحيري، حدّثنا أبو العبّاس الأصم، حدّثنا أبو أميّة محمّد بن إبراهيم الطّرسوسي، حدّثنا يعقوب بن محمّد بن عيسى الزهري، حدّثنا عبد العزيز بن عمران، حدّثنا عبد اللّه بن مصعب بن منظور ابن جميل بن سنان،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الجهني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في غزوة تبوك، فاسترقد رسول اللّه صلى اللّه عليه و سلّم، فلمّا كان منها على ليلة فلم يستيقظ‍‌ حتى كانت الشمس قيد رمح </w:t>
      </w:r>
      <w:r>
        <w:rPr>
          <w:rStyle w:val="FootnoteAnchor"/>
          <w:rtl w:val="true"/>
        </w:rPr>
        <w:footnoteReference w:id="1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لك يا بلال أكلأ لنا </w:t>
      </w:r>
      <w:r>
        <w:rPr>
          <w:rStyle w:val="FootnoteAnchor"/>
          <w:rtl w:val="true"/>
        </w:rPr>
        <w:footnoteReference w:id="1128"/>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ذهب بي النوم، فذهب بي الذي ذهب بك، فانتقل رسول اللّه صلى اللّه عليه و سلّم من ذلك المنزل غير بعيد، ثم صلّى، ثم هذّب </w:t>
      </w:r>
      <w:r>
        <w:rPr>
          <w:rStyle w:val="FootnoteAnchor"/>
          <w:rtl w:val="true"/>
        </w:rPr>
        <w:footnoteReference w:id="1129"/>
      </w:r>
      <w:r>
        <w:rPr>
          <w:rFonts w:ascii="Amiri" w:hAnsi="Amiri" w:eastAsia="Amiri" w:cs="Amiri"/>
          <w:color w:val="111111"/>
          <w:sz w:val="28"/>
          <w:sz w:val="28"/>
          <w:szCs w:val="28"/>
          <w:rtl w:val="true"/>
          <w:lang w:bidi="ar-SA"/>
        </w:rPr>
        <w:t xml:space="preserve">بقية يومه و ليلته، فأصبح بتبوك، فحمد اللّه و أثنى عليه بما هو أهله ثم قال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أما بعد، فإنّ‌ أصدق الحديث كتاب </w:t>
      </w:r>
      <w:r>
        <w:rPr>
          <w:rStyle w:val="FootnoteAnchor"/>
          <w:rtl w:val="true"/>
        </w:rPr>
        <w:footnoteReference w:id="1131"/>
      </w:r>
      <w:r>
        <w:rPr>
          <w:rFonts w:ascii="Amiri" w:hAnsi="Amiri" w:eastAsia="Amiri" w:cs="Amiri"/>
          <w:color w:val="111111"/>
          <w:sz w:val="28"/>
          <w:sz w:val="28"/>
          <w:szCs w:val="28"/>
          <w:rtl w:val="true"/>
          <w:lang w:bidi="ar-SA"/>
        </w:rPr>
        <w:t xml:space="preserve">اللّه، و أوثق العرى كلمة التقوى، و خير الملل ملة إبراهيم، و خير السّنن سنّة محمّد، و أشرف الموت قتل الشهداء، و أعمى العمى الضلالة بعد الهدى، و خير الأعمال ما نفع، و خير الهدى ما اتّبع، و شرّ العمى عمى القلب، و اليد العليا خير من اليد السفلى، و ما قلّ‌ و كفى خير مما كثر و ألهى، و شرّ المعذرة حين يحضر الموت، و شرّ الندامة ندامة يوم القيامة، و من الناس من لا يأتي الجمعة إلاّ دبرا </w:t>
      </w:r>
      <w:r>
        <w:rPr>
          <w:rStyle w:val="FootnoteAnchor"/>
          <w:rtl w:val="true"/>
        </w:rPr>
        <w:footnoteReference w:id="1132"/>
      </w:r>
      <w:r>
        <w:rPr>
          <w:rFonts w:ascii="Amiri" w:hAnsi="Amiri" w:eastAsia="Amiri" w:cs="Amiri"/>
          <w:color w:val="111111"/>
          <w:sz w:val="28"/>
          <w:sz w:val="28"/>
          <w:szCs w:val="28"/>
          <w:rtl w:val="true"/>
          <w:lang w:bidi="ar-SA"/>
        </w:rPr>
        <w:t xml:space="preserve">،و منهم من لا يذكر اللّه إلاّ هجرا، و من أعظم الخطايا اللسان الكذّاب، و خير الغنى غنى النفس، و خير الزاد التقوى، و رأس الحكمة مخافة اللّه، و خير ما وقر في القلب اليقين، و الارتياب من الكفر، و النياحة من عمل الجاهلية، و الغلول من جثى </w:t>
      </w:r>
      <w:r>
        <w:rPr>
          <w:rStyle w:val="FootnoteAnchor"/>
          <w:rtl w:val="true"/>
        </w:rPr>
        <w:footnoteReference w:id="1133"/>
      </w:r>
      <w:r>
        <w:rPr>
          <w:rFonts w:ascii="Amiri" w:hAnsi="Amiri" w:eastAsia="Amiri" w:cs="Amiri"/>
          <w:color w:val="111111"/>
          <w:sz w:val="28"/>
          <w:sz w:val="28"/>
          <w:szCs w:val="28"/>
          <w:rtl w:val="true"/>
          <w:lang w:bidi="ar-SA"/>
        </w:rPr>
        <w:t xml:space="preserve">جهنم، و الكبر </w:t>
      </w:r>
      <w:r>
        <w:rPr>
          <w:rStyle w:val="FootnoteAnchor"/>
          <w:rtl w:val="true"/>
        </w:rPr>
        <w:footnoteReference w:id="1134"/>
      </w:r>
      <w:r>
        <w:rPr>
          <w:rFonts w:ascii="Amiri" w:hAnsi="Amiri" w:eastAsia="Amiri" w:cs="Amiri"/>
          <w:color w:val="111111"/>
          <w:sz w:val="28"/>
          <w:sz w:val="28"/>
          <w:szCs w:val="28"/>
          <w:rtl w:val="true"/>
          <w:lang w:bidi="ar-SA"/>
        </w:rPr>
        <w:t xml:space="preserve">كيّ‌ </w:t>
      </w:r>
    </w:p>
    <w:p>
      <w:pPr>
        <w:pStyle w:val="BookText"/>
        <w:rPr/>
      </w:pPr>
      <w:r>
        <w:rPr>
          <w:rFonts w:ascii="IRNazanin" w:hAnsi="IRNazanin" w:eastAsia="IRNazanin"/>
          <w:color w:val="111111"/>
          <w:sz w:val="28"/>
          <w:sz w:val="28"/>
          <w:szCs w:val="28"/>
          <w:rtl w:val="true"/>
          <w:lang w:bidi="fa-IR"/>
        </w:rPr>
        <w:t xml:space="preserve">من النار، و الشعر من </w:t>
      </w:r>
      <w:r>
        <w:rPr>
          <w:rStyle w:val="FootnoteAnchor"/>
          <w:rtl w:val="true"/>
        </w:rPr>
        <w:footnoteReference w:id="1135"/>
      </w:r>
      <w:r>
        <w:rPr>
          <w:rFonts w:ascii="Amiri" w:hAnsi="Amiri" w:eastAsia="Amiri" w:cs="Amiri"/>
          <w:color w:val="111111"/>
          <w:sz w:val="28"/>
          <w:sz w:val="28"/>
          <w:szCs w:val="28"/>
          <w:rtl w:val="true"/>
          <w:lang w:bidi="ar-SA"/>
        </w:rPr>
        <w:t xml:space="preserve">إبليس، و الخمر جمّاع الإثم، و النساء حبالة الشيطان، و الشباب شعبة من الجنون، و شرّ المكاسب كسب الربا، و شرّ المآكل مال اليتيم، و السعيد من وعظ‍‌ بغيره، و الشقيّ‌ من شقي في بطن أمّه، و إنّما يصير أحدكم إلى موضع أربع أذرع، و الأمر إلى الآخرة، و ملاك العمل خواتمه </w:t>
      </w:r>
      <w:r>
        <w:rPr>
          <w:rStyle w:val="FootnoteAnchor"/>
          <w:rtl w:val="true"/>
        </w:rPr>
        <w:footnoteReference w:id="1136"/>
      </w:r>
      <w:r>
        <w:rPr>
          <w:rFonts w:ascii="Amiri" w:hAnsi="Amiri" w:eastAsia="Amiri" w:cs="Amiri"/>
          <w:color w:val="111111"/>
          <w:sz w:val="28"/>
          <w:sz w:val="28"/>
          <w:szCs w:val="28"/>
          <w:rtl w:val="true"/>
          <w:lang w:bidi="ar-SA"/>
        </w:rPr>
        <w:t xml:space="preserve">،و شر الروايا راوية </w:t>
      </w:r>
      <w:r>
        <w:rPr>
          <w:rStyle w:val="FootnoteAnchor"/>
          <w:rtl w:val="true"/>
        </w:rPr>
        <w:footnoteReference w:id="1137"/>
      </w:r>
      <w:r>
        <w:rPr>
          <w:rFonts w:ascii="Amiri" w:hAnsi="Amiri" w:eastAsia="Amiri" w:cs="Amiri"/>
          <w:color w:val="111111"/>
          <w:sz w:val="28"/>
          <w:sz w:val="28"/>
          <w:szCs w:val="28"/>
          <w:rtl w:val="true"/>
          <w:lang w:bidi="ar-SA"/>
        </w:rPr>
        <w:t xml:space="preserve">الكذب، و كل ما هو آت قريب، و سباب المؤمن فسوق، و قتال المؤمن كفر، و أكل لحمه </w:t>
      </w:r>
      <w:r>
        <w:rPr>
          <w:rStyle w:val="FootnoteAnchor"/>
          <w:rtl w:val="true"/>
        </w:rPr>
        <w:footnoteReference w:id="1138"/>
      </w:r>
      <w:r>
        <w:rPr>
          <w:rFonts w:ascii="Amiri" w:hAnsi="Amiri" w:eastAsia="Amiri" w:cs="Amiri"/>
          <w:color w:val="111111"/>
          <w:sz w:val="28"/>
          <w:sz w:val="28"/>
          <w:szCs w:val="28"/>
          <w:rtl w:val="true"/>
          <w:lang w:bidi="ar-SA"/>
        </w:rPr>
        <w:t xml:space="preserve">من معصية اللّه، و حرمة ماله كحرمة دمه، و من يتألّ‌ على اللّه يكذبه، و من يغفر 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من يعف يعف اللّه عنه، و من يكظم الغيظ‍‌ يأجره اللّه، و من يصبر على الرزية يعوّضه </w:t>
      </w:r>
      <w:r>
        <w:rPr>
          <w:rStyle w:val="FootnoteAnchor"/>
          <w:rtl w:val="true"/>
        </w:rPr>
        <w:footnoteReference w:id="1140"/>
      </w:r>
      <w:r>
        <w:rPr>
          <w:rFonts w:ascii="Amiri" w:hAnsi="Amiri" w:eastAsia="Amiri" w:cs="Amiri"/>
          <w:color w:val="111111"/>
          <w:sz w:val="28"/>
          <w:sz w:val="28"/>
          <w:szCs w:val="28"/>
          <w:rtl w:val="true"/>
          <w:lang w:bidi="ar-SA"/>
        </w:rPr>
        <w:t xml:space="preserve">اللّه، و من يبتغ السمعة يسمع اللّه به، و من يصبر يضعف اللّه له، و من يعص اللّه يعذّبه اللّه، اللّهمّ‌ اغفر لي و لأمّتي، اللّهمّ‌ اغفر لي و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علي بن أبي ذرّ الصالحاني في كتابه، أنبأنا أبو طاهر محمّد ابن أحمد بن عبد الرحيم </w:t>
      </w:r>
      <w:r>
        <w:rPr>
          <w:rStyle w:val="FootnoteAnchor"/>
          <w:rtl w:val="true"/>
        </w:rPr>
        <w:footnoteReference w:id="1141"/>
      </w:r>
      <w:r>
        <w:rPr>
          <w:rFonts w:ascii="Amiri" w:hAnsi="Amiri" w:eastAsia="Amiri" w:cs="Amiri"/>
          <w:color w:val="111111"/>
          <w:sz w:val="28"/>
          <w:sz w:val="28"/>
          <w:szCs w:val="28"/>
          <w:rtl w:val="true"/>
          <w:lang w:bidi="ar-SA"/>
        </w:rPr>
        <w:t xml:space="preserve">،أنبأنا أبو حفص عمر بن محمّد بن جعفر المغازلي، أنبأنا أبو الدحداح أحمد بن محمّد بن إسماعيل، حدّثنا أبو أميّة محمّد بن إبراهيم السّجستاني </w:t>
      </w:r>
      <w:r>
        <w:rPr>
          <w:rStyle w:val="FootnoteAnchor"/>
          <w:rtl w:val="true"/>
        </w:rPr>
        <w:footnoteReference w:id="1142"/>
      </w:r>
      <w:r>
        <w:rPr>
          <w:rFonts w:ascii="Amiri" w:hAnsi="Amiri" w:eastAsia="Amiri" w:cs="Amiri"/>
          <w:color w:val="111111"/>
          <w:sz w:val="28"/>
          <w:sz w:val="28"/>
          <w:szCs w:val="28"/>
          <w:rtl w:val="true"/>
          <w:lang w:bidi="ar-SA"/>
        </w:rPr>
        <w:t>بدمشق، حدّثنا عبد الصّمد بن النعمان، حدّثنا أبو كرز عن الزهري، عن أبي سلمة،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النّبي صلى اللّه عليه و سلّم على الخفّين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10875</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44"/>
      </w:r>
      <w:r>
        <w:rPr>
          <w:rFonts w:ascii="Amiri" w:hAnsi="Amiri" w:eastAsia="Amiri" w:cs="Amiri"/>
          <w:color w:val="111111"/>
          <w:sz w:val="28"/>
          <w:sz w:val="28"/>
          <w:szCs w:val="28"/>
          <w:rtl w:val="true"/>
          <w:lang w:bidi="ar-SA"/>
        </w:rPr>
        <w:t>،أخبرني محمّد بن عبد الملك القرشي، و أبو يعلى محمّد بن الحسين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محمّد بن إسحاق البزّاز </w:t>
      </w:r>
      <w:r>
        <w:rPr>
          <w:rStyle w:val="FootnoteAnchor"/>
          <w:rtl w:val="true"/>
        </w:rPr>
        <w:footnoteReference w:id="1145"/>
      </w:r>
      <w:r>
        <w:rPr>
          <w:rFonts w:ascii="Amiri" w:hAnsi="Amiri" w:eastAsia="Amiri" w:cs="Amiri"/>
          <w:color w:val="111111"/>
          <w:sz w:val="28"/>
          <w:sz w:val="28"/>
          <w:szCs w:val="28"/>
          <w:rtl w:val="true"/>
          <w:lang w:bidi="ar-SA"/>
        </w:rPr>
        <w:t>،حدّثنا يحيى بن محمّد بن صاعد، حدّثنا أبو أميّة محمّد بن إبراهيم بن مسلّم ببغداد قبل أن يخرج، حدّثنا أبو عاصم النبيل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البرقاني، أنبأنا علي بن عمر الحافظ‍‌، حدّثنا القاسم بن إسماعيل، و أبو بكر النيسابوري،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الطّرسوسي محمّد بن إبراهيم، حدّثنا أبو عاصم عن ابن جريج، عن ابن شهاب، عن سعيد و أبي سلمة بن عبد الرّحمن،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أميّة عن سعيد بن المسيّب وهم منه في هذا الحديث، و قول أبي عاصم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يتغنّ‌ بالقرآن و هم من أبي عاصم لكثرة من رواه عنه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عبد الرزّاق بن همّام، و حجّاج بن محمّد، عن ابن جريج، عن ابن شهاب، عن أبي سلمة وحده، و كذلك رواه الأوزاعي، و عمرو بن الحارث، و محمّد بن الوليد الزبيدي، و شعيب بن أبي حمزة، و معمر بن راشد، و عقيل بن خالد، و يونس بن يزيد، و عبيد اللّه بن أبي زياد، و إسحاق بن راشد، و معاوية بن يحيى الصّدفي، و الوليد بن محمّد الموقّري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جريج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ما أذن لنبي حسن الصوت أن يتغنى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المتن الذي ذكره أبو عاصم فإنّما يروى عن ابن أبي مليكة عن ابن أبي نهيك عن سعد بن أبي وقّاص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ابن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أبو أميّة الطّرسوسي روى عن عثمان بن عمر، و عمر بن حبيب، و عمر بن يونس، و يعقوب الحضرمي، و بشر </w:t>
      </w:r>
      <w:r>
        <w:rPr>
          <w:rStyle w:val="FootnoteAnchor"/>
          <w:rtl w:val="true"/>
        </w:rPr>
        <w:footnoteReference w:id="1148"/>
      </w:r>
      <w:r>
        <w:rPr>
          <w:rFonts w:ascii="Amiri" w:hAnsi="Amiri" w:eastAsia="Amiri" w:cs="Amiri"/>
          <w:color w:val="111111"/>
          <w:sz w:val="28"/>
          <w:sz w:val="28"/>
          <w:szCs w:val="28"/>
          <w:rtl w:val="true"/>
          <w:lang w:bidi="ar-SA"/>
        </w:rPr>
        <w:t>بن آدم، كتب عنه أبي و روى عنه بطرسوس، و كتب إليّ‌ ببعض فوائده، و أدركته و لم أكتب عنه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أبو منصور </w:t>
      </w:r>
    </w:p>
    <w:p>
      <w:pPr>
        <w:pStyle w:val="BookText"/>
        <w:rPr/>
      </w:pPr>
      <w:r>
        <w:rPr>
          <w:rFonts w:ascii="Amiri" w:hAnsi="Amiri" w:eastAsia="Amiri" w:cs="Amiri"/>
          <w:color w:val="111111"/>
          <w:sz w:val="28"/>
          <w:sz w:val="28"/>
          <w:szCs w:val="28"/>
          <w:rtl w:val="true"/>
          <w:lang w:bidi="ar-SA"/>
        </w:rPr>
        <w:t xml:space="preserve">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50"/>
      </w:r>
      <w:r>
        <w:rPr>
          <w:rFonts w:ascii="Amiri" w:hAnsi="Amiri" w:eastAsia="Amiri" w:cs="Amiri"/>
          <w:color w:val="111111"/>
          <w:sz w:val="28"/>
          <w:sz w:val="28"/>
          <w:szCs w:val="28"/>
          <w:rtl w:val="true"/>
          <w:lang w:bidi="ar-SA"/>
        </w:rPr>
        <w:t>،حدّثني محمّد بن يوسف النيسابوري، أنبأنا الخصيب بن عبد اللّه القاضي، أنبأنا عبد الكريم بن أبي عبد الرّحمن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مسلّم بغدادي، سكن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محمّد بن إبراهيم بن مسلّم، بغدادي، سكن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طاهر الخطيب، أنبأنا هبة اللّه بن إبراهيم بن عمر، أنبأنا أبو بكر المهندس، حدّثنا أبو بشر قال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أميّة محمّد بن إبراهيم ابن مسلّم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محمّد بن إبراهيم بن مسلّم الطّرسوسي، سمع أبا حفص عمر بن يونس اليمامي، و أبا محمّد عبيد اللّه بن موسى العبسي، روى عنه أبو نعيم عبد الملك بن محمّد بن عدي الجرجاني، سمّاه و كنّاه لنا يحيى بن محمّد بن صاعد الهاشمي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إبراهيم و أبو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أبو منصور ابن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155"/>
      </w:r>
      <w:r>
        <w:rPr>
          <w:rFonts w:ascii="Amiri" w:hAnsi="Amiri" w:eastAsia="Amiri" w:cs="Amiri"/>
          <w:color w:val="111111"/>
          <w:sz w:val="28"/>
          <w:sz w:val="28"/>
          <w:szCs w:val="28"/>
          <w:rtl w:val="true"/>
          <w:lang w:bidi="ar-SA"/>
        </w:rPr>
        <w:t>،حدّثني محمّد بن علي الصوري، أنبأنا أبو عبد اللّه محمّد بن عبد الرّحمن بن محمّد بن خالد الأزدي، حدّثنا أبو الفتح عبد الواحد بن محمّد بن مسرور البلخي، حدّثنا أبو سعيد عبد الرّحمن بن أحمد بن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مسلّم يكنى أبا أميّة، بغدادي، أقام بطرسوس،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سجستان، كان من أهل الرحلة </w:t>
      </w:r>
      <w:r>
        <w:rPr>
          <w:rStyle w:val="FootnoteAnchor"/>
          <w:rtl w:val="true"/>
        </w:rPr>
        <w:footnoteReference w:id="1156"/>
      </w:r>
      <w:r>
        <w:rPr>
          <w:rFonts w:ascii="Amiri" w:hAnsi="Amiri" w:eastAsia="Amiri" w:cs="Amiri"/>
          <w:color w:val="111111"/>
          <w:sz w:val="28"/>
          <w:sz w:val="28"/>
          <w:szCs w:val="28"/>
          <w:rtl w:val="true"/>
          <w:lang w:bidi="ar-SA"/>
        </w:rPr>
        <w:t>فهما بالحديث، و كان حسن الحديث، توفي بطرسوس في جمادى الآخرة سنة ثلاث و سبعين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عنه، أنبأنا عمي </w:t>
      </w:r>
      <w:r>
        <w:rPr>
          <w:rStyle w:val="FootnoteAnchor"/>
          <w:rtl w:val="true"/>
        </w:rPr>
        <w:footnoteReference w:id="1157"/>
      </w:r>
      <w:r>
        <w:rPr>
          <w:rFonts w:ascii="Amiri" w:hAnsi="Amiri" w:eastAsia="Amiri" w:cs="Amiri"/>
          <w:color w:val="111111"/>
          <w:sz w:val="28"/>
          <w:sz w:val="28"/>
          <w:szCs w:val="28"/>
          <w:rtl w:val="true"/>
          <w:lang w:bidi="ar-SA"/>
        </w:rPr>
        <w:t xml:space="preserve">أبو القاسم، عن أبيه أبي </w:t>
      </w:r>
      <w:r>
        <w:rPr>
          <w:rStyle w:val="FootnoteAnchor"/>
          <w:rtl w:val="true"/>
        </w:rPr>
        <w:footnoteReference w:id="1158"/>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مسلّم يكنى أبا أميّة بغدادي أقام بطرسوس و منها قدم إلى مصر، يعرف بالطّرسوسي،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سجستان، كان من أهل الرحلة، و كان فهما بالحديث، و كان يملي عليهم بمصر، و كان حسن الحديث، و خرج عن مصر و توفي بطرسوس في جمادى الآخرة سنة ثلاث و سبعين و مائتين </w:t>
      </w:r>
      <w:r>
        <w:rPr>
          <w:rStyle w:val="FootnoteAnchor"/>
          <w:rtl w:val="true"/>
        </w:rPr>
        <w:footnoteReference w:id="1159"/>
      </w:r>
      <w:r>
        <w:rPr>
          <w:rFonts w:ascii="IRNazanin" w:hAnsi="IRNazanin" w:eastAsia="IRNazanin"/>
          <w:color w:val="111111"/>
          <w:sz w:val="28"/>
          <w:sz w:val="28"/>
          <w:szCs w:val="28"/>
          <w:rtl w:val="true"/>
          <w:lang w:bidi="fa-IR"/>
        </w:rPr>
        <w:t xml:space="preserve">،و قال </w:t>
      </w:r>
      <w:r>
        <w:rPr>
          <w:rStyle w:val="FootnoteAnchor"/>
          <w:rtl w:val="true"/>
        </w:rPr>
        <w:footnoteReference w:id="1160"/>
      </w:r>
      <w:r>
        <w:rPr>
          <w:rFonts w:ascii="Amiri" w:hAnsi="Amiri" w:eastAsia="Amiri" w:cs="Amiri"/>
          <w:color w:val="111111"/>
          <w:sz w:val="28"/>
          <w:sz w:val="28"/>
          <w:szCs w:val="28"/>
          <w:rtl w:val="true"/>
          <w:lang w:bidi="ar-SA"/>
        </w:rPr>
        <w:t>أبو سعيد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وفاته بطرسوس سنة ثمان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 و أخبرنا أبو القاسم بن السّوسي، أنبأنا أبو إسحاق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أنبأنا أبو الفرج الأسفرايني، أنبأنا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الثّغري بالثاء المعجمة بثلاث و الغين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أميّة محمّد بن إبراهيم البغدادي المعروف بالطّرسوسي، يسمى الثّغري، و عدة سواه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بن مسلّم بن سالم أبو أميّة، سكن طرسوس </w:t>
      </w:r>
      <w:r>
        <w:rPr>
          <w:rStyle w:val="FootnoteAnchor"/>
          <w:rtl w:val="true"/>
        </w:rPr>
        <w:footnoteReference w:id="1162"/>
      </w:r>
      <w:r>
        <w:rPr>
          <w:rFonts w:ascii="Amiri" w:hAnsi="Amiri" w:eastAsia="Amiri" w:cs="Amiri"/>
          <w:color w:val="111111"/>
          <w:sz w:val="28"/>
          <w:sz w:val="28"/>
          <w:szCs w:val="28"/>
          <w:rtl w:val="true"/>
          <w:lang w:bidi="ar-SA"/>
        </w:rPr>
        <w:t xml:space="preserve">،فقيل له الطّرسوسي، و هو بغدادي، سمع عمر بن يونس اليمامي، و عمر بن حبيب القاضي، و يعقوب بن إسحاق الحضرمي، و عثمان بن عمر بن فارس، و أبا عاصم النبيل، و مكي بن إبراهيم، و أبا نعيم الفضل بن دكين، و قبيصة بن عقبة، و حسين بن محمّد المروذي </w:t>
      </w:r>
      <w:r>
        <w:rPr>
          <w:rStyle w:val="FootnoteAnchor"/>
          <w:rtl w:val="true"/>
        </w:rPr>
        <w:footnoteReference w:id="1163"/>
      </w:r>
      <w:r>
        <w:rPr>
          <w:rFonts w:ascii="Amiri" w:hAnsi="Amiri" w:eastAsia="Amiri" w:cs="Amiri"/>
          <w:color w:val="111111"/>
          <w:sz w:val="28"/>
          <w:sz w:val="28"/>
          <w:szCs w:val="28"/>
          <w:rtl w:val="true"/>
          <w:lang w:bidi="ar-SA"/>
        </w:rPr>
        <w:t xml:space="preserve">،و عبيد اللّه بن موسى </w:t>
      </w:r>
      <w:r>
        <w:rPr>
          <w:rStyle w:val="FootnoteAnchor"/>
          <w:rtl w:val="true"/>
        </w:rPr>
        <w:footnoteReference w:id="1164"/>
      </w:r>
      <w:r>
        <w:rPr>
          <w:rFonts w:ascii="Amiri" w:hAnsi="Amiri" w:eastAsia="Amiri" w:cs="Amiri"/>
          <w:color w:val="111111"/>
          <w:sz w:val="28"/>
          <w:sz w:val="28"/>
          <w:szCs w:val="28"/>
          <w:rtl w:val="true"/>
          <w:lang w:bidi="ar-SA"/>
        </w:rPr>
        <w:t xml:space="preserve">العبسي، و إسحاق بن منصور السلولي، و أسود بن عامر </w:t>
      </w:r>
    </w:p>
    <w:p>
      <w:pPr>
        <w:pStyle w:val="BookText"/>
        <w:rPr/>
      </w:pPr>
      <w:r>
        <w:rPr>
          <w:rFonts w:ascii="Amiri" w:hAnsi="Amiri" w:eastAsia="Amiri" w:cs="Amiri"/>
          <w:color w:val="111111"/>
          <w:sz w:val="28"/>
          <w:sz w:val="28"/>
          <w:szCs w:val="28"/>
          <w:rtl w:val="true"/>
          <w:lang w:bidi="ar-SA"/>
        </w:rPr>
        <w:t>شاذان، و أبا نعيم عبد الرّحمن بن هانئ النخعي، و معلّى بن منصور الرازي، روى عنه أبو حاتم الرازي، و محمّد بن خلف وكيع القاضي، و يحيى بن محمّد بن صاعد، و الحسين و القاسم ابنا إسماعيل المحاملي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كامل، أنبأنا أبي، أنبأنا أبو الحسين محمّد بن الحسين بن التّرجمان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عمرو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أميّة الطّرسوسي و قد أملا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رحمك اللّه،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الأصمعي و قد أملا علينا مجلسا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أبا سعيد،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زيادة طرف زغبة في عنفقة 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أنشدني أبو عمرو عثمان بن أبي الفضل النيسابوري، أنشدنا أبو الحسن عبد الرّحمن بن إبراهيم بن محمّد بن يحيى، أنشدني أبو بكر محمّد بن داود الزاهد، أنشدني عبد اللّه بن جابر الطّرسوسي لأبي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يوم أرى بيضاء قد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طلعت في ناظر البصر</w:t>
      </w:r>
    </w:p>
    <w:p>
      <w:pPr>
        <w:pStyle w:val="BookText"/>
        <w:rPr/>
      </w:pPr>
      <w:r>
        <w:rPr>
          <w:rFonts w:ascii="Amiri" w:hAnsi="Amiri" w:eastAsia="Amiri" w:cs="Amiri"/>
          <w:color w:val="111111"/>
          <w:sz w:val="28"/>
          <w:sz w:val="28"/>
          <w:szCs w:val="28"/>
          <w:rtl w:val="true"/>
          <w:lang w:bidi="ar-SA"/>
        </w:rPr>
        <w:t xml:space="preserve">لئن قطعتك بالمقراض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قطعتك عن همّي و عن فكري</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66"/>
      </w:r>
      <w:r>
        <w:rPr>
          <w:rFonts w:ascii="Amiri" w:hAnsi="Amiri" w:eastAsia="Amiri" w:cs="Amiri"/>
          <w:color w:val="111111"/>
          <w:sz w:val="28"/>
          <w:sz w:val="28"/>
          <w:szCs w:val="28"/>
          <w:rtl w:val="true"/>
          <w:lang w:bidi="ar-SA"/>
        </w:rPr>
        <w:t>،أنبأنا أحمد بن أبي جعفر القطيعي، أنبأنا محمّد بن عدي ابن زحر البصري في كتابه، 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 سليمان بن الأشعث عن أبي أميّة الثّغري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حدّثت </w:t>
      </w:r>
      <w:r>
        <w:rPr>
          <w:rStyle w:val="FootnoteAnchor"/>
          <w:rtl w:val="true"/>
        </w:rPr>
        <w:footnoteReference w:id="1168"/>
      </w:r>
      <w:r>
        <w:rPr>
          <w:rFonts w:ascii="Amiri" w:hAnsi="Amiri" w:eastAsia="Amiri" w:cs="Amiri"/>
          <w:color w:val="111111"/>
          <w:sz w:val="28"/>
          <w:sz w:val="28"/>
          <w:szCs w:val="28"/>
          <w:rtl w:val="true"/>
          <w:lang w:bidi="ar-SA"/>
        </w:rPr>
        <w:t>عن عبد العزيز بن جعفر الحنبلي، أنبأنا أبو بكر أحمد بن محمّد بن هارون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محمّد بن إبراهيم رجل رفيع القدر جدا، كان إماما في الحديث مقدّما في زمانه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قرّة </w:t>
      </w:r>
      <w:r>
        <w:rPr>
          <w:rStyle w:val="FootnoteAnchor"/>
          <w:rtl w:val="true"/>
        </w:rPr>
        <w:footnoteReference w:id="1169"/>
      </w:r>
      <w:r>
        <w:rPr>
          <w:rFonts w:ascii="Amiri" w:hAnsi="Amiri" w:eastAsia="Amiri" w:cs="Amiri"/>
          <w:color w:val="111111"/>
          <w:sz w:val="28"/>
          <w:sz w:val="28"/>
          <w:szCs w:val="28"/>
          <w:rtl w:val="true"/>
          <w:lang w:bidi="ar-SA"/>
        </w:rPr>
        <w:t>،عن أبي الحسين المبارك بن عبد الجبّار، أنبأنا أبو مسلّم عمر بن علي بن أحمد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553" w:name="pg11517_109978"/>
    </w:p>
    <w:p>
      <w:pPr>
        <w:pStyle w:val="BookText"/>
        <w:rPr/>
      </w:pPr>
      <w:bookmarkEnd w:id="553"/>
      <w:r>
        <w:rPr>
          <w:rFonts w:ascii="Amiri" w:hAnsi="Amiri" w:eastAsia="Amiri" w:cs="Amiri"/>
          <w:color w:val="111111"/>
          <w:sz w:val="28"/>
          <w:sz w:val="28"/>
          <w:szCs w:val="28"/>
          <w:rtl w:val="true"/>
          <w:lang w:bidi="ar-SA"/>
        </w:rPr>
        <w:t>الحسن علي بن أبي بكر الجرجاني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الحاكم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محمّد بن إبراهيم الطّرسوسي صدوق، كثير الوهم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72"/>
      </w:r>
      <w:r>
        <w:rPr>
          <w:rFonts w:ascii="Amiri" w:hAnsi="Amiri" w:eastAsia="Amiri" w:cs="Amiri"/>
          <w:color w:val="111111"/>
          <w:sz w:val="28"/>
          <w:sz w:val="28"/>
          <w:szCs w:val="28"/>
          <w:rtl w:val="true"/>
          <w:lang w:bidi="ar-SA"/>
        </w:rPr>
        <w:t>،أنبأنا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الحسين </w:t>
      </w:r>
      <w:r>
        <w:rPr>
          <w:rStyle w:val="FootnoteAnchor"/>
          <w:rtl w:val="true"/>
        </w:rPr>
        <w:footnoteReference w:id="1173"/>
      </w:r>
      <w:r>
        <w:rPr>
          <w:rFonts w:ascii="Amiri" w:hAnsi="Amiri" w:eastAsia="Amiri" w:cs="Amiri"/>
          <w:color w:val="111111"/>
          <w:sz w:val="28"/>
          <w:sz w:val="28"/>
          <w:szCs w:val="28"/>
          <w:rtl w:val="true"/>
          <w:lang w:bidi="ar-SA"/>
        </w:rPr>
        <w:t>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نعي أبي أميّة محمّد بن إبراهيم من طرسوس في شهر رمضان سنة ثلاث و سبعين، و كان له مذ مات نحو شهرين</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567110_73709187"/>
      <w:bookmarkStart w:id="555" w:name="_Toc204"/>
      <w:bookmarkEnd w:id="554"/>
      <w:r>
        <w:rPr/>
        <w:t>6059</w:t>
      </w:r>
      <w:r>
        <w:rPr>
          <w:rtl w:val="true"/>
        </w:rPr>
        <w:t xml:space="preserve"> - </w:t>
      </w:r>
      <w:r>
        <w:rPr>
          <w:rtl w:val="true"/>
        </w:rPr>
        <w:t>محمّد بن إبراهيم بن مسلّم بن البطّال أبو عبد اللّه اليماني الصّعدي</w:t>
      </w:r>
      <w:bookmarkEnd w:id="555"/>
    </w:p>
    <w:p>
      <w:pPr>
        <w:pStyle w:val="BookText"/>
        <w:rPr/>
      </w:pP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بن البطّال أبو عبد اللّه اليماني الصّعدي </w:t>
      </w:r>
      <w:r>
        <w:rPr>
          <w:rStyle w:val="FootnoteAnchor"/>
          <w:rtl w:val="true"/>
        </w:rPr>
        <w:footnoteReference w:id="1174"/>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نزيل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محمّد بن عقبة بن علقمة، و إسحاق بن وهب العلاّف، و محمّد بن حميد الرازي، و اليمان </w:t>
      </w:r>
      <w:r>
        <w:rPr>
          <w:rStyle w:val="FootnoteAnchor"/>
          <w:rtl w:val="true"/>
        </w:rPr>
        <w:footnoteReference w:id="1176"/>
      </w:r>
      <w:r>
        <w:rPr>
          <w:rFonts w:ascii="Amiri" w:hAnsi="Amiri" w:eastAsia="Amiri" w:cs="Amiri"/>
          <w:color w:val="111111"/>
          <w:sz w:val="28"/>
          <w:sz w:val="28"/>
          <w:szCs w:val="28"/>
          <w:rtl w:val="true"/>
          <w:lang w:bidi="ar-SA"/>
        </w:rPr>
        <w:t>بن سعيد بن خلف، و محمّد بن قدامة، و أحمد بن يحيى الجلاّب، و محمّد ابن يحيى الأزدي، و إسحاق بن إسماعيل الأيلي، و ميمون بن الأصبغ، و زياد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حاجّا، و حدّث بها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الرّبعي، و أبو حفص عمر بن محمّد بن القاسم، و إبراهيم ابن محمّد بن الفتح الجلّي المصّيصي، و أبو العباس أحمد، و أبو طالب عبد اللّه ابنا عمر بن عبد الملك بن مويس المقدسيّان، و أبو بكر محمّد بن أحمد بن محمّد المفيد، و محمّد بن علي بن الحسن النقّاش، و حمزة بن محمّد الكناني الحافظ‍‌، و أبو بكر محمّد بن الحارث بن أبيض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تمام بن محمّد، حدّثنا أبو بكر محمّد بن سليمان بن يوسف الرّبعي، حدّثنا أبو عبد اللّه محمّد بن إبراهيم بن البطّال الصّعدي، حدّثنا إسحاق بن وهب العلاّف الواسطي، حدّثنا أبو </w:t>
      </w:r>
      <w:r>
        <w:rPr>
          <w:rStyle w:val="FootnoteAnchor"/>
          <w:rtl w:val="true"/>
        </w:rPr>
        <w:footnoteReference w:id="1177"/>
      </w:r>
      <w:r>
        <w:rPr>
          <w:rFonts w:ascii="Amiri" w:hAnsi="Amiri" w:eastAsia="Amiri" w:cs="Amiri"/>
          <w:color w:val="111111"/>
          <w:sz w:val="28"/>
          <w:sz w:val="28"/>
          <w:szCs w:val="28"/>
          <w:rtl w:val="true"/>
          <w:lang w:bidi="ar-SA"/>
        </w:rPr>
        <w:t>مروان يحيى بن زكريا الغسّاني، حدّثنا الحسن بن عبيد اللّه، عن إبراهيم، عن علقمة،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بالسلام و عمّوا بالتّشميت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يسلّم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كذا وجدته بخط‍‌ تمام و هو وهم، و صوابه يحيى بن أبي زكريا، روى عنه محمّد بن سليمان حديثا غير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حاجّا 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بن البقشلان، أنبأنا أبو الحسن بن الآبنوسي، أنبأنا أبو إسحاق إبراهيم بن محمّد بن الفتح بن عبد اللّه المصّيصي المعروف بابن الجلّي </w:t>
      </w:r>
      <w:r>
        <w:rPr>
          <w:rStyle w:val="FootnoteAnchor"/>
          <w:rtl w:val="true"/>
        </w:rPr>
        <w:footnoteReference w:id="1179"/>
      </w:r>
      <w:r>
        <w:rPr>
          <w:rFonts w:ascii="Amiri" w:hAnsi="Amiri" w:eastAsia="Amiri" w:cs="Amiri"/>
          <w:color w:val="111111"/>
          <w:sz w:val="28"/>
          <w:sz w:val="28"/>
          <w:szCs w:val="28"/>
          <w:rtl w:val="true"/>
          <w:lang w:bidi="ar-SA"/>
        </w:rPr>
        <w:t>،حدّثنا محمّد بن إبراهيم بن البطّال، حدّثنا محمّد بن يحيى الأزدي، حدّثنا عبد الصّمد بن عبد الوارث، حدّثني أبي عن محمّد بن جحادة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انظر معسرا كان له بكلّ‌ يوم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انظر معسرا كان له بكلّ‌ يوم مثله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 كذا ثم سمعتك تقول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أقرضته ثم تركته </w:t>
      </w:r>
      <w:r>
        <w:rPr>
          <w:rStyle w:val="FootnoteAnchor"/>
          <w:rtl w:val="true"/>
        </w:rPr>
        <w:footnoteReference w:id="1180"/>
      </w:r>
      <w:r>
        <w:rPr>
          <w:rFonts w:ascii="Amiri" w:hAnsi="Amiri" w:eastAsia="Amiri" w:cs="Amiri"/>
          <w:color w:val="111111"/>
          <w:sz w:val="28"/>
          <w:sz w:val="28"/>
          <w:szCs w:val="28"/>
          <w:rtl w:val="true"/>
          <w:lang w:bidi="ar-SA"/>
        </w:rPr>
        <w:t>في أجله فله في كلّ‌ يوم صدقة، فإذا حلّ‌ ثم تركه فله بكلّ‌ يوم مثله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181"/>
      </w:r>
      <w:r>
        <w:rPr>
          <w:rFonts w:ascii="Amiri" w:hAnsi="Amiri" w:eastAsia="Amiri" w:cs="Amiri"/>
          <w:color w:val="111111"/>
          <w:sz w:val="28"/>
          <w:sz w:val="28"/>
          <w:szCs w:val="28"/>
          <w:rtl w:val="true"/>
          <w:lang w:bidi="ar-SA"/>
        </w:rPr>
        <w:t>،أنبأنا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البطّال الصّعدي اليماني سكن المصّيصة، سمع أحمد بن عبيد اللّه، و محمّد بن حرب</w:t>
      </w:r>
      <w:r>
        <w:rPr>
          <w:rFonts w:eastAsia="Amiri" w:cs="Amiri" w:ascii="Amiri" w:hAnsi="Amiri"/>
          <w:color w:val="111111"/>
          <w:sz w:val="28"/>
          <w:szCs w:val="28"/>
          <w:rtl w:val="true"/>
          <w:lang w:bidi="ar-SA"/>
        </w:rPr>
        <w:t xml:space="preserve">. </w:t>
      </w:r>
      <w:bookmarkStart w:id="556" w:name="pg11517_109980"/>
    </w:p>
    <w:p>
      <w:pPr>
        <w:pStyle w:val="BookText"/>
        <w:rPr/>
      </w:pPr>
      <w:bookmarkEnd w:id="556"/>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القاسم بن السّوسي، أنبأنا أبو إسحاق الخطيب، أنبأنا أبو زكريا ح و أخبرنا أبو الحسين أحمد بن سلامة ابن يحيى، أنبأنا أبو الفرج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الصّعدي بالصاد و العين المهملتين محمّد بن إبراهيم بن مسلّم الصّعدي، حدّث عنه حمزة بن محمّد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مسلّم بن البطّال أبو عبد اللّه اليماني نزيل المصّيصة و هو من صعدة اليمن، قدم بغداد و حدّث بها عن علي بن مسلّم الهاشمي، روى عنه حبيب بن الحسن </w:t>
      </w:r>
      <w:r>
        <w:rPr>
          <w:rStyle w:val="FootnoteAnchor"/>
          <w:rtl w:val="true"/>
        </w:rPr>
        <w:footnoteReference w:id="1184"/>
      </w:r>
      <w:r>
        <w:rPr>
          <w:rFonts w:ascii="Amiri" w:hAnsi="Amiri" w:eastAsia="Amiri" w:cs="Amiri"/>
          <w:color w:val="111111"/>
          <w:sz w:val="28"/>
          <w:sz w:val="28"/>
          <w:szCs w:val="28"/>
          <w:rtl w:val="true"/>
          <w:lang w:bidi="ar-SA"/>
        </w:rPr>
        <w:t xml:space="preserve">القزاز، و حدّث أبو إسحاق إبراهيم بن محمّد الجلّي </w:t>
      </w:r>
      <w:r>
        <w:rPr>
          <w:rStyle w:val="FootnoteAnchor"/>
          <w:rtl w:val="true"/>
        </w:rPr>
        <w:footnoteReference w:id="1185"/>
      </w:r>
      <w:r>
        <w:rPr>
          <w:rFonts w:ascii="Amiri" w:hAnsi="Amiri" w:eastAsia="Amiri" w:cs="Amiri"/>
          <w:color w:val="111111"/>
          <w:sz w:val="28"/>
          <w:sz w:val="28"/>
          <w:szCs w:val="28"/>
          <w:rtl w:val="true"/>
          <w:lang w:bidi="ar-SA"/>
        </w:rPr>
        <w:t>و غيره من أهل المصّيصة عن محمّد بن إبراهيم عن سلمة بن شبيب، و محمّد بن آدم المصّيصي، و الحسين بن علي بن الأسود الكوفي، و أحمد بن يحيى الجلاّب البغدادي، و العباس بن الوليد بن مزيد البيروتي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الحافظ‍‌ قال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الصّعدي بفتح الصاد و العين المهملتين فهو محمّد بن إبراهيم بن مسلّم الصّعدي، حدّث عنه حمزة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أبي عبد اللّه، و حدّثني أبو بكر، أنبأني أبو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البطّال يكنى أبا عبد اللّه من أهل صعدة من اليمن، قدم علينا مصر قدمتين و كتبنا عنه، كان آخر قدمتيه سنة عشر و ثلاثمائة ثم صار إلى الثّغر فتوفي هناك</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567112_73709187"/>
      <w:bookmarkStart w:id="558" w:name="_Toc205"/>
      <w:bookmarkEnd w:id="557"/>
      <w:r>
        <w:rPr/>
        <w:t>6060</w:t>
      </w:r>
      <w:r>
        <w:rPr>
          <w:rtl w:val="true"/>
        </w:rPr>
        <w:t xml:space="preserve"> - </w:t>
      </w:r>
      <w:r>
        <w:rPr>
          <w:rtl w:val="true"/>
        </w:rPr>
        <w:t>محمّد بن إبراهيم بن المسيّب</w:t>
      </w:r>
      <w:bookmarkEnd w:id="558"/>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 الملطي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سهل الواسطي</w:t>
      </w:r>
      <w:r>
        <w:rPr>
          <w:rFonts w:eastAsia="Amiri" w:cs="Amiri" w:ascii="Amiri" w:hAnsi="Amiri"/>
          <w:color w:val="111111"/>
          <w:sz w:val="28"/>
          <w:szCs w:val="28"/>
          <w:rtl w:val="true"/>
          <w:lang w:bidi="ar-SA"/>
        </w:rPr>
        <w:t xml:space="preserve">. </w:t>
      </w:r>
      <w:bookmarkStart w:id="559" w:name="pg11517_109981"/>
    </w:p>
    <w:p>
      <w:pPr>
        <w:pStyle w:val="BookText"/>
        <w:rPr/>
      </w:pPr>
      <w:bookmarkEnd w:id="559"/>
      <w:r>
        <w:rPr>
          <w:rFonts w:ascii="Amiri" w:hAnsi="Amiri" w:eastAsia="Amiri" w:cs="Amiri"/>
          <w:color w:val="111111"/>
          <w:sz w:val="28"/>
          <w:sz w:val="28"/>
          <w:szCs w:val="28"/>
          <w:rtl w:val="true"/>
          <w:lang w:bidi="ar-SA"/>
        </w:rPr>
        <w:t xml:space="preserve">أخبرنا أبو محمّد عبد الصّمد بن محمّد بن عبد اللّه البغوي الواعظ‍‌ ببغشور </w:t>
      </w:r>
      <w:r>
        <w:rPr>
          <w:rStyle w:val="FootnoteAnchor"/>
          <w:rtl w:val="true"/>
        </w:rPr>
        <w:footnoteReference w:id="1187"/>
      </w:r>
      <w:r>
        <w:rPr>
          <w:rFonts w:ascii="Amiri" w:hAnsi="Amiri" w:eastAsia="Amiri" w:cs="Amiri"/>
          <w:color w:val="111111"/>
          <w:sz w:val="28"/>
          <w:sz w:val="28"/>
          <w:szCs w:val="28"/>
          <w:rtl w:val="true"/>
          <w:lang w:bidi="ar-SA"/>
        </w:rPr>
        <w:t>،أخبرني أبي أبو عبد اللّه الخطيب، حدّثنا القاضي الإمام أبو علي الحسين بن محمّد الفقيه، حدّثنا الشيخ الإمام أبو القاسم إبراهيم بن محمّد بن علي بن الشاه، حدّثنا محمّد بن إبراهيم و هو أبو جعفر المروذي، حدّثنا الحسن بن سهل الواسطي، حدّثنا محمّد بن إبراهيم بن المسيّب الدمشقي، حدّثنا إسحاق بن نجيح، عن عطاء بن ميسرة، عن مكحول،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 يسقط‍‌ من المائدة عاش في سعة، و عوفي من المحن في ولده، و في جاره و جار جاره و دويرات 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10880</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567114_73709187"/>
      <w:bookmarkStart w:id="561" w:name="_Toc206"/>
      <w:bookmarkEnd w:id="560"/>
      <w:r>
        <w:rPr/>
        <w:t>6061</w:t>
      </w:r>
      <w:r>
        <w:rPr>
          <w:rtl w:val="true"/>
        </w:rPr>
        <w:t xml:space="preserve"> - </w:t>
      </w:r>
      <w:r>
        <w:rPr>
          <w:rtl w:val="true"/>
        </w:rPr>
        <w:t>محمّد بن إبراهيم الهاشمي القرشي</w:t>
      </w:r>
      <w:bookmarkEnd w:id="561"/>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صالح،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هشام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الإمام ابن محمّد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أنبأنا أبو سعد الجنزرودي، أنبأنا الحاكم أبو أحمد، أنبأنا محمّد بن محمّد بن سليمان، حدّثنا هشام بن عمّار، حدّثنا محمّد بن إبراهيم القرشي، حدّثنا أبو 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القرآن يتفلّت من صدري،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كلمات ينفعك اللّه بهنّ‌، و ينفع من علّمته، و يثبت ما تعلّمت في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ليلة الجمعة أربع ركعات تقرأ في الركعة الأولى بفاتحة الكتاب، و ياسين، و في الثانية بفاتحة الكتاب و حم الدخان، و في الثالثة بفاتحة الكتاب و تنزيل السجدة، و في الرابعة بفاتحة الكتاب و تنزيل المفصل، فإذا فرغت من التشهّد، فاحمد اللّه و صلّ‌ على النّبي صلى اللّه عليه و سلّم و استغفر للمؤمنين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المعاصي أبدا ما أبقيتني، و ارحمني أن أتكلّف ما لا يعنيني، و ارزقني حسن النظر فيما يرضيك عني، اللّهمّ‌ بديع السموات و الأرض، ذا الجلال و الإكرام، و العزة التي لا ترام، أسألك يا اللّه، </w:t>
      </w:r>
    </w:p>
    <w:p>
      <w:pPr>
        <w:pStyle w:val="BookText"/>
        <w:rPr/>
      </w:pPr>
      <w:r>
        <w:rPr>
          <w:rFonts w:ascii="Amiri" w:hAnsi="Amiri" w:eastAsia="Amiri" w:cs="Amiri"/>
          <w:color w:val="111111"/>
          <w:sz w:val="28"/>
          <w:sz w:val="28"/>
          <w:szCs w:val="28"/>
          <w:rtl w:val="true"/>
          <w:lang w:bidi="ar-SA"/>
        </w:rPr>
        <w:t xml:space="preserve">يا رحمن، بجلالك و نور وجهك، أن تلزم قلبي حفظ‍‌ كتابك كما علّمتني، فارزقني أن أتلوه على النحو الذي يرضيك عني، و أسألك أن تنوّر بكتابك بصري، و تطلق به لساني، و تفرّج به عن قلبي، و تشرح به صدري، و تستعمل به بدني، و تقوّني على ذلك، و تعينني عليه، فإنه لا يعين على الخير و لا يوفّق له إلاّ أنت، تفعل ذلك ثلاث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بإذن اللّه و ما أخطأ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علي النّبي صلى اللّه عليه و سلّم بعد ذلك سبع جمع فأخبره بحفظه للقرآن و الأحاديث،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 ربّ‌ الكعبة، علّم أبا حسن، علّم،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أنبأنا أبو محمّد بن فضيل، أنبأنا أبو الحسن بن عوف، أنبأنا أبو علي بن منير، أنبأنا أبو بكر بن خريم، حدّثنا هشام بن عمّار في مشيخته الدمشقيين المقلين، حدّثنا محمّد بن إبراهيم الدمشقي فذكر بإسناده نحوه، و لم يذكر في ترجمة محمّد ابن إبراهيم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محمّد بن المظفّر، أنبأنا أبو الحسن العتيقي، أنبأنا يوسف بن أحمد، أنبأنا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القرشي </w:t>
      </w:r>
      <w:r>
        <w:rPr>
          <w:rStyle w:val="FootnoteAnchor"/>
          <w:rtl w:val="true"/>
        </w:rPr>
        <w:footnoteReference w:id="1189"/>
      </w:r>
      <w:r>
        <w:rPr>
          <w:rFonts w:ascii="Amiri" w:hAnsi="Amiri" w:eastAsia="Amiri" w:cs="Amiri"/>
          <w:color w:val="111111"/>
          <w:sz w:val="28"/>
          <w:sz w:val="28"/>
          <w:szCs w:val="28"/>
          <w:rtl w:val="true"/>
          <w:lang w:bidi="ar-SA"/>
        </w:rPr>
        <w:t>عن أبي صالح مجهولان جميعا بالنقل و الحديث غير محفوظ‍‌، و روى سليمان بن عبد الرّحمن ابن بنت شرحبيل عن الوليد بن مسلّم، عن ابن جريج، عن عطاء بن أبي رباح، و عكرمة عن ابن عبّاس الفقيه و ليس يرجع من هذا الحديث إلى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 سليمان أبو عبد اللّه الفراوي، أنبأنا أبو بكر البيهقي، أنبأنا محمّد بن عبد اللّه الحافظ‍‌، أنبأنا أبو النضر محمّد بن محمّد بن يوسف الفقيه </w:t>
      </w:r>
      <w:r>
        <w:rPr>
          <w:rStyle w:val="FootnoteAnchor"/>
          <w:rtl w:val="true"/>
        </w:rPr>
        <w:footnoteReference w:id="1190"/>
      </w:r>
      <w:r>
        <w:rPr>
          <w:rFonts w:ascii="Amiri" w:hAnsi="Amiri" w:eastAsia="Amiri" w:cs="Amiri"/>
          <w:color w:val="111111"/>
          <w:sz w:val="28"/>
          <w:sz w:val="28"/>
          <w:szCs w:val="28"/>
          <w:rtl w:val="true"/>
          <w:lang w:bidi="ar-SA"/>
        </w:rPr>
        <w:t xml:space="preserve">،و أبو الحسن أحمد بن محمّد العنزي </w:t>
      </w:r>
      <w:r>
        <w:rPr>
          <w:rStyle w:val="FootnoteAnchor"/>
          <w:rtl w:val="true"/>
        </w:rPr>
        <w:footnoteReference w:id="11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الحسين بن بشران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دعلج بن أحمد بن دعلج، حدّثنا أبو عبد اللّه البوشنجي </w:t>
      </w:r>
      <w:r>
        <w:rPr>
          <w:rStyle w:val="FootnoteAnchor"/>
          <w:rtl w:val="true"/>
        </w:rPr>
        <w:footnoteReference w:id="1192"/>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حدّثني أبو بكر محمّد بن جعفر المزكي، حدّثنا </w:t>
      </w:r>
    </w:p>
    <w:p>
      <w:pPr>
        <w:pStyle w:val="BookText"/>
        <w:rPr/>
      </w:pPr>
      <w:r>
        <w:rPr>
          <w:rFonts w:ascii="Amiri" w:hAnsi="Amiri" w:eastAsia="Amiri" w:cs="Amiri"/>
          <w:color w:val="111111"/>
          <w:sz w:val="28"/>
          <w:sz w:val="28"/>
          <w:szCs w:val="28"/>
          <w:rtl w:val="true"/>
          <w:lang w:bidi="ar-SA"/>
        </w:rPr>
        <w:t>محمّد بن إبراهيم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عبد الرّحمن الدمشقي، حدّثنا الوليد بن مسلّم، حدّثنا ابن جريج عن عطاء بن أبي رباح و عكرمة مولى ابن عباس عن ابن عباس أنه بينا هو جالس عند رسول اللّه صلى اللّه عليه و سلّم إذ جاءه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تفلّت هذا القرآن من صدري، فما أجدني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أ فلا أعلّمك كلمات ينفعك اللّه بهنّ‌، و تنفع بهن من علّمته، و يثبت ما تعلّمته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يا رسول اللّه، فعلّمني،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ليلة الجمعة فإن استطعت أن تقوم في ثلث الليل الآخر فإنّها ساعة مشهودة و الدعاء فيها مستجاب، و هي قول أخي يعقوب لبنيه سَوْفَ‌ أَسْتَغْفِرُ لَكُمْ‌ رَبِّي </w:t>
      </w:r>
      <w:r>
        <w:rPr>
          <w:rStyle w:val="FootnoteAnchor"/>
          <w:rtl w:val="true"/>
        </w:rPr>
        <w:footnoteReference w:id="1193"/>
      </w:r>
      <w:r>
        <w:rPr>
          <w:rFonts w:ascii="Amiri" w:hAnsi="Amiri" w:eastAsia="Amiri" w:cs="Amiri"/>
          <w:color w:val="111111"/>
          <w:sz w:val="28"/>
          <w:sz w:val="28"/>
          <w:szCs w:val="28"/>
          <w:rtl w:val="true"/>
          <w:lang w:bidi="ar-SA"/>
        </w:rPr>
        <w:t xml:space="preserve">حتى تأتي ليلة الجمعة، فإن لم تستطع فقم في وسطها، فإن لم تستطع فقم في أوّلها، فصلّ‌ أربع ركعات تقرأ في الركعة الأولى بفاتحة الكتاب و سورة يس، و في الركعة الثانية بفاتحة الكتاب و الم تنزيل السجدة، و في الركعة الثالثة بفاتحة الكتاب و حم الدخان، و في الركعة الرابعة بفاتحة الكتاب </w:t>
      </w:r>
      <w:r>
        <w:rPr>
          <w:rStyle w:val="FootnoteAnchor"/>
          <w:rtl w:val="true"/>
        </w:rPr>
        <w:footnoteReference w:id="1194"/>
      </w:r>
      <w:r>
        <w:rPr>
          <w:rFonts w:ascii="Amiri" w:hAnsi="Amiri" w:eastAsia="Amiri" w:cs="Amiri"/>
          <w:color w:val="111111"/>
          <w:sz w:val="28"/>
          <w:sz w:val="28"/>
          <w:szCs w:val="28"/>
          <w:rtl w:val="true"/>
          <w:lang w:bidi="ar-SA"/>
        </w:rPr>
        <w:t>و تبارك المفصّل، فإذا فرغت من التشهّد فاحمد اللّه، و أحسن الثناء على اللّه، و صلّ‌ عليّ‌ و على سائر النبيين و أحسن، و استغفر لإخوانك الذين سبقوك بالإيمان، ثم استغفر للمؤمنين و المؤمنات ثم قل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المعاصي أبدا ما أبقيتني و ارحمني أن أتكلّف ما لا يعنيني، و ارزقني حسن النظر فيما يرضيك عني، اللّهمّ‌ بديع السموات و الأرض، ذا الجلال و الإكرام و القوة التي لا ترام، أسألك يا اللّه، يا رحمن، بجلالك و نور وجهك، أن تلزم قلبي حفظ‍‌ كتابك كما علمتني، و ارزقني أن أتلوه على النحو الذي يرضيك عني، اللّهمّ‌ بديع السموات و الأرض ذا الجلال و الإكرام و العزة التي لا ترام أسألك يا اللّه، يا رحمن، بجلالك و نور وجهك أن تنوّر بكتابك بصري، و أن تطلق به لساني، و أن تفرّج به عن قلبي، و أن تشرح به صدري، و أن تشغل به بدني، فإنه لا يعينني على الحقّ‌ غيرك، و لا يؤتينيه إلاّ أنت، و لا حول و لا قوة إلاّ باللّه </w:t>
      </w:r>
      <w:r>
        <w:rPr>
          <w:rStyle w:val="FootnoteAnchor"/>
          <w:rtl w:val="true"/>
        </w:rPr>
        <w:footnoteReference w:id="1195"/>
      </w:r>
      <w:r>
        <w:rPr>
          <w:rFonts w:ascii="Amiri" w:hAnsi="Amiri" w:eastAsia="Amiri" w:cs="Amiri"/>
          <w:color w:val="111111"/>
          <w:sz w:val="28"/>
          <w:sz w:val="28"/>
          <w:szCs w:val="28"/>
          <w:rtl w:val="true"/>
          <w:lang w:bidi="ar-SA"/>
        </w:rPr>
        <w:t xml:space="preserve">العظيم، أبا الحسن تفعل ذلك ثلاث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خمسا،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تجاب بإذن اللّه، فوالذي بعثني بالحقّ‌ ما أخطأ مؤمنا قط‍‌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 علي إلاّ خمسا أو سبعا حتى جاء رسول اللّه صلى اللّه عليه و سلّم في مثل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كنت فيما خلا لأتعلم أربع آيات أو نحوهن، </w:t>
      </w:r>
      <w:bookmarkStart w:id="562" w:name="pg11517_109984"/>
    </w:p>
    <w:p>
      <w:pPr>
        <w:pStyle w:val="BookText"/>
        <w:rPr/>
      </w:pPr>
      <w:bookmarkEnd w:id="562"/>
      <w:r>
        <w:rPr>
          <w:rFonts w:ascii="Amiri" w:hAnsi="Amiri" w:eastAsia="Amiri" w:cs="Amiri"/>
          <w:color w:val="111111"/>
          <w:sz w:val="28"/>
          <w:sz w:val="28"/>
          <w:szCs w:val="28"/>
          <w:rtl w:val="true"/>
          <w:lang w:bidi="ar-SA"/>
        </w:rPr>
        <w:t>فإذا قرأتهن يتفلتن، فأما اليوم فأتعلم الأربعين آية و نحوها، فإذا قرأتهن على نفسي فكأنّما كتاب اللّه نصب عيني، و لقد كنت أسمع الحديث فإذا أردته تفلّت، و أنا اليوم أسمع الأحاديث فإذا حدّثت بها لم أخرم منها حرفا، فقال له رسول اللّه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 رب الكعبة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عيسى الترمذي </w:t>
      </w:r>
      <w:r>
        <w:rPr>
          <w:rStyle w:val="FootnoteAnchor"/>
          <w:rtl w:val="true"/>
        </w:rPr>
        <w:footnoteReference w:id="1196"/>
      </w:r>
      <w:r>
        <w:rPr>
          <w:rFonts w:ascii="Amiri" w:hAnsi="Amiri" w:eastAsia="Amiri" w:cs="Amiri"/>
          <w:color w:val="111111"/>
          <w:sz w:val="28"/>
          <w:sz w:val="28"/>
          <w:szCs w:val="28"/>
          <w:rtl w:val="true"/>
          <w:lang w:bidi="ar-SA"/>
        </w:rPr>
        <w:t>في جامعه عن أحمد بن الحسن بن جنيدب الترمذي عن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لا يعرف إلاّ من حديث </w:t>
      </w:r>
      <w:r>
        <w:rPr>
          <w:rStyle w:val="FootnoteAnchor"/>
          <w:rtl w:val="true"/>
        </w:rPr>
        <w:footnoteReference w:id="1197"/>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و قد سقناه من حديث هشام عن محمّد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ابن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الهاشمي دمشقي، روى عن ابن جريج، روى عنه الوليد بن مسلّم، و هشام بن عمّار، سمعت أبي يقول ذلك</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567116_73709187"/>
      <w:bookmarkStart w:id="564" w:name="_Toc207"/>
      <w:bookmarkEnd w:id="563"/>
      <w:r>
        <w:rPr/>
        <w:t>6062</w:t>
      </w:r>
      <w:r>
        <w:rPr>
          <w:rtl w:val="true"/>
        </w:rPr>
        <w:t xml:space="preserve"> - </w:t>
      </w:r>
      <w:r>
        <w:rPr>
          <w:rtl w:val="true"/>
        </w:rPr>
        <w:t>محمّد بن إبراهيم أبو حمزة البغدادي الصّوفي</w:t>
      </w:r>
      <w:bookmarkEnd w:id="564"/>
    </w:p>
    <w:p>
      <w:pPr>
        <w:pStyle w:val="BookText"/>
        <w:rPr/>
      </w:pP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حمزة البغدادي الصّوفي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حكى عن طلحة بن علي القتباني، و إسماعيل بن مهدي الإفريقي، و محمّد بن عبد الصّمد، و حاتم الأصم، و مكي بن عمر، و صالح بن المثنى، و تميم بن علوان، و هشام بن الوليد، و أبي السمح </w:t>
      </w:r>
      <w:r>
        <w:rPr>
          <w:rStyle w:val="FootnoteAnchor"/>
          <w:rtl w:val="true"/>
        </w:rPr>
        <w:footnoteReference w:id="1201"/>
      </w:r>
      <w:r>
        <w:rPr>
          <w:rFonts w:ascii="Amiri" w:hAnsi="Amiri" w:eastAsia="Amiri" w:cs="Amiri"/>
          <w:color w:val="111111"/>
          <w:sz w:val="28"/>
          <w:sz w:val="28"/>
          <w:szCs w:val="28"/>
          <w:rtl w:val="true"/>
          <w:lang w:bidi="ar-SA"/>
        </w:rPr>
        <w:t>،و سماك بن الأحوص، و أيوب بن سليمان الصوفيين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البغدادي الخيّاط‍‌، و أبو بكر أحمد بن محمّد الدّينوري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حدّثنا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علي بن عبد الغالب الضّرّاب أن محمود بن عمر </w:t>
      </w:r>
      <w:r>
        <w:rPr>
          <w:rStyle w:val="FootnoteAnchor"/>
          <w:rtl w:val="true"/>
        </w:rPr>
        <w:footnoteReference w:id="1202"/>
      </w:r>
      <w:r>
        <w:rPr>
          <w:rFonts w:ascii="IRNazanin" w:hAnsi="IRNazanin" w:eastAsia="IRNazanin"/>
          <w:color w:val="111111"/>
          <w:sz w:val="28"/>
          <w:sz w:val="28"/>
          <w:szCs w:val="28"/>
          <w:rtl w:val="true"/>
          <w:lang w:bidi="fa-IR"/>
        </w:rPr>
        <w:t xml:space="preserve">أخبرهم عن عبد اللّه بن محمّد بن </w:t>
      </w:r>
    </w:p>
    <w:p>
      <w:pPr>
        <w:pStyle w:val="BookText"/>
        <w:rPr/>
      </w:pPr>
      <w:r>
        <w:rPr>
          <w:rFonts w:ascii="Amiri" w:hAnsi="Amiri" w:eastAsia="Amiri" w:cs="Amiri"/>
          <w:color w:val="111111"/>
          <w:sz w:val="28"/>
          <w:sz w:val="28"/>
          <w:szCs w:val="28"/>
          <w:rtl w:val="true"/>
          <w:lang w:bidi="ar-SA"/>
        </w:rPr>
        <w:t>شهاب، أنبأنا أبو بكر أحمد بن محمّد الدّينوري، حدّثني أبو حمزة الصّوفي محمّد بن إبراهيم، حدّثني مذعور الأصم، حدّثنا رجل من الصوفية و نحن في مسجد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أبي الجهم</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خيار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رجل من أصحاب الحديث، يكلّم غلاما جميلا، و يضحك كلّ‌ واحد منهما إلى صاحبه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إلى ذلك الرجل فادعه، فدعوته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أخوك في الإسلام و وزيرك في الإيمان، و قد رأيتك على أمر لم يسعني أن أسكت فيه عنك، و لست أقبل فيه العذر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حتى أرجع عنه و أتوب إلى اللّه تعالى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تضاحك حدثا غرّا جاهلا بأمور اللّه عزّ و جل، و ما يجب من حدود اللّه تعالى و أنت رجل قد رفع اللّه قدرك بما تطلب من العلم، و إنّما أنت رجل من الصّدّيقين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 عن رسول اللّه صلى اللّه عليه و سلّم عن جبريل عن اللّه فيسمعه الناس منك، و يكتبونه عنك، و يتخذونه دينا يعملون عليه، و حكما ينتهون إليه، و أنا أنهاك أن تعود لمثل ما كنت عليه، فإنّي أخاف غضب من يأخذ العارفين قبل الجاهلين، و يعذب فساق حملة القرآن قبل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يعلى إسحاق بن عبد الرّحمن الصابوني، أنبأنا أبو العباس أحمد بن محمّد بن زكريا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 الحرم في وقته، أنبأنا أبو بكر محمّد بن يحيى، أنبأنا محمّد بن عبد اللّه، حدّثنا عمر بن محمّد بن الحلبي، حدّثنا أحمد بن محمّد الدّينوري، 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منصور بن جمهور الصّوفي، فنظر إلى غلام يعرض للبيع فوقف فنظر إليه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اشترى هذا إلاّ متعرضا لمحن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يعصمه، و إمّا أن يفتنه، فإن عصمه اتّسع للناس القول فيه بما لا يعلمون، و إن هو فتنه طال في القيامة حسابه، و في النّار عذابه،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اعصمنا فيما بقي من أعمارنا، و لا تؤاخذنا بما قد علمت من أفعالنا، وهب لنا عقوبة نظرنا ثم بكى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05"/>
      </w:r>
      <w:r>
        <w:rPr>
          <w:rFonts w:ascii="Amiri" w:hAnsi="Amiri" w:eastAsia="Amiri" w:cs="Amiri"/>
          <w:color w:val="111111"/>
          <w:sz w:val="28"/>
          <w:sz w:val="28"/>
          <w:szCs w:val="28"/>
          <w:rtl w:val="true"/>
          <w:lang w:bidi="ar-SA"/>
        </w:rPr>
        <w:t xml:space="preserve">،أخبرني أحمد بن علي بن الحسين </w:t>
      </w:r>
    </w:p>
    <w:p>
      <w:pPr>
        <w:pStyle w:val="BookText"/>
        <w:rPr/>
      </w:pPr>
      <w:r>
        <w:rPr>
          <w:rFonts w:ascii="Amiri" w:hAnsi="Amiri" w:eastAsia="Amiri" w:cs="Amiri"/>
          <w:color w:val="111111"/>
          <w:sz w:val="28"/>
          <w:sz w:val="28"/>
          <w:szCs w:val="28"/>
          <w:rtl w:val="true"/>
          <w:lang w:bidi="ar-SA"/>
        </w:rPr>
        <w:t xml:space="preserve">المحتسب، أنبأنا محمّد بن الحسين </w:t>
      </w:r>
      <w:r>
        <w:rPr>
          <w:rStyle w:val="FootnoteAnchor"/>
          <w:rtl w:val="true"/>
        </w:rPr>
        <w:footnoteReference w:id="1206"/>
      </w:r>
      <w:r>
        <w:rPr>
          <w:rFonts w:ascii="Amiri" w:hAnsi="Amiri" w:eastAsia="Amiri" w:cs="Amiri"/>
          <w:color w:val="111111"/>
          <w:sz w:val="28"/>
          <w:sz w:val="28"/>
          <w:szCs w:val="28"/>
          <w:rtl w:val="true"/>
          <w:lang w:bidi="ar-SA"/>
        </w:rPr>
        <w:t>بن موسى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خير النساج </w:t>
      </w:r>
      <w:r>
        <w:rPr>
          <w:rStyle w:val="FootnoteAnchor"/>
          <w:rtl w:val="true"/>
        </w:rPr>
        <w:footnoteReference w:id="12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بلاد الروم فوقفت على راهب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خبر من قد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فريق في الجنّة و 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الفتيان عمر بن أبي الحسن الدّهستاني فيما سمعه من أبي العيش محمّد ابن علي بن أبي العيش، أنبأنا أبو محمّد بن النحاس، حدّثنا أبو يعقوب الرملي الصّوفي، حدّثني أحمد بن محمّد الدّينوري، حدّثنا جعفر بن عبد اللّه الخيّاط‍‌ البغدادي، حدّثنا محمّد ابن إبراهيم أبو حمزة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سماك بن الأحوص الصّوفي في مجلس دمشق، فذكر حكاية تقدّمت في ترجمة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أنبأنا أبو بكر المزكي، حدّثنا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البغدادي البزاز و اسمه محمّد بن إبراهيم من أقران سريّ‌ السّقطي </w:t>
      </w:r>
      <w:r>
        <w:rPr>
          <w:rStyle w:val="FootnoteAnchor"/>
          <w:rtl w:val="true"/>
        </w:rPr>
        <w:footnoteReference w:id="1208"/>
      </w:r>
      <w:r>
        <w:rPr>
          <w:rFonts w:ascii="Amiri" w:hAnsi="Amiri" w:eastAsia="Amiri" w:cs="Amiri"/>
          <w:color w:val="111111"/>
          <w:sz w:val="28"/>
          <w:sz w:val="28"/>
          <w:szCs w:val="28"/>
          <w:rtl w:val="true"/>
          <w:lang w:bidi="ar-SA"/>
        </w:rPr>
        <w:t xml:space="preserve">أو أقدم منه، كان يتكلم ببغداد في مسجد الرّصافة قبل كلامه في مسجد المدينة، و أبو حمزة كان يذكر أنه من أصحاب حسن </w:t>
      </w:r>
      <w:r>
        <w:rPr>
          <w:rStyle w:val="FootnoteAnchor"/>
          <w:rtl w:val="true"/>
        </w:rPr>
        <w:footnoteReference w:id="1209"/>
      </w:r>
      <w:r>
        <w:rPr>
          <w:rFonts w:ascii="Amiri" w:hAnsi="Amiri" w:eastAsia="Amiri" w:cs="Amiri"/>
          <w:color w:val="111111"/>
          <w:sz w:val="28"/>
          <w:sz w:val="28"/>
          <w:szCs w:val="28"/>
          <w:rtl w:val="true"/>
          <w:lang w:bidi="ar-SA"/>
        </w:rPr>
        <w:t xml:space="preserve">المسوحي، و كان يسميه أستاذ، و كان من أستاذي الجنيد، و كان، و كان عالما بالقراءات خصوصا بقراءة أبي عمرو، و كان قد تكلم في شيء من علوم الإرادات في المسجد الجامع، فسقط‍‌ عن كرسيه و اعتلّ‌، و دفن في الجمعة الثانية و كان سافر مع أبي تراب </w:t>
      </w:r>
      <w:r>
        <w:rPr>
          <w:rStyle w:val="FootnoteAnchor"/>
          <w:rtl w:val="true"/>
        </w:rPr>
        <w:footnoteReference w:id="1210"/>
      </w:r>
      <w:r>
        <w:rPr>
          <w:rFonts w:ascii="Amiri" w:hAnsi="Amiri" w:eastAsia="Amiri" w:cs="Amiri"/>
          <w:color w:val="111111"/>
          <w:sz w:val="28"/>
          <w:sz w:val="28"/>
          <w:szCs w:val="28"/>
          <w:rtl w:val="true"/>
          <w:lang w:bidi="ar-SA"/>
        </w:rPr>
        <w:t>و هو أستاذ جميع البغداديين في هذه العلوم، و لما مات غسله قاسم بن أبي علي المنصوري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الأعرابي أنه سأل بعض أولاد عيسى بن أبان فذكر أنّ‌ أبا </w:t>
      </w:r>
      <w:r>
        <w:rPr>
          <w:rStyle w:val="FootnoteAnchor"/>
          <w:rtl w:val="true"/>
        </w:rPr>
        <w:footnoteReference w:id="1211"/>
      </w:r>
      <w:r>
        <w:rPr>
          <w:rFonts w:ascii="Amiri" w:hAnsi="Amiri" w:eastAsia="Amiri" w:cs="Amiri"/>
          <w:color w:val="111111"/>
          <w:sz w:val="28"/>
          <w:sz w:val="28"/>
          <w:szCs w:val="28"/>
          <w:rtl w:val="true"/>
          <w:lang w:bidi="ar-SA"/>
        </w:rPr>
        <w:t>حمزة من أولاد عيسى بن أبان، و كان أبو حمزة يتكلم في مسجد الرصافة ثم انتقل منها إلى مسجد المدينة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المالكي، و أبو منصور بن خيرون،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أبو </w:t>
      </w:r>
      <w:r>
        <w:rPr>
          <w:rStyle w:val="FootnoteAnchor"/>
          <w:rtl w:val="true"/>
        </w:rPr>
        <w:footnoteReference w:id="1213"/>
      </w:r>
      <w:r>
        <w:rPr>
          <w:rFonts w:ascii="Amiri" w:hAnsi="Amiri" w:eastAsia="Amiri" w:cs="Amiri"/>
          <w:color w:val="111111"/>
          <w:sz w:val="28"/>
          <w:sz w:val="28"/>
          <w:szCs w:val="28"/>
          <w:rtl w:val="true"/>
          <w:lang w:bidi="ar-SA"/>
        </w:rPr>
        <w:t>حمزة الصّوفي من كبار شيوخهم، كان يتكلّم في جامع الرّصافة ثم انتقل إلى جامع المدينة، و كان عالما بالقراءات، و بقراءة أبي عمرو خصوصا، جالس أحمد بن حنبل، و بشر بن الحارث، و أبا نصر التمّار، و سريّا السقطي، و سافر مع أبي تراب النّخشبي، حكى عنه محمّد بن علي الكتاني، و خير النسّاج و غيرهما، و قال لي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بغدادي، و اسمه محمّد بن إبراهيم، كان مولى عيسى بن أبان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أبو القاسم القشيري </w:t>
      </w:r>
      <w:r>
        <w:rPr>
          <w:rStyle w:val="FootnoteAnchor"/>
          <w:rtl w:val="true"/>
        </w:rPr>
        <w:footnoteReference w:id="1214"/>
      </w:r>
      <w:r>
        <w:rPr>
          <w:rFonts w:ascii="Amiri" w:hAnsi="Amiri" w:eastAsia="Amiri" w:cs="Amiri"/>
          <w:color w:val="111111"/>
          <w:sz w:val="28"/>
          <w:sz w:val="28"/>
          <w:szCs w:val="28"/>
          <w:rtl w:val="true"/>
          <w:lang w:bidi="ar-SA"/>
        </w:rPr>
        <w:t xml:space="preserve">،و منهم أبو حمزة البغدادي </w:t>
      </w:r>
      <w:r>
        <w:rPr>
          <w:rStyle w:val="FootnoteAnchor"/>
          <w:rtl w:val="true"/>
        </w:rPr>
        <w:footnoteReference w:id="1215"/>
      </w:r>
      <w:r>
        <w:rPr>
          <w:rFonts w:ascii="Amiri" w:hAnsi="Amiri" w:eastAsia="Amiri" w:cs="Amiri"/>
          <w:color w:val="111111"/>
          <w:sz w:val="28"/>
          <w:sz w:val="28"/>
          <w:szCs w:val="28"/>
          <w:rtl w:val="true"/>
          <w:lang w:bidi="ar-SA"/>
        </w:rPr>
        <w:t>مات قبل الجنيد، و كان من أقرانه، صحب السّري، و الحسن المسوحي، و كان عالما بالقراءات، فقيها، و كان من أولاد عيسى بن أبان، و كان أحمد بن حنبل يقول له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يا صوفي‌؟ قيل كان يتكلم في مجلسه يوم جمعة، فتغير عليه الحال، فسقط‍‌ من كرسيه، و مات في الجمعة الثانية، و قيل مات سنة تسع و ثمانين في نسخة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 طريق الحقّ‌ سهل عليه سلوكه، و لا دليل على الطريق إلى اللّه إلاّ متابعة الرسول صلى اللّه عليه و سلّم في أحواله و أفعاله و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حمزة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رزق ثلاثة أشياء فقد نجا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خال مع قلب قانع، و فقر دائم معه زهد حاضر، و صبر كامل معه ذكر دائم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الفارسي، أنبأنا أبو بكر المزكي ح و 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20"/>
      </w:r>
      <w:r>
        <w:rPr>
          <w:rFonts w:ascii="Amiri" w:hAnsi="Amiri" w:eastAsia="Amiri" w:cs="Amiri"/>
          <w:color w:val="111111"/>
          <w:sz w:val="28"/>
          <w:sz w:val="28"/>
          <w:szCs w:val="28"/>
          <w:rtl w:val="true"/>
          <w:lang w:bidi="ar-SA"/>
        </w:rPr>
        <w:t xml:space="preserve">،أنبأنا أبو عبد الرّحمن إسماعيل بن أحمد الحيري، قالا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محمّد بن </w:t>
      </w:r>
    </w:p>
    <w:p>
      <w:pPr>
        <w:pStyle w:val="BookText"/>
        <w:rPr/>
      </w:pPr>
      <w:r>
        <w:rPr>
          <w:rFonts w:ascii="Amiri" w:hAnsi="Amiri" w:eastAsia="Amiri" w:cs="Amiri"/>
          <w:color w:val="111111"/>
          <w:sz w:val="28"/>
          <w:sz w:val="28"/>
          <w:szCs w:val="28"/>
          <w:rtl w:val="true"/>
          <w:lang w:bidi="ar-SA"/>
        </w:rPr>
        <w:t>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البغدادي يحكي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أحمد يسألني في مجلسه عن مسائل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فيها يا 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المزكي عن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أيضا قد جالس بشرا و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الرّحمن بن طاهر بن سعيد الميهني، أنبأنا أبو شجاع محمّد بن سعدان المقاريضي، أنبأنا أبو الحسن علي بن بكران الصّوفي، أنبأنا أبو الحسن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بن خفيف </w:t>
      </w:r>
      <w:r>
        <w:rPr>
          <w:rStyle w:val="FootnoteAnchor"/>
          <w:rtl w:val="true"/>
        </w:rPr>
        <w:footnoteReference w:id="1222"/>
      </w:r>
      <w:r>
        <w:rPr>
          <w:rFonts w:ascii="Amiri" w:hAnsi="Amiri" w:eastAsia="Amiri" w:cs="Amiri"/>
          <w:color w:val="111111"/>
          <w:sz w:val="28"/>
          <w:sz w:val="28"/>
          <w:szCs w:val="28"/>
          <w:rtl w:val="true"/>
          <w:lang w:bidi="ar-SA"/>
        </w:rPr>
        <w:t>يحكي عن بعض شيوخه عن أبي حمزة محمّد بن إبراهيم البغدادي أستاذ الجنيد أنه ولد له مولود في ليلة مطيرة و ما كان في منزله شيء، و اشتدّ المطر و كان داره على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السيل يدخل داره، و كان معه في الدار صبي يخدمه، فقام هو و الصبي فأخذوا جرتين فكانوا ينقلون الماء إلى الطريق حتى أصبحوا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احتالت المرأة درهمين، و قالت لأبي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بهما شيئا فخرج أبو حمزة و الصبي معه، فإذا بجارية صغيرة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مولى شرّير، و قد دفع إليّ‌ قارورة و انكسرت، و هلك الزيت، فأخاف أن يضربني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بيدها و ذهب فاشترى لها قارورة و أخذ فيها زيتا،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معي إلى عند مولاي و تشفع إليه أن لا يضربني بتأخري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 حمزة معها إلى مولاها و تشفع فيها، ثم رجع إلى المسجد و قعد في الشمس،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عملت في يوم مثل هذا أو </w:t>
      </w:r>
      <w:r>
        <w:rPr>
          <w:rStyle w:val="FootnoteAnchor"/>
          <w:rtl w:val="true"/>
        </w:rPr>
        <w:footnoteReference w:id="1223"/>
      </w:r>
      <w:r>
        <w:rPr>
          <w:rFonts w:ascii="Amiri" w:hAnsi="Amiri" w:eastAsia="Amiri" w:cs="Amiri"/>
          <w:color w:val="111111"/>
          <w:sz w:val="28"/>
          <w:sz w:val="28"/>
          <w:szCs w:val="28"/>
          <w:rtl w:val="true"/>
          <w:lang w:bidi="ar-SA"/>
        </w:rPr>
        <w:t>قصة مثل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فقعدوا إلى العصر، ثم قال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نعود إلى المنزل، و كان </w:t>
      </w:r>
      <w:r>
        <w:rPr>
          <w:rStyle w:val="FootnoteAnchor"/>
          <w:rtl w:val="true"/>
        </w:rPr>
        <w:footnoteReference w:id="1224"/>
      </w:r>
      <w:r>
        <w:rPr>
          <w:rFonts w:ascii="Amiri" w:hAnsi="Amiri" w:eastAsia="Amiri" w:cs="Amiri"/>
          <w:color w:val="111111"/>
          <w:sz w:val="28"/>
          <w:sz w:val="28"/>
          <w:szCs w:val="28"/>
          <w:rtl w:val="true"/>
          <w:lang w:bidi="ar-SA"/>
        </w:rPr>
        <w:t>داره في زقاق لا ينفذ،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و الزقاق كلّه من أوله إلى آخره حمّالين قعود معهم كلما يحتاج إليه في الشتاء، و معهم رجل معه رقعة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أيها الشيخ، أنّ‌ البارحة ولد لك مولود فحملنا إليك ما حضر، فتفضل بقبوله، و مع الرجل كيس فيه خمسمائة درهم، فأخذ، ثم التفت أبو حمزة إلى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عاملت فعامل من هذه معاملته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26"/>
      </w:r>
      <w:r>
        <w:rPr>
          <w:rFonts w:ascii="Amiri" w:hAnsi="Amiri" w:eastAsia="Amiri" w:cs="Amiri"/>
          <w:color w:val="111111"/>
          <w:sz w:val="28"/>
          <w:sz w:val="28"/>
          <w:szCs w:val="28"/>
          <w:rtl w:val="true"/>
          <w:lang w:bidi="ar-SA"/>
        </w:rPr>
        <w:t xml:space="preserve">،أنبأنا أبو القاسم عبد الكريم بن هوازن </w:t>
      </w:r>
    </w:p>
    <w:p>
      <w:pPr>
        <w:pStyle w:val="BookText"/>
        <w:rPr/>
      </w:pPr>
      <w:r>
        <w:rPr>
          <w:rFonts w:ascii="Amiri" w:hAnsi="Amiri" w:eastAsia="Amiri" w:cs="Amiri"/>
          <w:color w:val="111111"/>
          <w:sz w:val="28"/>
          <w:sz w:val="28"/>
          <w:szCs w:val="28"/>
          <w:rtl w:val="true"/>
          <w:lang w:bidi="ar-SA"/>
        </w:rPr>
        <w:t xml:space="preserve">القشيري النيسابوري ح و أخبرناه عاليا أبو المظفّر بن القشيري الصّوفي، أنبأنا </w:t>
      </w:r>
      <w:r>
        <w:rPr>
          <w:rStyle w:val="FootnoteAnchor"/>
          <w:rtl w:val="true"/>
        </w:rPr>
        <w:footnoteReference w:id="1227"/>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خير النسّاج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اللّه تعالى أن أدخل البادية و أنا شبعان، و قد اعتقدت التوكل لئلا يكون سعيي على الشبع زادا </w:t>
      </w:r>
      <w:r>
        <w:rPr>
          <w:rStyle w:val="FootnoteAnchor"/>
          <w:rtl w:val="true"/>
        </w:rPr>
        <w:footnoteReference w:id="1228"/>
      </w:r>
      <w:r>
        <w:rPr>
          <w:rFonts w:ascii="IRNazanin" w:hAnsi="IRNazanin" w:eastAsia="IRNazanin"/>
          <w:color w:val="111111"/>
          <w:sz w:val="28"/>
          <w:sz w:val="28"/>
          <w:szCs w:val="28"/>
          <w:rtl w:val="true"/>
          <w:lang w:bidi="fa-IR"/>
        </w:rPr>
        <w:t>أتزوده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نعيم الحافظ‍‌، حدّثنا أحمد بن محمّد بن مقسم، حدّثني أبو بدر الخيّاط‍‌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سفرة على التوكّل، فبينا أنا أسير ذات ليلة و النوم في عيني، إذ وقعت في بئر فرأيتني قد حصلت فيها، فلم أقدر على الخروج لبعد مرتقاها، فجلست فيها فبينا أنا جالس إذ وقف على رأسها رجلان 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نجوز و نترك هذه في طريق السابلة و المارّة،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فبدرت نفسي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فيها، فنوديت تتوكل علينا، و تشكو بلاءنا إلى سوانا؟ فسكتّ‌ فمضيا ثم رجعا و معهما شيء جعلاه على رأسها غطوها به،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طمها و لكنت جعلت </w:t>
      </w:r>
      <w:r>
        <w:rPr>
          <w:rStyle w:val="FootnoteAnchor"/>
          <w:rtl w:val="true"/>
        </w:rPr>
        <w:footnoteReference w:id="1230"/>
      </w:r>
      <w:r>
        <w:rPr>
          <w:rFonts w:ascii="Amiri" w:hAnsi="Amiri" w:eastAsia="Amiri" w:cs="Amiri"/>
          <w:color w:val="111111"/>
          <w:sz w:val="28"/>
          <w:sz w:val="28"/>
          <w:szCs w:val="28"/>
          <w:rtl w:val="true"/>
          <w:lang w:bidi="ar-SA"/>
        </w:rPr>
        <w:t xml:space="preserve">مسجونا فيها، فمكثت يومي و ليلتي فلمّا كان الغد ناداني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يهتف بي و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بي شديدا، فمددت يدي فوضعته على شيء خشن فتمسكت به، فعلاها و طرحني، فتأمّلت فوق الأرض فإذا هو سبع، فلمّا رأيته لحق نفسي من ذلك ما يلحق من مثله، فهتف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استنقذناك من البلاء بالبلاء، و كفيناك ما تخاف ما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نعيم أنّ‌ الواقع في البئر أبو حمزة البغدادي، و كذلك يحكى عن أبي بكر الشّبلي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و أخبرنا إسماعيل بن أحمد الحيري، أنبأنا محمّد بن الحسين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وقع في البئر بالبادية هو أبو حمزة الخراساني </w:t>
      </w:r>
      <w:r>
        <w:rPr>
          <w:rStyle w:val="FootnoteAnchor"/>
          <w:rtl w:val="true"/>
        </w:rPr>
        <w:footnoteReference w:id="1233"/>
      </w:r>
      <w:r>
        <w:rPr>
          <w:rFonts w:ascii="Amiri" w:hAnsi="Amiri" w:eastAsia="Amiri" w:cs="Amiri"/>
          <w:color w:val="111111"/>
          <w:sz w:val="28"/>
          <w:sz w:val="28"/>
          <w:szCs w:val="28"/>
          <w:rtl w:val="true"/>
          <w:lang w:bidi="ar-SA"/>
        </w:rPr>
        <w:t>من أقران الجنيد، و ليس أبي حمزة البغدادي، فاللّه أعلم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علي عبد الرّحمن بن محمّد بن أحمد بن فضالة النّيسابوري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أحمد بن الحسن الأزدي الخطيب بسمنان </w:t>
      </w:r>
      <w:r>
        <w:rPr>
          <w:rStyle w:val="FootnoteAnchor"/>
          <w:rtl w:val="true"/>
        </w:rPr>
        <w:footnoteReference w:id="12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الخلدي خرج طائفة من مشايخ الصوفية يستقبلون أبا حمزة الصّوفي في قدومه من مكة، فإذا به قد شحب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تتغير الأسرار إذا تغيرت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لو تغيّرت الأسرار لتغيّر </w:t>
      </w:r>
      <w:r>
        <w:rPr>
          <w:rStyle w:val="FootnoteAnchor"/>
          <w:rtl w:val="true"/>
        </w:rPr>
        <w:footnoteReference w:id="1236"/>
      </w:r>
      <w:r>
        <w:rPr>
          <w:rFonts w:ascii="Amiri" w:hAnsi="Amiri" w:eastAsia="Amiri" w:cs="Amiri"/>
          <w:color w:val="111111"/>
          <w:sz w:val="28"/>
          <w:sz w:val="28"/>
          <w:szCs w:val="28"/>
          <w:rtl w:val="true"/>
          <w:lang w:bidi="ar-SA"/>
        </w:rPr>
        <w:t xml:space="preserve">الصفات لهلك العالم، و لكنه ساكن الأسرار فحماها </w:t>
      </w:r>
      <w:r>
        <w:rPr>
          <w:rStyle w:val="FootnoteAnchor"/>
          <w:rtl w:val="true"/>
        </w:rPr>
        <w:footnoteReference w:id="1237"/>
      </w:r>
      <w:r>
        <w:rPr>
          <w:rFonts w:ascii="Amiri" w:hAnsi="Amiri" w:eastAsia="Amiri" w:cs="Amiri"/>
          <w:color w:val="111111"/>
          <w:sz w:val="28"/>
          <w:sz w:val="28"/>
          <w:szCs w:val="28"/>
          <w:rtl w:val="true"/>
          <w:lang w:bidi="ar-SA"/>
        </w:rPr>
        <w:t>و أعرض عن الصفات فلاشاها، ثم تركنا و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ترى صيرني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قفار الدّمن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شردني عن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لم أكن</w:t>
      </w:r>
    </w:p>
    <w:p>
      <w:pPr>
        <w:pStyle w:val="BookText"/>
        <w:rPr/>
      </w:pPr>
      <w:r>
        <w:rPr>
          <w:rFonts w:ascii="Amiri" w:hAnsi="Amiri" w:eastAsia="Amiri" w:cs="Amiri"/>
          <w:color w:val="111111"/>
          <w:sz w:val="28"/>
          <w:sz w:val="28"/>
          <w:szCs w:val="28"/>
          <w:rtl w:val="true"/>
          <w:lang w:bidi="ar-SA"/>
        </w:rPr>
        <w:t xml:space="preserve">إذا تغيبت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بدا غية بني</w:t>
      </w:r>
    </w:p>
    <w:p>
      <w:pPr>
        <w:pStyle w:val="BookText"/>
        <w:rPr/>
      </w:pPr>
      <w:r>
        <w:rPr>
          <w:rFonts w:ascii="Amiri" w:hAnsi="Amiri" w:eastAsia="Amiri" w:cs="Amiri"/>
          <w:color w:val="111111"/>
          <w:sz w:val="28"/>
          <w:sz w:val="28"/>
          <w:szCs w:val="28"/>
          <w:rtl w:val="true"/>
          <w:lang w:bidi="ar-SA"/>
        </w:rPr>
        <w:t xml:space="preserve">يقول لا تشهد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أو تشهدني</w:t>
      </w:r>
    </w:p>
    <w:p>
      <w:pPr>
        <w:pStyle w:val="BookText"/>
        <w:rPr/>
      </w:pPr>
      <w:r>
        <w:rPr>
          <w:rFonts w:ascii="Amiri" w:hAnsi="Amiri" w:eastAsia="Amiri" w:cs="Amiri"/>
          <w:color w:val="111111"/>
          <w:sz w:val="28"/>
          <w:sz w:val="28"/>
          <w:szCs w:val="28"/>
          <w:rtl w:val="true"/>
          <w:lang w:bidi="ar-SA"/>
        </w:rPr>
        <w:t>أخبرنا الحسن عبد الغافر بن إسماعيل بن عبد الغافر الفارسي في كتابه، أنبأنا أبو بكر محمّد بن يحيى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بكذبي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1239"/>
      </w:r>
      <w:r>
        <w:rPr>
          <w:rFonts w:ascii="Amiri" w:hAnsi="Amiri" w:eastAsia="Amiri" w:cs="Amiri"/>
          <w:color w:val="111111"/>
          <w:sz w:val="28"/>
          <w:sz w:val="28"/>
          <w:szCs w:val="28"/>
          <w:rtl w:val="true"/>
          <w:lang w:bidi="ar-SA"/>
        </w:rPr>
        <w:t>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نصير يقول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علي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أبا </w:t>
      </w:r>
      <w:r>
        <w:rPr>
          <w:rStyle w:val="FootnoteAnchor"/>
          <w:rtl w:val="true"/>
        </w:rPr>
        <w:footnoteReference w:id="1242"/>
      </w:r>
      <w:r>
        <w:rPr>
          <w:rFonts w:ascii="Amiri" w:hAnsi="Amiri" w:eastAsia="Amiri" w:cs="Amiri"/>
          <w:color w:val="111111"/>
          <w:sz w:val="28"/>
          <w:sz w:val="28"/>
          <w:szCs w:val="28"/>
          <w:rtl w:val="true"/>
          <w:lang w:bidi="ar-SA"/>
        </w:rPr>
        <w:t>حمزة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الصّوفي الصادق أن يفتقر بعد الغنى، و يذلّ‌ بعد العزّ، و يخفى بعد الشهرة، و علامة الصّوفي الكاذب </w:t>
      </w:r>
    </w:p>
    <w:p>
      <w:pPr>
        <w:pStyle w:val="BookText"/>
        <w:rPr/>
      </w:pPr>
      <w:r>
        <w:rPr>
          <w:rFonts w:ascii="Amiri" w:hAnsi="Amiri" w:eastAsia="Amiri" w:cs="Amiri"/>
          <w:color w:val="111111"/>
          <w:sz w:val="28"/>
          <w:sz w:val="28"/>
          <w:szCs w:val="28"/>
          <w:rtl w:val="true"/>
          <w:lang w:bidi="ar-SA"/>
        </w:rPr>
        <w:t xml:space="preserve">أن يستغني بعد الفقر، و يعزّ بعد الذل، و يشتهر بعد الخفا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w:t>
      </w:r>
      <w:r>
        <w:rPr>
          <w:rStyle w:val="FootnoteAnchor"/>
          <w:rtl w:val="true"/>
        </w:rPr>
        <w:footnoteReference w:id="1244"/>
      </w:r>
      <w:r>
        <w:rPr>
          <w:rFonts w:ascii="Amiri" w:hAnsi="Amiri" w:eastAsia="Amiri" w:cs="Amiri"/>
          <w:color w:val="111111"/>
          <w:sz w:val="28"/>
          <w:sz w:val="28"/>
          <w:szCs w:val="28"/>
          <w:rtl w:val="true"/>
          <w:lang w:bidi="ar-SA"/>
        </w:rPr>
        <w:t>،أخبرني جعفر بن محمّد بن نصير في كتابه، حدّثني أبو بكر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الأزهر و جماعة من اخواننا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على باب يفتحونه فلم ينفتح،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فأخذ الغلق بيده فحركه،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بكذبي </w:t>
      </w:r>
      <w:r>
        <w:rPr>
          <w:rStyle w:val="FootnoteAnchor"/>
          <w:rtl w:val="true"/>
        </w:rPr>
        <w:footnoteReference w:id="1245"/>
      </w:r>
      <w:r>
        <w:rPr>
          <w:rFonts w:ascii="IRNazanin" w:hAnsi="IRNazanin" w:eastAsia="IRNazanin"/>
          <w:color w:val="111111"/>
          <w:sz w:val="28"/>
          <w:sz w:val="28"/>
          <w:szCs w:val="28"/>
          <w:rtl w:val="true"/>
          <w:lang w:bidi="fa-IR"/>
        </w:rPr>
        <w:t>إلاّ فتحته فانفتح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الفقيه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47"/>
      </w:r>
      <w:r>
        <w:rPr>
          <w:rFonts w:ascii="Amiri" w:hAnsi="Amiri" w:eastAsia="Amiri" w:cs="Amiri"/>
          <w:color w:val="111111"/>
          <w:sz w:val="28"/>
          <w:sz w:val="28"/>
          <w:szCs w:val="28"/>
          <w:rtl w:val="true"/>
          <w:lang w:bidi="ar-SA"/>
        </w:rPr>
        <w:t xml:space="preserve">،حدّثنا أبو سعد الحسين بن عثمان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غالب بن علي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المغربي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حمزة و جماعة أصحابنا يمشون إلى موضع من المواضع، فبلغوا ذلك الموضع فإذا الباب مغلق، فقال أبو حمزة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لنتقدم كلّ‌ واحد منكم إلى هذا الباب و يظهر صدقه و إخلاصه فينفتح عليه الباب من غير معالجة أحد، فتقدّم كلّ‌ واحد من القوم فلم ينفتح على أحد، فتقدم أبو حمزة إلى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بكذبي إلاّ فتحت، ففتح عليه الباب، فدخلوا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العزيز بن أبي الحسن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عبد اللّه الهمذاني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حمزة مهر قد ربّاه، و كان يحب الغزو، و كان يركب المهر و يخرج عليه، و هو يدّعي التوكل،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أنت قد علمنا كيف تعمل، فالدابة أيش كنت تعمل في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رحل العسكر تبقى تلك الفضالات من الدوابّ‌ و من الناس، تدور فتأكل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الفارسي، أنبأنا أبو بكر المزكي، أنبأنا أبو عبد اللّه السلمي سمعت منصور بن عبد اللّه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حمزة حبب إليه الغزو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بلاد الروم و الناس في السلاح و عليّ‌ جبة صوف فكان حجر المنجنيق يمرّ بوجهي فلا أستتر منه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قال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لي عن </w:t>
      </w:r>
      <w:r>
        <w:rPr>
          <w:rStyle w:val="FootnoteAnchor"/>
          <w:rtl w:val="true"/>
        </w:rPr>
        <w:footnoteReference w:id="1250"/>
      </w:r>
      <w:r>
        <w:rPr>
          <w:rFonts w:ascii="Amiri" w:hAnsi="Amiri" w:eastAsia="Amiri" w:cs="Amiri"/>
          <w:color w:val="111111"/>
          <w:sz w:val="28"/>
          <w:sz w:val="28"/>
          <w:szCs w:val="28"/>
          <w:rtl w:val="true"/>
          <w:lang w:bidi="ar-SA"/>
        </w:rPr>
        <w:t>عبد الواحد بن بكر، حدّثني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أبو حمزة في جامع طرسوس فقبلوا، فبينا هو ذات يوم يتكلم إذ صاح غراب على سطح الجامع فزعق أبو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فنسبوه إلى الزندقة،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حلولي زنديق، فشهدوا، و أخرج و بيع فرسه بالمناداة على باب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الزنديق، فذكر أبو عمر </w:t>
      </w:r>
      <w:r>
        <w:rPr>
          <w:rStyle w:val="FootnoteAnchor"/>
          <w:rtl w:val="true"/>
        </w:rPr>
        <w:footnoteReference w:id="1251"/>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 و الناس وراءه يخرجونه من باب الشام، فرفع رأسه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من قلبي المكان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عتب عليّ‌ فيك يهون</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عمر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الآجري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العطشي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حلاوة عمل صبر على تجرّع مرارة صرفه، و من صفت فكرته استلذّ ذوقه، و استوحش ممن يشغله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أنبأنا أبو بكر بن خلف،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حمزة البغدادي هل يتفرغ المحبّ‌ إلى شيء سوى محبوبه‌؟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بلاء دائم، و سرور منقطع، و أوجاع متصلة لا يعرفها إلاّ من باشرها،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يقاسي المقاسي شجوه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عند لاقيه أوجع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أبو حمزة رجلا من أصحابه و هو يلوم بعض إخوانه على إظهاره و جده و غلبة الحال عليه، و إظهار سرّه في مجلس فيه بعض الأضداد،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يا أخي، فالوجد الغالب يسقط‍‌ التمييز، و يجعل الأماكن كلّها مكانا واحدا، و الأعيان عينا واحدة لا لوم على من غلب عليه وجده فاضطره إلى ذلك، و ما أحسن ما 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المحبّ‌ من الملامة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الدواء الموجع مقلاق</w:t>
      </w:r>
    </w:p>
    <w:p>
      <w:pPr>
        <w:pStyle w:val="BookText"/>
        <w:rPr/>
      </w:pPr>
      <w:r>
        <w:rPr>
          <w:rFonts w:ascii="Amiri" w:hAnsi="Amiri" w:eastAsia="Amiri" w:cs="Amiri"/>
          <w:color w:val="111111"/>
          <w:sz w:val="28"/>
          <w:sz w:val="28"/>
          <w:szCs w:val="28"/>
          <w:rtl w:val="true"/>
          <w:lang w:bidi="ar-SA"/>
        </w:rPr>
        <w:t xml:space="preserve">لا تطفئن جوى بلوم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 يفري النار بالإحراق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بكر </w:t>
      </w:r>
    </w:p>
    <w:p>
      <w:pPr>
        <w:pStyle w:val="BookText"/>
        <w:rPr/>
      </w:pPr>
      <w:r>
        <w:rPr>
          <w:rFonts w:ascii="Amiri" w:hAnsi="Amiri" w:eastAsia="Amiri" w:cs="Amiri"/>
          <w:color w:val="111111"/>
          <w:sz w:val="28"/>
          <w:sz w:val="28"/>
          <w:szCs w:val="28"/>
          <w:rtl w:val="true"/>
          <w:lang w:bidi="ar-SA"/>
        </w:rPr>
        <w:t xml:space="preserve">محمّد بن عبد الملك التاريخي </w:t>
      </w:r>
      <w:r>
        <w:rPr>
          <w:rStyle w:val="FootnoteAnchor"/>
          <w:rtl w:val="true"/>
        </w:rPr>
        <w:footnoteReference w:id="1252"/>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أبا حمزة الصّوفي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خفف على أصحابك المو؟؟؟ ا </w:t>
      </w:r>
      <w:r>
        <w:rPr>
          <w:rStyle w:val="FootnoteAnchor"/>
          <w:rtl w:val="true"/>
        </w:rPr>
        <w:footnoteReference w:id="1253"/>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إذا لهم سكنا</w:t>
      </w:r>
    </w:p>
    <w:p>
      <w:pPr>
        <w:pStyle w:val="BookText"/>
        <w:rPr/>
      </w:pPr>
      <w:r>
        <w:rPr>
          <w:rFonts w:ascii="Amiri" w:hAnsi="Amiri" w:eastAsia="Amiri" w:cs="Amiri"/>
          <w:color w:val="111111"/>
          <w:sz w:val="28"/>
          <w:sz w:val="28"/>
          <w:szCs w:val="28"/>
          <w:rtl w:val="true"/>
          <w:lang w:bidi="ar-SA"/>
        </w:rPr>
        <w:t xml:space="preserve">لا تغترر بدنو ذي لطف 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إن دنوت دنا</w:t>
      </w:r>
    </w:p>
    <w:p>
      <w:pPr>
        <w:pStyle w:val="BookText"/>
        <w:rPr/>
      </w:pPr>
      <w:r>
        <w:rPr>
          <w:rFonts w:ascii="Amiri" w:hAnsi="Amiri" w:eastAsia="Amiri" w:cs="Amiri"/>
          <w:color w:val="111111"/>
          <w:sz w:val="28"/>
          <w:sz w:val="28"/>
          <w:szCs w:val="28"/>
          <w:rtl w:val="true"/>
          <w:lang w:bidi="ar-SA"/>
        </w:rPr>
        <w:t xml:space="preserve">و اعلم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لم يزل أذنا</w:t>
      </w:r>
    </w:p>
    <w:p>
      <w:pPr>
        <w:pStyle w:val="BookText"/>
        <w:rPr/>
      </w:pPr>
      <w:r>
        <w:rPr>
          <w:rFonts w:ascii="IRNazanin" w:hAnsi="IRNazanin" w:eastAsia="IRNazanin"/>
          <w:color w:val="111111"/>
          <w:sz w:val="28"/>
          <w:sz w:val="28"/>
          <w:szCs w:val="28"/>
          <w:rtl w:val="true"/>
          <w:lang w:bidi="fa-IR"/>
        </w:rPr>
        <w:t xml:space="preserve">متصرفا </w:t>
      </w:r>
      <w:r>
        <w:rPr>
          <w:rStyle w:val="FootnoteAnchor"/>
          <w:rtl w:val="true"/>
        </w:rPr>
        <w:footnoteReference w:id="1254"/>
      </w:r>
      <w:r>
        <w:rPr>
          <w:rFonts w:ascii="Amiri" w:hAnsi="Amiri" w:eastAsia="Amiri" w:cs="Amiri"/>
          <w:color w:val="111111"/>
          <w:sz w:val="28"/>
          <w:sz w:val="28"/>
          <w:szCs w:val="28"/>
          <w:rtl w:val="true"/>
          <w:lang w:bidi="ar-SA"/>
        </w:rPr>
        <w:t xml:space="preserve">شرس الطباع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تريه قبيحه حسنا</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56"/>
      </w:r>
      <w:r>
        <w:rPr>
          <w:rFonts w:ascii="Amiri" w:hAnsi="Amiri" w:eastAsia="Amiri" w:cs="Amiri"/>
          <w:color w:val="111111"/>
          <w:sz w:val="28"/>
          <w:sz w:val="28"/>
          <w:szCs w:val="28"/>
          <w:rtl w:val="true"/>
          <w:lang w:bidi="ar-SA"/>
        </w:rPr>
        <w:t>،أخبرني أحمد بن علي المحتسب، أنبأنا محمّد بن الحسين بن موسى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أبي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المتأفف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أبو حمزة من مكة و عليه و عثاء السفر، فسلّمت عليه و شهيته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سكباج و عصيدة تخليني بهما، فأخذت مكوك دقيق، و عشرة أرطال لحم، و باذنجان و خلا، و أخذت عشرة أرطال دبس، و عملنا له عصيدة و سكباجة و وضعناها في حيريّ‌ </w:t>
      </w:r>
      <w:r>
        <w:rPr>
          <w:rStyle w:val="FootnoteAnchor"/>
          <w:rtl w:val="true"/>
        </w:rPr>
        <w:footnoteReference w:id="1257"/>
      </w:r>
      <w:r>
        <w:rPr>
          <w:rFonts w:ascii="Amiri" w:hAnsi="Amiri" w:eastAsia="Amiri" w:cs="Amiri"/>
          <w:color w:val="111111"/>
          <w:sz w:val="28"/>
          <w:sz w:val="28"/>
          <w:szCs w:val="28"/>
          <w:rtl w:val="true"/>
          <w:lang w:bidi="ar-SA"/>
        </w:rPr>
        <w:t xml:space="preserve">لنا، و أدخلته الدار و أسبلت الستر، فدخل و أكله </w:t>
      </w:r>
      <w:r>
        <w:rPr>
          <w:rStyle w:val="FootnoteAnchor"/>
          <w:rtl w:val="true"/>
        </w:rPr>
        <w:footnoteReference w:id="1258"/>
      </w:r>
      <w:r>
        <w:rPr>
          <w:rFonts w:ascii="Amiri" w:hAnsi="Amiri" w:eastAsia="Amiri" w:cs="Amiri"/>
          <w:color w:val="111111"/>
          <w:sz w:val="28"/>
          <w:sz w:val="28"/>
          <w:szCs w:val="28"/>
          <w:rtl w:val="true"/>
          <w:lang w:bidi="ar-SA"/>
        </w:rPr>
        <w:t>كله، فلمّا فرغ من أكله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لا تعجب، فهذا من مكة الأكلة الثالثة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علي الحسن بن أبي الفضل الشّرمقاني </w:t>
      </w:r>
      <w:r>
        <w:rPr>
          <w:rStyle w:val="FootnoteAnchor"/>
          <w:rtl w:val="true"/>
        </w:rPr>
        <w:footnoteReference w:id="1260"/>
      </w:r>
      <w:r>
        <w:rPr>
          <w:rFonts w:ascii="Amiri" w:hAnsi="Amiri" w:eastAsia="Amiri" w:cs="Amiri"/>
          <w:color w:val="111111"/>
          <w:sz w:val="28"/>
          <w:sz w:val="28"/>
          <w:szCs w:val="28"/>
          <w:rtl w:val="true"/>
          <w:lang w:bidi="ar-SA"/>
        </w:rPr>
        <w:t>،حدّثنا إبراهيم ابن أحمد بن محمّد الطبري، حدّثنا معروف بن محمّد بن معروف الواعظ‍‌، حدّثنا أبو سعيد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حمزة أستاذ البغداديين، و هو أول من تكلّم ببغداد في هذه المذاهب، من صفاء الذكر، و جمع الهمّة </w:t>
      </w:r>
      <w:r>
        <w:rPr>
          <w:rStyle w:val="FootnoteAnchor"/>
          <w:rtl w:val="true"/>
        </w:rPr>
        <w:footnoteReference w:id="1261"/>
      </w:r>
      <w:r>
        <w:rPr>
          <w:rFonts w:ascii="Amiri" w:hAnsi="Amiri" w:eastAsia="Amiri" w:cs="Amiri"/>
          <w:color w:val="111111"/>
          <w:sz w:val="28"/>
          <w:sz w:val="28"/>
          <w:szCs w:val="28"/>
          <w:rtl w:val="true"/>
          <w:lang w:bidi="ar-SA"/>
        </w:rPr>
        <w:t xml:space="preserve">،و المحبة، و الشوق، و القرب، و الأنس، لم يسبقه إلى الكلام بهذا على رءوس الناس ببغداد أحد، و ما زال مقبولا حسن المنزلة عند الناس إلى أن توفي، و توفي سنة تسع و ستين و مائتين، و دفن بباب </w:t>
      </w:r>
      <w:r>
        <w:rPr>
          <w:rStyle w:val="FootnoteAnchor"/>
          <w:rtl w:val="true"/>
        </w:rPr>
        <w:footnoteReference w:id="1262"/>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bookmarkStart w:id="565" w:name="pg11517_109994"/>
    </w:p>
    <w:p>
      <w:pPr>
        <w:pStyle w:val="BookText"/>
        <w:rPr/>
      </w:pPr>
      <w:bookmarkEnd w:id="565"/>
      <w:r>
        <w:rPr>
          <w:rFonts w:ascii="Amiri" w:hAnsi="Amiri" w:eastAsia="Amiri" w:cs="Amiri"/>
          <w:color w:val="111111"/>
          <w:sz w:val="28"/>
          <w:sz w:val="28"/>
          <w:szCs w:val="28"/>
          <w:rtl w:val="true"/>
          <w:lang w:bidi="ar-SA"/>
        </w:rPr>
        <w:t>أنبأنا أبو الحسن الفارسي، أنبأنا أبو بكر المزكي، حدّثنا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حمزة سنة تسع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4"/>
      </w:r>
      <w:r>
        <w:rPr>
          <w:rFonts w:ascii="Amiri" w:hAnsi="Amiri" w:eastAsia="Amiri" w:cs="Amiri"/>
          <w:color w:val="111111"/>
          <w:sz w:val="28"/>
          <w:sz w:val="28"/>
          <w:szCs w:val="28"/>
          <w:rtl w:val="true"/>
          <w:lang w:bidi="ar-SA"/>
        </w:rPr>
        <w:t>،أنبأنا إسماعيل الحيري، أنبأنا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البزّاز محمّد بن إبراهيم من أقران سريّ‌ السّقطي توفي سنة تسع 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567118_73709187"/>
      <w:bookmarkStart w:id="567" w:name="_Toc208"/>
      <w:bookmarkEnd w:id="566"/>
      <w:r>
        <w:rPr/>
        <w:t>6063</w:t>
      </w:r>
      <w:r>
        <w:rPr>
          <w:rtl w:val="true"/>
        </w:rPr>
        <w:t xml:space="preserve"> - </w:t>
      </w:r>
      <w:r>
        <w:rPr>
          <w:rtl w:val="true"/>
        </w:rPr>
        <w:t>محمّد بن إبراهيم</w:t>
      </w:r>
      <w:bookmarkEnd w:id="567"/>
    </w:p>
    <w:p>
      <w:pPr>
        <w:pStyle w:val="BookText"/>
        <w:rPr/>
      </w:pPr>
      <w:r>
        <w:rPr>
          <w:rFonts w:ascii="Amiri" w:hAnsi="Amiri" w:eastAsia="Amiri" w:cs="Amiri"/>
          <w:color w:val="111111"/>
          <w:sz w:val="28"/>
          <w:sz w:val="28"/>
          <w:szCs w:val="28"/>
          <w:rtl w:val="true"/>
          <w:lang w:bidi="ar-SA"/>
        </w:rPr>
        <w:t>حدّث عن يونس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حذيفة بن الحسن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265"/>
      </w:r>
      <w:r>
        <w:rPr>
          <w:rFonts w:ascii="Amiri" w:hAnsi="Amiri" w:eastAsia="Amiri" w:cs="Amiri"/>
          <w:color w:val="111111"/>
          <w:sz w:val="28"/>
          <w:sz w:val="28"/>
          <w:szCs w:val="28"/>
          <w:rtl w:val="true"/>
          <w:lang w:bidi="ar-SA"/>
        </w:rPr>
        <w:t>،حدّثنا حذيفة بن الحسن، حدّثنا محمّد بن إبراهيم الدمشقي، حدّثنا يونس بن عطاء، عن معروف مولى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رسول اللّه صلى اللّه عليه و سلّم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الصّمد بن عبد اللّه الدمشقي، حدّثنا هشام بن عمّار، حدّثنا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واثلة عمامة سوداء قد أرخى لها عذبة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الصّمد بن عبد اللّه الدمشقي، حدّثنا هشام بن عمّار، حدّثنا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واثلة عمامة سوداء قد أرخى لها عذبة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جدا، و معروف هو مولى واثلة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حذيفة يروي عن أبي أمية محمّد بن إبراهيم بن مسلّم الطّرسوسي فأخشى أن يكون محمّد بن إبراهيم هذا هو أبو أمية، و نسبه إلى دمشق لكونه كان بها، و اللّه أعلم، و يونس بن عطاء غير معروف</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567120_73709187"/>
      <w:bookmarkStart w:id="569" w:name="_Toc209"/>
      <w:bookmarkEnd w:id="568"/>
      <w:r>
        <w:rPr/>
        <w:t>6064</w:t>
      </w:r>
      <w:r>
        <w:rPr>
          <w:rtl w:val="true"/>
        </w:rPr>
        <w:t xml:space="preserve"> - </w:t>
      </w:r>
      <w:r>
        <w:rPr>
          <w:rtl w:val="true"/>
        </w:rPr>
        <w:t>محمّد بن إبراهيم أبو بكر الصّوري</w:t>
      </w:r>
      <w:bookmarkEnd w:id="5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نعيم الحلبي، و عبد الرّحمن بن عبيد اللّه أخي الإمام، و نوح بن </w:t>
      </w:r>
      <w:bookmarkStart w:id="570" w:name="pg11517_109995"/>
    </w:p>
    <w:p>
      <w:pPr>
        <w:pStyle w:val="BookText"/>
        <w:rPr/>
      </w:pPr>
      <w:bookmarkEnd w:id="570"/>
      <w:r>
        <w:rPr>
          <w:rFonts w:ascii="Amiri" w:hAnsi="Amiri" w:eastAsia="Amiri" w:cs="Amiri"/>
          <w:color w:val="111111"/>
          <w:sz w:val="28"/>
          <w:sz w:val="28"/>
          <w:szCs w:val="28"/>
          <w:rtl w:val="true"/>
          <w:lang w:bidi="ar-SA"/>
        </w:rPr>
        <w:t>حبيب، و أحمد بن صالح المصري، و محمّد بن المصفّى، و سعيد بن نصر بن عتاب الورّاق، و أبي إبراهيم إسماعيل بن إبراهيم التّرجمان، و محمّد بن سلام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حذلم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أنبأنا أبو الحسن علي بن الحسين بن أحمد ابن صصري، أنبأنا تمّام بن محمّد، أنبأنا أبو الحسن بن حذلم، حدّثنا أبو بكر الصّوري بدمشق و اسمه محمّد بن إبراهيم، حدّثنا أبو نعيم الحلبي، حدّثنا عبد اللّه بن المبارك، حدّثنا مالك بن أنس، عن محمّد بن المنكدر،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إلى قينة صبّ‌ في أذنيه الآنك </w:t>
      </w:r>
      <w:r>
        <w:rPr>
          <w:rStyle w:val="FootnoteAnchor"/>
          <w:rtl w:val="true"/>
        </w:rPr>
        <w:footnoteReference w:id="1267"/>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أحمد المزكي،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الحنّائي، حدّثنا أبو الحسين الكلابي، أنبأنا سعيد بن عبد العزيز، حدّثنا أبو نعيم عبيد بن هشام، حدّثنا ابن المبارك عن مالك بن أنس، عن محمّد بن المنكدر،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Style w:val="FootnoteAnchor"/>
          <w:rtl w:val="true"/>
        </w:rPr>
        <w:footnoteReference w:id="1268"/>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إلى قينة يستمع منها صبّ‌ اللّه في أذنيه الآنك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10884</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567122_73709187"/>
      <w:bookmarkStart w:id="572" w:name="_Toc210"/>
      <w:bookmarkEnd w:id="571"/>
      <w:r>
        <w:rPr/>
        <w:t>6065</w:t>
      </w:r>
      <w:r>
        <w:rPr>
          <w:rtl w:val="true"/>
        </w:rPr>
        <w:t xml:space="preserve"> - </w:t>
      </w:r>
      <w:r>
        <w:rPr>
          <w:rtl w:val="true"/>
        </w:rPr>
        <w:t>محمّد بن إبراهيم البغدادي</w:t>
      </w:r>
      <w:bookmarkEnd w:id="572"/>
    </w:p>
    <w:p>
      <w:pPr>
        <w:pStyle w:val="BookText"/>
        <w:rPr/>
      </w:pPr>
      <w:r>
        <w:rPr>
          <w:rFonts w:ascii="Amiri" w:hAnsi="Amiri" w:eastAsia="Amiri" w:cs="Amiri"/>
          <w:color w:val="111111"/>
          <w:sz w:val="28"/>
          <w:sz w:val="28"/>
          <w:szCs w:val="28"/>
          <w:rtl w:val="true"/>
          <w:lang w:bidi="ar-SA"/>
        </w:rPr>
        <w:t>سمع بدمشق أبا محمّد عبد الرحيم بن محمّد بن شعيب بن صالح بن حنظلة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يعقوب البغدادي</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3567124_73709187"/>
      <w:bookmarkStart w:id="574" w:name="_Toc211"/>
      <w:bookmarkEnd w:id="573"/>
      <w:r>
        <w:rPr/>
        <w:t>6066</w:t>
      </w:r>
      <w:r>
        <w:rPr>
          <w:rtl w:val="true"/>
        </w:rPr>
        <w:t xml:space="preserve"> - </w:t>
      </w:r>
      <w:r>
        <w:rPr>
          <w:rtl w:val="true"/>
        </w:rPr>
        <w:t>محمّد بن إبراهيم أبو الفضل الدّينوري المقرئ</w:t>
      </w:r>
      <w:bookmarkEnd w:id="574"/>
    </w:p>
    <w:p>
      <w:pPr>
        <w:pStyle w:val="BookText"/>
        <w:rPr/>
      </w:pPr>
      <w:r>
        <w:rPr>
          <w:rFonts w:ascii="Amiri" w:hAnsi="Amiri" w:eastAsia="Amiri" w:cs="Amiri"/>
          <w:color w:val="111111"/>
          <w:sz w:val="28"/>
          <w:sz w:val="28"/>
          <w:szCs w:val="28"/>
          <w:rtl w:val="true"/>
          <w:lang w:bidi="ar-SA"/>
        </w:rPr>
        <w:t>سكن صيدا، و أقرأ بها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نصر بن طلاّب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الفرضي، و أبو محمّد الأكفاني، و أبو الفرج غيث بن علي، قالوا</w:t>
      </w:r>
      <w:r>
        <w:rPr>
          <w:rFonts w:eastAsia="Amiri" w:cs="Amiri" w:ascii="Amiri" w:hAnsi="Amiri"/>
          <w:color w:val="111111"/>
          <w:sz w:val="28"/>
          <w:szCs w:val="28"/>
          <w:rtl w:val="true"/>
          <w:lang w:bidi="ar-SA"/>
        </w:rPr>
        <w:t xml:space="preserve">: </w:t>
      </w:r>
      <w:bookmarkStart w:id="575" w:name="pg11517_109996"/>
    </w:p>
    <w:p>
      <w:pPr>
        <w:pStyle w:val="BookText"/>
        <w:rPr/>
      </w:pPr>
      <w:bookmarkEnd w:id="575"/>
      <w:r>
        <w:rPr>
          <w:rFonts w:ascii="Amiri" w:hAnsi="Amiri" w:eastAsia="Amiri" w:cs="Amiri"/>
          <w:color w:val="111111"/>
          <w:sz w:val="28"/>
          <w:sz w:val="28"/>
          <w:szCs w:val="28"/>
          <w:rtl w:val="true"/>
          <w:lang w:bidi="ar-SA"/>
        </w:rPr>
        <w:t>أنبأنا أبو نصر الحسين بن محمّد بن أحمد بن طلاّب، حدّثنا الشيخ أبو الفضل محمّد بن إبراهيم الدّينوري المقرئ بصيدا في سنة خمس و تسعين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علي عليه السلام 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الهيبة بالخيبة، و الحرمان بالحياء، و الفرص </w:t>
      </w:r>
      <w:r>
        <w:rPr>
          <w:rStyle w:val="FootnoteAnchor"/>
          <w:rtl w:val="true"/>
        </w:rPr>
        <w:footnoteReference w:id="1270"/>
      </w:r>
      <w:r>
        <w:rPr>
          <w:rFonts w:ascii="Amiri" w:hAnsi="Amiri" w:eastAsia="Amiri" w:cs="Amiri"/>
          <w:color w:val="111111"/>
          <w:sz w:val="28"/>
          <w:sz w:val="28"/>
          <w:szCs w:val="28"/>
          <w:rtl w:val="true"/>
          <w:lang w:bidi="ar-SA"/>
        </w:rPr>
        <w:t xml:space="preserve">تمرّ مرّ السحاب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اجتنب </w:t>
      </w:r>
      <w:r>
        <w:rPr>
          <w:rStyle w:val="FootnoteAnchor"/>
          <w:rtl w:val="true"/>
        </w:rPr>
        <w:footnoteReference w:id="1273"/>
      </w:r>
      <w:r>
        <w:rPr>
          <w:rFonts w:ascii="Amiri" w:hAnsi="Amiri" w:eastAsia="Amiri" w:cs="Amiri"/>
          <w:color w:val="111111"/>
          <w:sz w:val="28"/>
          <w:sz w:val="28"/>
          <w:szCs w:val="28"/>
          <w:rtl w:val="true"/>
          <w:lang w:bidi="ar-SA"/>
        </w:rPr>
        <w:t>فاجتنب من 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حدّثك كذب، و إذا حدثته كذبك، و إن ائتمنته خانك، و إن ائتمنك اتّهمك، و إن أنعمت عليه كفرك، و إن أنعم عليك امتنّ‌ عليك</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567126_73709187"/>
      <w:bookmarkStart w:id="577" w:name="_Toc212"/>
      <w:bookmarkEnd w:id="576"/>
      <w:r>
        <w:rPr/>
        <w:t>6067</w:t>
      </w:r>
      <w:r>
        <w:rPr>
          <w:rtl w:val="true"/>
        </w:rPr>
        <w:t xml:space="preserve"> - </w:t>
      </w:r>
      <w:r>
        <w:rPr>
          <w:rtl w:val="true"/>
        </w:rPr>
        <w:t>محمّد بن إبراهيم أبو بكر الشّيرازي</w:t>
      </w:r>
      <w:bookmarkEnd w:id="577"/>
    </w:p>
    <w:p>
      <w:pPr>
        <w:pStyle w:val="BookText"/>
        <w:rPr/>
      </w:pPr>
      <w:r>
        <w:rPr>
          <w:rFonts w:ascii="Amiri" w:hAnsi="Amiri" w:eastAsia="Amiri" w:cs="Amiri"/>
          <w:color w:val="111111"/>
          <w:sz w:val="28"/>
          <w:sz w:val="28"/>
          <w:szCs w:val="28"/>
          <w:rtl w:val="true"/>
          <w:lang w:bidi="ar-SA"/>
        </w:rPr>
        <w:t>حدّث بدمشق سنة سبع و تسعين و ثلاثمائة عن أبي الحسن علي بن الحسن الحوري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الحسين بن سعد بن أبان الطرسوسي الشاهد</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567128_73709187"/>
      <w:bookmarkStart w:id="579" w:name="_Toc213"/>
      <w:bookmarkEnd w:id="578"/>
      <w:r>
        <w:rPr/>
        <w:t>6068</w:t>
      </w:r>
      <w:r>
        <w:rPr>
          <w:rtl w:val="true"/>
        </w:rPr>
        <w:t xml:space="preserve"> - </w:t>
      </w:r>
      <w:r>
        <w:rPr>
          <w:rtl w:val="true"/>
        </w:rPr>
        <w:t>محمّد بن إبراهيم أبو عبد اللّه الحصري  البانياسي</w:t>
      </w:r>
      <w:bookmarkEnd w:id="579"/>
    </w:p>
    <w:p>
      <w:pPr>
        <w:pStyle w:val="BookText"/>
        <w:rPr/>
      </w:pP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عبد اللّه الحصري </w:t>
      </w:r>
      <w:r>
        <w:rPr>
          <w:rStyle w:val="FootnoteAnchor"/>
          <w:rtl w:val="true"/>
        </w:rPr>
        <w:footnoteReference w:id="1274"/>
      </w:r>
      <w:r>
        <w:rPr>
          <w:rFonts w:ascii="Amiri" w:hAnsi="Amiri" w:eastAsia="Amiri" w:cs="Amiri"/>
          <w:color w:val="111111"/>
          <w:sz w:val="28"/>
          <w:sz w:val="28"/>
          <w:szCs w:val="28"/>
          <w:rtl w:val="true"/>
          <w:lang w:bidi="ar-SA"/>
        </w:rPr>
        <w:t xml:space="preserve">البانياسي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سكن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أحمد عبد اللّه بن بكر الطّبراني، و محمّد بن عبد الملك بن سعيد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 سنة عشرين و أربعمائة، فسمع منه بصور أبو منصور نصر بن أبي نصر الطوسي و 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توفي أبو عبد اللّه الحصري في شهر رمضان سنة ثلاث و ثلاثين و أربعمائة، و دفن بظاهر البلد، و كان قد نيّف على الستين، حدّثني بذلك ابنه عبد الرّحمن</w:t>
      </w:r>
      <w:r>
        <w:rPr>
          <w:rFonts w:eastAsia="Amiri" w:cs="Amiri" w:ascii="Amiri" w:hAnsi="Amiri"/>
          <w:color w:val="111111"/>
          <w:sz w:val="28"/>
          <w:szCs w:val="28"/>
          <w:rtl w:val="true"/>
          <w:lang w:bidi="ar-SA"/>
        </w:rPr>
        <w:t xml:space="preserve">. </w:t>
      </w:r>
      <w:bookmarkStart w:id="580" w:name="pg11517_109997"/>
    </w:p>
    <w:p>
      <w:pPr>
        <w:pStyle w:val="Heading5"/>
        <w:numPr>
          <w:ilvl w:val="4"/>
          <w:numId w:val="1"/>
        </w:numPr>
        <w:rPr/>
      </w:pPr>
      <w:bookmarkStart w:id="581" w:name="__RefHeading___Toc3567130_73709187"/>
      <w:bookmarkStart w:id="582" w:name="_Toc214"/>
      <w:bookmarkEnd w:id="580"/>
      <w:bookmarkEnd w:id="581"/>
      <w:r>
        <w:rPr>
          <w:rtl w:val="true"/>
        </w:rPr>
        <w:t>ذكر من اسم أبيه إدريس من المحمّدين</w:t>
      </w:r>
      <w:bookmarkEnd w:id="582"/>
    </w:p>
    <w:p>
      <w:pPr>
        <w:pStyle w:val="Heading6"/>
        <w:numPr>
          <w:ilvl w:val="5"/>
          <w:numId w:val="1"/>
        </w:numPr>
        <w:rPr/>
      </w:pPr>
      <w:bookmarkStart w:id="583" w:name="__RefHeading___Toc3567132_73709187"/>
      <w:bookmarkStart w:id="584" w:name="_Toc215"/>
      <w:bookmarkEnd w:id="583"/>
      <w:r>
        <w:rPr/>
        <w:t>6069</w:t>
      </w:r>
      <w:r>
        <w:rPr>
          <w:rtl w:val="true"/>
        </w:rPr>
        <w:t xml:space="preserve"> - </w:t>
      </w:r>
      <w:r>
        <w:rPr>
          <w:rtl w:val="true"/>
        </w:rPr>
        <w:t>محمّد بن إدريس بن إبراهيم أبو الحسن الأصبهاني</w:t>
      </w:r>
      <w:bookmarkEnd w:id="584"/>
    </w:p>
    <w:p>
      <w:pPr>
        <w:pStyle w:val="BookText"/>
        <w:rPr/>
      </w:pPr>
      <w:r>
        <w:rPr>
          <w:rFonts w:ascii="Amiri" w:hAnsi="Amiri" w:eastAsia="Amiri" w:cs="Amiri"/>
          <w:color w:val="111111"/>
          <w:sz w:val="28"/>
          <w:sz w:val="28"/>
          <w:szCs w:val="28"/>
          <w:rtl w:val="true"/>
          <w:lang w:bidi="ar-SA"/>
        </w:rPr>
        <w:t>قدم دمشق، و حدّث بها عن أحمد بن محمّد الرازي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و صيف خادم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محمّد عبد اللّه بن عبد الرّحمن بن عبد اللّه بن علي بن أبي العجائز، أنبأنا أبي، أنبأنا أبو بكر محمّد بن سليمان بن يوسف الربعي، حدّثني أبو الحسن محمّد بن إدريس بن إبراهيم الأصبهاني، أخبرني أحمد بن محمّد البزاز الرازي بأصبهان، أخبرني أبو زرعة الرازي، أخبرني فلان بإسناد ذكره أن الحسين ابن علي بن أبي طالب دفع ذات يوم إلى سائل عشرة آلاف درهم فقالت له جارية له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أسرفت يا بن بنت رسول اللّه صلى اللّه عليه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جمعت مالا يداي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انبسطت كفي و لا نهضت رجلي</w:t>
      </w:r>
    </w:p>
    <w:p>
      <w:pPr>
        <w:pStyle w:val="BookText"/>
        <w:rPr/>
      </w:pPr>
      <w:r>
        <w:rPr>
          <w:rFonts w:ascii="Amiri" w:hAnsi="Amiri" w:eastAsia="Amiri" w:cs="Amiri"/>
          <w:color w:val="111111"/>
          <w:sz w:val="28"/>
          <w:sz w:val="28"/>
          <w:szCs w:val="28"/>
          <w:rtl w:val="true"/>
          <w:lang w:bidi="ar-SA"/>
        </w:rPr>
        <w:t xml:space="preserve">أريني بخيلا نال خلدا ببخله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هاتي أريني باذلا مات من هزل</w:t>
      </w:r>
    </w:p>
    <w:p>
      <w:pPr>
        <w:pStyle w:val="BookText"/>
        <w:rPr/>
      </w:pPr>
      <w:r>
        <w:rPr>
          <w:rFonts w:ascii="Amiri" w:hAnsi="Amiri" w:eastAsia="Amiri" w:cs="Amiri"/>
          <w:color w:val="111111"/>
          <w:sz w:val="28"/>
          <w:sz w:val="28"/>
          <w:szCs w:val="28"/>
          <w:rtl w:val="true"/>
          <w:lang w:bidi="ar-SA"/>
        </w:rPr>
        <w:t xml:space="preserve">على اللّه إخلاف الذي أتلفت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مهلكي بذلي، و لا مخلدي بخلي</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محمّد بن أبي العجائز، أنبأنا أبي أبو علي، أنبأنا أبو بكر محمّد بن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هذا الشيخ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عبت الناس عابوا و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أبدوا منك ما كان يستر</w:t>
      </w:r>
    </w:p>
    <w:p>
      <w:pPr>
        <w:pStyle w:val="BookText"/>
        <w:rPr/>
      </w:pPr>
      <w:r>
        <w:rPr>
          <w:rFonts w:ascii="Amiri" w:hAnsi="Amiri" w:eastAsia="Amiri" w:cs="Amiri"/>
          <w:color w:val="111111"/>
          <w:sz w:val="28"/>
          <w:sz w:val="28"/>
          <w:szCs w:val="28"/>
          <w:rtl w:val="true"/>
          <w:lang w:bidi="ar-SA"/>
        </w:rPr>
        <w:t xml:space="preserve">و قد قال في بعض الأقاويل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منطق فيه لسان محبّر</w:t>
      </w:r>
    </w:p>
    <w:p>
      <w:pPr>
        <w:pStyle w:val="BookText"/>
        <w:rPr/>
      </w:pPr>
      <w:r>
        <w:rPr>
          <w:rFonts w:ascii="Amiri" w:hAnsi="Amiri" w:eastAsia="Amiri" w:cs="Amiri"/>
          <w:color w:val="111111"/>
          <w:sz w:val="28"/>
          <w:sz w:val="28"/>
          <w:szCs w:val="28"/>
          <w:rtl w:val="true"/>
          <w:lang w:bidi="ar-SA"/>
        </w:rPr>
        <w:t xml:space="preserve">إذا ما ذكرت الناس فاترك 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عيب إلاّ دون ما فيك يذكر</w:t>
      </w:r>
    </w:p>
    <w:p>
      <w:pPr>
        <w:pStyle w:val="BookText"/>
        <w:rPr/>
      </w:pPr>
      <w:r>
        <w:rPr>
          <w:rFonts w:ascii="Amiri" w:hAnsi="Amiri" w:eastAsia="Amiri" w:cs="Amiri"/>
          <w:color w:val="111111"/>
          <w:sz w:val="28"/>
          <w:sz w:val="28"/>
          <w:szCs w:val="28"/>
          <w:rtl w:val="true"/>
          <w:lang w:bidi="ar-SA"/>
        </w:rPr>
        <w:t xml:space="preserve">فإن عبت قوما بالذي ليس فيهم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عند اللّه و الناس أكبر</w:t>
      </w:r>
    </w:p>
    <w:p>
      <w:pPr>
        <w:pStyle w:val="BookText"/>
        <w:rPr/>
      </w:pPr>
      <w:r>
        <w:rPr>
          <w:rFonts w:ascii="Amiri" w:hAnsi="Amiri" w:eastAsia="Amiri" w:cs="Amiri"/>
          <w:color w:val="111111"/>
          <w:sz w:val="28"/>
          <w:sz w:val="28"/>
          <w:szCs w:val="28"/>
          <w:rtl w:val="true"/>
          <w:lang w:bidi="ar-SA"/>
        </w:rPr>
        <w:t xml:space="preserve">و إن عبت قوما بالذي فيك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يعيب العور من هو أعور</w:t>
      </w:r>
    </w:p>
    <w:p>
      <w:pPr>
        <w:pStyle w:val="Heading6"/>
        <w:numPr>
          <w:ilvl w:val="5"/>
          <w:numId w:val="1"/>
        </w:numPr>
        <w:rPr/>
      </w:pPr>
      <w:bookmarkStart w:id="585" w:name="__RefHeading___Toc3567134_73709187"/>
      <w:bookmarkStart w:id="586" w:name="_Toc216"/>
      <w:bookmarkEnd w:id="585"/>
      <w:r>
        <w:rPr/>
        <w:t>6070</w:t>
      </w:r>
      <w:r>
        <w:rPr>
          <w:rtl w:val="true"/>
        </w:rPr>
        <w:t xml:space="preserve"> - </w:t>
      </w:r>
      <w:r>
        <w:rPr>
          <w:rtl w:val="true"/>
        </w:rPr>
        <w:t>محمّد بن إدريس بن الحجّاج بن أبي حمادة أبو بكر الأنطاكي</w:t>
      </w:r>
      <w:bookmarkEnd w:id="5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إحدى و ثمانين و مائتين، و حدّث بها عن أبي يوسف يعقوب بن كعب </w:t>
      </w:r>
    </w:p>
    <w:p>
      <w:pPr>
        <w:pStyle w:val="BookText"/>
        <w:rPr/>
      </w:pPr>
      <w:r>
        <w:rPr>
          <w:rFonts w:ascii="Amiri" w:hAnsi="Amiri" w:eastAsia="Amiri" w:cs="Amiri"/>
          <w:color w:val="111111"/>
          <w:sz w:val="28"/>
          <w:sz w:val="28"/>
          <w:szCs w:val="28"/>
          <w:rtl w:val="true"/>
          <w:lang w:bidi="ar-SA"/>
        </w:rPr>
        <w:t xml:space="preserve">الأنطاكي </w:t>
      </w:r>
      <w:r>
        <w:rPr>
          <w:rStyle w:val="FootnoteAnchor"/>
          <w:rtl w:val="true"/>
        </w:rPr>
        <w:footnoteReference w:id="1278"/>
      </w:r>
      <w:r>
        <w:rPr>
          <w:rFonts w:ascii="Amiri" w:hAnsi="Amiri" w:eastAsia="Amiri" w:cs="Amiri"/>
          <w:color w:val="111111"/>
          <w:sz w:val="28"/>
          <w:sz w:val="28"/>
          <w:szCs w:val="28"/>
          <w:rtl w:val="true"/>
          <w:lang w:bidi="ar-SA"/>
        </w:rPr>
        <w:t xml:space="preserve">،و محمّد بن إبراهيم الأسباطي، و زهير بن عبّاد، و محمّد بن عبد الرّحمن بن سهم </w:t>
      </w:r>
      <w:r>
        <w:rPr>
          <w:rStyle w:val="FootnoteAnchor"/>
          <w:rtl w:val="true"/>
        </w:rPr>
        <w:footnoteReference w:id="1279"/>
      </w:r>
      <w:r>
        <w:rPr>
          <w:rFonts w:ascii="Amiri" w:hAnsi="Amiri" w:eastAsia="Amiri" w:cs="Amiri"/>
          <w:color w:val="111111"/>
          <w:sz w:val="28"/>
          <w:sz w:val="28"/>
          <w:szCs w:val="28"/>
          <w:rtl w:val="true"/>
          <w:lang w:bidi="ar-SA"/>
        </w:rPr>
        <w:t xml:space="preserve">،و يحيى بن عثمان بن كثير الحمصي، و محمّد بن هشام بن أبي خيرة السّدوسي </w:t>
      </w:r>
      <w:r>
        <w:rPr>
          <w:rStyle w:val="FootnoteAnchor"/>
          <w:rtl w:val="true"/>
        </w:rPr>
        <w:footnoteReference w:id="1280"/>
      </w:r>
      <w:r>
        <w:rPr>
          <w:rFonts w:ascii="Amiri" w:hAnsi="Amiri" w:eastAsia="Amiri" w:cs="Amiri"/>
          <w:color w:val="111111"/>
          <w:sz w:val="28"/>
          <w:sz w:val="28"/>
          <w:szCs w:val="28"/>
          <w:rtl w:val="true"/>
          <w:lang w:bidi="ar-SA"/>
        </w:rPr>
        <w:t xml:space="preserve">، و محمّد بن عيسى النقاش، و محمّد بن حمّاد ابن أخي أبي غسان النهدي، و موسى بن أيوب العجلي النّصيبي </w:t>
      </w:r>
      <w:r>
        <w:rPr>
          <w:rStyle w:val="FootnoteAnchor"/>
          <w:rtl w:val="true"/>
        </w:rPr>
        <w:footnoteReference w:id="1281"/>
      </w:r>
      <w:r>
        <w:rPr>
          <w:rFonts w:ascii="Amiri" w:hAnsi="Amiri" w:eastAsia="Amiri" w:cs="Amiri"/>
          <w:color w:val="111111"/>
          <w:sz w:val="28"/>
          <w:sz w:val="28"/>
          <w:szCs w:val="28"/>
          <w:rtl w:val="true"/>
          <w:lang w:bidi="ar-SA"/>
        </w:rPr>
        <w:t xml:space="preserve">،و المسيّب بن واضح، و سعيد بن نصير، و أبي تقي هشام بن عبد الملك اليزني </w:t>
      </w:r>
      <w:r>
        <w:rPr>
          <w:rStyle w:val="FootnoteAnchor"/>
          <w:rtl w:val="true"/>
        </w:rPr>
        <w:footnoteReference w:id="1282"/>
      </w:r>
      <w:r>
        <w:rPr>
          <w:rFonts w:ascii="Amiri" w:hAnsi="Amiri" w:eastAsia="Amiri" w:cs="Amiri"/>
          <w:color w:val="111111"/>
          <w:sz w:val="28"/>
          <w:sz w:val="28"/>
          <w:szCs w:val="28"/>
          <w:rtl w:val="true"/>
          <w:lang w:bidi="ar-SA"/>
        </w:rPr>
        <w:t xml:space="preserve">،و دحيم، و هشام بن عمّار، و صفوان بن صالح، و أبي إبراهيم إسماعيل بن إبراهيم ابن بسّام التّرجمان، و نوح بن حبيب القومسي </w:t>
      </w:r>
      <w:r>
        <w:rPr>
          <w:rStyle w:val="FootnoteAnchor"/>
          <w:rtl w:val="true"/>
        </w:rPr>
        <w:footnoteReference w:id="1283"/>
      </w:r>
      <w:r>
        <w:rPr>
          <w:rFonts w:ascii="Amiri" w:hAnsi="Amiri" w:eastAsia="Amiri" w:cs="Amiri"/>
          <w:color w:val="111111"/>
          <w:sz w:val="28"/>
          <w:sz w:val="28"/>
          <w:szCs w:val="28"/>
          <w:rtl w:val="true"/>
          <w:lang w:bidi="ar-SA"/>
        </w:rPr>
        <w:t>،و محمّد بن الوليد بن أبان البغدادي القرشي، و أحمد بن الوليد بن برد، و أحمد بن هارون، و محمّد بن مصفّى، و مؤمّل بن إهاب، و محمّد بن سليمان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القاسم بن أبي العقب، و أبو عبد اللّه محمّد بن جعفر بن عديس </w:t>
      </w:r>
      <w:r>
        <w:rPr>
          <w:rStyle w:val="FootnoteAnchor"/>
          <w:rtl w:val="true"/>
        </w:rPr>
        <w:footnoteReference w:id="1284"/>
      </w:r>
      <w:r>
        <w:rPr>
          <w:rFonts w:ascii="Amiri" w:hAnsi="Amiri" w:eastAsia="Amiri" w:cs="Amiri"/>
          <w:color w:val="111111"/>
          <w:sz w:val="28"/>
          <w:sz w:val="28"/>
          <w:szCs w:val="28"/>
          <w:rtl w:val="true"/>
          <w:lang w:bidi="ar-SA"/>
        </w:rPr>
        <w:t>،و أبو الميمون بن راشد،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أنبأنا أبو القاسم بن أبي العقب، حدّثنا أبو بكر محمّد بن إدريس بن الحجّاج بن أبي حمادة الأنطاكي، حدّثنا أبو تقيّ‌ هشام، حدّثنا ابن حمير، حدّثني إبراهيم بن أبي عبلة، عن يزيد بن أبي زياد، عن عبد الرّحمن بن أبي ليلى،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النّبي صلى اللّه عليه و سلّم في سرية، فلقينا العدو فحاص الناس حيصة، فانهزمنا،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نهرب في الأرض، و لا نأتي رسول اللّه صلى اللّه عليه و سلّم حياء مما صنعنا،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النّبي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الفرارون،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أنتم الكرّارون، و أنا فئتكم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تمام بن محمّد، أنبأنا أبو القاسم بن أبي العقب، حدّثنا أبو بكر محمّد بن إدريس بن الحجّاج بن أبي حمادة الأنطاكي قدم علينا سنة إحدى و ثمانين و مائتين، حدّثنا يعقوب بن كعب، حدّثنا عيسى بن يونس عن </w:t>
      </w:r>
      <w:bookmarkStart w:id="587" w:name="pg11517_109999"/>
    </w:p>
    <w:p>
      <w:pPr>
        <w:pStyle w:val="BookText"/>
        <w:rPr/>
      </w:pPr>
      <w:bookmarkEnd w:id="587"/>
      <w:r>
        <w:rPr>
          <w:rFonts w:ascii="Amiri" w:hAnsi="Amiri" w:eastAsia="Amiri" w:cs="Amiri"/>
          <w:color w:val="111111"/>
          <w:sz w:val="28"/>
          <w:sz w:val="28"/>
          <w:szCs w:val="28"/>
          <w:rtl w:val="true"/>
          <w:lang w:bidi="ar-SA"/>
        </w:rPr>
        <w:t>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ثمن الكلب و السنّور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10886</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3567136_73709187"/>
      <w:bookmarkStart w:id="589" w:name="_Toc217"/>
      <w:bookmarkEnd w:id="588"/>
      <w:r>
        <w:rPr/>
        <w:t>6071</w:t>
      </w:r>
      <w:r>
        <w:rPr>
          <w:rtl w:val="true"/>
        </w:rPr>
        <w:t xml:space="preserve"> - </w:t>
      </w:r>
      <w:r>
        <w:rPr>
          <w:rtl w:val="true"/>
        </w:rPr>
        <w:t>محمّد بن إدريس بن العبّاس بن عثمان بن شافع</w:t>
      </w:r>
      <w:bookmarkEnd w:id="589"/>
    </w:p>
    <w:p>
      <w:pPr>
        <w:pStyle w:val="BookText"/>
        <w:rPr/>
      </w:pPr>
      <w:r>
        <w:rPr>
          <w:rFonts w:ascii="Amiri" w:hAnsi="Amiri" w:eastAsia="Amiri" w:cs="Amiri"/>
          <w:color w:val="111111"/>
          <w:sz w:val="28"/>
          <w:sz w:val="28"/>
          <w:szCs w:val="28"/>
          <w:rtl w:val="true"/>
          <w:lang w:bidi="ar-SA"/>
        </w:rPr>
        <w:t>ابن السّائب بن عبيد بن عبد يزيد بن هاشم بن المطّلب بن عبد مناف</w:t>
      </w:r>
    </w:p>
    <w:p>
      <w:pPr>
        <w:pStyle w:val="BookText"/>
        <w:rPr/>
      </w:pPr>
      <w:r>
        <w:rPr>
          <w:rFonts w:ascii="Amiri" w:hAnsi="Amiri" w:eastAsia="Amiri" w:cs="Amiri"/>
          <w:color w:val="111111"/>
          <w:sz w:val="28"/>
          <w:sz w:val="28"/>
          <w:szCs w:val="28"/>
          <w:rtl w:val="true"/>
          <w:lang w:bidi="ar-SA"/>
        </w:rPr>
        <w:t>ابن قصي بن كلاب بن مرّة بن كعب بن لؤي بن غالب بن فهر</w:t>
      </w:r>
    </w:p>
    <w:p>
      <w:pPr>
        <w:pStyle w:val="BookText"/>
        <w:rPr/>
      </w:pPr>
      <w:r>
        <w:rPr>
          <w:rFonts w:ascii="Amiri" w:hAnsi="Amiri" w:eastAsia="Amiri" w:cs="Amiri"/>
          <w:color w:val="111111"/>
          <w:sz w:val="28"/>
          <w:sz w:val="28"/>
          <w:szCs w:val="28"/>
          <w:rtl w:val="true"/>
          <w:lang w:bidi="ar-SA"/>
        </w:rPr>
        <w:t xml:space="preserve">أبو عبد اللّه القرشي المطّلبي الشّافعي المكّي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إمام عصره، و 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مالك بن أنس، و إبراهيم بن سعد، و عبد العزيز بن محمّد الدّراوردي، و أبا ضمرة أنس بن عياض، و إبراهيم بن محمّد بن أبي يحيى، و حاتم بن إسماعيل، و عبد العزيز بن أبي سلمة الماجشون، و إسماعيل بن جعفر، و محمّد بن إسماعيل بن أبي فديك، و عطّاف بن خالد المخزومي، و عبد اللّه بن نافع الصائغ المدنيين، و سفيان بن عيينة، و داود بن عبد الرّحمن العطّار، و مسلّم بن خالد الزّنجي </w:t>
      </w:r>
      <w:r>
        <w:rPr>
          <w:rStyle w:val="FootnoteAnchor"/>
          <w:rtl w:val="true"/>
        </w:rPr>
        <w:footnoteReference w:id="1286"/>
      </w:r>
      <w:r>
        <w:rPr>
          <w:rFonts w:ascii="Amiri" w:hAnsi="Amiri" w:eastAsia="Amiri" w:cs="Amiri"/>
          <w:color w:val="111111"/>
          <w:sz w:val="28"/>
          <w:sz w:val="28"/>
          <w:szCs w:val="28"/>
          <w:rtl w:val="true"/>
          <w:lang w:bidi="ar-SA"/>
        </w:rPr>
        <w:t>،و عبد الرّحمن بن أبي بكر المليكي التيمي، و عمّه محمّد بن علي بن شافع، و عبد اللّه بن المؤمّل المخزومي، و إبراهيم بن عبد العزيز بن أبي محذورة القرشي، و عبد اللّه بن الحارث المخزومي، و محمّد بن عثمان بن صفوان الجمحي، و سعيد بن سالم القدّاح، و عبد المجيد بن عبد العزيز بن أبي روّاد المكيين، و مطرّف بن مازن، و هشام بن يوسف، و محمّد بن خالد الجندي اليمنيين، و عبد الوهّاب بن عبد المجيد الثقفي، و إسماعيل بن عليّة، و يوسف خالد السّمتي البصريين، و محمّد بن الحسن الشيباني الفقيه، و يحيى بن حسّان، و عمرو بن أبي سلمة التّنّيسيين، و أيوب بن سويد الرّملي و غيرهم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سليمان بن داود الهاشمي، و أحمد بن حنبل، و أبو ثور إبراهيم بن خالد، </w:t>
      </w:r>
    </w:p>
    <w:p>
      <w:pPr>
        <w:pStyle w:val="BookText"/>
        <w:rPr/>
      </w:pPr>
      <w:r>
        <w:rPr>
          <w:rFonts w:ascii="Amiri" w:hAnsi="Amiri" w:eastAsia="Amiri" w:cs="Amiri"/>
          <w:color w:val="111111"/>
          <w:sz w:val="28"/>
          <w:sz w:val="28"/>
          <w:szCs w:val="28"/>
          <w:rtl w:val="true"/>
          <w:lang w:bidi="ar-SA"/>
        </w:rPr>
        <w:t xml:space="preserve">و الحسن بن محمّد بن الصّبّاح الزّعفراني، و أبو عبيد القاسم بن سلاّم، و سعيد بن تليد الرّعيني، و عمرو بن سواد السّرخسي </w:t>
      </w:r>
      <w:r>
        <w:rPr>
          <w:rStyle w:val="FootnoteAnchor"/>
          <w:rtl w:val="true"/>
        </w:rPr>
        <w:footnoteReference w:id="1287"/>
      </w:r>
      <w:r>
        <w:rPr>
          <w:rFonts w:ascii="Amiri" w:hAnsi="Amiri" w:eastAsia="Amiri" w:cs="Amiri"/>
          <w:color w:val="111111"/>
          <w:sz w:val="28"/>
          <w:sz w:val="28"/>
          <w:szCs w:val="28"/>
          <w:rtl w:val="true"/>
          <w:lang w:bidi="ar-SA"/>
        </w:rPr>
        <w:t>،و أحمد بن يحيى بن وزير، و الحسين بن علي الكرابيسي، و أبو يحيى محمّد بن سعيد العطّار البغداديون، و أبو إبراهيم إسماعيل بن يحيى المزني، و محمّد بن عبد اللّه بن عبد الحكم، و حرملة بن يحيى، و الربيع بن سليمان المرادي، و الربيع بن سليمان الجيزي، و أبو يعقوب يوسف بن يحيى البويطي، و يونس بن عبد الأعلى، و بحر بن نصر المصريون، و أبو بكر عبد اللّه بن الزّبير الحميدي، و إبراهيم بن المنذر الحزامي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بساحلها حين ذهب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الحسن بن أحمد بن علي البيهقي، أنبأنا أبو علي محمّد بن إسماعيل العراقي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العزّ أحمد بن عبيد اللّه بن كادش، أنبأنا أبو الحسين محمّد بن محمّد بن علي بن عبد اللّه الورّاق ح و أخبرنا أبو عبد اللّه يحيى بن الحسن </w:t>
      </w:r>
      <w:r>
        <w:rPr>
          <w:rStyle w:val="FootnoteAnchor"/>
          <w:rtl w:val="true"/>
        </w:rPr>
        <w:footnoteReference w:id="1288"/>
      </w:r>
      <w:r>
        <w:rPr>
          <w:rFonts w:ascii="Amiri" w:hAnsi="Amiri" w:eastAsia="Amiri" w:cs="Amiri"/>
          <w:color w:val="111111"/>
          <w:sz w:val="28"/>
          <w:sz w:val="28"/>
          <w:szCs w:val="28"/>
          <w:rtl w:val="true"/>
          <w:lang w:bidi="ar-SA"/>
        </w:rPr>
        <w:t>،و أبو البركات عبد الوهّاب بن المبارك، و أبو القاسم إسماعيل بن أحمد بن عمر، و عبيد اللّه بن أحمد بن محمّد بن البخاري، و فتاه أبو الدرّ ياقوت بن عبد اللّه الرومي، قالوا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عبد الرّحمن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السّمرقندي، أنبأنا أحمد بن محمّد بن النقور،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حدّثنا أبو بكر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يقلها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بكر محمّد بن عبد الباقي، أنبأنا أبو القاسم عمر ابن الحسين بن إبراهيم الخفّاف، أنبأنا أبو الفضل عبيد اللّه بن عبد الرّحمن بن محمّد الزهري، حدّثنا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يحيى بن بطريق بن بشري الطّرسوسي،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مكي بن عثمان، أنبأنا أبو القاسم المؤمّل بن أحمد بن محمّد الشيباني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علي بن المسلّم الفقيه، و أبو القاسم بن السّمرقندي،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الحسين بن محمّد بن أحمد بن 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ابن أحمد بن جميع، حدّثنا أحمد بن بهزاد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محمّد بن الفضل، و أبو محمّد عبد الجبّار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الحسين البيهقي، أنبأنا أبو عبد اللّه الحافظ‍‌، و أبو بكر بن الحسن، و أبو زكريا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صادق محمّد بن أحمد العطار، و زاد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يعني محمّد بن موسى بن الفضل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أخبرتنا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ابن علي بن ثابت الخطيب، أنبأنا أبو بكر أحمد بن الحسن الحرشي،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بهزاد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بهزاد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سمّاه </w:t>
      </w:r>
      <w:r>
        <w:rPr>
          <w:rStyle w:val="FootnoteAnchor"/>
          <w:rtl w:val="true"/>
        </w:rPr>
        <w:footnoteReference w:id="1289"/>
      </w:r>
      <w:r>
        <w:rPr>
          <w:rFonts w:ascii="Amiri" w:hAnsi="Amiri" w:eastAsia="Amiri" w:cs="Amiri"/>
          <w:color w:val="111111"/>
          <w:sz w:val="28"/>
          <w:sz w:val="28"/>
          <w:szCs w:val="28"/>
          <w:rtl w:val="true"/>
          <w:lang w:bidi="ar-SA"/>
        </w:rPr>
        <w:t xml:space="preserve">ابن صاعد محمّد بن إدريس،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مالك، عن أبي الزّناد عن الأعرج، عن أبي هريرة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بهزاد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أفضل من صلاة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النيسابوري، و ابن بهزاد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 </w:t>
      </w:r>
      <w:r>
        <w:rPr>
          <w:rStyle w:val="FootnoteAnchor"/>
          <w:rtl w:val="true"/>
        </w:rPr>
        <w:footnoteReference w:id="1290"/>
      </w:r>
      <w:r>
        <w:rPr>
          <w:rFonts w:ascii="Amiri" w:hAnsi="Amiri" w:eastAsia="Amiri" w:cs="Amiri"/>
          <w:color w:val="111111"/>
          <w:sz w:val="28"/>
          <w:sz w:val="28"/>
          <w:szCs w:val="28"/>
          <w:rtl w:val="true"/>
          <w:lang w:bidi="ar-SA"/>
        </w:rPr>
        <w:t>وحده بخمسة و عشرين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بهزاد، و حديث أبي بكر الخطيب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زاد ابن النقور عن النيسابوري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رواه غير الشّافعي، إن لم يكن الشّافعي وهم فيه، لأن هذا الحديث في الموطّأ </w:t>
      </w:r>
      <w:r>
        <w:rPr>
          <w:rStyle w:val="FootnoteAnchor"/>
          <w:rtl w:val="true"/>
        </w:rPr>
        <w:footnoteReference w:id="1291"/>
      </w:r>
      <w:r>
        <w:rPr>
          <w:rFonts w:ascii="Amiri" w:hAnsi="Amiri" w:eastAsia="Amiri" w:cs="Amiri"/>
          <w:color w:val="111111"/>
          <w:sz w:val="28"/>
          <w:sz w:val="28"/>
          <w:szCs w:val="28"/>
          <w:rtl w:val="true"/>
          <w:lang w:bidi="ar-SA"/>
        </w:rPr>
        <w:t>عن مالك عن ابن شهاب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محمّد عبد الجبّار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الربيع عن الشّافعي، و رواه المزني و الزّعفراني، و حرملة بن يحيى، عن الشّافعي عن مالك، عن ابن شهاب، عن سعيد بن المسيّب، عن أبي هريرة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من الربيع،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محفوظ‍‌ عن مالك، فقد روي من حديث روح بن عبادة عن مالك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محمّد بن الفضل، و أبو محمّد عبد الجبّار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الحسين، أنبأنا أبو عبد اللّه الحافظ‍‌، حدّثنا أبو الحسن علي بن عيسى بن إبراهيم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طالب، و عبد اللّه بن محمّد بن عبد </w:t>
      </w:r>
    </w:p>
    <w:p>
      <w:pPr>
        <w:pStyle w:val="BookText"/>
        <w:rPr/>
      </w:pPr>
      <w:r>
        <w:rPr>
          <w:rFonts w:ascii="Amiri" w:hAnsi="Amiri" w:eastAsia="Amiri" w:cs="Amiri"/>
          <w:color w:val="111111"/>
          <w:sz w:val="28"/>
          <w:sz w:val="28"/>
          <w:szCs w:val="28"/>
          <w:rtl w:val="true"/>
          <w:lang w:bidi="ar-SA"/>
        </w:rPr>
        <w:t>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حدّثنا روح بن عبادة، حدّثنا مالك، عن أبي الزّناد، عن الأعرج،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صلاة الرّجل في الجماعة على صلاته وحده بخمسة و عشرين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أكتب حديث روح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بكر العامري عنه ح و أخبرتنا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الحيري، حدّثنا أبو العبّاس الأصم، أنبأنا الربيع بن سليمان، أنبأنا الشّافعي، أنبأنا محمّد بن عثمان بن صفوان الجمحي، عن هشام بن عروة، عن أبيه،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 الصّدقة مالا إلاّ أهلكته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أبو المظفّر بن القشيري، و حدّثنا أبو الحسن علي بن سليمان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الحسين، أنبأنا أبو عبد الرّحمن محمّد بن الحسين السّلمي، أخبرني أبو الحسن علي بن محمّد بن عمر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ابن أبي حاتم، 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أو غيره يحكي عن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بن الحسن بالرقّة، فمرضت مرضة فعادني العوّاد، فلمّا نقهت من مرضي مددت يدي إلى كتب عند رأسي، فوقع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فنظرت في باب الكسوف، ثم خرجت إلى المسجد فإذا محمّد بن الحسن جالس،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أناظرك في الكسوف،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قولنا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أناظرك على النظر و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أن لا تحتدّ عليّ‌، و لا تقلق، و كان محمّد رجلا قلقا حديدا،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لا أحتدّ فلا اشترط‍‌ ذلك، و لكن لا يضرك ذاك عندي، فناظرته فلما ضاغطته فكأنه وجد من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عروة عن أبيه عن عائشة، و زيد بن أسلم عن عطاء بن يسار، عن ابن عبّاس، و اجتمع عليّ‌ و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زدتني على أن جئتني بصبيّ‌ و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غيري جالسك و قمت عنه بالغضب، فرفع الخبر إلى هارون أمير المؤمنين،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أنّ‌ اللّه لا يدع هذه الأمة حتى يبعث عليهم قرشيا قلّبا </w:t>
      </w:r>
      <w:r>
        <w:rPr>
          <w:rStyle w:val="FootnoteAnchor"/>
          <w:rtl w:val="true"/>
        </w:rPr>
        <w:footnoteReference w:id="1292"/>
      </w:r>
      <w:r>
        <w:rPr>
          <w:rFonts w:ascii="Amiri" w:hAnsi="Amiri" w:eastAsia="Amiri" w:cs="Amiri"/>
          <w:color w:val="111111"/>
          <w:sz w:val="28"/>
          <w:sz w:val="28"/>
          <w:szCs w:val="28"/>
          <w:rtl w:val="true"/>
          <w:lang w:bidi="ar-SA"/>
        </w:rPr>
        <w:t xml:space="preserve">يرد عليهم </w:t>
      </w:r>
      <w:r>
        <w:rPr>
          <w:rStyle w:val="FootnoteAnchor"/>
          <w:rtl w:val="true"/>
        </w:rPr>
        <w:footnoteReference w:id="1293"/>
      </w:r>
      <w:r>
        <w:rPr>
          <w:rFonts w:ascii="Amiri" w:hAnsi="Amiri" w:eastAsia="Amiri" w:cs="Amiri"/>
          <w:color w:val="111111"/>
          <w:sz w:val="28"/>
          <w:sz w:val="28"/>
          <w:szCs w:val="28"/>
          <w:rtl w:val="true"/>
          <w:lang w:bidi="ar-SA"/>
        </w:rPr>
        <w:t>ما هم فيه من الضلالة، ثم رجعت إلى بيتي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عليّ‌ رواحلك، و اجعل الليل حملا،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الحكاية تدلّ‌ على أن الشّافعي دخل مصر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المرتين على طريق الشام فإنّ‌ فيها أنه دخلها أيام هارون الرشيد، و توفي هارون سنة ثلاث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دخلته الثانية مصر سنة تسع و تسعين و مائة على ما ذكر حرملة بن يحيى، فأقام بها إلى أن مات، و أظنه في هذه الثانية ذهب إليها من مكّة فإنّ‌ الحميدي </w:t>
      </w:r>
      <w:r>
        <w:rPr>
          <w:rStyle w:val="FootnoteAnchor"/>
          <w:rtl w:val="true"/>
        </w:rPr>
        <w:footnoteReference w:id="1294"/>
      </w:r>
      <w:r>
        <w:rPr>
          <w:rFonts w:ascii="IRNazanin" w:hAnsi="IRNazanin" w:eastAsia="IRNazanin"/>
          <w:color w:val="111111"/>
          <w:sz w:val="28"/>
          <w:sz w:val="28"/>
          <w:szCs w:val="28"/>
          <w:rtl w:val="true"/>
          <w:lang w:bidi="fa-IR"/>
        </w:rPr>
        <w:t>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الحسين الرازي، عن الزبير بن عبد الواحد الأسدآباذي، حدّثني أحمد ابن مروان، حدّثنا عبد الرّحمن بن محمّد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بغداد مع الشّافعي يريد مصر، فدخلنا حرّان و كان قد طال شعره، فدعا حجّاما، فأخذ من شعره فوهب له خمسين دينارا، و هذا يدل على أنه سلك طريق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295"/>
      </w:r>
      <w:r>
        <w:rPr>
          <w:rFonts w:ascii="Amiri" w:hAnsi="Amiri" w:eastAsia="Amiri" w:cs="Amiri"/>
          <w:color w:val="111111"/>
          <w:sz w:val="28"/>
          <w:sz w:val="28"/>
          <w:szCs w:val="28"/>
          <w:rtl w:val="true"/>
          <w:lang w:bidi="ar-SA"/>
        </w:rPr>
        <w:t xml:space="preserve">الجزء الثامن و التسعين بعد الخمسمائة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على أبي الحسن علي بن الحسن الموازيني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محمّد بن سلامة بن جعفر القضاعي </w:t>
      </w:r>
      <w:r>
        <w:rPr>
          <w:rStyle w:val="FootnoteAnchor"/>
          <w:rtl w:val="true"/>
        </w:rPr>
        <w:footnoteReference w:id="1298"/>
      </w:r>
      <w:r>
        <w:rPr>
          <w:rFonts w:ascii="Amiri" w:hAnsi="Amiri" w:eastAsia="Amiri" w:cs="Amiri"/>
          <w:color w:val="111111"/>
          <w:sz w:val="28"/>
          <w:sz w:val="28"/>
          <w:szCs w:val="28"/>
          <w:rtl w:val="true"/>
          <w:lang w:bidi="ar-SA"/>
        </w:rPr>
        <w:t>،أنبأنا أبو عبد اللّه محمّد بن أحمد بن محمّد بن عمرو ابن شاكر القطّان، حدّثني إسماعيل بن عمر بن الحسن بن يحيى بن كامل الخولاني البزّاز، حدّثنا عبد اللّه بن محمّد بن الخصيب القاضي، حدّثنا هارون بن عبد العزيز الأوارجي، حدّثنا عبد اللّه بن محمّد بن وهب، حدّثنا عبد اللّه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ببيت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 شئتم أخبركم عن كتاب اللّه و سنّة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لجرئ، ما تقول أصلحك اللّه، في المحرم يقتل الزنبور؟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بسم اللّه الرّحمن الرحيم،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سفيان بن عيينة عن عبد 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سفيان بن عيينة عن مسعر عن قيس بن مسلّم عن طارق بن شهاب أن عمر بن الخطّاب أمر المحرم بقتل الزنبور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الحكاية تدل على دخوله الشام، و قد روي من وجه آخر أنه سئل عنها بمكّة و ذلك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حدّثنا أبو سعد أحمد بن محمّد الماليني، أنبأنا أبو بكر الإسماعيلي، حدّثنا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Style w:val="FootnoteAnchor"/>
          <w:rtl w:val="true"/>
        </w:rPr>
        <w:footnoteReference w:id="1300"/>
      </w:r>
      <w:r>
        <w:rPr>
          <w:rFonts w:ascii="Amiri" w:hAnsi="Amiri" w:eastAsia="Amiri" w:cs="Amiri"/>
          <w:color w:val="111111"/>
          <w:sz w:val="28"/>
          <w:sz w:val="28"/>
          <w:szCs w:val="28"/>
          <w:rtl w:val="true"/>
          <w:lang w:bidi="ar-SA"/>
        </w:rPr>
        <w:t xml:space="preserve">بن محمّد </w:t>
      </w:r>
      <w:r>
        <w:rPr>
          <w:rStyle w:val="FootnoteAnchor"/>
          <w:rtl w:val="true"/>
        </w:rPr>
        <w:footnoteReference w:id="1301"/>
      </w:r>
      <w:r>
        <w:rPr>
          <w:rFonts w:ascii="Amiri" w:hAnsi="Amiri" w:eastAsia="Amiri" w:cs="Amiri"/>
          <w:color w:val="111111"/>
          <w:sz w:val="28"/>
          <w:sz w:val="28"/>
          <w:szCs w:val="28"/>
          <w:rtl w:val="true"/>
          <w:lang w:bidi="ar-SA"/>
        </w:rPr>
        <w:t>بن هارون الفريابي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محمّد بن إدريس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 أجبكم من كتاب اللّه و من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المحرم يقتل زنبورا؟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بسم اللّه الرّحمن الرحيم،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حدّثنا سفيان بن عيينة، عن عبد 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 سفيان بن عيينة، عن مسعر، عن قيس ابن مسلّم، عن طارق بن شهاب عن عمر بن الخطّاب أنه أمر المحرم بقتل الزنبور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 سئل عنها و أجاب مرتين في الموضعين، و اللّه أعلم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الحسن بن علي، أنبأنا أبو الحسن علي بن عبد العزيز بن مردك، أنبأنا أبو محمّد عبد الرّحمن بن أبي حاتم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إدريس بن العباس بن عثمان بن شافع بن السائب بن عبيد بن عبد يزيد بن هاشم بن المطّلب بن عبد مناف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أبو منصور بن خيرون، و فاطمة بنت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ابن علي بن ثابت </w:t>
      </w:r>
      <w:r>
        <w:rPr>
          <w:rStyle w:val="FootnoteAnchor"/>
          <w:rtl w:val="true"/>
        </w:rPr>
        <w:footnoteReference w:id="1304"/>
      </w:r>
      <w:r>
        <w:rPr>
          <w:rFonts w:ascii="Amiri" w:hAnsi="Amiri" w:eastAsia="Amiri" w:cs="Amiri"/>
          <w:color w:val="111111"/>
          <w:sz w:val="28"/>
          <w:sz w:val="28"/>
          <w:szCs w:val="28"/>
          <w:rtl w:val="true"/>
          <w:lang w:bidi="ar-SA"/>
        </w:rPr>
        <w:t>،أنبأنا القاضي أبو بكر أحمد بن الحسن بن أحمد الحرشي بنيسابور، حدّثنا أبو العباس محمّد بن يعقوب الأصم، أنبأنا الربيع بن سليمان بن كامل المرادي المؤذّن المصري صاحب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عبد الجبّار بن محمّد الفقيه،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w:t>
      </w:r>
      <w:r>
        <w:rPr>
          <w:rStyle w:val="FootnoteAnchor"/>
          <w:rtl w:val="true"/>
        </w:rPr>
        <w:footnoteReference w:id="1305"/>
      </w:r>
      <w:r>
        <w:rPr>
          <w:rFonts w:ascii="Amiri" w:hAnsi="Amiri" w:eastAsia="Amiri" w:cs="Amiri"/>
          <w:color w:val="111111"/>
          <w:sz w:val="28"/>
          <w:sz w:val="28"/>
          <w:szCs w:val="28"/>
          <w:rtl w:val="true"/>
          <w:lang w:bidi="ar-SA"/>
        </w:rPr>
        <w:t xml:space="preserve">،أنبأنا أبو عبد اللّه الحافظ‍‌، و أبو زكريا بن أبي إسحاق، و أبو بكر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الرّحمن السلمي،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أنبأنا الربيع بن سليمان، أنبأنا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إدريس بن العباس بن عثمان بن شافع بن السّائب بن عبيد بن عبد يزيد بن هاشم بن المطّلب بن عبد مناف بن قصيّ‌ بن كلاب بن مرّة بن كعب بن لؤي بن غالب بن فهر ابن مالك بن النّضر بن كنانة بن خزيمة بن مدركة بن إلياس بن مضر بن نزار بن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الهميسع،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نصر اللّه بن محمد الفقيه، أنبأنا أبو البركات أحمد بن عبد اللّه بن علي بن طاوس، أنبأنا أبو القاسم عبيد اللّه بن أحمد بن عثمان الأزهري، قال قرأت على أبي علي الحسن بن الحسين بن حمكان الفقيه حدثني الزبير بن عبد الواحد الأسدآباذي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نسبة الشافعي من اللوح الذي قبره عند رجله إلى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ابن العباس بن عثمان بن شافع بن السائب بن عبيد بن عبد يزيد بن هاشم بن المطلب بن عبد مناف، و عبد مناف بن قصي بن كلاب بن مرة بن كعب بن لؤي بن غالب بن فهر بن مالك بن النضر بن كنانة بن خزيمة بن مدركة بن الياس بن مضر بن نزار بن معدّ بن عدنان بن أدد بن الهميسع بن النبت بن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الحافظ‍‌ فحدّثني أبو الفضل بن أبي نصر أنه قرأ هذا النسب بعينه في مصر في مقابر بني عبد الحكم في الحجر منقور مكتوب على قبر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عدنان بن أدّ بن أدد بن الهميسع بن نبت بن إسماعيل بن إبراهيم خليل الرّحمن، كنيته أبو عبد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حدّثنا أبو نصر عبد الوهّاب بن عبد اللّه بن عمر، حدّثنا أبو علي الحسن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أحمد البلخي القاضي، حدّثنا محمّد بن عبد الرّحمن الأصبهاني، حدّثنا أحمد بن روح البغدادي، حدّثنا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بن العباس بن عثمان بن شافع بن السّائب بن عبيد بن عبيد يزيد بن هاشم بن المطّلب بن عبد مناف، قدم علينا سنة ثمان و تسعين، فأقام عندنا شهرا </w:t>
      </w:r>
      <w:r>
        <w:rPr>
          <w:rStyle w:val="FootnoteAnchor"/>
          <w:rtl w:val="true"/>
        </w:rPr>
        <w:footnoteReference w:id="1306"/>
      </w:r>
      <w:r>
        <w:rPr>
          <w:rFonts w:ascii="Amiri" w:hAnsi="Amiri" w:eastAsia="Amiri" w:cs="Amiri"/>
          <w:color w:val="111111"/>
          <w:sz w:val="28"/>
          <w:sz w:val="28"/>
          <w:szCs w:val="28"/>
          <w:rtl w:val="true"/>
          <w:lang w:bidi="ar-SA"/>
        </w:rPr>
        <w:t>ثم خرج و كان يخضب بالحنّاء، و كان خفيف العارضين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أبو منصور محمّد بن عبد الملك، أنبأنا أبو بكر الخطيب </w:t>
      </w:r>
      <w:r>
        <w:rPr>
          <w:rStyle w:val="FootnoteAnchor"/>
          <w:rtl w:val="true"/>
        </w:rPr>
        <w:footnoteReference w:id="1308"/>
      </w:r>
      <w:r>
        <w:rPr>
          <w:rFonts w:ascii="Amiri" w:hAnsi="Amiri" w:eastAsia="Amiri" w:cs="Amiri"/>
          <w:color w:val="111111"/>
          <w:sz w:val="28"/>
          <w:sz w:val="28"/>
          <w:szCs w:val="28"/>
          <w:rtl w:val="true"/>
          <w:lang w:bidi="ar-SA"/>
        </w:rPr>
        <w:t xml:space="preserve">،أنبأنا القاضي أبو الحسين أحمد بن علي بن أيوب العكبري فيما أجاز لنا، أنبأنا علي بن أحمد بن أبي غسّان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عبد الملك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عياش بن الحسن البندار، حدّثنا محمّد بن الحسين الزعفراني، أخبرني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الجهمي أحمد بن محمّد بن حميد النسابة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بن العبّاس بن عثمان بن شافع بن السائب بن عبيد بن عبد يزيد بن هاشم بن المطّلب بن عبد مناف، و قد ولده هاشم بن عبد مناف ثلاث مرار، أم السائب الشفا بنت الأرقم بن هاشم بن عبد مناف، أسر السائب يوم بدر كافرا و كان يشبّه بالنّبي صلى اللّه عليه و سلّم، و أم الشفا بنت الأرقم خلدة بنت أسد بن هاشم بن عبد مناف، و أم عبيد بن عبد يزيد العجلة بنت عجلان بن البياع </w:t>
      </w:r>
      <w:r>
        <w:rPr>
          <w:rStyle w:val="FootnoteAnchor"/>
          <w:rtl w:val="true"/>
        </w:rPr>
        <w:footnoteReference w:id="1309"/>
      </w:r>
      <w:r>
        <w:rPr>
          <w:rFonts w:ascii="Amiri" w:hAnsi="Amiri" w:eastAsia="Amiri" w:cs="Amiri"/>
          <w:color w:val="111111"/>
          <w:sz w:val="28"/>
          <w:sz w:val="28"/>
          <w:szCs w:val="28"/>
          <w:rtl w:val="true"/>
          <w:lang w:bidi="ar-SA"/>
        </w:rPr>
        <w:t xml:space="preserve">بن عبد ياليل بن ناشب بن غيرة </w:t>
      </w:r>
      <w:r>
        <w:rPr>
          <w:rStyle w:val="FootnoteAnchor"/>
          <w:rtl w:val="true"/>
        </w:rPr>
        <w:footnoteReference w:id="1310"/>
      </w:r>
      <w:r>
        <w:rPr>
          <w:rFonts w:ascii="Amiri" w:hAnsi="Amiri" w:eastAsia="Amiri" w:cs="Amiri"/>
          <w:color w:val="111111"/>
          <w:sz w:val="28"/>
          <w:sz w:val="28"/>
          <w:szCs w:val="28"/>
          <w:rtl w:val="true"/>
          <w:lang w:bidi="ar-SA"/>
        </w:rPr>
        <w:t>بن سعد بن ليث بكر بن عبد مناة بن كنانة، و أم عبد يزيد الشفا بنت هاشم بن عبد مناف بن قصي، كان يقال لعبد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لا قذى فيه، و أم هاشم بن المطّلب خديجة بنت سعيد بن سعد بن سهم، و أم هاشم و المطّلب و عبد شمس بني عبد مناف عاتكة بنت مرّة السلمية، و أم شافع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القاضي أبا الطيب طاهر بن عبد اللّه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بن السائب الذي ينسب الشّافعي إليه، قد لقي النّبي صلى اللّه عليه و سلّم و هو مترعرع، و أسلّم أبوه السائب يوم بدر، فإنه كان صاحب راية بني هاشم، فأسر و فدا نفسه ثم أسلّم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تسلّم قبل أن تفتدي فداك </w:t>
      </w:r>
      <w:r>
        <w:rPr>
          <w:rStyle w:val="FootnoteAnchor"/>
          <w:rtl w:val="true"/>
        </w:rPr>
        <w:footnoteReference w:id="13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أحرم المؤمنين طمعا لهم فيّ‌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أهل العلم بالنسب و قد وصف الشّافعي أنه شقيق رسول اللّه صلى اللّه عليه و سلّم في نسبه، و شريكه في حسبه، لم تنل رسول اللّه صلى اللّه عليه و سلّم طهارة في مولده، و فضيلة في آبائه، إلاّ و هو قسيمه فيها، إلى أن افترقا من عبد مناف، فزوج المطلب </w:t>
      </w:r>
    </w:p>
    <w:p>
      <w:pPr>
        <w:pStyle w:val="BookText"/>
        <w:rPr/>
      </w:pPr>
      <w:r>
        <w:rPr>
          <w:rFonts w:ascii="Amiri" w:hAnsi="Amiri" w:eastAsia="Amiri" w:cs="Amiri"/>
          <w:color w:val="111111"/>
          <w:sz w:val="28"/>
          <w:sz w:val="28"/>
          <w:szCs w:val="28"/>
          <w:rtl w:val="true"/>
          <w:lang w:bidi="ar-SA"/>
        </w:rPr>
        <w:t>ابنه هاشما الشفا بنت هاشم بن عبد مناف، فولدت له عبد يزيد جدّ الشّافعي و كان يقال لعبد يزيد المحض لا قذى فيه، فقد ولد الشّافعي الهاشميان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المطّلب، و هاشم بن عبد مناف، و الشّافعي ابن عم رسول اللّه صلى اللّه عليه و سلّم، و ابن عمته، لأن المطّلب عم رسول اللّه صلى اللّه عليه و سلّم، و الشفا بنت هاشم بن عبد مناف أخت عبد المطّلب عمة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الشافعي فهي أزدية، و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جرثومة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اللّه الحافظ‍‌، و أبو عبد الرّحمن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نصر أحمد بن الحسين بن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يونس بن عبد الأعلى </w:t>
      </w:r>
      <w:r>
        <w:rPr>
          <w:rStyle w:val="FootnoteAnchor"/>
          <w:rtl w:val="true"/>
        </w:rPr>
        <w:footnoteReference w:id="131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هاشميا ولدته هاشمية إلاّ علي بن أبي طالب، ثم الشّافعي، فأمّ‌ علي بن أبي طالب فاطمة بنت أسد بن هاشم، و جدّة الشّافعي الشفا بنت أسد بن هاشم، و أمّ‌ الشافعي فاطمة بنت عبيد اللّه ابن الحسن بن الحسن </w:t>
      </w:r>
      <w:r>
        <w:rPr>
          <w:rStyle w:val="FootnoteAnchor"/>
          <w:rtl w:val="true"/>
        </w:rPr>
        <w:footnoteReference w:id="1315"/>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أبو عبد اللّه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حملت الشّافعي إلى اليمن، و أدبته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كذا روي عن يونس بن عبد الأعلى و لا أحفظه إلاّ من جهة أبي نصر، كذا حكي عن يونس، و أغفل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عقيلا و جعفرا، فإنّ‌ أماهم هاشميتان فاطمة بنت رسول اللّه صلى اللّه عليه و سلّم، و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أيضا، أنبأنا البيهقي، أنبأنا أبو عبد اللّه الحافظ‍‌، أنبأني القاضي أبو القاسم الأسدي شفاها أن زكريا بن يحيى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ابن بنت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الشّافعي أسدية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كذا قال شيخنا،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أزدية من الأزد، و أسد و أزد لغتان يرجعان إلى معنى واحد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الجبّار بن محمّد البيهقي، أنبأنا أبو بكر البيهقي، حدّثنا أبو بكر محمّد بن إبراهيم الفارسي في كتاب التاريخ للبخاري، أنبأنا أبو إسحاق الأصبهاني، حدّثنا أبو أحمد محمّد بن سليمان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أنبأنا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أنبأنا البخاري 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أبو عبد اللّه الشّافعي القرشي، سكن مصر، مات سنة أربع و مائتين سمع مالك بن أنس،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بن سلمة </w:t>
      </w:r>
      <w:r>
        <w:rPr>
          <w:rStyle w:val="FootnoteAnchor"/>
          <w:rtl w:val="true"/>
        </w:rPr>
        <w:footnoteReference w:id="1321"/>
      </w:r>
      <w:r>
        <w:rPr>
          <w:rFonts w:ascii="Amiri" w:hAnsi="Amiri" w:eastAsia="Amiri" w:cs="Amiri"/>
          <w:color w:val="111111"/>
          <w:sz w:val="28"/>
          <w:sz w:val="28"/>
          <w:szCs w:val="28"/>
          <w:rtl w:val="true"/>
          <w:lang w:bidi="ar-SA"/>
        </w:rPr>
        <w:t>،أنبأنا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بن عثمان بن شافع بن السائب ابن عبيد بن عبد يزيد بن هاشم بن المطّلب بن عبد مناف مكي الأصل، مصري الدار بها مات، روى عن مالك بن أنس، و إبراهيم بن سعد، و سفيان بن عيينة، و مسلّم بن خالد، و عمّه محمّد بن علي بن شافع، و عبد اللّه </w:t>
      </w:r>
      <w:r>
        <w:rPr>
          <w:rStyle w:val="FootnoteAnchor"/>
          <w:rtl w:val="true"/>
        </w:rPr>
        <w:footnoteReference w:id="1323"/>
      </w:r>
      <w:r>
        <w:rPr>
          <w:rFonts w:ascii="Amiri" w:hAnsi="Amiri" w:eastAsia="Amiri" w:cs="Amiri"/>
          <w:color w:val="111111"/>
          <w:sz w:val="28"/>
          <w:sz w:val="28"/>
          <w:szCs w:val="28"/>
          <w:rtl w:val="true"/>
          <w:lang w:bidi="ar-SA"/>
        </w:rPr>
        <w:t xml:space="preserve">بن المؤمّل، روى عنه أحمد بن حنبل، و الحميدي، و حرملة بن يحيى، و أحمد بن عمرو بن السّرح أبو الطاهر، و يوسف بن يحيى البويطي، و عمرو بن سواد السّرحي، و الربيع بن سليمان المصري، و يونس بن عبد الأعلى المصري، و إسماعيل بن يحيى المزني، و أبو الوليد الجارودي، و أبو ثور، و الحسن بن محمّد ابن الصّبّاح، و أحمد بن سنان الواسطي، و بحر بن نصر الخولاني، و محمّد بن عبد اللّه بن عبد الحكم، و أبو عبد </w:t>
      </w:r>
      <w:r>
        <w:rPr>
          <w:rStyle w:val="FootnoteAnchor"/>
          <w:rtl w:val="true"/>
        </w:rPr>
        <w:footnoteReference w:id="1324"/>
      </w:r>
      <w:r>
        <w:rPr>
          <w:rFonts w:ascii="Amiri" w:hAnsi="Amiri" w:eastAsia="Amiri" w:cs="Amiri"/>
          <w:color w:val="111111"/>
          <w:sz w:val="28"/>
          <w:sz w:val="28"/>
          <w:szCs w:val="28"/>
          <w:rtl w:val="true"/>
          <w:lang w:bidi="ar-SA"/>
        </w:rPr>
        <w:t>اللّه ابن أخي بن وهب، و أحمد بن أبي شريح الرّازي، و هارون بن سعيد الأيلي، و محمّد بن يحيى بن حسان التّنّيسي و أحمد بن خالد الخلاّل، و ابنه محمّد أبو عثمان سمعت أبي يقول بعض ذلك، و بعضه من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العبّاس، أنبأنا أحمد بن منصور بن خلف </w:t>
      </w:r>
      <w:r>
        <w:rPr>
          <w:rStyle w:val="FootnoteAnchor"/>
          <w:rtl w:val="true"/>
        </w:rPr>
        <w:footnoteReference w:id="1325"/>
      </w:r>
      <w:r>
        <w:rPr>
          <w:rFonts w:ascii="Amiri" w:hAnsi="Amiri" w:eastAsia="Amiri" w:cs="Amiri"/>
          <w:color w:val="111111"/>
          <w:sz w:val="28"/>
          <w:sz w:val="28"/>
          <w:szCs w:val="28"/>
          <w:rtl w:val="true"/>
          <w:lang w:bidi="ar-SA"/>
        </w:rPr>
        <w:t>،أنبأنا أبو سعيد ابن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إدريس الشّافعي سمع مالكا، و ابن عيينة، و الدّراوردي، روى عنه أحمد بن حنبل، و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الشّافعي الفقيه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بن علي بن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بن العباس بن عثمان بن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السائب بن عبيد بن عبد يزيد بن هاشم ابن المطّلب بن عبد مناف الشّافعي القرشي الحجازي، سكن مصر، سمع مالك بن أنس، و سفيان بن عيينة، روى عنه أحمد بن حنبل، و يوسف بن يحيى البويطي، كنّاه لنا محمّد بن إسحاق بن خزيمة عن أبي علي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عنه، أنبأنا عمي </w:t>
      </w:r>
      <w:r>
        <w:rPr>
          <w:rStyle w:val="FootnoteAnchor"/>
          <w:rtl w:val="true"/>
        </w:rPr>
        <w:footnoteReference w:id="1327"/>
      </w:r>
      <w:r>
        <w:rPr>
          <w:rFonts w:ascii="Amiri" w:hAnsi="Amiri" w:eastAsia="Amiri" w:cs="Amiri"/>
          <w:color w:val="111111"/>
          <w:sz w:val="28"/>
          <w:sz w:val="28"/>
          <w:szCs w:val="28"/>
          <w:rtl w:val="true"/>
          <w:lang w:bidi="ar-SA"/>
        </w:rPr>
        <w:t xml:space="preserve">أبو القاسم، عن أبيه أبي </w:t>
      </w:r>
      <w:r>
        <w:rPr>
          <w:rStyle w:val="FootnoteAnchor"/>
          <w:rtl w:val="true"/>
        </w:rPr>
        <w:footnoteReference w:id="1328"/>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بن العبّاس بن عثمان بن شافع بن السّائب بن عبيد بن عبد يزيد بن هاشم بن المطّلب ابن عبد مناف بن قصي، يكنى أبا عبد اللّه الفقيه الشافعي مكي، قدم مصر مع عبد اللّه بن العبّاس بن موسى الهاشمي سنة تسع و تسعين و مائة، و أقام بمصر، و حدّث بها بمكتبة الفقهية، و كان كريما إلى أن توفي بها ليلة الخميس آخر ليلة من رجب سنة أربع و مائتين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بوفاته أيضا علي بن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الشّافعي إلى مصر سنة تسع و تسعين و مائة، و توفي في سنة أربع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أبي الجن، و أبو الحسن بن قبيس </w:t>
      </w:r>
      <w:r>
        <w:rPr>
          <w:rStyle w:val="FootnoteAnchor"/>
          <w:rtl w:val="true"/>
        </w:rPr>
        <w:footnoteReference w:id="1329"/>
      </w:r>
      <w:r>
        <w:rPr>
          <w:rFonts w:ascii="Amiri" w:hAnsi="Amiri" w:eastAsia="Amiri" w:cs="Amiri"/>
          <w:color w:val="111111"/>
          <w:sz w:val="28"/>
          <w:sz w:val="28"/>
          <w:szCs w:val="28"/>
          <w:rtl w:val="true"/>
          <w:lang w:bidi="ar-SA"/>
        </w:rPr>
        <w:t>،و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إدريس بن العبّاس، أبو عبد اللّه الشّافعي، الإمام، زين الفقهاء، و تاج العلماء، ولد بغزّة من بلاد الشام، و قيل باليمن </w:t>
      </w:r>
      <w:r>
        <w:rPr>
          <w:rStyle w:val="FootnoteAnchor"/>
          <w:rtl w:val="true"/>
        </w:rPr>
        <w:footnoteReference w:id="1331"/>
      </w:r>
      <w:r>
        <w:rPr>
          <w:rFonts w:ascii="Amiri" w:hAnsi="Amiri" w:eastAsia="Amiri" w:cs="Amiri"/>
          <w:color w:val="111111"/>
          <w:sz w:val="28"/>
          <w:sz w:val="28"/>
          <w:szCs w:val="28"/>
          <w:rtl w:val="true"/>
          <w:lang w:bidi="ar-SA"/>
        </w:rPr>
        <w:t xml:space="preserve">،و نشأ بمكة، و كتب العلم بها و بمدينة الرسول صلى اللّه عليه و سلّم، و قدم بغداد مرتين، و حدّث بها و خرج إلى مصر، فنزلها إلى حين وفاته، و كان سمع من مالك بن أنس، و إبراهيم بن سعد، و سفيان بن عيينة، و داود بن عبد الرّحمن، و عبد العزيز بن محمّد الدّراوردي، و مسلّم بن خالد الزّنجي، و إبراهيم بن أبي يحيى، و عبد الرّحمن بن أبي بكر المليكي، و عبد اللّه بن المؤمّل المخزومي، و إبراهيم بن عبد العزيز بن أبي محذورة، و عمه محمّد بن علي بن شافع، و عبد اللّه بن الحارث المخزومي، و محمّد بن إسماعيل بن أبي فديك، و عبد المجيد بن عبد العزيز بن أبي روّاد، و محمّد بن عثمان بن صفوان الجمحي، و سعيد بن سالم القدّاح، و يحيى بن سليم الطائفي، و حاتم بن إسماعيل، و عبد العزيز بن أبي سلمة الماجشون، و إسماعيل بن جعفر، و مطرّف بن مازن، و هشام بن يوسف، و يحيى بن </w:t>
      </w:r>
      <w:r>
        <w:rPr>
          <w:rStyle w:val="FootnoteAnchor"/>
          <w:rtl w:val="true"/>
        </w:rPr>
        <w:footnoteReference w:id="1332"/>
      </w:r>
      <w:r>
        <w:rPr>
          <w:rFonts w:ascii="Amiri" w:hAnsi="Amiri" w:eastAsia="Amiri" w:cs="Amiri"/>
          <w:color w:val="111111"/>
          <w:sz w:val="28"/>
          <w:sz w:val="28"/>
          <w:szCs w:val="28"/>
          <w:rtl w:val="true"/>
          <w:lang w:bidi="ar-SA"/>
        </w:rPr>
        <w:t xml:space="preserve">حسّان التّنّيسي، و محمّد </w:t>
      </w:r>
      <w:r>
        <w:rPr>
          <w:rStyle w:val="FootnoteAnchor"/>
          <w:rtl w:val="true"/>
        </w:rPr>
        <w:footnoteReference w:id="1333"/>
      </w:r>
      <w:r>
        <w:rPr>
          <w:rFonts w:ascii="Amiri" w:hAnsi="Amiri" w:eastAsia="Amiri" w:cs="Amiri"/>
          <w:color w:val="111111"/>
          <w:sz w:val="28"/>
          <w:sz w:val="28"/>
          <w:szCs w:val="28"/>
          <w:rtl w:val="true"/>
          <w:lang w:bidi="ar-SA"/>
        </w:rPr>
        <w:t>بن الحسن الشيباني، و عبد الوهّاب بن عبد المجيد الثقفي، و إسماعيل بن عليّة، و غير هؤلاء، حدّث عنه سليمان بن داود الهاشمي، و أحمد بن حنبل، و أبو ثور إبراهيم بن خالد، و الحسين بن علي الكرابيسي، و الحسن بن محمّد بن الصّبّاح الزّعفراني، و أبو يحيى محمّد بن سعيد العطار، و غيرهم، و كتاب الشّافعي الذي يسمى القديم هو الذي عند البغداديين خاصة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القاضي أبو العلاء محمّد بن علي الواسطي، أنبأنا محمّد بن جعفر التميمي بالكوفة، أنبأنا أبو الحسن عبد الرّحمن بن محمّد بن حامد بن إدريس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حملت أم الشّافعي به رأت كأن المشتري خرّ من فرجها حتى انقضّ‌ بمصر، ثم وقع في كلّ‌ بلد منه شظية، فتأوّل </w:t>
      </w:r>
    </w:p>
    <w:p>
      <w:pPr>
        <w:pStyle w:val="BookText"/>
        <w:rPr/>
      </w:pPr>
      <w:r>
        <w:rPr>
          <w:rFonts w:ascii="Amiri" w:hAnsi="Amiri" w:eastAsia="Amiri" w:cs="Amiri"/>
          <w:color w:val="111111"/>
          <w:sz w:val="28"/>
          <w:sz w:val="28"/>
          <w:szCs w:val="28"/>
          <w:rtl w:val="true"/>
          <w:lang w:bidi="ar-SA"/>
        </w:rPr>
        <w:t>أصحاب الرؤيا أنه يخرج عالم يخص علمه أهل مصر، ثم يتفرق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أحمد بن عبد اللّه بن علي، حدّثنا عبيد اللّه بن أحمد بن عثمان، أنبأنا الحسن بن الحسين بن حمكان، حدّثنا محمّد بن الحسن النقّاش </w:t>
      </w:r>
      <w:r>
        <w:rPr>
          <w:rStyle w:val="FootnoteAnchor"/>
          <w:rtl w:val="true"/>
        </w:rPr>
        <w:footnoteReference w:id="1335"/>
      </w:r>
      <w:r>
        <w:rPr>
          <w:rFonts w:ascii="Amiri" w:hAnsi="Amiri" w:eastAsia="Amiri" w:cs="Amiri"/>
          <w:color w:val="111111"/>
          <w:sz w:val="28"/>
          <w:sz w:val="28"/>
          <w:szCs w:val="28"/>
          <w:rtl w:val="true"/>
          <w:lang w:bidi="ar-SA"/>
        </w:rPr>
        <w:t xml:space="preserve">،حدّثنا الحسن بن عامر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الربيع عن مولد الشّافعي و عن سنّه و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خمسين و مائة، و عمّر أربعا و خمسين سنة، و توفي ليلة الجمعة، و دفناه يوم الجمعة آخر يوم من رجب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الحسن بن علي، أنبأنا علي بن عبد العزيز بن مردك، أنبأنا أبو محمّد بن أبي حاتم، حدّثنا محمّد بن عبد اللّه بن عبد الحكم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الشّافعي في سنة خمسين و مائة، و مات في آخر يوم من رجب سنة أربع و مائتين، عاش أربعا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و أبو الحسن علي بن الحسن بن سعيد،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الحافظ‍‌ </w:t>
      </w:r>
      <w:r>
        <w:rPr>
          <w:rStyle w:val="FootnoteAnchor"/>
          <w:rtl w:val="true"/>
        </w:rPr>
        <w:footnoteReference w:id="1336"/>
      </w:r>
      <w:r>
        <w:rPr>
          <w:rFonts w:ascii="Amiri" w:hAnsi="Amiri" w:eastAsia="Amiri" w:cs="Amiri"/>
          <w:color w:val="111111"/>
          <w:sz w:val="28"/>
          <w:sz w:val="28"/>
          <w:szCs w:val="28"/>
          <w:rtl w:val="true"/>
          <w:lang w:bidi="ar-SA"/>
        </w:rPr>
        <w:t xml:space="preserve">،أنبأنا محمّد بن أحمد بن رزق، حدّثنا أبو علي الحسن بن محمّد بن محمّد بن شيظم الفامي </w:t>
      </w:r>
      <w:r>
        <w:rPr>
          <w:rStyle w:val="FootnoteAnchor"/>
          <w:rtl w:val="true"/>
        </w:rPr>
        <w:footnoteReference w:id="1337"/>
      </w:r>
      <w:r>
        <w:rPr>
          <w:rFonts w:ascii="Amiri" w:hAnsi="Amiri" w:eastAsia="Amiri" w:cs="Amiri"/>
          <w:color w:val="111111"/>
          <w:sz w:val="28"/>
          <w:sz w:val="28"/>
          <w:szCs w:val="28"/>
          <w:rtl w:val="true"/>
          <w:lang w:bidi="ar-SA"/>
        </w:rPr>
        <w:t xml:space="preserve">،قدم بلخ، أنبأنا نصر ابن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بغزّة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و حملت إلى مكة و أنا ابن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غيره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 مال، فكنت أطلب العلم في الحداثة، أذهب إلى الديوان أستوهب الظهور و أكتب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بن الحسين فيما قرئ عليه، و أنا أسمع عن أبي عبد اللّه محمّد بن سلامة بن جعفر القضاعي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محمّد بن أحمد بن محمّد بن عمرو بن شاكر، حدّثنا الحسن بن رشيق، حدّثنا عبيد اللّه بن إبراهيم بن مهدي </w:t>
      </w:r>
    </w:p>
    <w:p>
      <w:pPr>
        <w:pStyle w:val="BookText"/>
        <w:rPr/>
      </w:pPr>
      <w:r>
        <w:rPr>
          <w:rFonts w:ascii="Amiri" w:hAnsi="Amiri" w:eastAsia="Amiri" w:cs="Amiri"/>
          <w:color w:val="111111"/>
          <w:sz w:val="28"/>
          <w:sz w:val="28"/>
          <w:szCs w:val="28"/>
          <w:rtl w:val="true"/>
          <w:lang w:bidi="ar-SA"/>
        </w:rPr>
        <w:t xml:space="preserve">العمري، حدّثنا الحسن بن محمّد الزّعفراني </w:t>
      </w:r>
      <w:r>
        <w:rPr>
          <w:rStyle w:val="FootnoteAnchor"/>
          <w:rtl w:val="true"/>
        </w:rPr>
        <w:footnoteReference w:id="1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الشّافعي بغداد سنة خمس و تسعين و مائة، و أقام عندنا سنتين، ثم خرج إلى مكة، ثم قدم علينا سنة ثمان و تسعين و أقام عندنا أشهرا ثم خرج </w:t>
      </w:r>
      <w:r>
        <w:rPr>
          <w:rStyle w:val="FootnoteAnchor"/>
          <w:rtl w:val="true"/>
        </w:rPr>
        <w:footnoteReference w:id="1339"/>
      </w:r>
      <w:r>
        <w:rPr>
          <w:rFonts w:ascii="Amiri" w:hAnsi="Amiri" w:eastAsia="Amiri" w:cs="Amiri"/>
          <w:color w:val="111111"/>
          <w:sz w:val="28"/>
          <w:sz w:val="28"/>
          <w:szCs w:val="28"/>
          <w:rtl w:val="true"/>
          <w:lang w:bidi="ar-SA"/>
        </w:rPr>
        <w:t>،و كان يخضب بالحنّاء، و كان خفيف شعر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41"/>
      </w:r>
      <w:r>
        <w:rPr>
          <w:rFonts w:ascii="Amiri" w:hAnsi="Amiri" w:eastAsia="Amiri" w:cs="Amiri"/>
          <w:color w:val="111111"/>
          <w:sz w:val="28"/>
          <w:sz w:val="28"/>
          <w:szCs w:val="28"/>
          <w:rtl w:val="true"/>
          <w:lang w:bidi="ar-SA"/>
        </w:rPr>
        <w:t>،أنبأنا أبو نعيم الحافظ‍‌، حدّثنا أحمد بن بندار بن إسحاق، حدّثنا أبو الطيّب أحمد بن روح البغدادي، حدّثنا الحسن بن محمّد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الشّافعي بغداد سنة خمس و تسعين و مائة، فأقام عندنا سنتين، ثم خرج إلى مكة، ثم قدم علينا سنة ثمان و تسعين فأقام عندنا أشهرا، ثم خرج، و كان يخضب بالحنّاء، و كان خفيف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قرأت على الحسن </w:t>
      </w:r>
      <w:r>
        <w:rPr>
          <w:rStyle w:val="FootnoteAnchor"/>
          <w:rtl w:val="true"/>
        </w:rPr>
        <w:footnoteReference w:id="1343"/>
      </w:r>
      <w:r>
        <w:rPr>
          <w:rFonts w:ascii="Amiri" w:hAnsi="Amiri" w:eastAsia="Amiri" w:cs="Amiri"/>
          <w:color w:val="111111"/>
          <w:sz w:val="28"/>
          <w:sz w:val="28"/>
          <w:szCs w:val="28"/>
          <w:rtl w:val="true"/>
          <w:lang w:bidi="ar-SA"/>
        </w:rPr>
        <w:t>بن عثمان الواعظ‍‌، عن أبي بكر محمّد بن الحسن بن زياد النقّاش، حدّثنا أبو نعيم الأسترابادي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الزعفراني،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قدم الشّافعي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سنة خمس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مخضوبا؟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بن طاوس، أنبأنا أبو القاسم الأزهري، أنبأنا أبو علي بن حمكان، حدّثني إبراهيم بن محمّد بن يحيى المزكي، حدّثنا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المزني </w:t>
      </w:r>
      <w:r>
        <w:rPr>
          <w:rStyle w:val="FootnoteAnchor"/>
          <w:rtl w:val="true"/>
        </w:rPr>
        <w:footnoteReference w:id="1344"/>
      </w:r>
      <w:r>
        <w:rPr>
          <w:rFonts w:ascii="Amiri" w:hAnsi="Amiri" w:eastAsia="Amiri" w:cs="Amiri"/>
          <w:color w:val="111111"/>
          <w:sz w:val="28"/>
          <w:sz w:val="28"/>
          <w:szCs w:val="28"/>
          <w:rtl w:val="true"/>
          <w:lang w:bidi="ar-SA"/>
        </w:rPr>
        <w:t xml:space="preserve">يقول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وجها أحسن من وجه الشّافعي، و لا رأيت لحية أحسن من لحيته، و كان ربما قبض عليها فلا تفضل عن قبضته، و لقد سمعته يوما ينشد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قوم يرون النّبل تطويل اللّحا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دين عندهم و لا تقى</w:t>
      </w:r>
    </w:p>
    <w:p>
      <w:pPr>
        <w:pStyle w:val="BookText"/>
        <w:rPr/>
      </w:pPr>
      <w:r>
        <w:rPr>
          <w:rFonts w:ascii="Amiri" w:hAnsi="Amiri" w:eastAsia="Amiri" w:cs="Amiri"/>
          <w:color w:val="111111"/>
          <w:sz w:val="28"/>
          <w:sz w:val="28"/>
          <w:szCs w:val="28"/>
          <w:rtl w:val="true"/>
          <w:lang w:bidi="ar-SA"/>
        </w:rPr>
        <w:t xml:space="preserve">ربوا صغارا ثم خلوهم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الجهل و آداب النسا</w:t>
      </w:r>
    </w:p>
    <w:p>
      <w:pPr>
        <w:pStyle w:val="BookText"/>
        <w:rPr/>
      </w:pPr>
      <w:r>
        <w:rPr>
          <w:rFonts w:ascii="Amiri" w:hAnsi="Amiri" w:eastAsia="Amiri" w:cs="Amiri"/>
          <w:color w:val="111111"/>
          <w:sz w:val="28"/>
          <w:sz w:val="28"/>
          <w:szCs w:val="28"/>
          <w:rtl w:val="true"/>
          <w:lang w:bidi="ar-SA"/>
        </w:rPr>
        <w:t xml:space="preserve">فلو ترى شيخهم إذا احتبى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ابتدى في رخص سعر و غلا</w:t>
      </w:r>
    </w:p>
    <w:p>
      <w:pPr>
        <w:pStyle w:val="BookText"/>
        <w:rPr/>
      </w:pPr>
      <w:r>
        <w:rPr>
          <w:rFonts w:ascii="Amiri" w:hAnsi="Amiri" w:eastAsia="Amiri" w:cs="Amiri"/>
          <w:color w:val="111111"/>
          <w:sz w:val="28"/>
          <w:sz w:val="28"/>
          <w:szCs w:val="28"/>
          <w:rtl w:val="true"/>
          <w:lang w:bidi="ar-SA"/>
        </w:rPr>
        <w:t>أخبرنا أبو محمّد عبد الجبّار بن محمّد، أنبأنا أبو بكر البيهقي،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بغزّة، و حملتني أمي إلى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47"/>
      </w:r>
      <w:r>
        <w:rPr>
          <w:rFonts w:ascii="Amiri" w:hAnsi="Amiri" w:eastAsia="Amiri" w:cs="Amiri"/>
          <w:color w:val="111111"/>
          <w:sz w:val="28"/>
          <w:sz w:val="28"/>
          <w:szCs w:val="28"/>
          <w:rtl w:val="true"/>
          <w:lang w:bidi="ar-SA"/>
        </w:rPr>
        <w:t>،أنبأنا أبو سعد إسماعيل بن علي بن الحسن بن بندار الأسترآباذي ببيت المقدس، أنبأنا أبو الحسن علي بن محمّد الطيني بأستراباد، حدّثنا أبو نعيم عبد الملك بن محمّد، 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الرمي حتى كان الطبيب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يصيبك السلّ‌ من كثرة وقوفك في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أصيب من عشرة تسعة، أو نحوا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أبو محمّد الجوهري، أنبأنا أبو الحسن بن مردك، أنبأنا عبد الرّحمن بن أبي حاتم </w:t>
      </w:r>
      <w:r>
        <w:rPr>
          <w:rStyle w:val="FootnoteAnchor"/>
          <w:rtl w:val="true"/>
        </w:rPr>
        <w:footnoteReference w:id="1348"/>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سوّاد </w:t>
      </w:r>
      <w:r>
        <w:rPr>
          <w:rStyle w:val="FootnoteAnchor"/>
          <w:rtl w:val="true"/>
        </w:rPr>
        <w:footnoteReference w:id="1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بعسقلان، فلما أتى عليّ‌ سنتان حملتني أمّي إلى مكّة، و كانت نهمتي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و طلب العلم، فنلت من الرمي حتى كنت أصيب من عشرة عشرة، و سكت عن العلم،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في العلم أكبر </w:t>
      </w:r>
      <w:r>
        <w:rPr>
          <w:rStyle w:val="FootnoteAnchor"/>
          <w:rtl w:val="true"/>
        </w:rPr>
        <w:footnoteReference w:id="1350"/>
      </w:r>
      <w:r>
        <w:rPr>
          <w:rFonts w:ascii="Amiri" w:hAnsi="Amiri" w:eastAsia="Amiri" w:cs="Amiri"/>
          <w:color w:val="111111"/>
          <w:sz w:val="28"/>
          <w:sz w:val="28"/>
          <w:szCs w:val="28"/>
          <w:rtl w:val="true"/>
          <w:lang w:bidi="ar-SA"/>
        </w:rPr>
        <w:t>منك في الرمي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w:t>
      </w:r>
      <w:r>
        <w:rPr>
          <w:rStyle w:val="FootnoteAnchor"/>
          <w:rtl w:val="true"/>
        </w:rPr>
        <w:footnoteReference w:id="1351"/>
      </w:r>
      <w:r>
        <w:rPr>
          <w:rFonts w:ascii="Amiri" w:hAnsi="Amiri" w:eastAsia="Amiri" w:cs="Amiri"/>
          <w:color w:val="111111"/>
          <w:sz w:val="28"/>
          <w:sz w:val="28"/>
          <w:szCs w:val="28"/>
          <w:rtl w:val="true"/>
          <w:lang w:bidi="ar-SA"/>
        </w:rPr>
        <w:t xml:space="preserve">،أنبأنا أبو عبيد اللّه أحمد بن عبد الرّحمن بن وهب الوهبي </w:t>
      </w:r>
      <w:r>
        <w:rPr>
          <w:rStyle w:val="FootnoteAnchor"/>
          <w:rtl w:val="true"/>
        </w:rPr>
        <w:footnoteReference w:id="1352"/>
      </w:r>
      <w:r>
        <w:rPr>
          <w:rFonts w:ascii="Amiri" w:hAnsi="Amiri" w:eastAsia="Amiri" w:cs="Amiri"/>
          <w:color w:val="111111"/>
          <w:sz w:val="28"/>
          <w:sz w:val="28"/>
          <w:szCs w:val="28"/>
          <w:rtl w:val="true"/>
          <w:lang w:bidi="ar-SA"/>
        </w:rPr>
        <w:t>ابن أخي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p>
    <w:p>
      <w:pPr>
        <w:pStyle w:val="BookText"/>
        <w:rPr/>
      </w:pPr>
      <w:r>
        <w:rPr>
          <w:rFonts w:ascii="Amiri" w:hAnsi="Amiri" w:eastAsia="Amiri" w:cs="Amiri"/>
          <w:color w:val="111111"/>
          <w:sz w:val="28"/>
          <w:sz w:val="28"/>
          <w:szCs w:val="28"/>
          <w:rtl w:val="true"/>
          <w:lang w:bidi="ar-SA"/>
        </w:rPr>
        <w:t xml:space="preserve">باليمن </w:t>
      </w:r>
      <w:r>
        <w:rPr>
          <w:rStyle w:val="FootnoteAnchor"/>
          <w:rtl w:val="true"/>
        </w:rPr>
        <w:footnoteReference w:id="1353"/>
      </w:r>
      <w:r>
        <w:rPr>
          <w:rFonts w:ascii="Amiri" w:hAnsi="Amiri" w:eastAsia="Amiri" w:cs="Amiri"/>
          <w:color w:val="111111"/>
          <w:sz w:val="28"/>
          <w:sz w:val="28"/>
          <w:szCs w:val="28"/>
          <w:rtl w:val="true"/>
          <w:lang w:bidi="ar-SA"/>
        </w:rPr>
        <w:t>،فخافت أمّي علي الضيعة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 فتكون مثلهم، فإنّي أخاف أن تغلب على نسبك، فجهّزتني إلى مكة، فقدمتها و أنا يومئذ ابن عشر أو شبيها بذاك، فصرت إلى نسيب لي، و جعلت أطلب العلم،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 بهذا و أقبل على ما ينفعك، فجعلت لذتي في هذا العلم و طلبه حتى رزقني اللّه منه ما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حدّثنا محمّد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سليمان القرشي يذكر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عن خفة ذات يد، كنت أجالس الناس و أتحفظ‍‌، ثم اشتهيت أن أدوّن، و كان منزلنا بمكة بقرب شعب الخيف </w:t>
      </w:r>
      <w:r>
        <w:rPr>
          <w:rStyle w:val="FootnoteAnchor"/>
          <w:rtl w:val="true"/>
        </w:rPr>
        <w:footnoteReference w:id="1354"/>
      </w:r>
      <w:r>
        <w:rPr>
          <w:rFonts w:ascii="Amiri" w:hAnsi="Amiri" w:eastAsia="Amiri" w:cs="Amiri"/>
          <w:color w:val="111111"/>
          <w:sz w:val="28"/>
          <w:sz w:val="28"/>
          <w:szCs w:val="28"/>
          <w:rtl w:val="true"/>
          <w:lang w:bidi="ar-SA"/>
        </w:rPr>
        <w:t>،فكنت آخذ العظام و الأكتاف فأكتب فيها حتى امتلأ في دارنا من ذلك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حدّثني أبو بشر بن أحمد بن حمّاد الدولابي في طريق مكّة، حدّثني أبو بكر بن إدريس ورّاق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يتيما في حجر أمي، و لم يكن معها ما تعطي المعلم، و كان المعلم قد رضي مني أن أخلفه إذا قام، فلمّا ختمت القرآن دخلت المسجد، و كنت أجالس العلماء و أحفظ‍‌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لنا جرة قديمة فإذا امتلأ العظم طرحته في الجرّة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أحمد بن عبد اللّه بن علي، أنبأنا عبيد اللّه ابن أحمد بن عثمان، حدّثنا الحسن بن الحسين بن حمكان، حدّثني الزبير بن عبد الواحد الأسدآباذي، حدّثنا الحسن بن سفيان، حدّثنا محمّد بن إدريس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الزّبير بن عيسى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يتيما في رقبة أمي، و لم يكن عندها ما تعطي المعلم، و كان المعلم قد رضي مني أن أقوم على الصبيان إذا كان غائبا، و أخفف عنه إذا حضر، فلمّا ختمت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قد حصل لك القطب الأعظم فدخلت المسجد، فكنت أجالس العلماء و الفقهاء فكنت إذا سمعت منهم الحديث أو المسألة حفظتها، و كان منزلنا في شعب الخيف، فكنت انظر إلى العظم يلوح فآخذه و أكتب فيه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أطرحه في جرة كانت عندنا قديمة، فقدم علينا والي اليمن، فكلّمه بعض القرشيين في أن أصحبه و لم يكن عند أمي ما </w:t>
      </w:r>
    </w:p>
    <w:p>
      <w:pPr>
        <w:pStyle w:val="BookText"/>
        <w:rPr/>
      </w:pPr>
      <w:r>
        <w:rPr>
          <w:rFonts w:ascii="Amiri" w:hAnsi="Amiri" w:eastAsia="Amiri" w:cs="Amiri"/>
          <w:color w:val="111111"/>
          <w:sz w:val="28"/>
          <w:sz w:val="28"/>
          <w:szCs w:val="28"/>
          <w:rtl w:val="true"/>
          <w:lang w:bidi="ar-SA"/>
        </w:rPr>
        <w:t>تعطيني أتحمل به، فرهنت دارها على ستة عشر دينارا، و دفعتها إليّ‌، فتحمّلت بها مع والي اليمن، فلمّا وصلنا سالمين استعملني على عمل، فحمدت فيه، فزادني عملا آخر، فحمدت فيه، و دخل العمال مكة فأحسنوا عليّ‌ الثناء، و أكثروا من المدح، فلمّا قدمت مكة لقيت ابن أبي يحيى،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كذا، و تفعلون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لقيت سفيان بن عيينة فسلّمت عليه، فسلّم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خبر ولايتك و حسن ما انتشر عنك، فاحمد اللّه و تمسك بالعلم يرفعك اللّه به، و ينفعك، فكان كلام سفيان أبلغ فيّ‌ مما كلمني به ابن أبي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 نجران، و كان بها قوم من بني الحارث، و موالي ثقيف، فرفع إليّ‌ الناس مظالم كثيرة، فجمعتهم،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لي سبعة منكم، من عدّلوه كان عدلا مرضيا، و من جرّحوه كان مجروحا قصيا، فاختاروا لي منهم سبعة، فجلست و أجلست السبعة بالقرب منّي، فكلمّا شهد عندي شاهد بعثت إلى السبعة، فإن عدّلوه كان عدلا، و إن جرّحوه كان مجروحا، فلم أزل أفعل ذلك حتى أتيت على جميع من تظلّم إليّ‌، فكنت أكتب و أسجّل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إلى حكم 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يعمل‌؟ إن هذه الأمور التي تحكم علينا فيها ليست لنا، إنما هي في أيدينا لمنصور بن المهدي، فكتبت في أسفل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فلان بن فلان الذي وقع عليه الحكم في هذا الكتاب أنّ‌ الذي حكمت به عليه ليس له إنّما هو لمنصور ابن مهدي في يديه، و منصور بن المهدي على حجته ما قام، فلمّا نظروا إلى ذلك خرجوا إلى مكة، و رفعوا، و لم يزالوا يرفعون عليّ‌ حتى حملت إلى العراق،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أجلس‌؟ إلى من أختلف‌؟ و كان محمّد بن الحسن جيّد المنزلة عند هارون، فجالسته حتى عرفت قوله، و وقعت منه موقعا، فلما عرفت ذلك كان إذا قام هو ناظرت أصحابه، و احتججت عليهم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357"/>
      </w:r>
      <w:r>
        <w:rPr>
          <w:rFonts w:ascii="Amiri" w:hAnsi="Amiri" w:eastAsia="Amiri" w:cs="Amiri"/>
          <w:color w:val="111111"/>
          <w:sz w:val="28"/>
          <w:sz w:val="28"/>
          <w:szCs w:val="28"/>
          <w:rtl w:val="true"/>
          <w:lang w:bidi="ar-SA"/>
        </w:rPr>
        <w:t>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محمّد أنك تخالفنا في الغصب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طريق المناظرة،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غير هذا، أ فتناظرني‌؟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أجلّك عن المناظرة،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فافعل، فلمّا رأيت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اغتصب من رجل </w:t>
      </w:r>
      <w:r>
        <w:rPr>
          <w:rStyle w:val="FootnoteAnchor"/>
          <w:rtl w:val="true"/>
        </w:rPr>
        <w:footnoteReference w:id="1358"/>
      </w:r>
      <w:r>
        <w:rPr>
          <w:rFonts w:ascii="Amiri" w:hAnsi="Amiri" w:eastAsia="Amiri" w:cs="Amiri"/>
          <w:color w:val="111111"/>
          <w:sz w:val="28"/>
          <w:sz w:val="28"/>
          <w:szCs w:val="28"/>
          <w:rtl w:val="true"/>
          <w:lang w:bidi="ar-SA"/>
        </w:rPr>
        <w:t xml:space="preserve">ساجة فبنى عليها بنيانا، فأنفق عليه ألف دينار، فجاء صاحب السّاجة فأتى بشاهدين </w:t>
      </w:r>
    </w:p>
    <w:p>
      <w:pPr>
        <w:pStyle w:val="BookText"/>
        <w:rPr/>
      </w:pPr>
      <w:r>
        <w:rPr>
          <w:rFonts w:ascii="Amiri" w:hAnsi="Amiri" w:eastAsia="Amiri" w:cs="Amiri"/>
          <w:color w:val="111111"/>
          <w:sz w:val="28"/>
          <w:sz w:val="28"/>
          <w:szCs w:val="28"/>
          <w:rtl w:val="true"/>
          <w:lang w:bidi="ar-SA"/>
        </w:rPr>
        <w:t>عدلين أنها ساحته، و أن هذا الرجل غصبه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 السّاجة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بأن تأخذ القيمة‌؟ فإن رضي دفعت إليه قيمتها، و إن أبى قلعت البنيان من السّاجة و دفعتها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عليه الضرار؟ إنّما هو أدخل الضّرر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اغتصب من رجل خيط‍‌ إبريسم </w:t>
      </w:r>
      <w:r>
        <w:rPr>
          <w:rStyle w:val="FootnoteAnchor"/>
          <w:rtl w:val="true"/>
        </w:rPr>
        <w:footnoteReference w:id="1359"/>
      </w:r>
      <w:r>
        <w:rPr>
          <w:rFonts w:ascii="IRNazanin" w:hAnsi="IRNazanin" w:eastAsia="IRNazanin"/>
          <w:color w:val="111111"/>
          <w:sz w:val="28"/>
          <w:sz w:val="28"/>
          <w:szCs w:val="28"/>
          <w:rtl w:val="true"/>
          <w:lang w:bidi="fa-IR"/>
        </w:rPr>
        <w:t xml:space="preserve">فخاط‍‌ به بطنه </w:t>
      </w:r>
      <w:r>
        <w:rPr>
          <w:rStyle w:val="FootnoteAnchor"/>
          <w:rtl w:val="true"/>
        </w:rPr>
        <w:footnoteReference w:id="1360"/>
      </w:r>
      <w:r>
        <w:rPr>
          <w:rFonts w:ascii="Amiri" w:hAnsi="Amiri" w:eastAsia="Amiri" w:cs="Amiri"/>
          <w:color w:val="111111"/>
          <w:sz w:val="28"/>
          <w:sz w:val="28"/>
          <w:szCs w:val="28"/>
          <w:rtl w:val="true"/>
          <w:lang w:bidi="ar-SA"/>
        </w:rPr>
        <w:t>فجاء صاحب الخيط‍‌ فأقام البيّنة بشاهدين عدلين أن هذا الخيط‍‌ خيطه، و أنه اغتصبه عليه‌؟ أ كنت تنزع الخيط‍‌ من بطن هذا فتدفعه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تركت قولك، ثم قال 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قولك،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اغتصب من رجل لوحا فأدخله في سفينة ثم لجّج </w:t>
      </w:r>
      <w:r>
        <w:rPr>
          <w:rStyle w:val="FootnoteAnchor"/>
          <w:rtl w:val="true"/>
        </w:rPr>
        <w:footnoteReference w:id="1361"/>
      </w:r>
      <w:r>
        <w:rPr>
          <w:rFonts w:ascii="Amiri" w:hAnsi="Amiri" w:eastAsia="Amiri" w:cs="Amiri"/>
          <w:color w:val="111111"/>
          <w:sz w:val="28"/>
          <w:sz w:val="28"/>
          <w:szCs w:val="28"/>
          <w:rtl w:val="true"/>
          <w:lang w:bidi="ar-SA"/>
        </w:rPr>
        <w:t>البحر، فأقام صاحب اللوح البيّنة بشاهدين عدلين أن هذا اللوح لوحه، و أنه غصبه إياه، أ كنت تنزع اللوح من السفينة و تدفعه إلى الرجل المحق‌؟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تركت قولك، و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قولك،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تعجلوا،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لو كانت السّاجة ساجته لم يغصب عليها أحدا، فأراد أن يهدم البنيان الذي قد نفق عليه ألف دينار كان ذلك له مباحا؟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الخيط‍‌ خيط‍‌ نفسه ثم أراد أن ينزعه أ كان له نزع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فلم تقيس على مباح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بصاحب اللوح‌؟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آمره أن يقرب إلى أقرب المراسي إليه مرسى لا يكون عليه و على أصحابه فيه هلكة، ثم أنزع اللوح فأدفعه إلى صاحبه و أقول لصاحب السفينة أصلح سفينتك </w:t>
      </w:r>
      <w:r>
        <w:rPr>
          <w:rStyle w:val="FootnoteAnchor"/>
          <w:rtl w:val="true"/>
        </w:rPr>
        <w:footnoteReference w:id="1362"/>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تقول أنت في رجل اغتصب رجلا من الزّنج جارية، فأولدها أولادا كلّهم قد قرأ القرآن، و خطب على الناس، و قضى بين المسلمين، ثم جاء صاحب الجارية، فأقام البيّنة بشاهدين عدلين أن هذه الجارية جاريته، و أنه غصبه عليها و أولدها هؤلاء الأولاد كلهم، بم كنت تحكم في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أجعلهم رقيقا له، و أردّ الجارية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أيّما أعظم ضررا أن تجعل أولاده هؤلاء رقيقا أم تنزع البنيان من السّاجة‌؟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و لم يردّ عليّ‌ جوابا، ثم إنه بعد ذلك عرف حقي و موضعي، و قال بفضلي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الحسن بن الحسين، عن أبي عبد اللّه محمّد بن سلامة، أنبأنا </w:t>
      </w:r>
    </w:p>
    <w:p>
      <w:pPr>
        <w:pStyle w:val="BookText"/>
        <w:rPr/>
      </w:pPr>
      <w:r>
        <w:rPr>
          <w:rFonts w:ascii="Amiri" w:hAnsi="Amiri" w:eastAsia="Amiri" w:cs="Amiri"/>
          <w:color w:val="111111"/>
          <w:sz w:val="28"/>
          <w:sz w:val="28"/>
          <w:szCs w:val="28"/>
          <w:rtl w:val="true"/>
          <w:lang w:bidi="ar-SA"/>
        </w:rPr>
        <w:t xml:space="preserve">محمّد بن أحمد بن محمّد بن عمرو، حدّثنا الحسن بن إسماعيل بن محمّد المالكي، حدّثني أبو إسحاق إبراهيم بن محمّد الرقّي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بابن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المجاهد عبد الواحد بن محمّد الملطي، حدّثنا أبو زكريا يحيى بن زكريا النيسابوري، 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زكريا ابن يحيى السّاجي، حدّثنا الربيع و بعضهم يزيد على بعض في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في الكتّاب أسمع المعلّم </w:t>
      </w:r>
      <w:r>
        <w:rPr>
          <w:rStyle w:val="FootnoteAnchor"/>
          <w:rtl w:val="true"/>
        </w:rPr>
        <w:footnoteReference w:id="1364"/>
      </w:r>
      <w:r>
        <w:rPr>
          <w:rFonts w:ascii="Amiri" w:hAnsi="Amiri" w:eastAsia="Amiri" w:cs="Amiri"/>
          <w:color w:val="111111"/>
          <w:sz w:val="28"/>
          <w:sz w:val="28"/>
          <w:szCs w:val="28"/>
          <w:rtl w:val="true"/>
          <w:lang w:bidi="ar-SA"/>
        </w:rPr>
        <w:t xml:space="preserve">يلقن الصبي الآية فأحفظها أنا، و لقد كنت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يكتبون الصبيان أئمتهم فإلى أن يفرغ المعلم من الإملاء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جميع ما أملى،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لي أن آخذ منك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خرجت من الكتّاب كنت ألتقط‍‌ الخزف </w:t>
      </w:r>
      <w:r>
        <w:rPr>
          <w:rStyle w:val="FootnoteAnchor"/>
          <w:rtl w:val="true"/>
        </w:rPr>
        <w:footnoteReference w:id="1367"/>
      </w:r>
      <w:r>
        <w:rPr>
          <w:rFonts w:ascii="Amiri" w:hAnsi="Amiri" w:eastAsia="Amiri" w:cs="Amiri"/>
          <w:color w:val="111111"/>
          <w:sz w:val="28"/>
          <w:sz w:val="28"/>
          <w:szCs w:val="28"/>
          <w:rtl w:val="true"/>
          <w:lang w:bidi="ar-SA"/>
        </w:rPr>
        <w:t xml:space="preserve">و الدّفوف </w:t>
      </w:r>
      <w:r>
        <w:rPr>
          <w:rStyle w:val="FootnoteAnchor"/>
          <w:rtl w:val="true"/>
        </w:rPr>
        <w:footnoteReference w:id="1368"/>
      </w:r>
      <w:r>
        <w:rPr>
          <w:rFonts w:ascii="Amiri" w:hAnsi="Amiri" w:eastAsia="Amiri" w:cs="Amiri"/>
          <w:color w:val="111111"/>
          <w:sz w:val="28"/>
          <w:sz w:val="28"/>
          <w:szCs w:val="28"/>
          <w:rtl w:val="true"/>
          <w:lang w:bidi="ar-SA"/>
        </w:rPr>
        <w:t xml:space="preserve">،و كرب </w:t>
      </w:r>
      <w:r>
        <w:rPr>
          <w:rStyle w:val="FootnoteAnchor"/>
          <w:rtl w:val="true"/>
        </w:rPr>
        <w:footnoteReference w:id="1369"/>
      </w:r>
      <w:r>
        <w:rPr>
          <w:rFonts w:ascii="Amiri" w:hAnsi="Amiri" w:eastAsia="Amiri" w:cs="Amiri"/>
          <w:color w:val="111111"/>
          <w:sz w:val="28"/>
          <w:sz w:val="28"/>
          <w:szCs w:val="28"/>
          <w:rtl w:val="true"/>
          <w:lang w:bidi="ar-SA"/>
        </w:rPr>
        <w:t xml:space="preserve">النخل، و أكتاف الجمال، و أكتب فيها الأحاديث، و أجيء إلى الدواوين فاستوهب منها الظهور </w:t>
      </w:r>
      <w:r>
        <w:rPr>
          <w:rStyle w:val="FootnoteAnchor"/>
          <w:rtl w:val="true"/>
        </w:rPr>
        <w:footnoteReference w:id="1370"/>
      </w:r>
      <w:r>
        <w:rPr>
          <w:rFonts w:ascii="Amiri" w:hAnsi="Amiri" w:eastAsia="Amiri" w:cs="Amiri"/>
          <w:color w:val="111111"/>
          <w:sz w:val="28"/>
          <w:sz w:val="28"/>
          <w:szCs w:val="28"/>
          <w:rtl w:val="true"/>
          <w:lang w:bidi="ar-SA"/>
        </w:rPr>
        <w:t xml:space="preserve">و أكتب فيها حتى كان لأمي حباب </w:t>
      </w:r>
      <w:r>
        <w:rPr>
          <w:rStyle w:val="FootnoteAnchor"/>
          <w:rtl w:val="true"/>
        </w:rPr>
        <w:footnoteReference w:id="1371"/>
      </w:r>
      <w:r>
        <w:rPr>
          <w:rFonts w:ascii="Amiri" w:hAnsi="Amiri" w:eastAsia="Amiri" w:cs="Amiri"/>
          <w:color w:val="111111"/>
          <w:sz w:val="28"/>
          <w:sz w:val="28"/>
          <w:szCs w:val="28"/>
          <w:rtl w:val="true"/>
          <w:lang w:bidi="ar-SA"/>
        </w:rPr>
        <w:t xml:space="preserve">فملأتها أكتافا و خزفا، ثم إنّي خرجت من مكة فلزمت هذيلا في البادية أتعلم كلامها و آخذ طبعها، و كانت أفصح العرب، فبقيت فيهم سبع عشرة سنة أرتحل برحلتهم </w:t>
      </w:r>
      <w:r>
        <w:rPr>
          <w:rStyle w:val="FootnoteAnchor"/>
          <w:rtl w:val="true"/>
        </w:rPr>
        <w:footnoteReference w:id="1372"/>
      </w:r>
      <w:r>
        <w:rPr>
          <w:rFonts w:ascii="Amiri" w:hAnsi="Amiri" w:eastAsia="Amiri" w:cs="Amiri"/>
          <w:color w:val="111111"/>
          <w:sz w:val="28"/>
          <w:sz w:val="28"/>
          <w:szCs w:val="28"/>
          <w:rtl w:val="true"/>
          <w:lang w:bidi="ar-SA"/>
        </w:rPr>
        <w:t xml:space="preserve">و أنزل بنزولهم، فلمّا أن رجعت إلى مكة جعلت أنشد الأشعار، و أذكر الآداب و الأخبار و أيام العرب، فمرّ بي رجل من بني عثمان </w:t>
      </w:r>
      <w:r>
        <w:rPr>
          <w:rStyle w:val="FootnoteAnchor"/>
          <w:rtl w:val="true"/>
        </w:rPr>
        <w:footnoteReference w:id="1373"/>
      </w:r>
      <w:r>
        <w:rPr>
          <w:rFonts w:ascii="Amiri" w:hAnsi="Amiri" w:eastAsia="Amiri" w:cs="Amiri"/>
          <w:color w:val="111111"/>
          <w:sz w:val="28"/>
          <w:sz w:val="28"/>
          <w:szCs w:val="28"/>
          <w:rtl w:val="true"/>
          <w:lang w:bidi="ar-SA"/>
        </w:rPr>
        <w:t>من الزبيريين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عزّ عليّ‌ أن لا يكون مع هذه اللغة و هذه الفصاحة و الذكاء فقه، فتكون قد سدت أهل زمانك،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بقي يقصد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أنس سيّد المسلمين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فعمدت إلى الموطّأ فاستعرته من رجل بمكة، فحفظته في تسع ليال ظاهرا، ثم دخلت إلى والي مكة، فأخذت كتابه إلى والي المدينة، و إلى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 أبلغت الكتاب إلى الوالي، فلمّا أن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فتى إنّ‌ مشي من جوف المدينة إلى </w:t>
      </w:r>
    </w:p>
    <w:p>
      <w:pPr>
        <w:pStyle w:val="BookText"/>
        <w:rPr/>
      </w:pPr>
      <w:r>
        <w:rPr>
          <w:rFonts w:ascii="Amiri" w:hAnsi="Amiri" w:eastAsia="Amiri" w:cs="Amiri"/>
          <w:color w:val="111111"/>
          <w:sz w:val="28"/>
          <w:sz w:val="28"/>
          <w:szCs w:val="28"/>
          <w:rtl w:val="true"/>
          <w:lang w:bidi="ar-SA"/>
        </w:rPr>
        <w:t>جوف مكة حافيا راجلا أهون عليّ‌ من المشي إلى باب مالك بن أنس، فإنّي لست أرى الذلّ‌ حتى أقف على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رأى الأمير أن يوجّه إليه ليحضر،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ليتني إذا ركبت أنا معك و من معي و أصابنا من تراب العقيق نلنا حاجتنا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فواعدته العصر و ركبنا جميعا، فو اللّه لقد كان كما قال، لقد أصابنا من تراب العقيق،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رجل، فقرع الباب فخرجت إلينا جارية سوداء، فقال لها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لمولاك إنّي بالباب، فدخلت فأبطأت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مسألة فارفعها في رقعة يخرج إليك الجواب، و إن كان للحديث فقد عرفت يوم المجلس، فانصرف،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معي كتاب والي مكة إليه في حاجة 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ثم خرجت و في يدها كرسي فوضعت، ثم إذا أنا بمالك قد خرج و عليه المهابة و الوقار، و هو شيخ طوال مسنون </w:t>
      </w:r>
      <w:r>
        <w:rPr>
          <w:rStyle w:val="FootnoteAnchor"/>
          <w:rtl w:val="true"/>
        </w:rPr>
        <w:footnoteReference w:id="1374"/>
      </w:r>
      <w:r>
        <w:rPr>
          <w:rFonts w:ascii="Amiri" w:hAnsi="Amiri" w:eastAsia="Amiri" w:cs="Amiri"/>
          <w:color w:val="111111"/>
          <w:sz w:val="28"/>
          <w:sz w:val="28"/>
          <w:szCs w:val="28"/>
          <w:rtl w:val="true"/>
          <w:lang w:bidi="ar-SA"/>
        </w:rPr>
        <w:t xml:space="preserve">اللحية، فجلس و هو متطلّس </w:t>
      </w:r>
      <w:r>
        <w:rPr>
          <w:rStyle w:val="FootnoteAnchor"/>
          <w:rtl w:val="true"/>
        </w:rPr>
        <w:footnoteReference w:id="1375"/>
      </w:r>
      <w:r>
        <w:rPr>
          <w:rFonts w:ascii="Amiri" w:hAnsi="Amiri" w:eastAsia="Amiri" w:cs="Amiri"/>
          <w:color w:val="111111"/>
          <w:sz w:val="28"/>
          <w:sz w:val="28"/>
          <w:szCs w:val="28"/>
          <w:rtl w:val="true"/>
          <w:lang w:bidi="ar-SA"/>
        </w:rPr>
        <w:t>،فدفع الوالي الكتاب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و صار علم رسول اللّه صلى اللّه عليه و سلّم يؤخذ بالرسائل‌؟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الوالي و قد تهيبه أن يكلّمه، فتقدّمت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رجل مطّلبي، و من حالي و من قصتي، فلمّا أن سمع كلامي نظر إليّ‌ ساعة، كان لمالك فراسة </w:t>
      </w:r>
      <w:r>
        <w:rPr>
          <w:rStyle w:val="FootnoteAnchor"/>
          <w:rtl w:val="true"/>
        </w:rPr>
        <w:footnoteReference w:id="137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 و اجتنب المعاصي، فإنه سيكون لك شأن من الشأن،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إذا كان غدا تجيء و يجيء من يقرأ لك الموطّأ،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أقوم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عليه و ابتدأت أن أقرأه ظاهرا و الكتاب في يدي، فكلّما تهيّبت مالكا و أريد أن أقطع القراءة أعجبه حسن قراءتي و إعرابي،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فتى زد حتى قرأته في أيام يسيرة، ثم أقمت بالمدينة إلى أن توفي مالك بن أنس، ثم خرجت إلى اليمن، و أقمت بها، و ارتفع لي بها الشأن، و كان بها وال من قبل هارون الرشيد، و كان ظلوما غشوما، فكنت ربّما آخذ على يده و أمنعه من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باليمن سبعة </w:t>
      </w:r>
      <w:r>
        <w:rPr>
          <w:rStyle w:val="FootnoteAnchor"/>
          <w:rtl w:val="true"/>
        </w:rPr>
        <w:footnoteReference w:id="1377"/>
      </w:r>
      <w:r>
        <w:rPr>
          <w:rFonts w:ascii="Amiri" w:hAnsi="Amiri" w:eastAsia="Amiri" w:cs="Amiri"/>
          <w:color w:val="111111"/>
          <w:sz w:val="28"/>
          <w:sz w:val="28"/>
          <w:szCs w:val="28"/>
          <w:rtl w:val="true"/>
          <w:lang w:bidi="ar-SA"/>
        </w:rPr>
        <w:t>من العلوية قد تحركوا، فكتب والي هارون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سبعة </w:t>
      </w:r>
      <w:r>
        <w:rPr>
          <w:rStyle w:val="FootnoteAnchor"/>
          <w:rtl w:val="true"/>
        </w:rPr>
        <w:footnoteReference w:id="1378"/>
      </w:r>
      <w:r>
        <w:rPr>
          <w:rFonts w:ascii="Amiri" w:hAnsi="Amiri" w:eastAsia="Amiri" w:cs="Amiri"/>
          <w:color w:val="111111"/>
          <w:sz w:val="28"/>
          <w:sz w:val="28"/>
          <w:szCs w:val="28"/>
          <w:rtl w:val="true"/>
          <w:lang w:bidi="ar-SA"/>
        </w:rPr>
        <w:t>من العلوية قد تحرّكوا، فإنّي أخاف أن يخرجوا، و هاهنا رجل من ولد شافع بن المطّلب لا أمر لي معه و لا نهي، فكتب إليه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احمل هؤلاء و احمل الشّافعي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فاقترنت معهم، فلمّا أن قدمنا على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أصحابنا من أهل العلم عن محمّد بن زياد المدني و كان يديم مجلس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هارون حين أدخل عليه الطالبيون و الشّافعي و عنده محمّد بن الحسن، فدعا هارون بالنّطع </w:t>
      </w:r>
      <w:r>
        <w:rPr>
          <w:rStyle w:val="FootnoteAnchor"/>
          <w:rtl w:val="true"/>
        </w:rPr>
        <w:footnoteReference w:id="1379"/>
      </w:r>
      <w:r>
        <w:rPr>
          <w:rFonts w:ascii="Amiri" w:hAnsi="Amiri" w:eastAsia="Amiri" w:cs="Amiri"/>
          <w:color w:val="111111"/>
          <w:sz w:val="28"/>
          <w:sz w:val="28"/>
          <w:szCs w:val="28"/>
          <w:rtl w:val="true"/>
          <w:lang w:bidi="ar-SA"/>
        </w:rPr>
        <w:t>و السيف يضرب رقاب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محمّد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المطّلبي لا يغلبك بفصاحته و لسانه فإنه رجل 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فإنّك الداعي و أنا المجيب الدعاء، إنّك القادر على ما تريد مني، و لست القادر على ما أريد منك، يا أمير المؤمنين ما تقول في رجلين أحدهما يراني أخاه، و الآخر يراني عبده أيّما أحب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كذاك أنت يا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إنّكم ولد العباس و نحن بنو المطّلب ترونا إخوانكم، و ولد علي هم يرونا عبيدهم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ما كان به و 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إدريس كيف علمك بالقرآن‌؟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 أيّ‌ علومه تسألني‌؟ عن حفظه فقد حفظته و وعيته في جنبي و عرفت وقفه و ابتداءه، و عدده مكّية و مدنيّة، و كوفيّه و بصريه، و قد عرفت ناسخه و منسوخه، و ليليه و نهاريه، و وحشيّه و إنسيه، و سهليه و جبليّه، و ما خوطب من العام يريد به الخاص، و ما خوطب من العام يراد به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بن إدريس لقد ادّعيت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فكيف علمك بالنجوم‌؟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منها البرّي و البحري، و السهلي و الجبلي، و الفيلوج </w:t>
      </w:r>
      <w:r>
        <w:rPr>
          <w:rStyle w:val="FootnoteAnchor"/>
          <w:rtl w:val="true"/>
        </w:rPr>
        <w:footnoteReference w:id="1381"/>
      </w:r>
      <w:r>
        <w:rPr>
          <w:rFonts w:ascii="IRNazanin" w:hAnsi="IRNazanin" w:eastAsia="IRNazanin"/>
          <w:color w:val="111111"/>
          <w:sz w:val="28"/>
          <w:sz w:val="28"/>
          <w:szCs w:val="28"/>
          <w:rtl w:val="true"/>
          <w:lang w:bidi="fa-IR"/>
        </w:rPr>
        <w:t xml:space="preserve">و المصبح </w:t>
      </w:r>
      <w:r>
        <w:rPr>
          <w:rStyle w:val="FootnoteAnchor"/>
          <w:rtl w:val="true"/>
        </w:rPr>
        <w:footnoteReference w:id="1382"/>
      </w:r>
      <w:r>
        <w:rPr>
          <w:rFonts w:ascii="Amiri" w:hAnsi="Amiri" w:eastAsia="Amiri" w:cs="Amiri"/>
          <w:color w:val="111111"/>
          <w:sz w:val="28"/>
          <w:sz w:val="28"/>
          <w:szCs w:val="28"/>
          <w:rtl w:val="true"/>
          <w:lang w:bidi="ar-SA"/>
        </w:rPr>
        <w:t>،و ما يجب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بأنساب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أنساب اللئام و أنساب الكرام، و نسبي و نسب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ادّعيت علما فهل من موعظة تعظ‍‌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موعظة لطاوس اليماني فوعظته بها، فبكى، ثم أمر لي بخمسين ألفا و حملت على فرس و ركبت بين يديه و خرجت، فما وصلت الباب حتى فرقت الخمسين ألفا على حجبة أمير المؤمنين و بوابيه،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فلحقني هرثمة و كان صاحب هارون بعشرين ألفا فقال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هذه و اقبلها 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آخذ العطية ممن هو دوني، و إنّما آخذها ممن هو </w:t>
      </w:r>
    </w:p>
    <w:p>
      <w:pPr>
        <w:pStyle w:val="BookText"/>
        <w:rPr/>
      </w:pPr>
      <w:r>
        <w:rPr>
          <w:rFonts w:ascii="Amiri" w:hAnsi="Amiri" w:eastAsia="Amiri" w:cs="Amiri"/>
          <w:color w:val="111111"/>
          <w:sz w:val="28"/>
          <w:sz w:val="28"/>
          <w:szCs w:val="28"/>
          <w:rtl w:val="true"/>
          <w:lang w:bidi="ar-SA"/>
        </w:rPr>
        <w:t>فوقي،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نفسه، و خرجت كما أنا حتى جئت إلى منزلي، و وجهت إلى كاتب محمّد بن الحسن بمائة دينار،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الورّاقين الليلة على كتب محمّد بن الحسن و انسخها لي، و وجّه بها إليّ‌، فكتبت لي في ليلة و وجّه بها إليّ‌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دخلنا في مجلس أنا و محمّد بن الحسن على هارون و كان موضع على باب هارون يجلس فيه القضاة و الأشراف و وجوه الناس إلى أن 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في ذلك المكان، و فيه جماعة من بني هاشم و قريش و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يعظمون محمّد بن الحسن لقربه من أمير المؤمنين، و تمكّنه منه، فاندفع يعرّض بي و يذمّ‌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 أيش يحسنون </w:t>
      </w:r>
      <w:r>
        <w:rPr>
          <w:rStyle w:val="FootnoteAnchor"/>
          <w:rtl w:val="true"/>
        </w:rPr>
        <w:footnoteReference w:id="1383"/>
      </w:r>
      <w:r>
        <w:rPr>
          <w:rFonts w:ascii="Amiri" w:hAnsi="Amiri" w:eastAsia="Amiri" w:cs="Amiri"/>
          <w:color w:val="111111"/>
          <w:sz w:val="28"/>
          <w:sz w:val="28"/>
          <w:szCs w:val="28"/>
          <w:rtl w:val="true"/>
          <w:lang w:bidi="ar-SA"/>
        </w:rPr>
        <w:t>أهل المدينة‌؟ و اللّه لقد وضعت كتابا على أهل المدينة كلها لا يخالفني فيه أحد، و لو علمت أنّ‌ أحدا يخالفني في كتابي هذا تبلغني إليه الرواحل لضربت إليه حتى أردّ عليه،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سكتّ‌ نكّست رءوس من هاهنا من بني هاشم و قريش، و إن أنا رددت عليه أسخطت عليّ‌ السلطان، ثم إنّي استخرت اللّه تعالى في الردّ عليه فتقدّمت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طعنك على أهل المدينة و ذمّك أهل المدينة إن كنت أردت رجلا واحدا و هو مالك بن أنس فألاّ ذكرت ذلك الرجل بعينه و لم تطعن و تذمّ‌ أهل حرم اللّه و حرم رسوله و كلّهم على خلاف ما ادّعيته، و أمّا كتابك الذي ذكرت أنك وضعته على أهل المدينة فكتابك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إلى آخره، قلت في مسألة كذا و كذا، و هو خطأ، و قلت في مسألة الحامل كذا و كذا و هو خطأ، و قلت في شهادة القابلة كذا و كذا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فاصفرّ محمّد بن الحسن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أصحاب الأخبار إلى هارون بما كان،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ينكر لرجل من ولد المطلب أن يقطع مثل محمّد بن الحسن‌؟ قال فعارضني رجل في المجلس من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دخل إلى منزل رجل فرأى بطة فرماها ففقأ عينها، ما ذا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قيمتها و هي صحيحة و قيمتها و قد ذهبت عينها فيعزم </w:t>
      </w:r>
      <w:r>
        <w:rPr>
          <w:rStyle w:val="FootnoteAnchor"/>
          <w:rtl w:val="true"/>
        </w:rPr>
        <w:footnoteReference w:id="1384"/>
      </w:r>
      <w:r>
        <w:rPr>
          <w:rFonts w:ascii="Amiri" w:hAnsi="Amiri" w:eastAsia="Amiri" w:cs="Amiri"/>
          <w:color w:val="111111"/>
          <w:sz w:val="28"/>
          <w:sz w:val="28"/>
          <w:szCs w:val="28"/>
          <w:rtl w:val="true"/>
          <w:lang w:bidi="ar-SA"/>
        </w:rPr>
        <w:t>ما بين القيمتين، و لكن ما تقول أنت و صاحبك في محرم نظر إلى فرج امرأة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لمحمّد حذاقة بالمناسك فصاح به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دخلنا على هارون، فلما استوينا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تسأل أو </w:t>
      </w:r>
    </w:p>
    <w:p>
      <w:pPr>
        <w:pStyle w:val="BookText"/>
        <w:rPr/>
      </w:pP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فقال خبّرني عن صلاة الخوف أ واجبة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 قائل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اللّه بنيه صلى اللّه عليه و سلّم و هو فيهم، فلما زال عنهم النبي صلى اللّه عليه و سلّم زالت عنهم تلك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اللّه تعالى لنبيه صلى اللّه عليه و سلّم خُذْ مِنْ‌ أَمْوٰالِهِمْ‌ صَدَقَةً‌ </w:t>
      </w:r>
      <w:r>
        <w:rPr>
          <w:rStyle w:val="FootnoteAnchor"/>
          <w:rtl w:val="true"/>
        </w:rPr>
        <w:footnoteReference w:id="1386"/>
      </w:r>
      <w:r>
        <w:rPr>
          <w:rFonts w:ascii="Amiri" w:hAnsi="Amiri" w:eastAsia="Amiri" w:cs="Amiri"/>
          <w:color w:val="111111"/>
          <w:sz w:val="28"/>
          <w:sz w:val="28"/>
          <w:szCs w:val="28"/>
          <w:rtl w:val="true"/>
          <w:lang w:bidi="ar-SA"/>
        </w:rPr>
        <w:t>الآية، فلما أن زال عنهم النبي صلى اللّه عليه و سلّم زالت عنهم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بينهما و النبي صلى اللّه عليه و سلّم المأمور فيهما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ما أجرأ لم على كتاب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أجرؤنا على كتاب اللّه من يخالفه، فقال لي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1387"/>
      </w:r>
      <w:r>
        <w:rPr>
          <w:rFonts w:ascii="Amiri" w:hAnsi="Amiri" w:eastAsia="Amiri" w:cs="Amiri"/>
          <w:color w:val="111111"/>
          <w:sz w:val="28"/>
          <w:sz w:val="28"/>
          <w:szCs w:val="28"/>
          <w:rtl w:val="true"/>
          <w:lang w:bidi="ar-SA"/>
        </w:rPr>
        <w:t>فقلتم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نقضي باليمين مع الشاهد، فقلت لكنا نقول بما قال اللّه، و نقضي بما قضى به رسول اللّه صلى اللّه عليه و سلّم، و لكنك أنت خالفت قضاء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حويصة و محيصة و عبد الرحمن حين قال لهم النبي صلى اللّه عليه و سلّم في قصة القتيل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تحلفون و تستحقون دم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نشهد و لم 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فتحلف لكم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نكلوا عن اليمين رد اليمين على اليهود،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استفهام من رسول اللّه صلى اللّه عليه و سلّم، استفهم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بن الحسن، رسول اللّه صلى اللّه عليه و سلّم يستفهم من اليهود؟ نطع و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الجد من هارون،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الخصمين إذا اجتمعا تكلم كل واحد منهما بما لا يعتقده ليقطع به صاحبه </w:t>
      </w:r>
      <w:r>
        <w:rPr>
          <w:rStyle w:val="FootnoteAnchor"/>
          <w:rtl w:val="true"/>
        </w:rPr>
        <w:footnoteReference w:id="1388"/>
      </w:r>
      <w:r>
        <w:rPr>
          <w:rFonts w:ascii="Amiri" w:hAnsi="Amiri" w:eastAsia="Amiri" w:cs="Amiri"/>
          <w:color w:val="111111"/>
          <w:sz w:val="28"/>
          <w:sz w:val="28"/>
          <w:szCs w:val="28"/>
          <w:rtl w:val="true"/>
          <w:lang w:bidi="ar-SA"/>
        </w:rPr>
        <w:t>،و ما أرى محمّدا أراد بهذا نقصا لرسول اللّه صلى اللّه عليه و سلّم، فسريت عنه، ثم ركبنا و خرجنا من الدار،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فعلتها؟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رأيتها بعد ذلك‌؟ أخبرنا أبو الفتح نصر اللّه بن محمّد الفقيه، أنبأنا أبو البركات أحمد بن عبد اللّه، أنبأنا أبو القاسم الأزهري، أنبأنا أبو علي بن حمكان، حدّثنا محمّد بن الحسن النقاش، حدّثنا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امرأ أكتب الشعر، فآتي البوادي فأسمع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مكة ثم خرجت و أنا أتمثّل بشعر لبيد، و أضرب وحشي قدمي بالسوط‍‌، فجذبني </w:t>
      </w:r>
      <w:r>
        <w:rPr>
          <w:rStyle w:val="FootnoteAnchor"/>
          <w:rtl w:val="true"/>
        </w:rPr>
        <w:footnoteReference w:id="1390"/>
      </w:r>
      <w:r>
        <w:rPr>
          <w:rFonts w:ascii="Amiri" w:hAnsi="Amiri" w:eastAsia="Amiri" w:cs="Amiri"/>
          <w:color w:val="111111"/>
          <w:sz w:val="28"/>
          <w:sz w:val="28"/>
          <w:szCs w:val="28"/>
          <w:rtl w:val="true"/>
          <w:lang w:bidi="ar-SA"/>
        </w:rPr>
        <w:t xml:space="preserve">رجل من ورائي من الحجبة قال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ثم من بني المطّلب رضي من دنياه و دينه أن يكون معلّما، ما الشعر يا هذا؟ إذا استحكمت فيه و بلغت منه كنت إلاّ معلما تفقّه رحمك اللّه، يعلّيك </w:t>
      </w:r>
      <w:r>
        <w:rPr>
          <w:rStyle w:val="FootnoteAnchor"/>
          <w:rtl w:val="true"/>
        </w:rPr>
        <w:footnoteReference w:id="1391"/>
      </w:r>
      <w:r>
        <w:rPr>
          <w:rFonts w:ascii="Amiri" w:hAnsi="Amiri" w:eastAsia="Amiri" w:cs="Amiri"/>
          <w:color w:val="111111"/>
          <w:sz w:val="28"/>
          <w:sz w:val="28"/>
          <w:szCs w:val="28"/>
          <w:rtl w:val="true"/>
          <w:lang w:bidi="ar-SA"/>
        </w:rPr>
        <w:t>اللّه و يرفعك و ينفعك،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فنفعني اللّه بكلام ذلك الحجبي، فرجعت إلى مكة فكتبت من ابن عيينة ما شاء اللّه أن أكتب، ثم إنّي كنت أجالس مسلّم بن خالد الزّنجي ثم قدمت </w:t>
      </w:r>
      <w:r>
        <w:rPr>
          <w:rStyle w:val="FootnoteAnchor"/>
          <w:rtl w:val="true"/>
        </w:rPr>
        <w:footnoteReference w:id="1392"/>
      </w:r>
      <w:r>
        <w:rPr>
          <w:rFonts w:ascii="Amiri" w:hAnsi="Amiri" w:eastAsia="Amiri" w:cs="Amiri"/>
          <w:color w:val="111111"/>
          <w:sz w:val="28"/>
          <w:sz w:val="28"/>
          <w:szCs w:val="28"/>
          <w:rtl w:val="true"/>
          <w:lang w:bidi="ar-SA"/>
        </w:rPr>
        <w:t>على أبي عبد اللّه مالك بن أنس فكتبت موطّأه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أقرأ عليك‌؟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تأتي برجل يقرأه عليّ‌ و تسمع،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أقرأه عليك فتسمع إلى قراءتي،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سمع قراءتي و أصغى إلى كلامي بقراءة الكتب أعجبه ذلك، فلم يزل يقول لي اقرأ فقرأت عليه كتبه حتى بلغت كتاب السّير،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 أخي، فانتهيت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تفقّه تعل </w:t>
      </w:r>
      <w:r>
        <w:rPr>
          <w:rStyle w:val="FootnoteAnchor"/>
          <w:rtl w:val="true"/>
        </w:rPr>
        <w:footnoteReference w:id="1393"/>
      </w:r>
      <w:r>
        <w:rPr>
          <w:rFonts w:ascii="Amiri" w:hAnsi="Amiri" w:eastAsia="Amiri" w:cs="Amiri"/>
          <w:color w:val="111111"/>
          <w:sz w:val="28"/>
          <w:sz w:val="28"/>
          <w:szCs w:val="28"/>
          <w:rtl w:val="true"/>
          <w:lang w:bidi="ar-SA"/>
        </w:rPr>
        <w:t>،تفقّه يرفعك اللّه بالعلم في الدنيا و الآخرة، و اعلم يا بن أخي أن العلم لا يحتمل الدنس، وفقك اللّه، أرشدك اللّه، سدّدك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أبي </w:t>
      </w:r>
      <w:r>
        <w:rPr>
          <w:rStyle w:val="FootnoteAnchor"/>
          <w:rtl w:val="true"/>
        </w:rPr>
        <w:footnoteReference w:id="1394"/>
      </w:r>
      <w:r>
        <w:rPr>
          <w:rFonts w:ascii="Amiri" w:hAnsi="Amiri" w:eastAsia="Amiri" w:cs="Amiri"/>
          <w:color w:val="111111"/>
          <w:sz w:val="28"/>
          <w:sz w:val="28"/>
          <w:szCs w:val="28"/>
          <w:rtl w:val="true"/>
          <w:lang w:bidi="ar-SA"/>
        </w:rPr>
        <w:t>مصعب بن عبد اللّه فكلّمته و سألته أن يكلّم لي بعض أهلنا رجلا من قريش أسميته له أن يدفع إلي شيئا من دنياه، فإنه كان بي من الفقر و الفاقة ما اللّه به عليم، فقال لي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الرجل و كلّمته في 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في رجل كان منّا فخالفنا فلم أدعه حتى أعطاني مائة دينار و ها هي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أبو مصعب إليّ‌ ثم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 أن أصير إلى اليمن قاضيا عليها فتخرج معي، فلعل اللّه أن يعوّضك ما أملت من هذا الرجل 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مصعب قاضيا على اليمن و خرجت معه، فلمّا صرنا باليمن و جالسنا الناس كتب مطرف بن </w:t>
      </w:r>
      <w:r>
        <w:rPr>
          <w:rStyle w:val="FootnoteAnchor"/>
          <w:rtl w:val="true"/>
        </w:rPr>
        <w:footnoteReference w:id="1395"/>
      </w:r>
      <w:r>
        <w:rPr>
          <w:rFonts w:ascii="Amiri" w:hAnsi="Amiri" w:eastAsia="Amiri" w:cs="Amiri"/>
          <w:color w:val="111111"/>
          <w:sz w:val="28"/>
          <w:sz w:val="28"/>
          <w:szCs w:val="28"/>
          <w:rtl w:val="true"/>
          <w:lang w:bidi="ar-SA"/>
        </w:rPr>
        <w:t>مازن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أردت أن لا تخرج عن يدك فأخرج عنها محمّد بن إدريس، و ذكر معي أقواما من الطالبيين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أمير 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حمّاد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أقبض على محمّد بن إدريس و أوثقه بالحديد، و أنفذه إليّ‌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حمّاد، و ثقّلني بالحديد، و لم يكن لأبي مصعب حيلة في أمري، فلم أزل مثقلا بالحديد من اليمن إلى أن قدمت على أمير المؤمنين و هو إذ ذاك بالرقّة، فأدخلت عليه و أخرجت من عنده، و كان قد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معي من تلك الدنانير نحو من خمسين دينارا، و كان محمّد بن الحسن يومئذ بالرقّة، فأنفقت تلك الدنانير على كتبهم،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مثلهم و مثل كتبهم كمثل رجل كان عندنا يقال له فرّوخ، و كان يحمل دهنا يبيعه في زقّ‌ له، فكان إذا قيل له عندك برسيان </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عندك زنبق‌؟ قال نعم، عندك خيري </w:t>
      </w:r>
      <w:r>
        <w:rPr>
          <w:rStyle w:val="FootnoteAnchor"/>
          <w:rtl w:val="true"/>
        </w:rPr>
        <w:footnoteReference w:id="1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قيل له أرنا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للزق رءوس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لهم من تلك الرءوس، و إنما هو دهن واحد، و كذلك وجدت كتبهم، إنّما يقولون كتاب اللّه و سنّة نبيه صلى اللّه عليه و سلّم، و هم يخالفون اللّه، و يخالفون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أشد الناس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تابعكم محمّد بن إدريس الشّافعي فما عليكم من حجازي كلفة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فجلست إلى محمّد بن الحسن و أنا من أشد الناس همّا و غما و قلقا و أرقا من سخط‍‌ أمير المؤمنين علي، و أخرى أن زادي قد فني، و الدراهم التي أنفقتها على كتبهم، فلمّا أن جلست إليه و بصرني، أقبل يطعن على دار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تطعن‌؟ أعلى البلد أم على أهله‌؟ فو اللّه لئن طعنت على أهله فإنّما تطعن على مثل أبي بكر، و عمر، و المهاجرين، و الأنصار رضي اللّه عنهم أجمعين، و إن طعنت على البلد فإنّما تطعن على بلدته التي دعا لهم رسول اللّه صلى اللّه عليه و سلّم أن يبارك لهم في صاعهم و مدّهم، و حرّمها رسول اللّه صلى اللّه عليه و سلّم كما حرّم إبراهيم مكة، لا يقتل صيدها، فعلى أيهما تطعن‌؟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أطعن على أحد منهم، أو على بلدته، و إنّما أطعن على حكم من أحكامهم،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مع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طعنت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مخالف لكتاب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 خبر يأتيك مخالفا لكتاب اللّه تسقطه،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الوصية للوالدين و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ساعة،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مخالف لكتاب اللّه،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زعمت أنّ‌ الشاهدين حتم من اللّه تعالى لا غير، كان ينبغي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زان </w:t>
      </w:r>
      <w:r>
        <w:rPr>
          <w:rStyle w:val="FootnoteAnchor"/>
          <w:rtl w:val="true"/>
        </w:rPr>
        <w:footnoteReference w:id="1399"/>
      </w:r>
      <w:r>
        <w:rPr>
          <w:rFonts w:ascii="Amiri" w:hAnsi="Amiri" w:eastAsia="Amiri" w:cs="Amiri"/>
          <w:color w:val="111111"/>
          <w:sz w:val="28"/>
          <w:sz w:val="28"/>
          <w:szCs w:val="28"/>
          <w:rtl w:val="true"/>
          <w:lang w:bidi="ar-SA"/>
        </w:rPr>
        <w:t xml:space="preserve">فشهد عليه </w:t>
      </w:r>
    </w:p>
    <w:p>
      <w:pPr>
        <w:pStyle w:val="BookText"/>
        <w:rPr/>
      </w:pPr>
      <w:r>
        <w:rPr>
          <w:rFonts w:ascii="Amiri" w:hAnsi="Amiri" w:eastAsia="Amiri" w:cs="Amiri"/>
          <w:color w:val="111111"/>
          <w:sz w:val="28"/>
          <w:sz w:val="28"/>
          <w:szCs w:val="28"/>
          <w:rtl w:val="true"/>
          <w:lang w:bidi="ar-SA"/>
        </w:rPr>
        <w:t>شاهدان إن كان محصنا رجمته، و إن كان غير محصن جلدته،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لك ليس هما حتما </w:t>
      </w:r>
      <w:r>
        <w:rPr>
          <w:rStyle w:val="FootnoteAnchor"/>
          <w:rtl w:val="true"/>
        </w:rPr>
        <w:footnoteReference w:id="1400"/>
      </w:r>
      <w:r>
        <w:rPr>
          <w:rFonts w:ascii="Amiri" w:hAnsi="Amiri" w:eastAsia="Amiri" w:cs="Amiri"/>
          <w:color w:val="111111"/>
          <w:sz w:val="28"/>
          <w:sz w:val="28"/>
          <w:szCs w:val="28"/>
          <w:rtl w:val="true"/>
          <w:lang w:bidi="ar-SA"/>
        </w:rPr>
        <w:t>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يكونا حتما </w:t>
      </w:r>
      <w:r>
        <w:rPr>
          <w:rStyle w:val="FootnoteAnchor"/>
          <w:rtl w:val="true"/>
        </w:rPr>
        <w:footnoteReference w:id="1401"/>
      </w:r>
      <w:r>
        <w:rPr>
          <w:rFonts w:ascii="Amiri" w:hAnsi="Amiri" w:eastAsia="Amiri" w:cs="Amiri"/>
          <w:color w:val="111111"/>
          <w:sz w:val="28"/>
          <w:sz w:val="28"/>
          <w:szCs w:val="28"/>
          <w:rtl w:val="true"/>
          <w:lang w:bidi="ar-SA"/>
        </w:rPr>
        <w:t xml:space="preserve">من اللّه فيترك </w:t>
      </w:r>
      <w:r>
        <w:rPr>
          <w:rStyle w:val="FootnoteAnchor"/>
          <w:rtl w:val="true"/>
        </w:rPr>
        <w:footnoteReference w:id="1402"/>
      </w:r>
      <w:r>
        <w:rPr>
          <w:rFonts w:ascii="Amiri" w:hAnsi="Amiri" w:eastAsia="Amiri" w:cs="Amiri"/>
          <w:color w:val="111111"/>
          <w:sz w:val="28"/>
          <w:sz w:val="28"/>
          <w:szCs w:val="28"/>
          <w:rtl w:val="true"/>
          <w:lang w:bidi="ar-SA"/>
        </w:rPr>
        <w:t xml:space="preserve">في كلّ‌ حكم منزلة، في الزنا أربع و في غيره شاهدان، و في غيره رجل و امرأتان </w:t>
      </w:r>
      <w:r>
        <w:rPr>
          <w:rStyle w:val="FootnoteAnchor"/>
          <w:rtl w:val="true"/>
        </w:rPr>
        <w:footnoteReference w:id="1403"/>
      </w:r>
      <w:r>
        <w:rPr>
          <w:rFonts w:ascii="Amiri" w:hAnsi="Amiri" w:eastAsia="Amiri" w:cs="Amiri"/>
          <w:color w:val="111111"/>
          <w:sz w:val="28"/>
          <w:sz w:val="28"/>
          <w:szCs w:val="28"/>
          <w:rtl w:val="true"/>
          <w:lang w:bidi="ar-SA"/>
        </w:rPr>
        <w:t xml:space="preserve">،و إنما أعني في القتل لا يجوز إلاّ شاهدان، فلما رأيت قتلا و قتلا أعني شهادة الزنا و شهادة القتل، فكان هذا قتلا و هذا </w:t>
      </w:r>
      <w:r>
        <w:rPr>
          <w:rStyle w:val="FootnoteAnchor"/>
          <w:rtl w:val="true"/>
        </w:rPr>
        <w:footnoteReference w:id="1404"/>
      </w:r>
      <w:r>
        <w:rPr>
          <w:rFonts w:ascii="Amiri" w:hAnsi="Amiri" w:eastAsia="Amiri" w:cs="Amiri"/>
          <w:color w:val="111111"/>
          <w:sz w:val="28"/>
          <w:sz w:val="28"/>
          <w:szCs w:val="28"/>
          <w:rtl w:val="true"/>
          <w:lang w:bidi="ar-SA"/>
        </w:rPr>
        <w:t>قتلا غير أن أحكامهما مختلفة، فكذلك كلّ‌ حكم أنزل، حيث أنزل اللّه منها بأربع و منها بشاهدين، و منها بشاهد و امرأتين، و منها بشاهد و يمين، و أنت قد تحكم بدون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أحكم بدون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و المرأة إذا اختلفا في متاع البيت‌؟ فقال لي أصحابي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للرجال فهو للرجال، و ما كان للنساء فهو للمرأة، قال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تعالى قلت هذا أم بسنّة رسول اللّه صلى اللّه عليه و سلّم‌؟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الرجلين إذا اختلفا في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أصحابنا أنه إذا لم تكن لهما بيّنة ينظر إلى العقد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هو البنّاء؟ فأحكم لصاحبه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فبكتاب اللّه قلت هذا أم بسنّة رسول اللّه صلى اللّه عليه و سلّم‌؟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رجلين يكون بينهما خص فيختلفان فيه لمن تحكم به إذا لم تكن لهما بينة‌؟ قال لي انظر إلى معاقده من أي وجه هي‌؟ فأحكم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فبكتاب اللّه قلت هذا أم بسنّة رسول اللّه صلى اللّه عليه و سلّم‌؟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ولادة المرأة إذا لم يحضرها إلاّ امرأة واحدة هي القابلة و لم يكن ثمّ‌ غيرها؟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جائزة، شهادة القابلة وحدها نقبلها،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فبكتاب اللّه قلت هذا أم بسنّة رسول اللّه صلى اللّه عليه و سلّم‌؟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هذه أحكامه فليس من سبيله أن يفكر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متعجبا فقلت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أتعجب من حكم حكم به رسول اللّه صلى اللّه عليه و سلّم و حكم به أبو بكر و عمر، و حكم به علي بن أبي طالب بالعراق، و قضى به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ورائي يكتب ألفاظي و أنا لا أعلم به، ثم إنه أدخل ما كتب من ألفاظي و كلامي على أمير المؤمنين هارون الرشيد، فقرأه عليه، فقال لي هرثمة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عليّ‌ ثانية، فقرأه عليه، فأنشأ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صدق اللّه و رسوله حتى 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 قريش و لا تعلّموها، قدّموا قريشا و لا تؤخّروها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أن يكون محمّد بن إدريس الشّافعي أعلم من محمّد بن الحسن ثم إنه رضي عني، و أمر لي بألف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هرثمة فقال لي بالسوط‍‌ هكذا فاتّبعته، فحدّثني بالقصّة كلها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أمر لك أمير المؤمنين أطال اللّه بقاءه بألف دينار </w:t>
      </w:r>
      <w:r>
        <w:rPr>
          <w:rStyle w:val="FootnoteAnchor"/>
          <w:rtl w:val="true"/>
        </w:rPr>
        <w:footnoteReference w:id="1407"/>
      </w:r>
      <w:r>
        <w:rPr>
          <w:rFonts w:ascii="Amiri" w:hAnsi="Amiri" w:eastAsia="Amiri" w:cs="Amiri"/>
          <w:color w:val="111111"/>
          <w:sz w:val="28"/>
          <w:sz w:val="28"/>
          <w:szCs w:val="28"/>
          <w:rtl w:val="true"/>
          <w:lang w:bidi="ar-SA"/>
        </w:rPr>
        <w:t>،و قد أضفت إليها مثلها غير خمسين دينارا، فإن أمير المؤمنين لا يساوى في جائزته،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ملكت قبلها مثل هذا المال قط‍‌، و كان أوّل مال كثير ملكته، و كنت رجلا أستتبع فوقاني </w:t>
      </w:r>
      <w:r>
        <w:rPr>
          <w:rStyle w:val="FootnoteAnchor"/>
          <w:rtl w:val="true"/>
        </w:rPr>
        <w:footnoteReference w:id="1408"/>
      </w:r>
      <w:r>
        <w:rPr>
          <w:rFonts w:ascii="Amiri" w:hAnsi="Amiri" w:eastAsia="Amiri" w:cs="Amiri"/>
          <w:color w:val="111111"/>
          <w:sz w:val="28"/>
          <w:sz w:val="28"/>
          <w:szCs w:val="28"/>
          <w:rtl w:val="true"/>
          <w:lang w:bidi="ar-SA"/>
        </w:rPr>
        <w:t>اللّه على يدي أبي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جلست إلى محمّد بن الحسن و وقفت تجاهه و معي جزء انظر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في أي شيء تنظر، فلم أره، فتناول القلم و القرطاس و كتب إليّ‌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لمن لم تر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مثله</w:t>
      </w:r>
    </w:p>
    <w:p>
      <w:pPr>
        <w:pStyle w:val="BookText"/>
        <w:rPr/>
      </w:pPr>
      <w:r>
        <w:rPr>
          <w:rFonts w:ascii="Amiri" w:hAnsi="Amiri" w:eastAsia="Amiri" w:cs="Amiri"/>
          <w:color w:val="111111"/>
          <w:sz w:val="28"/>
          <w:sz w:val="28"/>
          <w:szCs w:val="28"/>
          <w:rtl w:val="true"/>
          <w:lang w:bidi="ar-SA"/>
        </w:rPr>
        <w:t xml:space="preserve">و من كان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من قبله</w:t>
      </w:r>
    </w:p>
    <w:p>
      <w:pPr>
        <w:pStyle w:val="BookText"/>
        <w:rPr/>
      </w:pPr>
      <w:r>
        <w:rPr>
          <w:rFonts w:ascii="Amiri" w:hAnsi="Amiri" w:eastAsia="Amiri" w:cs="Amiri"/>
          <w:color w:val="111111"/>
          <w:sz w:val="28"/>
          <w:sz w:val="28"/>
          <w:szCs w:val="28"/>
          <w:rtl w:val="true"/>
          <w:lang w:bidi="ar-SA"/>
        </w:rPr>
        <w:t xml:space="preserve">العلم ينهى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يمنعوه أهله</w:t>
      </w:r>
    </w:p>
    <w:p>
      <w:pPr>
        <w:pStyle w:val="BookText"/>
        <w:rPr/>
      </w:pPr>
      <w:r>
        <w:rPr>
          <w:rFonts w:ascii="IRNazanin" w:hAnsi="IRNazanin" w:eastAsia="IRNazanin"/>
          <w:color w:val="111111"/>
          <w:sz w:val="28"/>
          <w:sz w:val="28"/>
          <w:szCs w:val="28"/>
          <w:rtl w:val="true"/>
          <w:lang w:bidi="fa-IR"/>
        </w:rPr>
        <w:t xml:space="preserve">لعلّه ببذله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 لعله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هذه الأبيات دفعت الجزء إليه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علي بن عبد العزيز بن مردك، أنبأنا أبو محمّد عبد الرّحمن بن أبي حاتم، أخبرني محمّد بن عبد اللّه بن عبد الحكم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الشّافعي، حدّثنا إسماعيل بن عبد اللّه بن قسطنطين </w:t>
      </w:r>
      <w:r>
        <w:rPr>
          <w:rStyle w:val="FootnoteAnchor"/>
          <w:rtl w:val="true"/>
        </w:rPr>
        <w:footnoteReference w:id="1411"/>
      </w:r>
      <w:r>
        <w:rPr>
          <w:rFonts w:ascii="Amiri" w:hAnsi="Amiri" w:eastAsia="Amiri" w:cs="Amiri"/>
          <w:color w:val="111111"/>
          <w:sz w:val="28"/>
          <w:sz w:val="28"/>
          <w:szCs w:val="28"/>
          <w:rtl w:val="true"/>
          <w:lang w:bidi="ar-SA"/>
        </w:rPr>
        <w:t>يعني قارئ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 و أخبر شبل أنه قرأ على عبد اللّه بن كثير، و أخبر عبد اللّه بن كثير أنه قرأ على مجاهد، و أخبر مجاهد أنه قرأ على ابن عبّاس، و أخبر ابن عبّاس أنه قرأ على أبيّ‌ بن كعب، و قرأ أبيّ‌ بن كعب على رسول اللّه صلى اللّه عليه و سلّم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إسماعيل بن قسطنطين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اسم و ليس بمهموز، و لم يؤخذ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و لو أخذت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قرئ قرآنا، و لكنه اسم القرآن فكان يهمز قرأت و لا يهمز القرآن، كان يقول و إذا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 و أخبرني أبو بكر محمّد بن عبد اللّه العامري، و أبو منصور برغش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1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بن موسى بن الفضل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الأصم، أنبأنا محمّد بن عبد اللّه بن عبد الحكم المصري، أنبأنا الشّافعي محمّد بن إدريس، حدّثنا إسماعيل بن قسطنطين،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شبل، و أخبر شبل أنه قرأ على عبد اللّه بن كثير، و أخبر عبد اللّه بن كثير أنه قرأ على مجاهد، و أخبر مجاهد أنه قرأ على ابن عبّاس، و أخبر ابن عبّاس أنه قرأ على أبيّ‌،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أبيّ‌ على النبي صلى اللّه عليه و سلّم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إسماعيل بن قسطنطين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اسم و ليس بمهموز، و لم يؤخذ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قرئ قرآنا، و لكنه اسم للقرآن مثل التوراة و الإنجيل يهمز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يهمز القرآن، و إذا قرأت القرآن يهمز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أبو منصور، أنبأنا أبو بكر الخطيب </w:t>
      </w:r>
      <w:r>
        <w:rPr>
          <w:rStyle w:val="FootnoteAnchor"/>
          <w:rtl w:val="true"/>
        </w:rPr>
        <w:footnoteReference w:id="1415"/>
      </w:r>
      <w:r>
        <w:rPr>
          <w:rFonts w:ascii="Amiri" w:hAnsi="Amiri" w:eastAsia="Amiri" w:cs="Amiri"/>
          <w:color w:val="111111"/>
          <w:sz w:val="28"/>
          <w:sz w:val="28"/>
          <w:szCs w:val="28"/>
          <w:rtl w:val="true"/>
          <w:lang w:bidi="ar-SA"/>
        </w:rPr>
        <w:t>،أنبأنا أبو بكر أحمد بن علي بن عبد اللّه الطبري، أنبأنا أحمد بن عبد اللّه بن الخضر المعدّل، حدّثنا علي بن محمّد بن سعيد، حدّثنا أحمد بن إبراهيم الطائي الأقطع، حدّثنا إسماعيل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القرآن و أنا ابن سبع سنين، و حفظت الموطّأ و أنا ابن عشر سنين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6"/>
      </w:r>
      <w:r>
        <w:rPr>
          <w:rFonts w:ascii="Amiri" w:hAnsi="Amiri" w:eastAsia="Amiri" w:cs="Amiri"/>
          <w:color w:val="111111"/>
          <w:sz w:val="28"/>
          <w:sz w:val="28"/>
          <w:szCs w:val="28"/>
          <w:rtl w:val="true"/>
          <w:lang w:bidi="ar-SA"/>
        </w:rPr>
        <w:t>أبو محمّد بن الأكفاني، حدّثنا أبو بكر الخطيب، أنبأنا أبو الحسن محمّد بن أحمد 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علي بن محمّد الفامي النيسابوري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غسان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مالك بن أنس و قد حفظت الموطّأ، فقدمت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أعجبك قراءتي، فقرأت عليه الموطّأ كله حفظا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أبو محمّد الجوهري، أنبأنا أبو الحسن بن مردك، أنبأنا أبو محمّد بن أبي حاتم </w:t>
      </w:r>
      <w:r>
        <w:rPr>
          <w:rStyle w:val="FootnoteAnchor"/>
          <w:rtl w:val="true"/>
        </w:rPr>
        <w:footnoteReference w:id="1418"/>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مالك و قد حفظت الموطّأ ظاهرا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أسمع الموطّأ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تسمع قراءتي، فإن سهل عليك قرأت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و كررت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سمع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عليه حتى فرغت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مالكا و قد حفظت الموطّأ ظاهرا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تسمع قراءتي فإن خفّت عليك قرأت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قراءتي قرأت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أنبأنا أبو الحسين الخفّاف، حدّثنا أبو نعيم عبد الملك بن محمّد، حدّثني علي بن عبد الرّحمن علاّن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بن القشيري، أنبأنا أبو عثمان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أحمد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الرّحمن بن المغيرة علاّن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أتيت مالك بن أنس و أنا ابن ثلاث عشرة سنة، و كان ابن عمّ‌ لي والي المدينة فكلّم لي مالكا، فأتيته لأقرأ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يقرأ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عليه، و كان ربما قال لي لشيء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حديث كذا، فأعيده حفظا فكأنه أعجبه، ثم سألته عن مسألة فأجابني، ثم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 أن تكون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التركي، أنبأنا أبو محمّد الجوهري، أنبأنا علي بن عبد العزيز، أنبأنا ابن أبي حاتم، أخبرني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قرأت على مالك، و كان يعجبه قراءتي،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حدّثني أبو عبد اللّه محمّد بن الحسن بن الجنيد رفيق أبي في الرحلة،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سواد السّرخسي </w:t>
      </w:r>
      <w:r>
        <w:rPr>
          <w:rStyle w:val="FootnoteAnchor"/>
          <w:rtl w:val="true"/>
        </w:rPr>
        <w:footnoteReference w:id="14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من الدنيا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الرمي، فأمّا الرمي فإنّي أصيب من عشرة عشرة، و العلم مما ترون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أنبأنا محمّد بن الحسين، أنبأنا المعافي بن زكريا </w:t>
      </w:r>
      <w:r>
        <w:rPr>
          <w:rStyle w:val="FootnoteAnchor"/>
          <w:rtl w:val="true"/>
        </w:rPr>
        <w:footnoteReference w:id="1423"/>
      </w:r>
      <w:r>
        <w:rPr>
          <w:rFonts w:ascii="Amiri" w:hAnsi="Amiri" w:eastAsia="Amiri" w:cs="Amiri"/>
          <w:color w:val="111111"/>
          <w:sz w:val="28"/>
          <w:sz w:val="28"/>
          <w:szCs w:val="28"/>
          <w:rtl w:val="true"/>
          <w:lang w:bidi="ar-SA"/>
        </w:rPr>
        <w:t>،حدّثنا محمّد بن أحمد بن الحسن الصوّاف، حدّثني أحمد بن الصّلت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الشّافعي عند محمّد بن الحسن و قد دفع إليه خمسين دينارا، و قد كان دفع إليه قبل هذا خمسين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اشتهيت العلم فالزم، ثم دفع إليه هذه الدنانير و لزمه الشّافعي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محمّد بن الحسن وقر بعير، و سمعته يقول لمحمّد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إليه الدنانير بعد الخمسين درهما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تحتشم </w:t>
      </w:r>
      <w:r>
        <w:rPr>
          <w:rStyle w:val="FootnoteAnchor"/>
          <w:rtl w:val="true"/>
        </w:rPr>
        <w:footnoteReference w:id="14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عندي في موضع أحتشمك و جرى ذكر الشراب،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علمت أنّ‌ الماء البارد </w:t>
      </w:r>
    </w:p>
    <w:p>
      <w:pPr>
        <w:pStyle w:val="BookText"/>
        <w:rPr/>
      </w:pPr>
      <w:r>
        <w:rPr>
          <w:rFonts w:ascii="Amiri" w:hAnsi="Amiri" w:eastAsia="Amiri" w:cs="Amiri"/>
          <w:color w:val="111111"/>
          <w:sz w:val="28"/>
          <w:sz w:val="28"/>
          <w:szCs w:val="28"/>
          <w:rtl w:val="true"/>
          <w:lang w:bidi="ar-SA"/>
        </w:rPr>
        <w:t>يضرّ مروءتي في ديني لما شربت إلاّ الماء الحار، حتى ألقى اللّه، و لو كنت عندي ممن أحتشمك ما قبلت 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أبو محمّد الجوهري، أنبأنا أبو الحسن بن مردك، أنبأنا أبو محمّد بن أبي حاتم </w:t>
      </w:r>
      <w:r>
        <w:rPr>
          <w:rStyle w:val="FootnoteAnchor"/>
          <w:rtl w:val="true"/>
        </w:rPr>
        <w:footnoteReference w:id="1426"/>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عن محمّد بن الحسن حمل بختي ليس عليه إلاّ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w:t>
      </w:r>
      <w:r>
        <w:rPr>
          <w:rStyle w:val="FootnoteAnchor"/>
          <w:rtl w:val="true"/>
        </w:rPr>
        <w:footnoteReference w:id="1427"/>
      </w:r>
      <w:r>
        <w:rPr>
          <w:rFonts w:ascii="Amiri" w:hAnsi="Amiri" w:eastAsia="Amiri" w:cs="Amiri"/>
          <w:color w:val="111111"/>
          <w:sz w:val="28"/>
          <w:sz w:val="28"/>
          <w:szCs w:val="28"/>
          <w:rtl w:val="true"/>
          <w:lang w:bidi="ar-SA"/>
        </w:rPr>
        <w:t xml:space="preserve">،حدّثنا أبي، حدّثنا أحمد بن أبي شريح </w:t>
      </w:r>
      <w:r>
        <w:rPr>
          <w:rStyle w:val="FootnoteAnchor"/>
          <w:rtl w:val="true"/>
        </w:rPr>
        <w:footnoteReference w:id="1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على كتب محمّد بن الحسن ستين دينارا ثم تدبّرتها فوضعت إلى جنب كل مسألة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الحسن بن عبدان، أنبأنا علي بن الحسن بن عبد السّلام ابن أبي الحزوّر، أنبأنا أبو الحسن بن السمسار، أنبأنا أبو علي الحسن بن محمّد بن درستويه، أنبأنا أبو يحيى زكريا بن أحمد البلخي القاضي، حدّثنا أحمد بن محمّد ابن بنت الشّافعي، حدّثني أبي و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إدريس الشّافعي أقام في بطون العرب عشرين سنة يأخذ لغاتها و أخبارها و أشعارها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1"/>
      </w:r>
      <w:r>
        <w:rPr>
          <w:rFonts w:ascii="IRNazanin" w:hAnsi="IRNazanin" w:eastAsia="IRNazanin"/>
          <w:color w:val="111111"/>
          <w:sz w:val="28"/>
          <w:sz w:val="28"/>
          <w:szCs w:val="28"/>
          <w:rtl w:val="true"/>
          <w:lang w:bidi="fa-IR"/>
        </w:rPr>
        <w:t xml:space="preserve">،أنبأنا أبو </w:t>
      </w:r>
      <w:r>
        <w:rPr>
          <w:rStyle w:val="FootnoteAnchor"/>
          <w:rtl w:val="true"/>
        </w:rPr>
        <w:footnoteReference w:id="1432"/>
      </w:r>
      <w:r>
        <w:rPr>
          <w:rFonts w:ascii="Amiri" w:hAnsi="Amiri" w:eastAsia="Amiri" w:cs="Amiri"/>
          <w:color w:val="111111"/>
          <w:sz w:val="28"/>
          <w:sz w:val="28"/>
          <w:szCs w:val="28"/>
          <w:rtl w:val="true"/>
          <w:lang w:bidi="ar-SA"/>
        </w:rPr>
        <w:t xml:space="preserve">محمّد عبد اللّه بن علي بن عياض بن أبي عقيل القاضي بصور، أنبأنا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الغساني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عبد اللّه بن محمّد بن العباس بن عثمان بن شافع بن السائب الضرير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 في بطون العرب عشرين سنة آخذ أشعارها، و لغاتها، و حفظت القرآن فما علمت </w:t>
      </w:r>
    </w:p>
    <w:p>
      <w:pPr>
        <w:pStyle w:val="BookText"/>
        <w:rPr/>
      </w:pPr>
      <w:r>
        <w:rPr>
          <w:rFonts w:ascii="Amiri" w:hAnsi="Amiri" w:eastAsia="Amiri" w:cs="Amiri"/>
          <w:color w:val="111111"/>
          <w:sz w:val="28"/>
          <w:sz w:val="28"/>
          <w:szCs w:val="28"/>
          <w:rtl w:val="true"/>
          <w:lang w:bidi="ar-SA"/>
        </w:rPr>
        <w:t>أنه مرّ بي حرف إلاّ و قد علمت المعنى فيه، و المراد ما خلا حرفين،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أحدهما و نسيت الآخر، أحدهما دَسّٰاهٰا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أحمد بن الحسين </w:t>
      </w:r>
      <w:r>
        <w:rPr>
          <w:rStyle w:val="FootnoteAnchor"/>
          <w:rtl w:val="true"/>
        </w:rPr>
        <w:footnoteReference w:id="1435"/>
      </w:r>
      <w:r>
        <w:rPr>
          <w:rFonts w:ascii="Amiri" w:hAnsi="Amiri" w:eastAsia="Amiri" w:cs="Amiri"/>
          <w:color w:val="111111"/>
          <w:sz w:val="28"/>
          <w:sz w:val="28"/>
          <w:szCs w:val="28"/>
          <w:rtl w:val="true"/>
          <w:lang w:bidi="ar-SA"/>
        </w:rPr>
        <w:t xml:space="preserve">،أنبأنا أبو عبد اللّه الحسين بن محمّد بن منجويه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الفضل الكندي، حدّثنا زكريا بن يحيى السّاجي، حدّثنا ابن بنت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الشّافعي على العربية و أيام الناس عشرين سنة، فقلنا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إلاّ الاستعانة على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أنبأنا أبو الوليد حسّان بن محمّد الفقيه، حدّثنا إبراهيم ابن محمود، حدّثني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داود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الشّافعي أشعار هذيل حفظا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بهذا أهل الحديث فإنهم لا يحتملون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الشّافعي يسمر مع أبي من أول الليل حتى الصّباح و لا ينامان،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الشّافعي في ابتداء أمره يطلب الشعر و أيّام الناس و الأدب ثم أخذ في الفقه بعد،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أخذه في الفقه أنه كان يوما يسير على دابّة له و خلفه كاتب لأبي، فتمثّل الشّافعي ببيت شعر، فقرعه كاتب أبي بسوطه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بمروءته في مثل هذا؟ أين أنت عن الفقه‌؟ فهزه ذلك، فقصد لمجالسة الزّنجي بن خالد مفتي مكة، ثم قدم علينا فلزم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محمّد بن الحسن الخبّازي </w:t>
      </w:r>
      <w:r>
        <w:rPr>
          <w:rStyle w:val="FootnoteAnchor"/>
          <w:rtl w:val="true"/>
        </w:rPr>
        <w:footnoteReference w:id="1437"/>
      </w:r>
      <w:r>
        <w:rPr>
          <w:rFonts w:ascii="Amiri" w:hAnsi="Amiri" w:eastAsia="Amiri" w:cs="Amiri"/>
          <w:color w:val="111111"/>
          <w:sz w:val="28"/>
          <w:sz w:val="28"/>
          <w:szCs w:val="28"/>
          <w:rtl w:val="true"/>
          <w:lang w:bidi="ar-SA"/>
        </w:rPr>
        <w:t>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علي السّيوري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الحسين بن علي بن محمّد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عن الشّافعي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في مجلس ببغداد فرأيت في المنام كأن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فنزع خاتمه من يده و جعله في يدي، فلما كان من غد دعوت بجعد المعبّر فعبّرها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لم يبق من المشرق و المغرب موضع إلاّ ذكرت فيه و عمل بقولك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0"/>
      </w:r>
      <w:r>
        <w:rPr>
          <w:rFonts w:ascii="Amiri" w:hAnsi="Amiri" w:eastAsia="Amiri" w:cs="Amiri"/>
          <w:color w:val="111111"/>
          <w:sz w:val="28"/>
          <w:sz w:val="28"/>
          <w:szCs w:val="28"/>
          <w:rtl w:val="true"/>
          <w:lang w:bidi="ar-SA"/>
        </w:rPr>
        <w:t xml:space="preserve">،أنبأنا أبو الحسن محمّد بن أحمد بن إبراهيم بن شاذي الهمذاني </w:t>
      </w:r>
      <w:r>
        <w:rPr>
          <w:rStyle w:val="FootnoteAnchor"/>
          <w:rtl w:val="true"/>
        </w:rPr>
        <w:footnoteReference w:id="1441"/>
      </w:r>
      <w:r>
        <w:rPr>
          <w:rFonts w:ascii="Amiri" w:hAnsi="Amiri" w:eastAsia="Amiri" w:cs="Amiri"/>
          <w:color w:val="111111"/>
          <w:sz w:val="28"/>
          <w:sz w:val="28"/>
          <w:szCs w:val="28"/>
          <w:rtl w:val="true"/>
          <w:lang w:bidi="ar-SA"/>
        </w:rPr>
        <w:t xml:space="preserve">،حدّثنا أبو نصر منصور بن عبد اللّه الهروي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المغازلي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في النوم فسلّم عليّ‌ و صافحني، و خلع خاتمه فجعله في إصبعي و كان لي عمّ‌ ففسرها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مصافحتك لعليّ‌ أمان من العذاب، و أما خلع خاتمه فجعله في إصبعك فسيبلغ اسمك ما بلغ اسم علي في الشرق و الغرب، قال الخطيب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الفقيه، أنبأنا أبو البركات بن طاوس، أنبأنا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الحسن بن الحسين أبو علي الفقيه الهمداني </w:t>
      </w:r>
      <w:r>
        <w:rPr>
          <w:rStyle w:val="FootnoteAnchor"/>
          <w:rtl w:val="true"/>
        </w:rPr>
        <w:footnoteReference w:id="1443"/>
      </w:r>
      <w:r>
        <w:rPr>
          <w:rFonts w:ascii="Amiri" w:hAnsi="Amiri" w:eastAsia="Amiri" w:cs="Amiri"/>
          <w:color w:val="111111"/>
          <w:sz w:val="28"/>
          <w:sz w:val="28"/>
          <w:szCs w:val="28"/>
          <w:rtl w:val="true"/>
          <w:lang w:bidi="ar-SA"/>
        </w:rPr>
        <w:t>،حدّثني أحمد بن عبد الرّحمن بن الجارود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فشا ذكر الشّافعي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كما فشا ذكر علي بن أبي طالب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عبد العزيز، أنبأنا ابن أبي حاتم، حدّثنا أحمد بن عثمان النحوي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قريب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الشّافعي مع قوم من الشيعة بسبب التشيّع، فوجه إليّ‌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فلانا المعبّر، فدعوته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كأنّي مصلوب على قناة مع علي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شهرت، </w:t>
      </w:r>
    </w:p>
    <w:p>
      <w:pPr>
        <w:pStyle w:val="BookText"/>
        <w:rPr/>
      </w:pPr>
      <w:r>
        <w:rPr>
          <w:rFonts w:ascii="Amiri" w:hAnsi="Amiri" w:eastAsia="Amiri" w:cs="Amiri"/>
          <w:color w:val="111111"/>
          <w:sz w:val="28"/>
          <w:sz w:val="28"/>
          <w:szCs w:val="28"/>
          <w:rtl w:val="true"/>
          <w:lang w:bidi="ar-SA"/>
        </w:rPr>
        <w:t>و ذكرت، و انتشر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الرشيد معهم، فكلّمه ببعض ما خلبه به فخلاّ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45"/>
      </w:r>
      <w:r>
        <w:rPr>
          <w:rFonts w:ascii="Amiri" w:hAnsi="Amiri" w:eastAsia="Amiri" w:cs="Amiri"/>
          <w:color w:val="111111"/>
          <w:sz w:val="28"/>
          <w:sz w:val="28"/>
          <w:szCs w:val="28"/>
          <w:rtl w:val="true"/>
          <w:lang w:bidi="ar-SA"/>
        </w:rPr>
        <w:t>أبو المظفّر بن القشيري، أنبأنا أبو بكر البيهقي، أنبأنا محمّد بن الحسن بن موسى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أحمد بن يوسف الأبهري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القرشي من أهل الستر و الصلاح،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أخبرك رؤيا تسرّ به‌؟ فقلت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في النوم و عنده أبو بكر، و عمر، و 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أربعة نفر فقرّبهم فتعجّبت من تقريبه لهم، فسألت من بحضرته عن النفر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و أحمد، و إسحاق، و الشافعي، فرأيت كأنّ‌ النبي صلى اللّه عليه و سلّم أخذ </w:t>
      </w:r>
      <w:r>
        <w:rPr>
          <w:rStyle w:val="FootnoteAnchor"/>
          <w:rtl w:val="true"/>
        </w:rPr>
        <w:footnoteReference w:id="1447"/>
      </w:r>
      <w:r>
        <w:rPr>
          <w:rFonts w:ascii="Amiri" w:hAnsi="Amiri" w:eastAsia="Amiri" w:cs="Amiri"/>
          <w:color w:val="111111"/>
          <w:sz w:val="28"/>
          <w:sz w:val="28"/>
          <w:szCs w:val="28"/>
          <w:rtl w:val="true"/>
          <w:lang w:bidi="ar-SA"/>
        </w:rPr>
        <w:t>بيد مالك و أجلسه بجنب أبي بكر الصّديق، و أخذ بيد أحمد فأجلسه بجنب عمر، و أخذ بيد إسحاق فأجلسه بجنب عثمان، و أخذ بيد الشّافعي فأجلسه بجنب علي، قال أبو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بعض العلماء بالتعبير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مالك بجنب أبي بكر، كأن منزلة مالك في العلماء كمنزلة أبي بكر في الصحابة، و منزلة أحمد من الفقهاء كمنزلة عمر في صلابته، لأنه لم يتكلم في القرآن إلاّ بحقّ‌، و منزلة إسحاق في العلماء كمنزلة عثمان في الصحابة، لقي عثمان الفتن و المحن، كذلك لقي إسحاق في بلده من أهل الإرجاء بما فارق به بلده، و منزلة الشّافعي في العلماء كمنزلة علي في الصحابة، فإنّه كان أعلمهم و أفضلهم و أقضاهم، و قد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الشّافعي كان أعلم العلماء بالفقه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أبو محمّد الجوهري، أنبأنا علي بن عبد العزيز بن مردك، أنبأنا عبد الرّحمن بن أبي حاتم، حدّثني هارون بن سعيد الأيلي </w:t>
      </w:r>
      <w:r>
        <w:rPr>
          <w:rStyle w:val="FootnoteAnchor"/>
          <w:rtl w:val="true"/>
        </w:rPr>
        <w:footnoteReference w:id="1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اللّبان </w:t>
      </w:r>
      <w:r>
        <w:rPr>
          <w:rStyle w:val="FootnoteAnchor"/>
          <w:rtl w:val="true"/>
        </w:rPr>
        <w:footnoteReference w:id="1449"/>
      </w:r>
      <w:r>
        <w:rPr>
          <w:rFonts w:ascii="Amiri" w:hAnsi="Amiri" w:eastAsia="Amiri" w:cs="Amiri"/>
          <w:color w:val="111111"/>
          <w:sz w:val="28"/>
          <w:sz w:val="28"/>
          <w:szCs w:val="28"/>
          <w:rtl w:val="true"/>
          <w:lang w:bidi="ar-SA"/>
        </w:rPr>
        <w:t>سنة للحفظ‍‌، فأعقبني صبّ‌ الدم سنة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أخبرني علي بن أحمد الرزاز، حدّثنا علي بن محمّد بن سعيد الموصلي، حدّثنا أبو عبد اللّه أحمد </w:t>
      </w:r>
      <w:r>
        <w:rPr>
          <w:rStyle w:val="FootnoteAnchor"/>
          <w:rtl w:val="true"/>
        </w:rPr>
        <w:footnoteReference w:id="1450"/>
      </w:r>
      <w:r>
        <w:rPr>
          <w:rFonts w:ascii="Amiri" w:hAnsi="Amiri" w:eastAsia="Amiri" w:cs="Amiri"/>
          <w:color w:val="111111"/>
          <w:sz w:val="28"/>
          <w:sz w:val="28"/>
          <w:szCs w:val="28"/>
          <w:rtl w:val="true"/>
          <w:lang w:bidi="ar-SA"/>
        </w:rPr>
        <w:t xml:space="preserve">بن إبراهيم </w:t>
      </w:r>
    </w:p>
    <w:p>
      <w:pPr>
        <w:pStyle w:val="BookText"/>
        <w:rPr/>
      </w:pPr>
      <w:r>
        <w:rPr>
          <w:rFonts w:ascii="Amiri" w:hAnsi="Amiri" w:eastAsia="Amiri" w:cs="Amiri"/>
          <w:color w:val="111111"/>
          <w:sz w:val="28"/>
          <w:sz w:val="28"/>
          <w:szCs w:val="28"/>
          <w:rtl w:val="true"/>
          <w:lang w:bidi="ar-SA"/>
        </w:rPr>
        <w:t>الطائي، حدّثنا عبيد اللّه بن عمر القواريري، 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يأتيني قرشي أفهم من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أنبأنا أبو نعيم الحافظ‍‌، حدّثنا عبد اللّه بن محمّد بن جعفر ابن حيّان، حدّثنا عبدان بن أحمد، حدّثنا عمرو بن العباس </w:t>
      </w:r>
      <w:r>
        <w:rPr>
          <w:rStyle w:val="FootnoteAnchor"/>
          <w:rtl w:val="true"/>
        </w:rPr>
        <w:footnoteReference w:id="14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لا يورث المرتدّ،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شاب معهم،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الأزهري، أنبأنا أبو علي بن حمكان، حدّثني الزبير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علي بن مليح الهمداني بصور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أصحاب الحديث عيال عليه، فتح لهم الأقفال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عبد الجبّار بن محمّد بن أبي صالح </w:t>
      </w:r>
      <w:r>
        <w:rPr>
          <w:rStyle w:val="FootnoteAnchor"/>
          <w:rtl w:val="true"/>
        </w:rPr>
        <w:footnoteReference w:id="1453"/>
      </w:r>
      <w:r>
        <w:rPr>
          <w:rFonts w:ascii="Amiri" w:hAnsi="Amiri" w:eastAsia="Amiri" w:cs="Amiri"/>
          <w:color w:val="111111"/>
          <w:sz w:val="28"/>
          <w:sz w:val="28"/>
          <w:szCs w:val="28"/>
          <w:rtl w:val="true"/>
          <w:lang w:bidi="ar-SA"/>
        </w:rPr>
        <w:t xml:space="preserve">،و أبو سعد عبد اللّه بن أسعد بن أحمد بن محمّد بن حيّان </w:t>
      </w:r>
      <w:r>
        <w:rPr>
          <w:rStyle w:val="FootnoteAnchor"/>
          <w:rtl w:val="true"/>
        </w:rPr>
        <w:footnoteReference w:id="14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عبيد اللّه بن </w:t>
      </w:r>
      <w:r>
        <w:rPr>
          <w:rStyle w:val="FootnoteAnchor"/>
          <w:rtl w:val="true"/>
        </w:rPr>
        <w:footnoteReference w:id="1455"/>
      </w:r>
      <w:r>
        <w:rPr>
          <w:rFonts w:ascii="Amiri" w:hAnsi="Amiri" w:eastAsia="Amiri" w:cs="Amiri"/>
          <w:color w:val="111111"/>
          <w:sz w:val="28"/>
          <w:sz w:val="28"/>
          <w:szCs w:val="28"/>
          <w:rtl w:val="true"/>
          <w:lang w:bidi="ar-SA"/>
        </w:rPr>
        <w:t>محمّد الصرّام، أنبأنا القاضي أبو عمر محمّد بن الحسين البسطامي، أنبأنا أحمد بن عبد الرّحمن بن الجارود ابن هارون الرقّي، أنبأنا علي بن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رجلا أعقل، و لا أورع، و لا أفصح من الشّافعي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Style w:val="FootnoteAnchor"/>
          <w:rtl w:val="true"/>
        </w:rPr>
        <w:footnoteReference w:id="1457"/>
      </w:r>
      <w:r>
        <w:rPr>
          <w:rFonts w:ascii="Amiri" w:hAnsi="Amiri" w:eastAsia="Amiri" w:cs="Amiri"/>
          <w:color w:val="111111"/>
          <w:sz w:val="28"/>
          <w:sz w:val="28"/>
          <w:szCs w:val="28"/>
          <w:rtl w:val="true"/>
          <w:lang w:bidi="ar-SA"/>
        </w:rPr>
        <w:t xml:space="preserve">،أنبأنا أبو نعيم الحافظ‍‌، حدّثنا </w:t>
      </w:r>
    </w:p>
    <w:p>
      <w:pPr>
        <w:pStyle w:val="BookText"/>
        <w:rPr/>
      </w:pPr>
      <w:r>
        <w:rPr>
          <w:rFonts w:ascii="IRNazanin" w:hAnsi="IRNazanin" w:eastAsia="IRNazanin"/>
          <w:color w:val="111111"/>
          <w:sz w:val="28"/>
          <w:sz w:val="28"/>
          <w:szCs w:val="28"/>
          <w:rtl w:val="true"/>
          <w:lang w:bidi="fa-IR"/>
        </w:rPr>
        <w:t xml:space="preserve">أحمد بن بندار بن إسحاق </w:t>
      </w:r>
      <w:r>
        <w:rPr>
          <w:rStyle w:val="FootnoteAnchor"/>
          <w:rtl w:val="true"/>
        </w:rPr>
        <w:footnoteReference w:id="1458"/>
      </w:r>
      <w:r>
        <w:rPr>
          <w:rFonts w:ascii="Amiri" w:hAnsi="Amiri" w:eastAsia="Amiri" w:cs="Amiri"/>
          <w:color w:val="111111"/>
          <w:sz w:val="28"/>
          <w:sz w:val="28"/>
          <w:szCs w:val="28"/>
          <w:rtl w:val="true"/>
          <w:lang w:bidi="ar-SA"/>
        </w:rPr>
        <w:t>الفقيه، حدّثنا أحمد بن روح البغدادي، عن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عثمان، و جعفر الورّاق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أعقل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الحسن، أنبأنا أبو عبد الرّحمن السلمي، أخبرني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زكريا بن يحيى عن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القضاعي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شاكر، حدّثنا الحسن بن رشيق، حدّثنا محمّد بن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أعقل من الشّافعي لو جمعت أمة فجعلت في عقل الشّافعي لوسعهم عقله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الشّافعي يوما في مسألة، ثم افترقنا و لقيني فأخذ بيدي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لا يستقيم أن نكون إخوانا و إن لم نتفق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عبدان، أنبأنا علي بن الحسن بن عبد السّلام بن أبي الحزوّر، أنبأنا أبو الحسن بن السمسار، أنبأنا أبو علي الحسن بن محمّد بن القاسم بن درستويه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الخضر بن علي بن أبي هشام، أنبأنا أبو محمّد عبد اللّه بن الحسن بن أبي فجّة، أنبأنا أبو الحسن عبد الرّحمن بن محمّد بن ياسر، أنبأنا أبو موسى هارون ابن محمّد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Style w:val="FootnoteAnchor"/>
          <w:rtl w:val="true"/>
        </w:rPr>
        <w:footnoteReference w:id="1460"/>
      </w:r>
      <w:r>
        <w:rPr>
          <w:rFonts w:ascii="Amiri" w:hAnsi="Amiri" w:eastAsia="Amiri" w:cs="Amiri"/>
          <w:color w:val="111111"/>
          <w:sz w:val="28"/>
          <w:sz w:val="28"/>
          <w:szCs w:val="28"/>
          <w:rtl w:val="true"/>
          <w:lang w:bidi="ar-SA"/>
        </w:rPr>
        <w:t xml:space="preserve">يحيى زكريا بن أحمد، حدّثنا أبو جعفر الترمذي، حدّثني أبو الفضل الواشجردي </w:t>
      </w:r>
      <w:r>
        <w:rPr>
          <w:rStyle w:val="FootnoteAnchor"/>
          <w:rtl w:val="true"/>
        </w:rPr>
        <w:footnoteReference w:id="1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الصغاني </w:t>
      </w:r>
      <w:r>
        <w:rPr>
          <w:rStyle w:val="FootnoteAnchor"/>
          <w:rtl w:val="true"/>
        </w:rPr>
        <w:footnoteReference w:id="1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أكثم عن أبي عبيد القاسم بن سلاّم و الشّافعي أيهما أعلم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كان يأتينا هاهنا كثيرا و كان رجلا إذا ساعدته الكتب كان حسن التصنيف من الكتب، و يرتبها بحسن </w:t>
      </w:r>
    </w:p>
    <w:p>
      <w:pPr>
        <w:pStyle w:val="BookText"/>
        <w:rPr/>
      </w:pPr>
      <w:r>
        <w:rPr>
          <w:rFonts w:ascii="Amiri" w:hAnsi="Amiri" w:eastAsia="Amiri" w:cs="Amiri"/>
          <w:color w:val="111111"/>
          <w:sz w:val="28"/>
          <w:sz w:val="28"/>
          <w:szCs w:val="28"/>
          <w:rtl w:val="true"/>
          <w:lang w:bidi="ar-SA"/>
        </w:rPr>
        <w:t xml:space="preserve">ألفاظه لاقتداره على العربية، و أما الشّافعي فقد كنا عند محمّد بن الحسن كثيرا في المناظرة فكان رجلا قرشي العقل و الفهم و الذهن، صافي العقل و الفهم و الدماغ، سريع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أكثر سماعا للحديث لاستغنى أمة محمّد صلى اللّه عليه و سلّم به عن غيره من الفقهاء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عبد الجبّار بن محمّد، و أبو سعد عبد اللّه بن 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عبيد اللّه </w:t>
      </w:r>
      <w:r>
        <w:rPr>
          <w:rStyle w:val="FootnoteAnchor"/>
          <w:rtl w:val="true"/>
        </w:rPr>
        <w:footnoteReference w:id="1464"/>
      </w:r>
      <w:r>
        <w:rPr>
          <w:rFonts w:ascii="Amiri" w:hAnsi="Amiri" w:eastAsia="Amiri" w:cs="Amiri"/>
          <w:color w:val="111111"/>
          <w:sz w:val="28"/>
          <w:sz w:val="28"/>
          <w:szCs w:val="28"/>
          <w:rtl w:val="true"/>
          <w:lang w:bidi="ar-SA"/>
        </w:rPr>
        <w:t>الصّرّام، أنبأنا محمّد بن الحسين البسطامي، أنبأنا أحمد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عقل الشّافعي بنصف عقل أهل الأرض لرجح بهم، و لو كان في بني إسرائيل احتاجوا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1465"/>
      </w:r>
      <w:r>
        <w:rPr>
          <w:rFonts w:ascii="Amiri" w:hAnsi="Amiri" w:eastAsia="Amiri" w:cs="Amiri"/>
          <w:color w:val="111111"/>
          <w:sz w:val="28"/>
          <w:sz w:val="28"/>
          <w:szCs w:val="28"/>
          <w:rtl w:val="true"/>
          <w:lang w:bidi="ar-SA"/>
        </w:rPr>
        <w:t xml:space="preserve">،حدّثنا محمّد بن مخلد بن حفص العطّار، حدّثنا محمّد بن الحسن بن محمّد بن ميمون، حدّثنا وزيرة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امتحنت محمّد بن إدريس </w:t>
      </w:r>
      <w:r>
        <w:rPr>
          <w:rStyle w:val="FootnoteAnchor"/>
          <w:rtl w:val="true"/>
        </w:rPr>
        <w:footnoteReference w:id="1466"/>
      </w:r>
      <w:r>
        <w:rPr>
          <w:rFonts w:ascii="Amiri" w:hAnsi="Amiri" w:eastAsia="Amiri" w:cs="Amiri"/>
          <w:color w:val="111111"/>
          <w:sz w:val="28"/>
          <w:sz w:val="28"/>
          <w:szCs w:val="28"/>
          <w:rtl w:val="true"/>
          <w:lang w:bidi="ar-SA"/>
        </w:rPr>
        <w:t xml:space="preserve">في كل شيء فوجدته به كاملا </w:t>
      </w:r>
      <w:r>
        <w:rPr>
          <w:rStyle w:val="FootnoteAnchor"/>
          <w:rtl w:val="true"/>
        </w:rPr>
        <w:footnoteReference w:id="1467"/>
      </w:r>
      <w:r>
        <w:rPr>
          <w:rFonts w:ascii="Amiri" w:hAnsi="Amiri" w:eastAsia="Amiri" w:cs="Amiri"/>
          <w:color w:val="111111"/>
          <w:sz w:val="28"/>
          <w:sz w:val="28"/>
          <w:szCs w:val="28"/>
          <w:rtl w:val="true"/>
          <w:lang w:bidi="ar-SA"/>
        </w:rPr>
        <w:t>،و قد بقيت خصلة و هو أن أسقيه من النبيذ ما يغلب على الرجل الجيّد 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ثابت الخادم و قد دعا به فأعطاه رطلا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شربته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لتشربنّ‌، فشربه </w:t>
      </w:r>
      <w:r>
        <w:rPr>
          <w:rStyle w:val="FootnoteAnchor"/>
          <w:rtl w:val="true"/>
        </w:rPr>
        <w:footnoteReference w:id="1469"/>
      </w:r>
      <w:r>
        <w:rPr>
          <w:rFonts w:ascii="Amiri" w:hAnsi="Amiri" w:eastAsia="Amiri" w:cs="Amiri"/>
          <w:color w:val="111111"/>
          <w:sz w:val="28"/>
          <w:sz w:val="28"/>
          <w:szCs w:val="28"/>
          <w:rtl w:val="true"/>
          <w:lang w:bidi="ar-SA"/>
        </w:rPr>
        <w:t>ثم والى عليه بالأرطال حتى سقاه عشرين رطلا، فما تغيّر و لا زال عن حجة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ممن لم يعتد شربه، و لم يأنس به مزاجه و طباعه أبلغ في الأعجوبة و أدلّ‌ على اعتدال التركيب و قوة الطبيعة </w:t>
      </w:r>
      <w:r>
        <w:rPr>
          <w:rStyle w:val="FootnoteAnchor"/>
          <w:rtl w:val="true"/>
        </w:rPr>
        <w:footnoteReference w:id="1471"/>
      </w:r>
      <w:r>
        <w:rPr>
          <w:rFonts w:ascii="Amiri" w:hAnsi="Amiri" w:eastAsia="Amiri" w:cs="Amiri"/>
          <w:color w:val="111111"/>
          <w:sz w:val="28"/>
          <w:sz w:val="28"/>
          <w:szCs w:val="28"/>
          <w:rtl w:val="true"/>
          <w:lang w:bidi="ar-SA"/>
        </w:rPr>
        <w:t>و وثاقة البنية، و اللّه أعلم بصحة هذه الحكاية و ثبوتها من جهة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المقرئ، أنبأنا أبو القاسم الأزهري، أنبأنا أبو علي بن حمكان، حدّثني أبو أحمد عبد اللّه </w:t>
      </w:r>
      <w:r>
        <w:rPr>
          <w:rStyle w:val="FootnoteAnchor"/>
          <w:rtl w:val="true"/>
        </w:rPr>
        <w:footnoteReference w:id="1472"/>
      </w:r>
      <w:r>
        <w:rPr>
          <w:rFonts w:ascii="Amiri" w:hAnsi="Amiri" w:eastAsia="Amiri" w:cs="Amiri"/>
          <w:color w:val="111111"/>
          <w:sz w:val="28"/>
          <w:sz w:val="28"/>
          <w:szCs w:val="28"/>
          <w:rtl w:val="true"/>
          <w:lang w:bidi="ar-SA"/>
        </w:rPr>
        <w:t xml:space="preserve">بن أحمد بن إسماعيل العطّار الجرباذقاني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متّويه الإمام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أبا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مالك بن أنس و أنا أسمع منه الحديث و لي دون الأربع عشرة سنة </w:t>
      </w:r>
      <w:r>
        <w:rPr>
          <w:rStyle w:val="FootnoteAnchor"/>
          <w:rtl w:val="true"/>
        </w:rPr>
        <w:footnoteReference w:id="1474"/>
      </w:r>
      <w:r>
        <w:rPr>
          <w:rFonts w:ascii="Amiri" w:hAnsi="Amiri" w:eastAsia="Amiri" w:cs="Amiri"/>
          <w:color w:val="111111"/>
          <w:sz w:val="28"/>
          <w:sz w:val="28"/>
          <w:szCs w:val="28"/>
          <w:rtl w:val="true"/>
          <w:lang w:bidi="ar-SA"/>
        </w:rPr>
        <w:t>،فجاءه رجل، فوقف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أبيع القماري فبعت قمريا </w:t>
      </w:r>
      <w:r>
        <w:rPr>
          <w:rStyle w:val="FootnoteAnchor"/>
          <w:rtl w:val="true"/>
        </w:rPr>
        <w:footnoteReference w:id="1475"/>
      </w:r>
      <w:r>
        <w:rPr>
          <w:rFonts w:ascii="Amiri" w:hAnsi="Amiri" w:eastAsia="Amiri" w:cs="Amiri"/>
          <w:color w:val="111111"/>
          <w:sz w:val="28"/>
          <w:sz w:val="28"/>
          <w:szCs w:val="28"/>
          <w:rtl w:val="true"/>
          <w:lang w:bidi="ar-SA"/>
        </w:rPr>
        <w:t>على هذه، فرده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صوت، فحلفت بالطلاق أنه لا يسكت،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حانث،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كيف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 أكثر أم سكوته‌؟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فإن امرأتك لك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أصنع و قد أفتاني مالك بما أفتى،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مجلسك من أفتاني بأن امرأتي هي لي حلال و أومئ إليّ‌ ودعني و إيّاه، فرجع و رجعت و جلست فيما بين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تنظر في يميني،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أفتيناك بأنك حانث‌؟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مجلسك من أفتاني بأنّ‌ امرأتي هي لي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فأومأ إليّ‌، فقال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أفتيته بذلك‌؟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أفتيته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تروي عن نافع عن ابن عمر أن رسول اللّه صلى اللّه عليه و سلّم قال لفاطمة بنت قيس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حللت فآذنيني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حلّت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خطبني معاوية و أبو جهم،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معاوية فصعلوك لا مال له، و أما أبو جهم فلا يضع عصاه عن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رسول اللّه صلى اللّه عليه و سلّم أنّ‌ أبا جهم يضع عصاه عن عاتقه و يتصرف في أموره، فإنّما نسب إلى ضرب النساء، فذكر أنه لا يضع عصاه عن عاتقه، و حمله على الأغلب من أمره، و إنّي 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أكثر أم صياحه‌؟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 فأفتيته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مالك و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قولك، ثم ناظرني عبد الملك فضرب بيده بين منكبيه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 فقد آن لك أن تفتي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عبد الجبّار بن محمّد، و أبو سعد عبد اللّه بن 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الصّرّام، أنبأنا أبو عمر البسطامي </w:t>
      </w:r>
      <w:r>
        <w:rPr>
          <w:rStyle w:val="FootnoteAnchor"/>
          <w:rtl w:val="true"/>
        </w:rPr>
        <w:footnoteReference w:id="1477"/>
      </w:r>
      <w:r>
        <w:rPr>
          <w:rFonts w:ascii="Amiri" w:hAnsi="Amiri" w:eastAsia="Amiri" w:cs="Amiri"/>
          <w:color w:val="111111"/>
          <w:sz w:val="28"/>
          <w:sz w:val="28"/>
          <w:szCs w:val="28"/>
          <w:rtl w:val="true"/>
          <w:lang w:bidi="ar-SA"/>
        </w:rPr>
        <w:t>،أنبأنا أحمد بن عبد الرّحمن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للشافعي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معنى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اقرّوا الطير في مكانها</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كان الرجل من العرب إذا أراد سفرا أخذ معه طيرا، فإن أخذ الطير ذات اليمين مضى في سفره، و إن أخذ ذات الشمال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عيينة قبل أن سمع من الشّافعي إذا سئل أجاب على صيد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سفيان إلى تأويل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بن مردك، أنبأنا أبو محمّد بن أبي حاتم </w:t>
      </w:r>
      <w:r>
        <w:rPr>
          <w:rStyle w:val="FootnoteAnchor"/>
          <w:rtl w:val="true"/>
        </w:rPr>
        <w:footnoteReference w:id="1480"/>
      </w:r>
      <w:r>
        <w:rPr>
          <w:rFonts w:ascii="Amiri" w:hAnsi="Amiri" w:eastAsia="Amiri" w:cs="Amiri"/>
          <w:color w:val="111111"/>
          <w:sz w:val="28"/>
          <w:sz w:val="28"/>
          <w:szCs w:val="28"/>
          <w:rtl w:val="true"/>
          <w:lang w:bidi="ar-SA"/>
        </w:rPr>
        <w:t>،حدّثنا محمّد بن روح، عن إبراهيم بن محمّد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ابن عيينة و الشافعي حاضر، فحدّث ابن عيينة عن الزهري عن علي بن الحسين أن النبي صلى اللّه عليه و سلّم مرّ به رجل في بعض الليل و هو مع امرأته صفية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فهذه امرأتي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الإنسان مجرى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عيينة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فقه هذا الحديث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القوم اتهموا النبي صلى اللّه عليه و سلّم كانوا بتهمتهم إياه كفارا، لكن النبي صلى اللّه عليه و سلّم أدّب </w:t>
      </w:r>
      <w:r>
        <w:rPr>
          <w:rStyle w:val="FootnoteAnchor"/>
          <w:rtl w:val="true"/>
        </w:rPr>
        <w:footnoteReference w:id="1481"/>
      </w:r>
      <w:r>
        <w:rPr>
          <w:rFonts w:ascii="Amiri" w:hAnsi="Amiri" w:eastAsia="Amiri" w:cs="Amiri"/>
          <w:color w:val="111111"/>
          <w:sz w:val="28"/>
          <w:sz w:val="28"/>
          <w:szCs w:val="28"/>
          <w:rtl w:val="true"/>
          <w:lang w:bidi="ar-SA"/>
        </w:rPr>
        <w:t>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هكذا، فافعلوا هكذا، حتى لا يظنّ‌ بكم ظنّ‌ السوء، لا أن النبي صلى اللّه عليه و سلّم يتّهم، و هو أمين اللّه في أرضه،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أبا عبد اللّه، ما يجيئنا منك إلاّ كل ما نحبّه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أنبأنا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جعفر بن حيّان، حدّثنا عمرو بن عثمان المكي، حدّثني أحمد بن محمّد بن بنت الشّافعي قال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و عمّي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بن </w:t>
      </w:r>
    </w:p>
    <w:p>
      <w:pPr>
        <w:pStyle w:val="BookText"/>
        <w:rPr/>
      </w:pPr>
      <w:r>
        <w:rPr>
          <w:rFonts w:ascii="Amiri" w:hAnsi="Amiri" w:eastAsia="Amiri" w:cs="Amiri"/>
          <w:color w:val="111111"/>
          <w:sz w:val="28"/>
          <w:sz w:val="28"/>
          <w:szCs w:val="28"/>
          <w:rtl w:val="true"/>
          <w:lang w:bidi="ar-SA"/>
        </w:rPr>
        <w:t>عيينة إذا جاءه شيء من التفسير و الفتيا يسأل عنها، التفت إلى الشّافعي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3"/>
      </w:r>
      <w:r>
        <w:rPr>
          <w:rFonts w:ascii="Amiri" w:hAnsi="Amiri" w:eastAsia="Amiri" w:cs="Amiri"/>
          <w:color w:val="111111"/>
          <w:sz w:val="28"/>
          <w:sz w:val="28"/>
          <w:szCs w:val="28"/>
          <w:rtl w:val="true"/>
          <w:lang w:bidi="ar-SA"/>
        </w:rPr>
        <w:t>أبو المعالي محمّد بن إسماعيل، أنبأنا أبو بكر البيهقي، أنبأنا أبو عبد الرّحمن محمّد بن الحسين، حدّثنا عياش بن الحسن، حدّثنا محمّد بن الحسين بن سعيد الزعفراني، حدّثنا زكريا بن يحيى السّاجي، حدّثني ابن بنت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عمّي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عيينة و كان إذا جاءه شيء من التفسير و الفتيا سئل عنها التفت إلى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الفقيه، و أبو المعالي محمّد بن إسماعيل،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البيهقي، حدّثنا أبو محمّد عبد اللّه بن يوسف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أنبأنا أبو الحسن الخلعي، أنبأنا أبو محمّد ابن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بن زياد، حدّثنا تميم بن عبد اللّه أبو محمّد قال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سويد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سفيان بن عيينة بمكة، فجاء الشّافعي فسلّم و جلس، فروى ابن عيينة حديثا رقيقا </w:t>
      </w:r>
      <w:r>
        <w:rPr>
          <w:rStyle w:val="FootnoteAnchor"/>
          <w:rtl w:val="true"/>
        </w:rPr>
        <w:footnoteReference w:id="1485"/>
      </w:r>
      <w:r>
        <w:rPr>
          <w:rFonts w:ascii="Amiri" w:hAnsi="Amiri" w:eastAsia="Amiri" w:cs="Amiri"/>
          <w:color w:val="111111"/>
          <w:sz w:val="28"/>
          <w:sz w:val="28"/>
          <w:szCs w:val="28"/>
          <w:rtl w:val="true"/>
          <w:lang w:bidi="ar-SA"/>
        </w:rPr>
        <w:t>فغشي على الشّافعي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مات محمّد بن إدريس،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محمّد بن إدريس فقد مات أفضل أهل زمانه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أنبأنا أبو عبد اللّه الحسن بن أحمد بن عبد الواحد بن أبي الحديد الخطيب، أنبأنا أبو الفرج محمّد بن أحمد العنبري المعروف بابن الفاثوري، حدّثنا القاضي أبو بكر يوسف بن القاسم الميانجي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القاضي القزويني بمصر، و يوسف بن عبد الأحد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قال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487"/>
      </w:r>
      <w:r>
        <w:rPr>
          <w:rFonts w:ascii="Amiri" w:hAnsi="Amiri" w:eastAsia="Amiri" w:cs="Amiri"/>
          <w:color w:val="111111"/>
          <w:sz w:val="28"/>
          <w:sz w:val="28"/>
          <w:szCs w:val="28"/>
          <w:rtl w:val="true"/>
          <w:lang w:bidi="ar-SA"/>
        </w:rPr>
        <w:t>مسلّم بن خالد الزّنجي يقول للشافعي محمّد 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 أبا عبد اللّه، فقد آن لك أن تفتي، و هو ابن ست عشرة سنة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9"/>
      </w:r>
      <w:r>
        <w:rPr>
          <w:rFonts w:ascii="Amiri" w:hAnsi="Amiri" w:eastAsia="Amiri" w:cs="Amiri"/>
          <w:color w:val="111111"/>
          <w:sz w:val="28"/>
          <w:sz w:val="28"/>
          <w:szCs w:val="28"/>
          <w:rtl w:val="true"/>
          <w:lang w:bidi="ar-SA"/>
        </w:rPr>
        <w:t xml:space="preserve">أبو محمّد عبد الجبّار بن محمّد، أنبأنا أحمد بن الحسين، أنبأنا أبو عبد اللّه الحافظ‍‌، أخبرني أبو حميد أحمد بن إبراهيم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الشّافعي، حدّثنا الربيع بن سليمان، حدّثنا أبو بكر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خالد يقول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يا أبا عبد اللّه، فقد آن لك أن تفتي،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خمس </w:t>
      </w:r>
      <w:r>
        <w:rPr>
          <w:rStyle w:val="FootnoteAnchor"/>
          <w:rtl w:val="true"/>
        </w:rPr>
        <w:footnoteReference w:id="1490"/>
      </w:r>
      <w:r>
        <w:rPr>
          <w:rFonts w:ascii="Amiri" w:hAnsi="Amiri" w:eastAsia="Amiri" w:cs="Amiri"/>
          <w:color w:val="111111"/>
          <w:sz w:val="28"/>
          <w:sz w:val="28"/>
          <w:szCs w:val="28"/>
          <w:rtl w:val="true"/>
          <w:lang w:bidi="ar-SA"/>
        </w:rPr>
        <w:t xml:space="preserve">عشرة سنة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خالد يقول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آن لك أن تفتي،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عبد العزيز، أنبأنا عبد الرّحمن بن أبي حاتم، حدّثنا الربيع بن سليمان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الزّنجي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الزّنجي يقول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 يا أبا عبد اللّه،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لك أن تفتي،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w:t>
      </w:r>
      <w:r>
        <w:rPr>
          <w:rStyle w:val="FootnoteAnchor"/>
          <w:rtl w:val="true"/>
        </w:rPr>
        <w:footnoteReference w:id="1493"/>
      </w:r>
      <w:r>
        <w:rPr>
          <w:rFonts w:ascii="Amiri" w:hAnsi="Amiri" w:eastAsia="Amiri" w:cs="Amiri"/>
          <w:color w:val="111111"/>
          <w:sz w:val="28"/>
          <w:sz w:val="28"/>
          <w:szCs w:val="28"/>
          <w:rtl w:val="true"/>
          <w:lang w:bidi="ar-SA"/>
        </w:rPr>
        <w:t>،حدّثني الحسن بن أبي طالب، حدّثنا محمّد بن العبّاس الخزّاز، حدّثنا محمّد بن محمّد الباغندي، حدّثني الربيع بن سليمان، حدّثنا الحميدي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خالد الزّنجي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على الشّافعي و هو يفتي و هو ابن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أفت، فقد آن لك أن تفتي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في هذه الحكاية أنه سمع مسلّم بن خالد و مرّ على الشّافعي و هو ابن خمس عشرة سنة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و ليس ذلك بمستقيم لأن الحميدي كان يصغر عن إدراك الشّافعي و له تلك السن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 الصواب ما أخبرنا علي بن المحسّن، حدّثنا محمّد بن إسحاق </w:t>
      </w:r>
    </w:p>
    <w:p>
      <w:pPr>
        <w:pStyle w:val="BookText"/>
        <w:rPr/>
      </w:pPr>
      <w:r>
        <w:rPr>
          <w:rFonts w:ascii="Amiri" w:hAnsi="Amiri" w:eastAsia="Amiri" w:cs="Amiri"/>
          <w:color w:val="111111"/>
          <w:sz w:val="28"/>
          <w:sz w:val="28"/>
          <w:szCs w:val="28"/>
          <w:rtl w:val="true"/>
          <w:lang w:bidi="ar-SA"/>
        </w:rPr>
        <w:t>الصفّار، حدّثنا عبد اللّه بن محمّد بن جعفر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الزّبير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خالد الزّنجي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أفت الناس، آن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تفتي، و هو ابن دون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لم يضبط‍‌ القزويني مبلغ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w:t>
      </w:r>
      <w:r>
        <w:rPr>
          <w:rStyle w:val="FootnoteAnchor"/>
          <w:rtl w:val="true"/>
        </w:rPr>
        <w:footnoteReference w:id="1496"/>
      </w:r>
      <w:r>
        <w:rPr>
          <w:rFonts w:ascii="Amiri" w:hAnsi="Amiri" w:eastAsia="Amiri" w:cs="Amiri"/>
          <w:color w:val="111111"/>
          <w:sz w:val="28"/>
          <w:sz w:val="28"/>
          <w:szCs w:val="28"/>
          <w:rtl w:val="true"/>
          <w:lang w:bidi="ar-SA"/>
        </w:rPr>
        <w:t>بن طلاّب، أنبأنا أبو بكر بن أبي الحديد، أنبأنا أبو بكر محمّد بن بشر الزّنبري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الزّنجي بن خالد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أفت فقد آن لك و اللّه أن تفتي، و هو ابن خمس عشرة سنة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رويت هذه الحكاية عن غير الحميدي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أبو الفتح نصر اللّه بن محمّد، أنبأنا أبو البركات المقرئ، أنبأنا أبو القاسم الأزهري، أنبأنا الحسن بن الحسن بن حمكان، حدّثنا أبو عبد اللّه محمّد بن عمرو بن يعقوب الأصبهاني القاضي بهمذان، حدّثنا محمّد بن محمّد بن سليمان الباغندي، حدّثنا داود بن عمرو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خالد الزّنجي يقول للشافعي و هو من أبناء ثمان </w:t>
      </w:r>
      <w:r>
        <w:rPr>
          <w:rStyle w:val="FootnoteAnchor"/>
          <w:rtl w:val="true"/>
        </w:rPr>
        <w:footnoteReference w:id="1498"/>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أفت، فقد آن لك أن تفتي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عبد الرّحمن بن محمّد، أخبرني أبو محمّد بن ابنة الشّافعي فيما كتب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أو عمّي أو أبي كلّهم عن مسلّم بن خالد أنه قال لمحمّد بن إدريس الشّافعي و هو ابن 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يا أبا عبد اللّه، فقد آن لك أن تفتي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عبد الجبّار بن محمّد بن أبي صالح، و أبو سعد عبد اللّه بن أسعد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 اللّه بن محمّد، أنبأنا أبو عمر محمّد بن الحسين البسطامي، أنبأنا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يفتي و هو ابن خمس عشرة سنة، و كان يحيي الليل إلى أن مات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500"/>
      </w:r>
      <w:r>
        <w:rPr>
          <w:rFonts w:ascii="Amiri" w:hAnsi="Amiri" w:eastAsia="Amiri" w:cs="Amiri"/>
          <w:color w:val="111111"/>
          <w:sz w:val="28"/>
          <w:sz w:val="28"/>
          <w:szCs w:val="28"/>
          <w:rtl w:val="true"/>
          <w:lang w:bidi="ar-SA"/>
        </w:rPr>
        <w:t xml:space="preserve">عن القاضي أبي الطيّب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502"/>
      </w:r>
      <w:r>
        <w:rPr>
          <w:rFonts w:ascii="Amiri" w:hAnsi="Amiri" w:eastAsia="Amiri" w:cs="Amiri"/>
          <w:color w:val="111111"/>
          <w:sz w:val="28"/>
          <w:sz w:val="28"/>
          <w:szCs w:val="28"/>
          <w:rtl w:val="true"/>
          <w:lang w:bidi="ar-SA"/>
        </w:rPr>
        <w:t>علي بن إبراهيم البيضاوي عن ابن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في كتابه، أنبأنا أبو نعيم الحافظ‍‌ </w:t>
      </w:r>
      <w:r>
        <w:rPr>
          <w:rStyle w:val="FootnoteAnchor"/>
          <w:rtl w:val="true"/>
        </w:rPr>
        <w:footnoteReference w:id="1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الحلقة في الفتيا بمكة في المسجد الحرام لابن عباس، و بعد ابن عبّاس لعطاء بن أبي رباح، و بعد عطاء لعبد الملك بن عبد العزيز بن جريج، و بعد ابن جريج لمسلّم بن خالد الزّنجي، و بعد مسلّم لسعيد بن سالم القدّاح، و بعد سعيد لمحمّد بن إدريس الشّافعي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أنبأنا أبو عثمان سعيد بن محمّد بن محمّد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يلقى اللّه العبد بكلّ‌ ذنب ما خلا الشرك خير من أن يلقاه بشيء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نصر الحسين بن محمّد بن أحمد بن الحسين بن طلاّب، أنبأنا أبو بكر بن أبي الحديد، أنبأنا أبو بكر محمّد بن بشر الزبيري </w:t>
      </w:r>
      <w:r>
        <w:rPr>
          <w:rStyle w:val="FootnoteAnchor"/>
          <w:rtl w:val="true"/>
        </w:rPr>
        <w:footnoteReference w:id="1504"/>
      </w:r>
      <w:r>
        <w:rPr>
          <w:rFonts w:ascii="Amiri" w:hAnsi="Amiri" w:eastAsia="Amiri" w:cs="Amiri"/>
          <w:color w:val="111111"/>
          <w:sz w:val="28"/>
          <w:sz w:val="28"/>
          <w:szCs w:val="28"/>
          <w:rtl w:val="true"/>
          <w:lang w:bidi="ar-SA"/>
        </w:rPr>
        <w:t>المعروف بالعكري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يلقى اللّه عزّ و جلّ‌ العبد بكلّ‌ ذنب خلا الشرك خير له من أن يلقاه بشيء من الأهواء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ابن أبي حاتم عن الربيع عن من سمع الشّافعي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الأعزّ قراتكين بن الأسعد، أنبأنا أبو محمّد الحسن بن علي، أنبأنا أبو الحسن علي بن عبد العزيز، أنبأنا ابن أبي حاتم،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يلقى اللّه المرء بكلّ‌ ذنب ما خلا الشرك باللّه خير له من أن يلقاه بشيء من الأهواء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المقرئ، أنبأنا أبو القاسم الأزهري، أنبأنا أبو علي الفقيه، حدّثنا الزّبير بن عبد الواحد الأسدآباذي </w:t>
      </w:r>
      <w:r>
        <w:rPr>
          <w:rStyle w:val="FootnoteAnchor"/>
          <w:rtl w:val="true"/>
        </w:rPr>
        <w:footnoteReference w:id="1506"/>
      </w:r>
      <w:r>
        <w:rPr>
          <w:rFonts w:ascii="Amiri" w:hAnsi="Amiri" w:eastAsia="Amiri" w:cs="Amiri"/>
          <w:color w:val="111111"/>
          <w:sz w:val="28"/>
          <w:sz w:val="28"/>
          <w:szCs w:val="28"/>
          <w:rtl w:val="true"/>
          <w:lang w:bidi="ar-SA"/>
        </w:rPr>
        <w:t>،حدّثنا محمّد بن علي المدائني بمصر،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الشحامي، أنبأنا أبو بكر البيهقي، أنبأنا أبو عبد اللّه الحافظ‍‌، أنبأنا عبد اللّه ابن محمّد بن حيّان القاضي، حدّثنا محمّد بن عبد الرّحمن بن زياد، حدّثنا أبو يحيى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أجاز لي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يلقى اللّه العبد بكلّ‌ ذنب ما خلا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أن يلقاه بشيء من هذه الأهواء، و ذلك أنه رأى قوما يتجادلون في القدر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المشيئة له دون خلقه، و المشيئة إرادة اللّه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507"/>
      </w:r>
      <w:r>
        <w:rPr>
          <w:rFonts w:ascii="Amiri" w:hAnsi="Amiri" w:eastAsia="Amiri" w:cs="Amiri"/>
          <w:color w:val="111111"/>
          <w:sz w:val="28"/>
          <w:sz w:val="28"/>
          <w:szCs w:val="28"/>
          <w:rtl w:val="true"/>
          <w:lang w:bidi="ar-SA"/>
        </w:rPr>
        <w:t xml:space="preserve">فأعلم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الساجي خلقه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المشيئة له، و كان يثبت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الزبير </w:t>
      </w:r>
      <w:r>
        <w:rPr>
          <w:rStyle w:val="FootnoteAnchor"/>
          <w:rtl w:val="true"/>
        </w:rPr>
        <w:footnoteReference w:id="1508"/>
      </w:r>
      <w:r>
        <w:rPr>
          <w:rFonts w:ascii="Amiri" w:hAnsi="Amiri" w:eastAsia="Amiri" w:cs="Amiri"/>
          <w:color w:val="111111"/>
          <w:sz w:val="28"/>
          <w:sz w:val="28"/>
          <w:szCs w:val="28"/>
          <w:rtl w:val="true"/>
          <w:lang w:bidi="ar-SA"/>
        </w:rPr>
        <w:t>،حدّثني محمّد بن يحيى بن آدم الحرشي بمصر، حدّثنا محمّد ابن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علم الناس ما في الكلام في الأهواء لفروا منه كما يفرّ </w:t>
      </w:r>
      <w:r>
        <w:rPr>
          <w:rStyle w:val="FootnoteAnchor"/>
          <w:rtl w:val="true"/>
        </w:rPr>
        <w:footnoteReference w:id="1509"/>
      </w:r>
      <w:r>
        <w:rPr>
          <w:rFonts w:ascii="IRNazanin" w:hAnsi="IRNazanin" w:eastAsia="IRNazanin"/>
          <w:color w:val="111111"/>
          <w:sz w:val="28"/>
          <w:sz w:val="28"/>
          <w:szCs w:val="28"/>
          <w:rtl w:val="true"/>
          <w:lang w:bidi="fa-IR"/>
        </w:rPr>
        <w:t>من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الزبير </w:t>
      </w:r>
      <w:r>
        <w:rPr>
          <w:rStyle w:val="FootnoteAnchor"/>
          <w:rtl w:val="true"/>
        </w:rPr>
        <w:footnoteReference w:id="1510"/>
      </w:r>
      <w:r>
        <w:rPr>
          <w:rFonts w:ascii="Amiri" w:hAnsi="Amiri" w:eastAsia="Amiri" w:cs="Amiri"/>
          <w:color w:val="111111"/>
          <w:sz w:val="28"/>
          <w:sz w:val="28"/>
          <w:szCs w:val="28"/>
          <w:rtl w:val="true"/>
          <w:lang w:bidi="ar-SA"/>
        </w:rPr>
        <w:t>،أخبرني علي بن محمّد بمصر، حدّثنا محمّد بن عبد اللّه بن عبد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بعد أن ناظر حفص الفرد يكره الكلام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يفتي العالم فيقال أخطأ العالم خير له من أن يتكلم،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و ما شيء أبغض إليّ‌ من الكلام و أهله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الزبير، أخبرني محمّد بن عبد اللّه </w:t>
      </w:r>
      <w:r>
        <w:rPr>
          <w:rStyle w:val="FootnoteAnchor"/>
          <w:rtl w:val="true"/>
        </w:rPr>
        <w:footnoteReference w:id="1511"/>
      </w:r>
      <w:r>
        <w:rPr>
          <w:rFonts w:ascii="Amiri" w:hAnsi="Amiri" w:eastAsia="Amiri" w:cs="Amiri"/>
          <w:color w:val="111111"/>
          <w:sz w:val="28"/>
          <w:sz w:val="28"/>
          <w:szCs w:val="28"/>
          <w:rtl w:val="true"/>
          <w:lang w:bidi="ar-SA"/>
        </w:rPr>
        <w:t xml:space="preserve">بن عبيد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يوسف بن تميم، حدّثنا الربيع بن سليمان، أنشدنا الشّافعي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ر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الناس حتى أحدثوا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بالرأي لم تبعث بها الرسل</w:t>
      </w:r>
    </w:p>
    <w:p>
      <w:pPr>
        <w:pStyle w:val="BookText"/>
        <w:rPr/>
      </w:pPr>
      <w:r>
        <w:rPr>
          <w:rFonts w:ascii="Amiri" w:hAnsi="Amiri" w:eastAsia="Amiri" w:cs="Amiri"/>
          <w:color w:val="111111"/>
          <w:sz w:val="28"/>
          <w:sz w:val="28"/>
          <w:szCs w:val="28"/>
          <w:rtl w:val="true"/>
          <w:lang w:bidi="ar-SA"/>
        </w:rPr>
        <w:t xml:space="preserve">حتى استخفّ‌ بحقّ‌ اللّه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الذي حملوا من حقّه شغل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الحسن النقّاش، حدّثنا أبو نعيم عبد الملك بن محمّد،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رجل الشّافعي في مسألة فدقق، و الشافعي ثابت، يجيب و يصيب، فعدل الرجل إلى الكلام في مناظرته،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نحن فيه، هذا كلام لست أقول بالكلام واحدة و أخرى ليست المسألة متعلقة به، ثم أنشأ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ما تقد بالباطل الحقّ‌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قدت بالحق الرواسي ينقد</w:t>
      </w:r>
    </w:p>
    <w:p>
      <w:pPr>
        <w:pStyle w:val="BookText"/>
        <w:rPr/>
      </w:pPr>
      <w:r>
        <w:rPr>
          <w:rFonts w:ascii="Amiri" w:hAnsi="Amiri" w:eastAsia="Amiri" w:cs="Amiri"/>
          <w:color w:val="111111"/>
          <w:sz w:val="28"/>
          <w:sz w:val="28"/>
          <w:szCs w:val="28"/>
          <w:rtl w:val="true"/>
          <w:lang w:bidi="ar-SA"/>
        </w:rPr>
        <w:t xml:space="preserve">إذا ما أتيت الأمر من غير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إن تقصد إلى الباب تهتد</w:t>
      </w:r>
    </w:p>
    <w:p>
      <w:pPr>
        <w:pStyle w:val="BookText"/>
        <w:rPr/>
      </w:pPr>
      <w:r>
        <w:rPr>
          <w:rFonts w:ascii="Amiri" w:hAnsi="Amiri" w:eastAsia="Amiri" w:cs="Amiri"/>
          <w:color w:val="111111"/>
          <w:sz w:val="28"/>
          <w:sz w:val="28"/>
          <w:szCs w:val="28"/>
          <w:rtl w:val="true"/>
          <w:lang w:bidi="ar-SA"/>
        </w:rPr>
        <w:t>فدنا منه الرجل فقبّل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محمّد بن عبد اللّه الحافظ‍‌، حدّثني الزبير بن عبد الواحد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بأسدآباد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عبد الأحد، حدّثنا الربيع ابن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الحسن بن علي، أنبأنا علي بن عبد العزيز بن مردك، أنبأنا أبو محمّد بن أبي حاتم، حدّثنا أبي قال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حفص الفرد و مصلان الإباضي عند الشّافعي في دار الجروي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في الإيمان فاحتج مصلان في الزيادة و النقصان، و احتج حفص الفرد في الإيمان قول فعلا حفص الفرد على مصلان و قوي عليه و ضعف مصلان، قحمي الشافعي و تقلد المسألة على أن الإيمان قول و عمل، يزيد و ينقص، فطحن حفص الفرد و قطعه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حدّثنا عبد الملك بن عبد الحميد الميموني، حدّثني أبو عثمان محمّد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يقول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للحميدي ما يحتج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أحجّ‌ من قوله وَ مٰا أُمِرُوا إِلاّٰ لِيَعْبُدُوا اللّٰهَ‌ مُخْلِصِينَ‌ لَهُ‌ الدِّينَ‌ حُنَفٰاءَ وَ يُقِيمُوا الصَّلاٰةَ‌ وَ يُؤْتُوا الزَّكٰاةَ‌ وَ ذٰلِكَ‌ دِينُ‌ الْقَيِّمَةِ‌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أحمد بن عبد اللّه، أنبأنا أبو القاسم عبيد اللّه بن أحمد، أنبأنا الحسن بن الحسين، حدّثني الزبير بن عبد الواحد، حدّثني محمّد بن عبد اللّه بن محمّد أبو بكر العطّار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بأسدآباذ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محمّد بن عياض بن أبي شيخ الضّبعي العطّار الدّينوري، حدّثنا محمّد بن راشد أبو بكر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يحيى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الشّافعي من قيله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بأنّ‌ اللّه لا شيء </w:t>
      </w:r>
      <w:r>
        <w:rPr>
          <w:rStyle w:val="FootnoteAnchor"/>
          <w:rtl w:val="true"/>
        </w:rPr>
        <w:footnoteReference w:id="1518"/>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البعث حقّ‌ و أخلص</w:t>
      </w:r>
    </w:p>
    <w:p>
      <w:pPr>
        <w:pStyle w:val="BookText"/>
        <w:rPr/>
      </w:pPr>
      <w:r>
        <w:rPr>
          <w:rFonts w:ascii="Amiri" w:hAnsi="Amiri" w:eastAsia="Amiri" w:cs="Amiri"/>
          <w:color w:val="111111"/>
          <w:sz w:val="28"/>
          <w:sz w:val="28"/>
          <w:szCs w:val="28"/>
          <w:rtl w:val="true"/>
          <w:lang w:bidi="ar-SA"/>
        </w:rPr>
        <w:t xml:space="preserve">و أنّ‌ عرى الإيمان قول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زكيّ‌ قد يزيد و ينقص</w:t>
      </w:r>
    </w:p>
    <w:p>
      <w:pPr>
        <w:pStyle w:val="BookText"/>
        <w:rPr/>
      </w:pPr>
      <w:r>
        <w:rPr>
          <w:rFonts w:ascii="Amiri" w:hAnsi="Amiri" w:eastAsia="Amiri" w:cs="Amiri"/>
          <w:color w:val="111111"/>
          <w:sz w:val="28"/>
          <w:sz w:val="28"/>
          <w:szCs w:val="28"/>
          <w:rtl w:val="true"/>
          <w:lang w:bidi="ar-SA"/>
        </w:rPr>
        <w:t xml:space="preserve">و أنّ‌ أبا بكر خليفة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حفص </w:t>
      </w:r>
      <w:r>
        <w:rPr>
          <w:rStyle w:val="FootnoteAnchor"/>
          <w:rtl w:val="true"/>
        </w:rPr>
        <w:footnoteReference w:id="1519"/>
      </w:r>
      <w:r>
        <w:rPr>
          <w:rFonts w:ascii="Amiri" w:hAnsi="Amiri" w:eastAsia="Amiri" w:cs="Amiri"/>
          <w:color w:val="111111"/>
          <w:sz w:val="28"/>
          <w:sz w:val="28"/>
          <w:szCs w:val="28"/>
          <w:rtl w:val="true"/>
          <w:lang w:bidi="ar-SA"/>
        </w:rPr>
        <w:t>على الخير يحرص</w:t>
      </w:r>
    </w:p>
    <w:p>
      <w:pPr>
        <w:pStyle w:val="BookText"/>
        <w:rPr/>
      </w:pPr>
      <w:r>
        <w:rPr>
          <w:rFonts w:ascii="Amiri" w:hAnsi="Amiri" w:eastAsia="Amiri" w:cs="Amiri"/>
          <w:color w:val="111111"/>
          <w:sz w:val="28"/>
          <w:sz w:val="28"/>
          <w:szCs w:val="28"/>
          <w:rtl w:val="true"/>
          <w:lang w:bidi="ar-SA"/>
        </w:rPr>
        <w:t xml:space="preserve">و أشهد ربّي أنّ‌ عثمان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عليا فضله تخصّص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أئمة قوم يقتدى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 اللّه من إيّاهم يتنقّص</w:t>
      </w:r>
    </w:p>
    <w:p>
      <w:pPr>
        <w:pStyle w:val="BookText"/>
        <w:rPr/>
      </w:pPr>
      <w:r>
        <w:rPr>
          <w:rFonts w:ascii="Amiri" w:hAnsi="Amiri" w:eastAsia="Amiri" w:cs="Amiri"/>
          <w:color w:val="111111"/>
          <w:sz w:val="28"/>
          <w:sz w:val="28"/>
          <w:szCs w:val="28"/>
          <w:rtl w:val="true"/>
          <w:lang w:bidi="ar-SA"/>
        </w:rPr>
        <w:t xml:space="preserve">فما لغواة يشهدون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لسفيه لا يحس </w:t>
      </w:r>
      <w:r>
        <w:rPr>
          <w:rStyle w:val="FootnoteAnchor"/>
          <w:rtl w:val="true"/>
        </w:rPr>
        <w:footnoteReference w:id="1521"/>
      </w:r>
      <w:r>
        <w:rPr>
          <w:rFonts w:ascii="Amiri" w:hAnsi="Amiri" w:eastAsia="Amiri" w:cs="Amiri"/>
          <w:color w:val="111111"/>
          <w:sz w:val="28"/>
          <w:sz w:val="28"/>
          <w:szCs w:val="28"/>
          <w:rtl w:val="true"/>
          <w:lang w:bidi="ar-SA"/>
        </w:rPr>
        <w:t xml:space="preserve">و يحرص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محمّد بن علي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بن خزيمة يقول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الشّافعي حفص الفرد 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عبد العزيز، أنبأنا أبو محمّد بن أبي حاتم، حدّثنا الربيع بن سليمان، حدّثني من أثق به و كنت حاضرا في المجلس فقال حفص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باللّه العظيم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الربيع بن سليمان المرادي المصري في أول لقية لقيته في المسجد الجامع فسألته عن هذه الحكاية و ذلك أنّي كنت كتبتها عن أبي بكر بن القاسم عنه قبل خروجي إلى </w:t>
      </w:r>
    </w:p>
    <w:p>
      <w:pPr>
        <w:pStyle w:val="BookText"/>
        <w:rPr/>
      </w:pPr>
      <w:r>
        <w:rPr>
          <w:rFonts w:ascii="Amiri" w:hAnsi="Amiri" w:eastAsia="Amiri" w:cs="Amiri"/>
          <w:color w:val="111111"/>
          <w:sz w:val="28"/>
          <w:sz w:val="28"/>
          <w:szCs w:val="28"/>
          <w:rtl w:val="true"/>
          <w:lang w:bidi="ar-SA"/>
        </w:rPr>
        <w:t xml:space="preserve">مصر فحدّثني الربيع قال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باسم من أسماء اللّه فحنث، عليه الكفارة، لأن اسم اللّه غير مخلوق </w:t>
      </w:r>
      <w:r>
        <w:rPr>
          <w:rStyle w:val="FootnoteAnchor"/>
          <w:rtl w:val="true"/>
        </w:rPr>
        <w:footnoteReference w:id="1525"/>
      </w:r>
      <w:r>
        <w:rPr>
          <w:rFonts w:ascii="Amiri" w:hAnsi="Amiri" w:eastAsia="Amiri" w:cs="Amiri"/>
          <w:color w:val="111111"/>
          <w:sz w:val="28"/>
          <w:sz w:val="28"/>
          <w:szCs w:val="28"/>
          <w:rtl w:val="true"/>
          <w:lang w:bidi="ar-SA"/>
        </w:rPr>
        <w:t xml:space="preserve">،و من حلف بالكعبة </w:t>
      </w:r>
      <w:r>
        <w:rPr>
          <w:rStyle w:val="FootnoteAnchor"/>
          <w:rtl w:val="true"/>
        </w:rPr>
        <w:footnoteReference w:id="1526"/>
      </w:r>
      <w:r>
        <w:rPr>
          <w:rFonts w:ascii="Amiri" w:hAnsi="Amiri" w:eastAsia="Amiri" w:cs="Amiri"/>
          <w:color w:val="111111"/>
          <w:sz w:val="28"/>
          <w:sz w:val="28"/>
          <w:szCs w:val="28"/>
          <w:rtl w:val="true"/>
          <w:lang w:bidi="ar-SA"/>
        </w:rPr>
        <w:t xml:space="preserve">و بالصفا و المروة فليس عليه الكفّارة، لأنه </w:t>
      </w:r>
      <w:r>
        <w:rPr>
          <w:rStyle w:val="FootnoteAnchor"/>
          <w:rtl w:val="true"/>
        </w:rPr>
        <w:footnoteReference w:id="1527"/>
      </w:r>
      <w:r>
        <w:rPr>
          <w:rFonts w:ascii="Amiri" w:hAnsi="Amiri" w:eastAsia="Amiri" w:cs="Amiri"/>
          <w:color w:val="111111"/>
          <w:sz w:val="28"/>
          <w:sz w:val="28"/>
          <w:szCs w:val="28"/>
          <w:rtl w:val="true"/>
          <w:lang w:bidi="ar-SA"/>
        </w:rPr>
        <w:t>مخلوق، و ذلك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البيهقي، و أبو القاسم الشّحّامي، و أبو محمّد عبد الجبّار بن محمّد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الحسين البيهقي، أنبأنا أبو عبد اللّه الحافظ‍‌، أخبرني أبو الفضل بن أبي نصر، حدّثني حمك بن عمرو </w:t>
      </w:r>
      <w:r>
        <w:rPr>
          <w:rStyle w:val="FootnoteAnchor"/>
          <w:rtl w:val="true"/>
        </w:rPr>
        <w:footnoteReference w:id="1528"/>
      </w:r>
      <w:r>
        <w:rPr>
          <w:rFonts w:ascii="Amiri" w:hAnsi="Amiri" w:eastAsia="Amiri" w:cs="Amiri"/>
          <w:color w:val="111111"/>
          <w:sz w:val="28"/>
          <w:sz w:val="28"/>
          <w:szCs w:val="28"/>
          <w:rtl w:val="true"/>
          <w:lang w:bidi="ar-SA"/>
        </w:rPr>
        <w:t>العدل، حدّثنا محمّد بن عبد اللّه بن فورش، عن علي بن سهل الرملي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الشّافعي عن القرآن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عبد الخالق 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بالمخلوق فما هو عندك‌؟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أحدا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أستاذيه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القرآن مخلوق فهو كافر، و في رواية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كافر، فقلت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من أستاذيك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منهم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مخلوق فهو كافر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القضاعي، أنبأنا أبو عبد اللّه بن شاكر، حدّثنا الحسن بن رشيق، حدّثنا علي بن يعقوب الورّاق،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Style w:val="FootnoteAnchor"/>
          <w:rtl w:val="true"/>
        </w:rPr>
        <w:footnoteReference w:id="1529"/>
      </w:r>
      <w:r>
        <w:rPr>
          <w:rFonts w:ascii="Amiri" w:hAnsi="Amiri" w:eastAsia="Amiri" w:cs="Amiri"/>
          <w:color w:val="111111"/>
          <w:sz w:val="28"/>
          <w:sz w:val="28"/>
          <w:szCs w:val="28"/>
          <w:rtl w:val="true"/>
          <w:lang w:bidi="ar-SA"/>
        </w:rPr>
        <w:t>علمنا بذلك أنّ‌ قوما غير محجوبين، ينظرون إليه، لا يضامون في رؤيته كما جاء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ربكم يوم القيامة كما ترون الشمس، لا تضامون في رؤيتها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محمّد جعفر بن محمّد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الحسن بن محمّد بن الضحاك المعروف بابن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يحيى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هرم </w:t>
      </w:r>
      <w:r>
        <w:rPr>
          <w:rStyle w:val="FootnoteAnchor"/>
          <w:rtl w:val="true"/>
        </w:rPr>
        <w:footnoteReference w:id="1530"/>
      </w:r>
      <w:r>
        <w:rPr>
          <w:rFonts w:ascii="Amiri" w:hAnsi="Amiri" w:eastAsia="Amiri" w:cs="Amiri"/>
          <w:color w:val="111111"/>
          <w:sz w:val="28"/>
          <w:sz w:val="28"/>
          <w:szCs w:val="28"/>
          <w:rtl w:val="true"/>
          <w:lang w:bidi="ar-SA"/>
        </w:rPr>
        <w:t>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فلمّا حجبهم في السخط‍‌، كان في هذا دليل على أنهم يرونه في الرضا، فقال له أبو النجم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إبراهيم </w:t>
      </w:r>
      <w:r>
        <w:rPr>
          <w:rStyle w:val="FootnoteAnchor"/>
          <w:rtl w:val="true"/>
        </w:rPr>
        <w:footnoteReference w:id="1531"/>
      </w:r>
      <w:r>
        <w:rPr>
          <w:rFonts w:ascii="Amiri" w:hAnsi="Amiri" w:eastAsia="Amiri" w:cs="Amiri"/>
          <w:color w:val="111111"/>
          <w:sz w:val="28"/>
          <w:sz w:val="28"/>
          <w:szCs w:val="28"/>
          <w:rtl w:val="true"/>
          <w:lang w:bidi="ar-SA"/>
        </w:rPr>
        <w:t>به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أدين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عصام فقبّل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الشافعيين اليوم بيّضت 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زكريا بن أبي إسحاق، حدّثنا الزبير بن عبد الواحد الأسدآباذي، حدّثنا عبد اللّه بن محمّد بن جعفر، حدّثنا الفريابي محمّد بن عقيل، حدّثنا المزني </w:t>
      </w:r>
      <w:r>
        <w:rPr>
          <w:rStyle w:val="FootnoteAnchor"/>
          <w:rtl w:val="true"/>
        </w:rPr>
        <w:footnoteReference w:id="1532"/>
      </w:r>
      <w:r>
        <w:rPr>
          <w:rFonts w:ascii="Amiri" w:hAnsi="Amiri" w:eastAsia="Amiri" w:cs="Amiri"/>
          <w:color w:val="111111"/>
          <w:sz w:val="28"/>
          <w:sz w:val="28"/>
          <w:szCs w:val="28"/>
          <w:rtl w:val="true"/>
          <w:lang w:bidi="ar-SA"/>
        </w:rPr>
        <w:t>،حدّثنا ابن 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 أولياءه يرونه يوم القيامة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الحسين بن محمّد بن فنجوية الدّينوري نزيل الدّامغان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شنبة، حدّثنا محمّد بن إسحاق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سلمان الخطابي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ابن هرم و كان من علية أصحاب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إِنَّهُمْ‌ عَنْ‌ رَبِّهِمْ‌ يَوْمَئِذٍ لَمَحْجُوبُونَ‌ دليل على أن أولياءه يرونه على ما وصف نفسه، 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أنكر ما قال الشّافعي و شبه أن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Style w:val="FootnoteAnchor"/>
          <w:rtl w:val="true"/>
        </w:rPr>
        <w:footnoteReference w:id="1534"/>
      </w:r>
      <w:r>
        <w:rPr>
          <w:rFonts w:ascii="Amiri" w:hAnsi="Amiri" w:eastAsia="Amiri" w:cs="Amiri"/>
          <w:color w:val="111111"/>
          <w:sz w:val="28"/>
          <w:sz w:val="28"/>
          <w:szCs w:val="28"/>
          <w:rtl w:val="true"/>
          <w:lang w:bidi="ar-SA"/>
        </w:rPr>
        <w:t>أنه لم يسأل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أنبأنا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إسحاق الطحان المصري، حدّثنا سعيد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حديث الرؤية‌؟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أسد اقض علي حييت أو مت أن كلّ‌ حديث يصحّ‌ عن رسول اللّه صلى اللّه عليه و سلّم فإني أقول به، و إن لم يبلغني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حدّثني الزبير بن عبد الواحد الحافظ‍‌، حدّثنا أبو أحمد </w:t>
      </w:r>
    </w:p>
    <w:p>
      <w:pPr>
        <w:pStyle w:val="BookText"/>
        <w:rPr/>
      </w:pPr>
      <w:r>
        <w:rPr>
          <w:rFonts w:ascii="Amiri" w:hAnsi="Amiri" w:eastAsia="Amiri" w:cs="Amiri"/>
          <w:color w:val="111111"/>
          <w:sz w:val="28"/>
          <w:sz w:val="28"/>
          <w:szCs w:val="28"/>
          <w:rtl w:val="true"/>
          <w:lang w:bidi="ar-SA"/>
        </w:rPr>
        <w:t>حامد بن عبد اللّه المروزي، حدّثنا عمران بن فضالة،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الشّافعي عن القدر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محمّد بن مقسم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الشّافعي في مرضه الذي مات فيه فأنشدني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Style w:val="FootnoteAnchor"/>
          <w:rtl w:val="true"/>
        </w:rPr>
        <w:footnoteReference w:id="1535"/>
      </w:r>
      <w:r>
        <w:rPr>
          <w:rFonts w:ascii="Amiri" w:hAnsi="Amiri" w:eastAsia="Amiri" w:cs="Amiri"/>
          <w:color w:val="111111"/>
          <w:sz w:val="28"/>
          <w:sz w:val="28"/>
          <w:szCs w:val="28"/>
          <w:rtl w:val="true"/>
          <w:lang w:bidi="ar-SA"/>
        </w:rPr>
        <w:t>أبو عبد اللّه الفراوي، و أبو الحسن عبيد اللّه بن محمّد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و أبو زكريا بن أبي 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أنبأنا أبو بكر البيهقي، أنبأنا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بن محمّد، حدّثنا أبو بكر بن خلف، أنبأنا الشيخ أبو زكريا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الزبير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علي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الشّافعي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الزبير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و أبو الفضل أحمد بن الحسن بن هبة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الخطاب عبد الملك بن أحمد بن عبد اللّه الشوكي، أنبأنا أبو عبد اللّه الحسين بن محمّد بن جعفر الرافقي المعروف بالخالع، أنبأنا النقاش، أخبرني ابن خزيمة، أنشدني المزني أنشدنا الشافعي لنفسه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537"/>
      </w:r>
      <w:r>
        <w:rPr>
          <w:rFonts w:ascii="Amiri" w:hAnsi="Amiri" w:eastAsia="Amiri" w:cs="Amiri"/>
          <w:color w:val="111111"/>
          <w:sz w:val="28"/>
          <w:sz w:val="28"/>
          <w:szCs w:val="28"/>
          <w:rtl w:val="true"/>
          <w:lang w:bidi="ar-SA"/>
        </w:rPr>
        <w:t xml:space="preserve">شئت كان، و إن لم أشأ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شئت إن لم تشأ لم يكن</w:t>
      </w:r>
    </w:p>
    <w:p>
      <w:pPr>
        <w:pStyle w:val="BookText"/>
        <w:rPr/>
      </w:pPr>
      <w:r>
        <w:rPr>
          <w:rFonts w:ascii="IRNazanin" w:hAnsi="IRNazanin" w:eastAsia="IRNazanin"/>
          <w:color w:val="111111"/>
          <w:sz w:val="28"/>
          <w:sz w:val="28"/>
          <w:szCs w:val="28"/>
          <w:rtl w:val="true"/>
          <w:lang w:bidi="fa-IR"/>
        </w:rPr>
        <w:t xml:space="preserve">خلقت العباد على </w:t>
      </w:r>
      <w:r>
        <w:rPr>
          <w:rStyle w:val="FootnoteAnchor"/>
          <w:rtl w:val="true"/>
        </w:rPr>
        <w:footnoteReference w:id="1538"/>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العلم يجري الفتى و المسنّ‌</w:t>
      </w:r>
    </w:p>
    <w:p>
      <w:pPr>
        <w:pStyle w:val="BookText"/>
        <w:rPr/>
      </w:pPr>
      <w:r>
        <w:rPr>
          <w:rFonts w:ascii="Amiri" w:hAnsi="Amiri" w:eastAsia="Amiri" w:cs="Amiri"/>
          <w:color w:val="111111"/>
          <w:sz w:val="28"/>
          <w:sz w:val="28"/>
          <w:szCs w:val="28"/>
          <w:rtl w:val="true"/>
          <w:lang w:bidi="ar-SA"/>
        </w:rPr>
        <w:t xml:space="preserve">فمنهم شقيّ‌، و منهم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قبيح، و منهم حسن</w:t>
      </w:r>
    </w:p>
    <w:p>
      <w:pPr>
        <w:pStyle w:val="BookText"/>
        <w:rPr/>
      </w:pPr>
      <w:r>
        <w:rPr>
          <w:rFonts w:ascii="IRNazanin" w:hAnsi="IRNazanin" w:eastAsia="IRNazanin"/>
          <w:color w:val="111111"/>
          <w:sz w:val="28"/>
          <w:sz w:val="28"/>
          <w:szCs w:val="28"/>
          <w:rtl w:val="true"/>
          <w:lang w:bidi="fa-IR"/>
        </w:rPr>
        <w:t xml:space="preserve">على ذا مننت، و هذا خذلت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أعنت، و ذا لم تعن</w:t>
      </w:r>
    </w:p>
    <w:p>
      <w:pPr>
        <w:pStyle w:val="BookText"/>
        <w:rPr/>
      </w:pPr>
      <w:r>
        <w:rPr>
          <w:rFonts w:ascii="Amiri" w:hAnsi="Amiri" w:eastAsia="Amiri" w:cs="Amiri"/>
          <w:color w:val="111111"/>
          <w:sz w:val="28"/>
          <w:sz w:val="28"/>
          <w:szCs w:val="28"/>
          <w:rtl w:val="true"/>
          <w:lang w:bidi="ar-SA"/>
        </w:rPr>
        <w:t xml:space="preserve">آخر الجزء التاسع و التسعين بعد الخمسمائة من الفرع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سلامة بن جعفر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أحمد بن محمّد بن عمرو، حدّثنا أحمد بن غالب بن ما شاء اللّه، حدّثنا عمر بن الحسن الحرّاني، حدّثنا محمّد بن أحمد بن الليث الهروي </w:t>
      </w:r>
      <w:r>
        <w:rPr>
          <w:rStyle w:val="FootnoteAnchor"/>
          <w:rtl w:val="true"/>
        </w:rPr>
        <w:footnoteReference w:id="1540"/>
      </w:r>
      <w:r>
        <w:rPr>
          <w:rFonts w:ascii="Amiri" w:hAnsi="Amiri" w:eastAsia="Amiri" w:cs="Amiri"/>
          <w:color w:val="111111"/>
          <w:sz w:val="28"/>
          <w:sz w:val="28"/>
          <w:szCs w:val="28"/>
          <w:rtl w:val="true"/>
          <w:lang w:bidi="ar-SA"/>
        </w:rPr>
        <w:t>،حدّثنا زكريا بن يحيى السّاجي، حدّثنا عيسى بن إبراهيم، حدّثنا محمّد بن نصر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بعد رسول اللّه صلى اللّه عليه و سلّم أبو بكر، ثم عمر، ثم عثمان، ثم علي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أحمد بن الحسين الحافظ‍‌، أنبأنا أبو عبد الرّحمن السّلمي، أنبأنا إدريس بن علي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في الخلافة و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الحسن بن علي بن محمّد، أنبأنا علي بن عبد العزيز، أنبأنا عبد الرّحمن بن أبي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عمر بن عبد العزيز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3"/>
      </w:r>
      <w:r>
        <w:rPr>
          <w:rFonts w:ascii="Amiri" w:hAnsi="Amiri" w:eastAsia="Amiri" w:cs="Amiri"/>
          <w:color w:val="111111"/>
          <w:sz w:val="28"/>
          <w:sz w:val="28"/>
          <w:szCs w:val="28"/>
          <w:rtl w:val="true"/>
          <w:lang w:bidi="ar-SA"/>
        </w:rPr>
        <w:t>أبو محمّد عبد الجبّار بن محمّد، أنبأنا أحمد بن الحسين الحافظ‍‌، أنبأنا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حسّان بن محمّد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محمود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علي الأصبهاني، حدّثني الحارث بن سريج النّقّال </w:t>
      </w:r>
      <w:r>
        <w:rPr>
          <w:rStyle w:val="FootnoteAnchor"/>
          <w:rtl w:val="true"/>
        </w:rPr>
        <w:footnoteReference w:id="1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 اللّه الحجبي يقول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يفضل أبا بكر على علي،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عمّي و ابن خالي، و أنا رجل من بني عبد مناف و أنت رجل من بني عبد الدار، و لو كانت هذه مكرمة لكنت أولى بها منك، و لكن ليس الأمر على ما تمنيت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خالي، و الصواب ابن خالتي يعني ابن خالة جده من قبل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الفقيه، أنبأنا أحمد بن عبد اللّه، أنبأنا أبو القاسم الصيرفي، أنبأنا الحسن بن الحسين الفقيه، حدّثني الزّبير بن عبد الواحد، حدّثني الحسن بن علي بن يعقوب أبو علي الأصبهاني، حدّثنا أبو زكريا يحيى بن زكريا بن حيّوية النيسابوري </w:t>
      </w:r>
      <w:r>
        <w:rPr>
          <w:rStyle w:val="FootnoteAnchor"/>
          <w:rtl w:val="true"/>
        </w:rPr>
        <w:footnoteReference w:id="1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الناس ابتلوا بشتم أصحاب النبي صلى اللّه عليه و سلّم إلاّ ليزيدهم اللّه بذلك ثوابا عند انقطاع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الحسن بن الحسين، حدّثني أبو العبّاس بن الدرعي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زكريا الآدمي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الصباح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الرافضيّ‌ الوقعة و غنموا لم يعط‍‌ من الفيء شيئا </w:t>
      </w:r>
      <w:r>
        <w:rPr>
          <w:rStyle w:val="FootnoteAnchor"/>
          <w:rtl w:val="true"/>
        </w:rPr>
        <w:footnoteReference w:id="1546"/>
      </w:r>
      <w:r>
        <w:rPr>
          <w:rFonts w:ascii="Amiri" w:hAnsi="Amiri" w:eastAsia="Amiri" w:cs="Amiri"/>
          <w:color w:val="111111"/>
          <w:sz w:val="28"/>
          <w:sz w:val="28"/>
          <w:szCs w:val="28"/>
          <w:rtl w:val="true"/>
          <w:lang w:bidi="ar-SA"/>
        </w:rPr>
        <w:t>لأن اللّه ذكر آية الفيء 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Style w:val="FootnoteAnchor"/>
          <w:rtl w:val="true"/>
        </w:rPr>
        <w:footnoteReference w:id="1547"/>
      </w:r>
      <w:r>
        <w:rPr>
          <w:rFonts w:ascii="Amiri" w:hAnsi="Amiri" w:eastAsia="Amiri" w:cs="Amiri"/>
          <w:color w:val="111111"/>
          <w:sz w:val="28"/>
          <w:sz w:val="28"/>
          <w:szCs w:val="28"/>
          <w:rtl w:val="true"/>
          <w:lang w:bidi="ar-SA"/>
        </w:rPr>
        <w:t>،فمن لم يقل بهذا لم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القضاعي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 محمّد بن أحمد بن محمّد، حدّثنا الحسين بن علي بن محمّد بن إسحاق الحلبي، حدّثني جد أبي محمّد و أحمد ابنا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جعفر بن أحمد ابن الروّاس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الشّافعي من مكة نريد منى، فلم ينزل واديا و لم ينزل شعبا إلاّ و هو يقول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قف بالمحصّب </w:t>
      </w:r>
      <w:r>
        <w:rPr>
          <w:rStyle w:val="FootnoteAnchor"/>
          <w:rtl w:val="true"/>
        </w:rPr>
        <w:footnoteReference w:id="1549"/>
      </w:r>
      <w:r>
        <w:rPr>
          <w:rFonts w:ascii="Amiri" w:hAnsi="Amiri" w:eastAsia="Amiri" w:cs="Amiri"/>
          <w:color w:val="111111"/>
          <w:sz w:val="28"/>
          <w:sz w:val="28"/>
          <w:szCs w:val="28"/>
          <w:rtl w:val="true"/>
          <w:lang w:bidi="ar-SA"/>
        </w:rPr>
        <w:t xml:space="preserve">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اهتف بقاعد خيفها </w:t>
      </w:r>
      <w:r>
        <w:rPr>
          <w:rStyle w:val="FootnoteAnchor"/>
          <w:rtl w:val="true"/>
        </w:rPr>
        <w:footnoteReference w:id="1550"/>
      </w:r>
      <w:r>
        <w:rPr>
          <w:rFonts w:ascii="Amiri" w:hAnsi="Amiri" w:eastAsia="Amiri" w:cs="Amiri"/>
          <w:color w:val="111111"/>
          <w:sz w:val="28"/>
          <w:sz w:val="28"/>
          <w:szCs w:val="28"/>
          <w:rtl w:val="true"/>
          <w:lang w:bidi="ar-SA"/>
        </w:rPr>
        <w:t>و 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نصر اللّه بن محمّد، أنبأنا أبو البركات بن طاوس، أنبأنا أبو القاسم الأزهري، أنبأنا أبو علي بن حمكان، حدّثنا الزبير، حدّثني محمّد بن محمّد بن الأشعث </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بن عبد الواحد الأسدآباذي، أخبرني أبو عمران موسى بن عمران القلزمي بقلزم، حدّثنا الربيع بن سليمان المصري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أخذ حمّاد البربري للشافعي أحضره و أحضر جماعة معه، فكان يقوم الرجل عريانا في سراويل فيقول أمير المؤمنين للفضل بن مروان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فيقول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فإذا 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فيضرب عنقه، حتى قام الشافعي عريانا في 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استطلق بطن الشافعي من الليل، و كان إذا انطلق بطنه عذب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يتكلم، فتكلم الشّافعي بكلام لم يسمع مثله، فعجب أمير المؤمنين من حسن كلامه، فقال للفضل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سمعت مثل هذا قط؟ قل له يعيد ما قال، فأعاد عليه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لأن أكون مع قوم يرون أنّي من أنفسهم أحبّ‌ إليّ‌ من أن أكون مع قوم يرون أنّي عبد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 ثيابه و أجازه بعشرة آلاف دينار في منديل، فحملها فضرب خيمة و بقي يطعم الناس، و لم يقلع الخيمة حتى لم يبق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في الحمّام و هو يجعل النخالة ليس فيها شيء إلاّ الحسور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أحمد عبيد اللّه بن أحمد بن إسماعيل العطّار الجرباذقاني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معاوية الأصبهاني الإمام، حدّثنا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هارون الرشيد في الليل بالربيع فقحم عليّ‌ من غير إذن،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الوقت و بغير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أمرت، فخرجت معه، فلما صرت بباب الدار قال 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اجلس، فلعله قد نام، أو قد سكن سورة غضبه، فدخل فوجد الرشيد منتصبا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بن إدريس‌؟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فأدخلته إليه، فلمّا مثلت بين يديه تأملني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أرعبناك، فانصرف راشدا، يا ربيع </w:t>
      </w:r>
      <w:r>
        <w:rPr>
          <w:rStyle w:val="FootnoteAnchor"/>
          <w:rtl w:val="true"/>
        </w:rPr>
        <w:footnoteReference w:id="1552"/>
      </w:r>
      <w:r>
        <w:rPr>
          <w:rFonts w:ascii="Amiri" w:hAnsi="Amiri" w:eastAsia="Amiri" w:cs="Amiri"/>
          <w:color w:val="111111"/>
          <w:sz w:val="28"/>
          <w:sz w:val="28"/>
          <w:szCs w:val="28"/>
          <w:rtl w:val="true"/>
          <w:lang w:bidi="ar-SA"/>
        </w:rPr>
        <w:t>و احمل معه بدرة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بين يدي فلمّا خرجت قال لي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سخّر لك هذا الرجل ما الذي قلت‌؟ فإنني أحضرتك و أنا أرى موضع السيف من قفاك، فتبسّم،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رسول اللّه صلى اللّه عليه و سلّم يوم الأحزاب بهذا الدعاء فكفي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قدسك و بركة طهارتك، و عظم جلالك من كلّ‌ طارق يطرق إلاّ طارقا </w:t>
      </w:r>
      <w:r>
        <w:rPr>
          <w:rStyle w:val="FootnoteAnchor"/>
          <w:rtl w:val="true"/>
        </w:rPr>
        <w:footnoteReference w:id="1553"/>
      </w:r>
      <w:r>
        <w:rPr>
          <w:rFonts w:ascii="Amiri" w:hAnsi="Amiri" w:eastAsia="Amiri" w:cs="Amiri"/>
          <w:color w:val="111111"/>
          <w:sz w:val="28"/>
          <w:sz w:val="28"/>
          <w:szCs w:val="28"/>
          <w:rtl w:val="true"/>
          <w:lang w:bidi="ar-SA"/>
        </w:rPr>
        <w:t xml:space="preserve">يطرق بخير، اللّهمّ‌ أنت غيّاثي فيك أغوث </w:t>
      </w:r>
      <w:r>
        <w:rPr>
          <w:rStyle w:val="FootnoteAnchor"/>
          <w:rtl w:val="true"/>
        </w:rPr>
        <w:footnoteReference w:id="1554"/>
      </w:r>
      <w:r>
        <w:rPr>
          <w:rFonts w:ascii="Amiri" w:hAnsi="Amiri" w:eastAsia="Amiri" w:cs="Amiri"/>
          <w:color w:val="111111"/>
          <w:sz w:val="28"/>
          <w:sz w:val="28"/>
          <w:szCs w:val="28"/>
          <w:rtl w:val="true"/>
          <w:lang w:bidi="ar-SA"/>
        </w:rPr>
        <w:t xml:space="preserve">،و أنت عياذي فبك أعوذ، و أنت ملاذي فبك ألوذ، يا من ذلّت له رقاب الجبابرة، و خضعت له مقاليد </w:t>
      </w:r>
      <w:r>
        <w:rPr>
          <w:rStyle w:val="FootnoteAnchor"/>
          <w:rtl w:val="true"/>
        </w:rPr>
        <w:footnoteReference w:id="1555"/>
      </w:r>
      <w:r>
        <w:rPr>
          <w:rFonts w:ascii="Amiri" w:hAnsi="Amiri" w:eastAsia="Amiri" w:cs="Amiri"/>
          <w:color w:val="111111"/>
          <w:sz w:val="28"/>
          <w:sz w:val="28"/>
          <w:szCs w:val="28"/>
          <w:rtl w:val="true"/>
          <w:lang w:bidi="ar-SA"/>
        </w:rPr>
        <w:t>الفراعنة، أجرني من خزيك و عقوبتك، فإنّني في حرزك في ليلي و نهاري، و نومي و قراري، لا إله إلاّ أنت تعظيما لوجهك، و تكريما لسبحانك، فاصرف عني شرّ عقابك، و اجعلني في حفظ‍‌ عنايتك و سرادقات حفظك، و عد عليّ‌ بخير منك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عشر بعد الأربع 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أحمد بن الحسن بن محمّد، أنبأنا أبو محمّد الحسن بن أحمد بن محمّد، أنبأنا أبو بكر عبد اللّه بن محمّد بن مسلّم الأسفرايني، حدّثنا زياد بن عبيد اللّه البكراوي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بقزوين، حدّثنا أبو القاسم عبد الرّحمن بن إبراهيم بن جامع السكري، حدّثنا عبد اللّه بن محمّد البلوي، حدّثني خالي عمارة بن زيد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صديقا لمحمّد بن الحسن فدخلت معه على الرشيد فسأله عن احواله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يا أمير المؤمنين، ثم تسارّا، فسمعت محمّد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إدريس الشّافعي يزعم أنه للخلافة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فأتي به حتى وقف بين يدي الرشيد، فكره الرشيد أن يعجل عليه من غير امتحان،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هيه يا أمير المؤمنين، أنت الداعي و أنا المدعو </w:t>
      </w:r>
      <w:r>
        <w:rPr>
          <w:rStyle w:val="FootnoteAnchor"/>
          <w:rtl w:val="true"/>
        </w:rPr>
        <w:footnoteReference w:id="1557"/>
      </w:r>
      <w:r>
        <w:rPr>
          <w:rFonts w:ascii="Amiri" w:hAnsi="Amiri" w:eastAsia="Amiri" w:cs="Amiri"/>
          <w:color w:val="111111"/>
          <w:sz w:val="28"/>
          <w:sz w:val="28"/>
          <w:szCs w:val="28"/>
          <w:rtl w:val="true"/>
          <w:lang w:bidi="ar-SA"/>
        </w:rPr>
        <w:t>،و أنت السائل و أنا المجيب،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بكتاب اللّه‌؟ فإنه أول أن يبتدأ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اللّه في صدري، و جعل جنبيّ‌ دفّتيه،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علمك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تريد يا أمير المؤمنين، أعلم تأويله أم علم تنزيله‌؟ أم مكّيه‌؟ أم مدنيّة‌؟ أم ليليّة‌؟ أم نهاريّه‌؟ أم سفريّه‌؟ أم حضريّه‌؟ أم هجرية‌؟ أم عربيه‌؟ أم إنسية‌؟ أم وحشيه‌؟ </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وضعه أم تسوية سوره </w:t>
      </w:r>
      <w:r>
        <w:rPr>
          <w:rStyle w:val="FootnoteAnchor"/>
          <w:rtl w:val="true"/>
        </w:rPr>
        <w:footnoteReference w:id="1559"/>
      </w:r>
      <w:r>
        <w:rPr>
          <w:rFonts w:ascii="Amiri" w:hAnsi="Amiri" w:eastAsia="Amiri" w:cs="Amiri"/>
          <w:color w:val="111111"/>
          <w:sz w:val="28"/>
          <w:sz w:val="28"/>
          <w:szCs w:val="28"/>
          <w:rtl w:val="true"/>
          <w:lang w:bidi="ar-SA"/>
        </w:rPr>
        <w:t>؟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من علوم القرآن أمرا عظيما، فكيف علمك في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الفتاوى أم في الطلاق أم في القضايا أم في الأشربة أم في المحاربات أم في الديات‌؟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منه ما قالت الروم و بابل و بقراط‍‌ و ساهمرد و أرسطاطالس و جالينوس،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القطب الدائر و المائي و النهاري و المذكر و المؤنث و ما أهتدي به في بري و بحري،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الشاذّ منه و ما نبّه للمكارم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بأنساب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نسب الكرام، و فيها نسب أمير المؤمنين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من العلوم أمرا عظيما يطول به المحنة، فعظ‍‌ أمير المؤمنين موعظة يعين له فيها كلّما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على رفع الحشمة، و ترك الهيبة، و قبول النصح، و إلقاء رداء الكبر عن منكبيك </w:t>
      </w:r>
      <w:r>
        <w:rPr>
          <w:rStyle w:val="FootnoteAnchor"/>
          <w:rtl w:val="true"/>
        </w:rPr>
        <w:footnoteReference w:id="1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الشافعي على ركبتيه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إنه من أطال عنان الأمن في العزة طوى عذر الحذر في المهلة، و من لم يعدل على طرق النجاة كان بجانب قلة الاكتراث بالمرجع إلى اللّه مقيما، و من أحسن الظن كان في أمنة المحذور في مثل نسج العنكبوت لا يأمن عليها نفسها أو يحجرها عن شفقتها ألا و لو جرّعها سمّ‌ مخالفتها لبادرت مطايا خوف المراجعة بالنزول إلى دار المقام، لو فعلت ذلك يا رجل ما امتدت إليك يد الندامة و لا ابتدرتك الحسرات غدا في القيامة لكنه أوتيت من خلد لا يؤدي إليك فهمك، و من أذن تمجّ‌ الكلام من سمعك فمن ثمّ‌ أعقبك التواني، و الاغترار بنفسك، ألا و لو كان له أمير من عقلك يفتقد لك ما سقط‍‌ من عيبك لشغلك ذلك عن النظر في عيب غيرك، لكن ضرب الهوى عليك رواق الحيرة فتركك، و إذا أخرجت يد موعظة لم تكد تراها، و من لم يجعل اللّه له نورا ما له من نور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الرشيد بكاء شديدا حتى بلّ‌ منديلا كان بين يديه، فقال له خاصة من يقوم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فقد أبكيت عينيّ‌ أمير المؤمنين،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الرجعة، و الذين باعوا أنفسهم من محبوب الدنيا، أ ما رأيتم ما استدرج به من قبلكم من الأمم </w:t>
      </w:r>
    </w:p>
    <w:p>
      <w:pPr>
        <w:pStyle w:val="BookText"/>
        <w:rPr/>
      </w:pPr>
      <w:r>
        <w:rPr>
          <w:rFonts w:ascii="Amiri" w:hAnsi="Amiri" w:eastAsia="Amiri" w:cs="Amiri"/>
          <w:color w:val="111111"/>
          <w:sz w:val="28"/>
          <w:sz w:val="28"/>
          <w:szCs w:val="28"/>
          <w:rtl w:val="true"/>
          <w:lang w:bidi="ar-SA"/>
        </w:rPr>
        <w:t xml:space="preserve">بالأمارة </w:t>
      </w:r>
      <w:r>
        <w:rPr>
          <w:rStyle w:val="FootnoteAnchor"/>
          <w:rtl w:val="true"/>
        </w:rPr>
        <w:footnoteReference w:id="1561"/>
      </w:r>
      <w:r>
        <w:rPr>
          <w:rFonts w:ascii="IRNazanin" w:hAnsi="IRNazanin" w:eastAsia="IRNazanin"/>
          <w:color w:val="111111"/>
          <w:sz w:val="28"/>
          <w:sz w:val="28"/>
          <w:szCs w:val="28"/>
          <w:rtl w:val="true"/>
          <w:lang w:bidi="fa-IR"/>
        </w:rPr>
        <w:t xml:space="preserve">،أ ما ترون </w:t>
      </w:r>
      <w:r>
        <w:rPr>
          <w:rStyle w:val="FootnoteAnchor"/>
          <w:rtl w:val="true"/>
        </w:rPr>
        <w:footnoteReference w:id="1562"/>
      </w:r>
      <w:r>
        <w:rPr>
          <w:rFonts w:ascii="Amiri" w:hAnsi="Amiri" w:eastAsia="Amiri" w:cs="Amiri"/>
          <w:color w:val="111111"/>
          <w:sz w:val="28"/>
          <w:sz w:val="28"/>
          <w:szCs w:val="28"/>
          <w:rtl w:val="true"/>
          <w:lang w:bidi="ar-SA"/>
        </w:rPr>
        <w:t xml:space="preserve">كيف فضح مستورهم‌؟ و أمطر بواكر الهوان عليهم بتبديل سرورهم‌؟ فأصبحوا بعد </w:t>
      </w:r>
      <w:r>
        <w:rPr>
          <w:rStyle w:val="FootnoteAnchor"/>
          <w:rtl w:val="true"/>
        </w:rPr>
        <w:footnoteReference w:id="1563"/>
      </w:r>
      <w:r>
        <w:rPr>
          <w:rFonts w:ascii="Amiri" w:hAnsi="Amiri" w:eastAsia="Amiri" w:cs="Amiri"/>
          <w:color w:val="111111"/>
          <w:sz w:val="28"/>
          <w:sz w:val="28"/>
          <w:szCs w:val="28"/>
          <w:rtl w:val="true"/>
          <w:lang w:bidi="ar-SA"/>
        </w:rPr>
        <w:t>خفض عيشهم و لين رفاهيتهم في روح بين مصايد النعم و مدارج المثلات‌؟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 قد سللت علينا لسانك، و هو أمضى سيفيك،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قبلت و لا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حاجة خاصة بعد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بذل مكنون النصيحة و تجريد الموعظة‌؟ أ فتأمرني أن أسود وجه موعظتي بالمسألة،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أمور الرعية و القسمة بينهم 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تسمّى باسمك و نسب إلى موضعك،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حرم اللّه و جيران قبر رسول اللّه صلى اللّه عليه و سلّم، أما و اللّه لو أردت عمارة قبر رسول اللّه صلى اللّه عليه و سلّم للزمك في ذلك مئونة، فاعمر قبر رسول اللّه صلى اللّه عليه و سلّم بأولاده و أولاد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الرشيد بمال للمهاجرين و الأنصار و العلوية، ثم التفت إلى محمّد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بين يديّ‌ حتى أكون فاصلا بينكما، فإذا اختلفتما في فرع رجعتما إلى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محمّد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شافعي ما تقول في رجل تزوج بامرأة و دخل بها، و تزوج بالثانية و لم يدخل بها، و تزوج بالثالثة و دخل بها، و تزوج بالرابعة و لم يدخل بها، أصاب الثانية أم الأولى، و أصاب الثالثة عمّة الرابعة،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الرابعة من غير أن يلزمه شيء، و يتمسك بالأولى و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Style w:val="FootnoteAnchor"/>
          <w:rtl w:val="true"/>
        </w:rPr>
        <w:footnoteReference w:id="1565"/>
      </w:r>
      <w:r>
        <w:rPr>
          <w:rFonts w:ascii="Amiri" w:hAnsi="Amiri" w:eastAsia="Amiri" w:cs="Amiri"/>
          <w:color w:val="111111"/>
          <w:sz w:val="28"/>
          <w:sz w:val="28"/>
          <w:szCs w:val="28"/>
          <w:rtl w:val="true"/>
          <w:lang w:bidi="ar-SA"/>
        </w:rPr>
        <w:t>و أما الرابعة فإن النّبي صلى اللّه عليه و سلّم نهى أن يتزوج الرجل المرأة على عمتها أو خالتها، ما تقول أنت يا محمّد بن الحسن‌؟ كيف استقبل النّبي صلى اللّه عليه و سلّم القبلة يوم النحر و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فتتعتع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محمّد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سأله كيف فعل أبو حنيفة لأجابه، فقال الشّافعي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يسألني عن الأحكام فأجيبه، و أسأله عن سنّة من سنن رسول اللّه صلى اللّه عليه و سلّم يحتاج إليها الصادر و الوارد فلا يجيبني، أ فمن الإنصاف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الرشيد، و أمر للشافعي بعشرة آلاف دينار، فخرج الشّافعي ففرّقه على باب داره، و انصرف مكرما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لما سمعنا هذه الحكاية من شيخنا أبي بكر وجيه الشّحّامي أنا و الشيخ أبو سعد بن السمعاني رحمه اللّه في بيت ابنه يوسف بن وجيه ليلا كأنّا استبعدنا صحتها و أنكرناها لحال البلوى في إسنادها و نمنا فلما استيقظنا ذكر لنا الشيخ وجيه أنّه رأى في نومه النّبي صلى اللّه عليه و سلّم أو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هذا الحديث تعجبون و تضحكون و لا تبكون‌؟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البركات بن طاوس، أنبأنا أبو القاسم الأزهري، أنبأنا أبو علي بن حمكان، حدّثنا محمّد بن الحسن النقاش، حدّثنا أبو الحسن مهران بن هارون بالري، حدّثنا أبو موسى هارون بن يزيد، حدّثنا أبو الحسن علي بن حمزة الكسائي،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استحضرني ذات يوم أمير المؤمنين الرشيد، فلمّا دخلت عليه دفعني و أدناني منه، و إذا المجلس فيه جمع عظيم و محمّد بن الحسن الفقيه جالس، فلمّا سكن روعي،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أحضرتك يا أبا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أحضرتك لأمر سرّني، فأحببت أن أسرّك به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في جميع الأمور، و وقاني فيك كلّ‌ محذور،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فيما يرى النائم سيدي و ابن عمي رسول اللّه صلى اللّه عليه و سلّم كأنه قد دخل عليّ‌ في البيت الذي كنت فيه و قائل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هذا رسول اللّه صلى اللّه عليه و سلّم قد دخل عليك، فلما بصرت به وقعت عليّ‌ الرعدة، و أخذني الزّمع </w:t>
      </w:r>
      <w:r>
        <w:rPr>
          <w:rStyle w:val="FootnoteAnchor"/>
          <w:rtl w:val="true"/>
        </w:rPr>
        <w:footnoteReference w:id="1567"/>
      </w:r>
      <w:r>
        <w:rPr>
          <w:rFonts w:ascii="Amiri" w:hAnsi="Amiri" w:eastAsia="Amiri" w:cs="Amiri"/>
          <w:color w:val="111111"/>
          <w:sz w:val="28"/>
          <w:sz w:val="28"/>
          <w:szCs w:val="28"/>
          <w:rtl w:val="true"/>
          <w:lang w:bidi="ar-SA"/>
        </w:rPr>
        <w:t>و اعتراني البكاء، و سقطت على وجهي، فجاء رسول اللّه صلى اللّه عليه و سلّم حتى وقف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هارون و أبشر، فإنّ‌ اللّه قد شكر لك خوفك منه، و لجاك إليه، فغفر لك و رحمك فلا خوف عليك، و إن اللّه قد جعل الخلافة في ذرية ولدك محمّد إلى أن تقوم الساعة، فرفعت رأسي و أقبلت أحمد اللّه، و أثني عليه، و إذا بمحمّد بن إدريس الشّافعي يده في يد رسول اللّه صلى اللّه عليه و سلّم فكأنّي قد غبطته بمكانه من رسول اللّه صلى اللّه عليه و سلّم فقال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 تعرف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بأبي أنت و أمي، هذا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المطّلبي، هذا سيد المسلمين، الفقيه الورع، أ فهمت يا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به خيرا، فإنّه على الحقّ‌ مع سنّتي، و إن اللّه سينفع به بشرا كثيرا، ثم أقبل رسول اللّه صلى اللّه عليه و سلّم على الشافعي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لهارون هذا، بالصلاح، و الإصلاح، و المراقبة، فدعا لي؛ ثم انتبهت و إنّني لمسرور بذلك، فما تقول أنت في الشّافعي‌؟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رجل كوفي، و إني أدين اللّه بحب محمّد بن إدريس الشّافعي، و آخذ في كثير من أقوالي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سررتني </w:t>
      </w:r>
      <w:r>
        <w:rPr>
          <w:rStyle w:val="FootnoteAnchor"/>
          <w:rtl w:val="true"/>
        </w:rPr>
        <w:footnoteReference w:id="1568"/>
      </w:r>
      <w:r>
        <w:rPr>
          <w:rFonts w:ascii="Amiri" w:hAnsi="Amiri" w:eastAsia="Amiri" w:cs="Amiri"/>
          <w:color w:val="111111"/>
          <w:sz w:val="28"/>
          <w:sz w:val="28"/>
          <w:szCs w:val="28"/>
          <w:rtl w:val="true"/>
          <w:lang w:bidi="ar-SA"/>
        </w:rPr>
        <w:t>يعلم اللّه، تأخذ الناس في الدعاء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على أن أكتب إليه بهذا، يعني الشّافعي، و أمر له بمال جزيل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ركبت لحق بي محمّد بن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حملت على أهل بلدك اليوم،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ما يعلمه اللّه مني في الشّافعي، فامتقع لونه ثم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بن حمكان، حدّثنا محمّد بن عبد اللّه بن برزة الرّوذراوري، حدّثنا الكديمي محمّد بن يونس،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المأمون سنة أربع عشرة و 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خصّ‌ اللّه تعالى محمّد بن إدريس الشّافعي بالورع، و العلم، و الفصاحة، و الأدب، و الصلاح، و الديانة، لقد سمعت أبي هارون يتوسل إلى اللّه به و الشافعي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البيهقي، أنبأنا أبو بكر أحمد بن الحسين الحافظ‍‌، أنبأنا أبو الحسين </w:t>
      </w:r>
      <w:r>
        <w:rPr>
          <w:rStyle w:val="FootnoteAnchor"/>
          <w:rtl w:val="true"/>
        </w:rPr>
        <w:footnoteReference w:id="1569"/>
      </w:r>
      <w:r>
        <w:rPr>
          <w:rFonts w:ascii="IRNazanin" w:hAnsi="IRNazanin" w:eastAsia="IRNazanin"/>
          <w:color w:val="111111"/>
          <w:sz w:val="28"/>
          <w:sz w:val="28"/>
          <w:szCs w:val="28"/>
          <w:rtl w:val="true"/>
          <w:lang w:bidi="fa-IR"/>
        </w:rPr>
        <w:t xml:space="preserve">بن بشران، أنبأنا دعلج بن أحمد بن دعلج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و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هبة اللّه بن أحمد</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المزكي،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73"/>
      </w:r>
      <w:r>
        <w:rPr>
          <w:rFonts w:ascii="IRNazanin" w:hAnsi="IRNazanin" w:eastAsia="IRNazanin"/>
          <w:color w:val="111111"/>
          <w:sz w:val="28"/>
          <w:sz w:val="28"/>
          <w:szCs w:val="28"/>
          <w:rtl w:val="true"/>
          <w:lang w:bidi="fa-IR"/>
        </w:rPr>
        <w:t>،أنبأنا محمّد بن أحمد بن رزق، حدّثنا دعلج بن أحمد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بن أحمد الشاماتي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أخي أبي ثور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الرّحمن بن مهدي إلى الشّافعي و هو شاب أن يضع له كتابا فيه معاني </w:t>
      </w:r>
    </w:p>
    <w:p>
      <w:pPr>
        <w:pStyle w:val="BookText"/>
        <w:rPr/>
      </w:pPr>
      <w:r>
        <w:rPr>
          <w:rFonts w:ascii="Amiri" w:hAnsi="Amiri" w:eastAsia="Amiri" w:cs="Amiri"/>
          <w:color w:val="111111"/>
          <w:sz w:val="28"/>
          <w:sz w:val="28"/>
          <w:szCs w:val="28"/>
          <w:rtl w:val="true"/>
          <w:lang w:bidi="ar-SA"/>
        </w:rPr>
        <w:t xml:space="preserve">القرآن، و يجمع فنون </w:t>
      </w:r>
      <w:r>
        <w:rPr>
          <w:rStyle w:val="FootnoteAnchor"/>
          <w:rtl w:val="true"/>
        </w:rPr>
        <w:footnoteReference w:id="1574"/>
      </w:r>
      <w:r>
        <w:rPr>
          <w:rFonts w:ascii="Amiri" w:hAnsi="Amiri" w:eastAsia="Amiri" w:cs="Amiri"/>
          <w:color w:val="111111"/>
          <w:sz w:val="28"/>
          <w:sz w:val="28"/>
          <w:szCs w:val="28"/>
          <w:rtl w:val="true"/>
          <w:lang w:bidi="ar-SA"/>
        </w:rPr>
        <w:t xml:space="preserve">الأخبار فيه، و حجة الإجماع، و بيان الناسخ و المنسوخ من القرآن و السنة، فوضع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 صلاة إلاّ و أنا أدعو للشافعي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أحمد بن عبد اللّه، أنبأنا عبيد اللّه بن أحمد بن عثمان، أنبأنا الحسن بن الحسين، حدّثنا محمّد بن الحسن النقاش، حدّثنا عبد اللّه بن محمّد الكرجي بطرسوس، حدّثنا رستة </w:t>
      </w:r>
      <w:r>
        <w:rPr>
          <w:rStyle w:val="FootnoteAnchor"/>
          <w:rtl w:val="true"/>
        </w:rPr>
        <w:footnoteReference w:id="1575"/>
      </w:r>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إدريس أذهلتني لأنني رأيت كلام رجل عاقل، فقيه، ناصح، و إنّي لأكثر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بن علي بن القاسم، و 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النّجيرمي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بن مالك، 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خلاّد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اللّه دبر صلاتي للشافعي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76"/>
      </w:r>
      <w:r>
        <w:rPr>
          <w:rFonts w:ascii="Amiri" w:hAnsi="Amiri" w:eastAsia="Amiri" w:cs="Amiri"/>
          <w:color w:val="111111"/>
          <w:sz w:val="28"/>
          <w:sz w:val="28"/>
          <w:szCs w:val="28"/>
          <w:rtl w:val="true"/>
          <w:lang w:bidi="ar-SA"/>
        </w:rPr>
        <w:t>أبو محمّد بن الأكفاني، حدّثنا أبو بكر الخطيب، أنبأنا محمّد بن أحمد بن رزقويه، أنبأنا دعلج بن أحمد، أنبأنا الحسن بن سفيان، حدّثنا الحارث بن سريج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أصلي صلاة إلاّ و أدعو اللّه تعالى فيها للشافعي رحمه اللّه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البيهقي،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الزبير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سريج النّقّال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اللّه للشافعي، أخصه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قال سمعت الزبير بن عبد الواحد</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الحافظ‍‌ بأسدآباذ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الأهوازي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محمّد بن الفضل، حدّثنا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سعيد القطان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أعقل أو أفقه </w:t>
      </w:r>
      <w:r>
        <w:rPr>
          <w:rStyle w:val="FootnoteAnchor"/>
          <w:rtl w:val="true"/>
        </w:rPr>
        <w:footnoteReference w:id="1579"/>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عليه كتاب الرسالة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عبد اللّه الحسن بن أحمد الخطيب، أنبأنا أبو الفرج محمّد بن أحمد العين زربي حدّثنا يوسف بن القاسم الميانجي، حدّثنا عبد اللّه بن محمّد القاضي، 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يحيى بن سعيد القطّان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أدعو اللّه عز و جل للشافعي في صلاتي منذ أربع سنين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الحسن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يحيى بن سعيد القطان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لأدعو اللّه تعالى للشافعي في كلّ‌ صلاة أو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عليه من العلم و وفقه للسداد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البركات بن طاوس، أنبأنا أبو القاسم الأزهري، أنبأنا أبو علي بن حمكان، حدّثنا الزبير بن عبد الواحد، حدّثنا الحسن بن سفيان، حدّثنا الحارث بن سريج النّقّال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دعوت للشافعي أخصّه،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رسالة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الرّحمن بن مهدي فأعجب بها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أقل ليفهم، فهذا محله عند هذين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 يحيى بن سعيد مع جلالته فضل الشافعي بالدعاء له، و عبد الرّحمن بن مهدي مع قدمته و محله من العلم و الورع يظهر فضله و كفى بهذه الفضيلة الجليلة التي أظهرها اللّه تعالى له، و نطق لسان أئمة المسلمين بالقول بفضله، و علمه، و ورعه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علي ابن محمّد بن أحمد بن لؤلؤ، حدّثنا أبو يحيى زكريا بن يحيى بن عبد الرّحمن السّاجي، حدّثنا ابن أبي الشوارب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حدّثنا جعفر بن سليمان الضّبعي، عن النّضر بن حميد، عن الجارود، عن أبي الأحوص، عن عبد اللّه يرفع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تسبوا قريشا، فإنّ‌ عالمها يملأ الأرض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مختصر من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583"/>
      </w:r>
      <w:r>
        <w:rPr>
          <w:rFonts w:ascii="Amiri" w:hAnsi="Amiri" w:eastAsia="Amiri" w:cs="Amiri"/>
          <w:color w:val="111111"/>
          <w:sz w:val="28"/>
          <w:sz w:val="28"/>
          <w:szCs w:val="28"/>
          <w:rtl w:val="true"/>
          <w:lang w:bidi="ar-SA"/>
        </w:rPr>
        <w:t xml:space="preserve">،أنبأنا أبو نعيم الحافظ‍‌، حدّثنا عبد اللّه بن جعفر بن أحمد بن فارس، حدّثنا يونس بن حبيب، حدّثنا أبو داود، حدّثنا جعفر بن سليمان، عن النضر بن حميد </w:t>
      </w:r>
      <w:r>
        <w:rPr>
          <w:rStyle w:val="FootnoteAnchor"/>
          <w:rtl w:val="true"/>
        </w:rPr>
        <w:footnoteReference w:id="1584"/>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الجارود،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 فإنّ‌ عالمها يملأ الأرض علما، اللّهمّ‌ إنك أذقت أوّلها عذابا أو وبالا، فأذق آخرها نوالا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سعد إسماعيل بن علي الأسترآباذي، حدّثنا أبو عبد اللّه محمّد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المؤذن، حدّثنا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حدّثنا الحكم بن نافع، حدّثنا ابن عياش، عن عبد العزيز بن عبيد اللّه، عن وهب بن كيسان، عن أبي هريرة،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قريشا، فإنّ‌ عالمها يملأ طباق </w:t>
      </w:r>
      <w:r>
        <w:rPr>
          <w:rStyle w:val="FootnoteAnchor"/>
          <w:rtl w:val="true"/>
        </w:rPr>
        <w:footnoteReference w:id="1586"/>
      </w:r>
      <w:r>
        <w:rPr>
          <w:rFonts w:ascii="Amiri" w:hAnsi="Amiri" w:eastAsia="Amiri" w:cs="Amiri"/>
          <w:color w:val="111111"/>
          <w:sz w:val="28"/>
          <w:sz w:val="28"/>
          <w:szCs w:val="28"/>
          <w:rtl w:val="true"/>
          <w:lang w:bidi="ar-SA"/>
        </w:rPr>
        <w:t>الأرض علما، اللّهمّ‌ كما أذقتهم عذابا فأذقهم 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بها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10900</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محمّد 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عالمها يملأ الأرض علما و يملأ طباق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بيّنة للمميز أن المراد بذلك رجل من علماء هذه الأمة من قريش قد ظهر علمه، و انتشر في البلاد و كتبوا تآليفه كما تكتب المصاحف، و استظهروا أقواله، و هذه صفة لا نعلمها قد أحاطت إلاّ بالشّافعي إذ كان كلّ‌ واحد من قريش من علماء الصحابة و التابعين و من بعدهم و إن كان علمه قد ظهر، و انتشر فإنه لم يبلغ مبلغا يقع تأويل هذه الرواية عليه، إذ كان لكلّ‌ واحد منهم نتف و قطع من العلم و مسألات، و ليس في كلّ‌ بلد من بلاد المسلمين </w:t>
      </w:r>
    </w:p>
    <w:p>
      <w:pPr>
        <w:pStyle w:val="BookText"/>
        <w:rPr/>
      </w:pPr>
      <w:r>
        <w:rPr>
          <w:rFonts w:ascii="Amiri" w:hAnsi="Amiri" w:eastAsia="Amiri" w:cs="Amiri"/>
          <w:color w:val="111111"/>
          <w:sz w:val="28"/>
          <w:sz w:val="28"/>
          <w:szCs w:val="28"/>
          <w:rtl w:val="true"/>
          <w:lang w:bidi="ar-SA"/>
        </w:rPr>
        <w:t>مدرس، و مفتي و مصنف يصنّف على مذهب قرشي إلاّ على مذهبه، فعلم أنه بعينه لا غيره؛ و هو الذي شرح الأصول و الفروع و ازدادت على مرّ الأيام حسنا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و أبو بكر عبد الجبّار بن محمّد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عبيد اللّه بن محمّد، أنبأنا أبو عمر محمّد بن الحسين ابن محمّد، أنبأنا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ناظر الشّافعي محمّد بن الحسن فقطعه </w:t>
      </w:r>
      <w:r>
        <w:rPr>
          <w:rStyle w:val="FootnoteAnchor"/>
          <w:rtl w:val="true"/>
        </w:rPr>
        <w:footnoteReference w:id="1587"/>
      </w:r>
      <w:r>
        <w:rPr>
          <w:rFonts w:ascii="Amiri" w:hAnsi="Amiri" w:eastAsia="Amiri" w:cs="Amiri"/>
          <w:color w:val="111111"/>
          <w:sz w:val="28"/>
          <w:sz w:val="28"/>
          <w:szCs w:val="28"/>
          <w:rtl w:val="true"/>
          <w:lang w:bidi="ar-SA"/>
        </w:rPr>
        <w:t>،فبلغ ذلك هارون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محمّد بن الحسن أنه إذا ناظر رجلا من قريش أن يقطعه سائلا و مجيبا، و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قريشا و لا تتقدموها، و اسمعوا منهم، فإنّ‌ علم العالم منهم يسع طباق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588"/>
      </w:r>
      <w:r>
        <w:rPr>
          <w:rFonts w:ascii="Amiri" w:hAnsi="Amiri" w:eastAsia="Amiri" w:cs="Amiri"/>
          <w:color w:val="111111"/>
          <w:sz w:val="28"/>
          <w:sz w:val="28"/>
          <w:szCs w:val="28"/>
          <w:rtl w:val="true"/>
          <w:lang w:bidi="ar-SA"/>
        </w:rPr>
        <w:t xml:space="preserve">عن القاضي أبي الطّيّب الطبري عن البيضاوي عن ابن الجارود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الدائم بن الحسن بن عبيد اللّه، أنبأنا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بن بشر الهروي، حدّثنا محمّد بن يعقوب بن الفرجي </w:t>
      </w:r>
      <w:r>
        <w:rPr>
          <w:rStyle w:val="FootnoteAnchor"/>
          <w:rtl w:val="true"/>
        </w:rPr>
        <w:footnoteReference w:id="1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حسان الحسن بن عثمان </w:t>
      </w:r>
      <w:r>
        <w:rPr>
          <w:rStyle w:val="FootnoteAnchor"/>
          <w:rtl w:val="true"/>
        </w:rPr>
        <w:footnoteReference w:id="1591"/>
      </w:r>
      <w:r>
        <w:rPr>
          <w:rFonts w:ascii="Amiri" w:hAnsi="Amiri" w:eastAsia="Amiri" w:cs="Amiri"/>
          <w:color w:val="111111"/>
          <w:sz w:val="28"/>
          <w:sz w:val="28"/>
          <w:szCs w:val="28"/>
          <w:rtl w:val="true"/>
          <w:lang w:bidi="ar-SA"/>
        </w:rPr>
        <w:t>الزيادي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دهليز محمّد ابن الحسن يوما، و قد ركب محمّد، فجاء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محمّد إلى الشّافعي ثنى رجله، فنزل،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فاعتذر،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وقت غير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فدخلا الدار، 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مجالسته للشافعي على مرتبته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أبو نعيم أحمد بن عبد اللّه الحافظ‍‌، حدّثنا محمّد بن إبراهيم بن علي، حدّثنا عبد العزيز بن أحمد بن أبي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الحسن يقرأ عليّ‌ جزءا، فإذا جاء أصحابه قرأ عليهم أوراقا، فقالوا 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 هذا الحجازي قرأت عليه جزءا، و إذا جئنا قرأت علينا أوراقا،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إن تابعكم هذا لم يثبت لكم أحد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أيضا، حدّثنا أبو بكر، أنبأنا أبو نعيم،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خضر بن داود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محمّد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 أصحاب الحديث يوما فبلسان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أنبأنا أبو البركات بن طاوس، أنبأنا أبو القاسم الأزهري، أنبأنا أبو علي بن حمكان، حدّثني أبو العباس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السّاجي زكريا بن يحيى، حدّثنا داود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أحمد بن حنبل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رجلا لم تر عيناك مثله، فأراني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المظفّر بن القشيري، و أبو المعالي محمّد ابن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عدي الحافظ‍‌، حدّثنا زكريا السّاجي، حدّثني داود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أحمد بن حنبل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رجلا لم تر عيناك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فأقامني على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94"/>
      </w:r>
      <w:r>
        <w:rPr>
          <w:rFonts w:ascii="Amiri" w:hAnsi="Amiri" w:eastAsia="Amiri" w:cs="Amiri"/>
          <w:color w:val="111111"/>
          <w:sz w:val="28"/>
          <w:sz w:val="28"/>
          <w:szCs w:val="28"/>
          <w:rtl w:val="true"/>
          <w:lang w:bidi="ar-SA"/>
        </w:rPr>
        <w:t>،أنبأنا محمّد بن أحمد بن رزق، أنبأنا عثمان بن أحمد الدقاق، حدّثنا محمّد بن إسماعيل الرقي، حدّثني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أحمد بن حنبل بيدي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حتى أذهب بك إلى من لم تر عيناك مثله، فذهب بي إلى الشّافعي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الرجل الذي لم يسم، هو حميد بن زنجويه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أنبأنا عمر بن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البحيري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الأسترابادي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أنبأنا أبو عثمان الصابوني، أنبأنا أبو الحسين الخفّاف، أنبأنا أبو نعيم الفقيه، حدّثنا الربيع بن سليمان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أحمد بن حنبل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أذهب بك إلى رجل لم تر عيناك مثله، فذهب بي إلى الشّافعي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ابن عبد العزيز، أنبأنا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إسماعيل الترمذي بمكة أحاديث عن أيوب بن سليمان بن بلال سنة ستين و مائتين، و قال أبو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و الشافعي بها و أحمد بن حنبل بها، فقال لي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جالس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سنه قريبا من سننا أترك بن عيينة و المعري،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ذاك لا يفوت، و ذا يفوت فجالسته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7"/>
      </w:r>
      <w:r>
        <w:rPr>
          <w:rFonts w:ascii="Amiri" w:hAnsi="Amiri" w:eastAsia="Amiri" w:cs="Amiri"/>
          <w:color w:val="111111"/>
          <w:sz w:val="28"/>
          <w:sz w:val="28"/>
          <w:szCs w:val="28"/>
          <w:rtl w:val="true"/>
          <w:lang w:bidi="ar-SA"/>
        </w:rPr>
        <w:t>أبو محمّد عبد الجبّار بن محمّد، أنبأنا أبو بكر أحمد بن الحسين، أنبأنا أبو عبد اللّه الحافظ‍‌، حدّثنا أبو الوليد الفقيه، حدّثنا أبو جعفر محمّد بن علي العمري، حدّثنا أبو إسماعيل محمّد بن إسماعيل، حدّثنا إبراهيم بن محمّد الكوفي، و كان من الإسلام بمكان،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الشّافعي بمكة يفتي الناس، و رأيت إسحاق بن إبراهيم و أحمد بن حنبل حاضرين، فقال أحمد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تعال حتى أريك رجلا لم تر عيناك مثله،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عيناي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به، فأوقفه على الشّافعي، و ذكر فهمه لمناظرته إياه في رباع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8"/>
      </w:r>
      <w:r>
        <w:rPr>
          <w:rFonts w:ascii="Amiri" w:hAnsi="Amiri" w:eastAsia="Amiri" w:cs="Amiri"/>
          <w:color w:val="111111"/>
          <w:sz w:val="28"/>
          <w:sz w:val="28"/>
          <w:szCs w:val="28"/>
          <w:rtl w:val="true"/>
          <w:lang w:bidi="ar-SA"/>
        </w:rPr>
        <w:t>أبو الحسن الموازيني، أنبأنا محمّد بن سلامة القضاعي في كتابه،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القطان، حدّثنا عبد اللّه بن محمّد القاضي فيما أجازه لي، حدّثني أبو </w:t>
      </w:r>
    </w:p>
    <w:p>
      <w:pPr>
        <w:pStyle w:val="BookText"/>
        <w:rPr/>
      </w:pPr>
      <w:r>
        <w:rPr>
          <w:rFonts w:ascii="Amiri" w:hAnsi="Amiri" w:eastAsia="Amiri" w:cs="Amiri"/>
          <w:color w:val="111111"/>
          <w:sz w:val="28"/>
          <w:sz w:val="28"/>
          <w:szCs w:val="28"/>
          <w:rtl w:val="true"/>
          <w:lang w:bidi="ar-SA"/>
        </w:rPr>
        <w:t>علي السمرقندي، وراق داود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داود بن علي </w:t>
      </w:r>
      <w:r>
        <w:rPr>
          <w:rStyle w:val="FootnoteAnchor"/>
          <w:rtl w:val="true"/>
        </w:rPr>
        <w:footnoteReference w:id="15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 بن إبراهيم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 أحمد بن حنبل إلى الشّافعي بمكة، فسألته عن أشياء، فرأيته رجلا فصيحا، حسن الأدب، فلمّا فارقناه أعلمني جماعة من أهل الفهم بالقرآن، أنه كان أعلم الناس في زمانه بمعاني القرآن و أنه قد كان أوتي فهما في القرآن </w:t>
      </w:r>
      <w:r>
        <w:rPr>
          <w:rStyle w:val="FootnoteAnchor"/>
          <w:rtl w:val="true"/>
        </w:rPr>
        <w:footnoteReference w:id="1600"/>
      </w:r>
      <w:r>
        <w:rPr>
          <w:rFonts w:ascii="Amiri" w:hAnsi="Amiri" w:eastAsia="Amiri" w:cs="Amiri"/>
          <w:color w:val="111111"/>
          <w:sz w:val="28"/>
          <w:sz w:val="28"/>
          <w:szCs w:val="28"/>
          <w:rtl w:val="true"/>
          <w:lang w:bidi="ar-SA"/>
        </w:rPr>
        <w:t>و لو كنت عرفت ذلك منه،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يتأسف على ما فاته من الشّافعي،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المكي أحد من له فهم بمعاني القرآن، كان أحد أصحاب الشّافعي و ممن أخذ عنه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المقرئ، أنبأنا أبو القاسم الصّيرفي، أنبأنا الحسن بن الحسين، حدّثني إبراهيم بن محمّد بن جعفر الطبري الجلابي الرّوياني بهمذان، قدم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العتابي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الفضل النجار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مع أحمد بن حنبل ببغداد، و الشافعي نازل بباب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بلغني أن رجلا من قريش جاء إلى بغداد إلى عندكم، و هو نازل بباب الطاق، فكيف ترى أن نلقاه‌؟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إمام من أئمة المسلمين، و قد رأيته مرّات و عدت إليه عودة بعد عودة، و لكن قم بنا إليه،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فوجدناه يقرأ القرآن، فسلّمنا عليه و أجلسنا، فجلسنا بجنبه، فلمّا أن فرغ من درسه التفت إلى أحمد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أخونا إسحاق بن راهويه،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منه و أدناني و عانقني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جمع بيني و بينكما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فتناظرنا في الحديث، فلم أر أعلم منه، ثم تناظرنا في الفقه فلم أر أفقه منه، ثم تناظرنا في القرآن فلم أر أقرأ منه، ثم تناظرنا في اللغة و وجدته بيت اللغة، و ما رأت عيناي مثله قط‍‌، حتى تمنّيت أن أكون سريا لثيابه في سرجه،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فالتفت إليّ‌ أحمد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كيف رأيت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راجحا وافرا، زاد اللّه مثله في 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02"/>
      </w:r>
      <w:r>
        <w:rPr>
          <w:rFonts w:ascii="Amiri" w:hAnsi="Amiri" w:eastAsia="Amiri" w:cs="Amiri"/>
          <w:color w:val="111111"/>
          <w:sz w:val="28"/>
          <w:sz w:val="28"/>
          <w:szCs w:val="28"/>
          <w:rtl w:val="true"/>
          <w:lang w:bidi="ar-SA"/>
        </w:rPr>
        <w:t xml:space="preserve">أبو المظفّر بن القشيري، أنبأنا أبو بكر البيهقي، أنبأنا أبو عبد اللّه الحافظ‍‌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أنبأني أبو عمرو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أحمد بن حنبل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أجالس محمّد بن إدريس الشّافعي بمكة، فكنت أذاكره بأسماء الرجال،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عمر بن الخطاب عن أهل المدينة عن فلان بن فلان و فلان بن فلان، فلا يزال يسمي رجلا رجلا و أسمي له جماعة، و يذكر هو عددا من أهل مكة، و أذكر أنا جماعة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فقال لنا عبد اللّه و كان أبي يصف الشّافعي فيطنب في وصفه، و قد كتب أبي عنه حديثا صالحا، و كتب من كتبه بخطه بعد موته أحاديث عدة مما سمعه من الشّافعي رحمة اللّه عليهما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و أبو الأعزّ قراتكين بن الأسعد،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سبع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مردك، أنبأنا عبد الرّحمن بن أبي حاتم، أنبأنا أبو عثمان الخوارزمي فيما كتب إلي </w:t>
      </w:r>
      <w:r>
        <w:rPr>
          <w:rStyle w:val="FootnoteAnchor"/>
          <w:rtl w:val="true"/>
        </w:rPr>
        <w:footnoteReference w:id="16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محمّد ابن الفضل البزاز </w:t>
      </w:r>
      <w:r>
        <w:rPr>
          <w:rStyle w:val="FootnoteAnchor"/>
          <w:rtl w:val="true"/>
        </w:rPr>
        <w:footnoteReference w:id="1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أحمد بن حنبل و نزلت في مكان واحد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دار، يعني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باكرا و خرجت أنا بعده، فلمّا صليت الصبح درت المسجد فجئت إلى مجلس سفيان بن عيينة، فكنت أدور مجلسا مجلسا طلبا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وجدت أحمد بن حنبل عند شابّ‌ أعرابيّ‌ و عليه ثياب مصبوغة </w:t>
      </w:r>
      <w:r>
        <w:rPr>
          <w:rStyle w:val="FootnoteAnchor"/>
          <w:rtl w:val="true"/>
        </w:rPr>
        <w:footnoteReference w:id="1607"/>
      </w:r>
      <w:r>
        <w:rPr>
          <w:rFonts w:ascii="Amiri" w:hAnsi="Amiri" w:eastAsia="Amiri" w:cs="Amiri"/>
          <w:color w:val="111111"/>
          <w:sz w:val="28"/>
          <w:sz w:val="28"/>
          <w:szCs w:val="28"/>
          <w:rtl w:val="true"/>
          <w:lang w:bidi="ar-SA"/>
        </w:rPr>
        <w:t xml:space="preserve">،و على رأسه جمّة فزاحمت </w:t>
      </w:r>
      <w:r>
        <w:rPr>
          <w:rStyle w:val="FootnoteAnchor"/>
          <w:rtl w:val="true"/>
        </w:rPr>
        <w:footnoteReference w:id="1608"/>
      </w:r>
      <w:r>
        <w:rPr>
          <w:rFonts w:ascii="Amiri" w:hAnsi="Amiri" w:eastAsia="Amiri" w:cs="Amiri"/>
          <w:color w:val="111111"/>
          <w:sz w:val="28"/>
          <w:sz w:val="28"/>
          <w:szCs w:val="28"/>
          <w:rtl w:val="true"/>
          <w:lang w:bidi="ar-SA"/>
        </w:rPr>
        <w:t>حتى قعدت عند أحمد ابن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تركت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الزهري و عمرو بن دينار، و زياد ابن علاقة، و التابعين، ما اللّه به عليم‌؟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 فاتك حديث بعلو تجده بنزول لا يضرك في دينك، و لا في عقلك، أو في فهمك، و إن فاتك عقل هذا الفتى أخاف أن لا تجده إلى يوم القيامة، ما رأيت أحدا أفقه في كتاب اللّه من هذا الفتى القرشي،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أحمد بن عبد اللّه، أنبأنا عبيد </w:t>
      </w:r>
    </w:p>
    <w:p>
      <w:pPr>
        <w:pStyle w:val="BookText"/>
        <w:rPr/>
      </w:pPr>
      <w:r>
        <w:rPr>
          <w:rFonts w:ascii="Amiri" w:hAnsi="Amiri" w:eastAsia="Amiri" w:cs="Amiri"/>
          <w:color w:val="111111"/>
          <w:sz w:val="28"/>
          <w:sz w:val="28"/>
          <w:szCs w:val="28"/>
          <w:rtl w:val="true"/>
          <w:lang w:bidi="ar-SA"/>
        </w:rPr>
        <w:t>اللّه بن أحمد بن عثمان، أنبأنا أبو علي بن حمكان، حدّثنا الزّبير، حدّثني يوسف بن عبد الأحد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أذهب بك إلى رجل لم تر عيناك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بي إلى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الطّيّب نوشتكين بن عبد اللّه عتيق بن التميمي </w:t>
      </w:r>
      <w:r>
        <w:rPr>
          <w:rStyle w:val="FootnoteAnchor"/>
          <w:rtl w:val="true"/>
        </w:rPr>
        <w:footnoteReference w:id="1609"/>
      </w:r>
      <w:r>
        <w:rPr>
          <w:rFonts w:ascii="Amiri" w:hAnsi="Amiri" w:eastAsia="Amiri" w:cs="Amiri"/>
          <w:color w:val="111111"/>
          <w:sz w:val="28"/>
          <w:sz w:val="28"/>
          <w:szCs w:val="28"/>
          <w:rtl w:val="true"/>
          <w:lang w:bidi="ar-SA"/>
        </w:rPr>
        <w:t xml:space="preserve">،أنبأنا أبو الحسن محمّد ابن أحمد بن محمّد البرداني </w:t>
      </w:r>
      <w:r>
        <w:rPr>
          <w:rStyle w:val="FootnoteAnchor"/>
          <w:rtl w:val="true"/>
        </w:rPr>
        <w:footnoteReference w:id="1610"/>
      </w:r>
      <w:r>
        <w:rPr>
          <w:rFonts w:ascii="Amiri" w:hAnsi="Amiri" w:eastAsia="Amiri" w:cs="Amiri"/>
          <w:color w:val="111111"/>
          <w:sz w:val="28"/>
          <w:sz w:val="28"/>
          <w:szCs w:val="28"/>
          <w:rtl w:val="true"/>
          <w:lang w:bidi="ar-SA"/>
        </w:rPr>
        <w:t xml:space="preserve">،أنبأنا أبو الحسن أحمد بن علي بن البادا </w:t>
      </w:r>
      <w:r>
        <w:rPr>
          <w:rStyle w:val="FootnoteAnchor"/>
          <w:rtl w:val="true"/>
        </w:rPr>
        <w:footnoteReference w:id="1611"/>
      </w:r>
      <w:r>
        <w:rPr>
          <w:rFonts w:ascii="Amiri" w:hAnsi="Amiri" w:eastAsia="Amiri" w:cs="Amiri"/>
          <w:color w:val="111111"/>
          <w:sz w:val="28"/>
          <w:sz w:val="28"/>
          <w:szCs w:val="28"/>
          <w:rtl w:val="true"/>
          <w:lang w:bidi="ar-SA"/>
        </w:rPr>
        <w:t>،أنبأنا أبو بكر محمّد بن خلف بن حيان، حدّثنا أبو بكر محمّد بن أحمد بن أبي حامد، حدّثنا العابدي المخزومي بمكة، عن ابن أبي عمر يعني العدني، عن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يقعد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يقعد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يفوت و الشافعي لا يفوت،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يفوت، و ابن عيينة لا يفوت،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فحضرنا مجلس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ستة 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رجل من قريش يقعد فيروي في مجلس واحد شبيها بمائتي حديث تنكر أن يخطئ في ستة أحاديث، أيش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رواه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رواه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الستة كلها صحاح و أنا لم أدر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12"/>
      </w:r>
      <w:r>
        <w:rPr>
          <w:rFonts w:ascii="Amiri" w:hAnsi="Amiri" w:eastAsia="Amiri" w:cs="Amiri"/>
          <w:color w:val="111111"/>
          <w:sz w:val="28"/>
          <w:sz w:val="28"/>
          <w:szCs w:val="28"/>
          <w:rtl w:val="true"/>
          <w:lang w:bidi="ar-SA"/>
        </w:rPr>
        <w:t>أبو الحسن علي بن الحسن السّلمي، أنبأنا أبو عبد اللّه محمّد بن سلامة في كتابه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محمّد، حدّثنا الحسن بن بشر بن إسماعيل بن عذق الأزدي، حدّثنا أبو بكر محمّد بن أحمد بن عبد اللّه بن محمّد بن العباس بن عثمان بن شافع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أبي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أملى عليّ‌ عمي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هذيل و وقائعها، و أيامها،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يا بني عليّ‌ شاب من قريش، ما رأيت بعيني مثله، محمّد بن إدريس الشّافعي من أوله إلى آخره حفظا </w:t>
      </w:r>
      <w:r>
        <w:rPr>
          <w:rStyle w:val="FootnoteAnchor"/>
          <w:rtl w:val="true"/>
        </w:rPr>
        <w:footnoteReference w:id="1613"/>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أين أنت بهذا الزمن عن الفقه، فقال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أردت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محمّد بن أحمد بن رزق، حدّثنا أحمد بن كامل القاضي، حدّثني أبو الحسين بن القواس، حدّثني ابن بنت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زبير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فتى من بني شافع من أشعار هذيل و وقائعها و قرا لم تر عيناي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عيناي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لم تر عيناي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مصعب مالك بن أنس و من عاصره من العلماء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حدّثنا يحيى بن زكريا بن حيّوية، و إبراهيم بن إسحاق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بن سويد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أنّي أعيش حتى أرى مثل الشّافعي </w:t>
      </w:r>
      <w:r>
        <w:rPr>
          <w:rStyle w:val="FootnoteAnchor"/>
          <w:rtl w:val="true"/>
        </w:rPr>
        <w:footnoteReference w:id="1614"/>
      </w:r>
      <w:r>
        <w:rPr>
          <w:rFonts w:ascii="Amiri" w:hAnsi="Amiri" w:eastAsia="Amiri" w:cs="Amiri"/>
          <w:color w:val="111111"/>
          <w:sz w:val="28"/>
          <w:sz w:val="28"/>
          <w:szCs w:val="28"/>
          <w:rtl w:val="true"/>
          <w:lang w:bidi="ar-SA"/>
        </w:rPr>
        <w:t>،و قد رأى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1615"/>
      </w:r>
      <w:r>
        <w:rPr>
          <w:rFonts w:ascii="Amiri" w:hAnsi="Amiri" w:eastAsia="Amiri" w:cs="Amiri"/>
          <w:color w:val="111111"/>
          <w:sz w:val="28"/>
          <w:sz w:val="28"/>
          <w:szCs w:val="28"/>
          <w:rtl w:val="true"/>
          <w:lang w:bidi="ar-SA"/>
        </w:rPr>
        <w:t>الأزجي، أنبأنا الحسن بن علي، أنبأنا علي بن عبد العزيز، أنبأنا عبد الرّحمن بن أبي حاتم قال في كتابي عن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الرملي</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لما رأى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أنّي أعيش حتى أرى مثل هذا الرجل، ما رأيت مثل هذا الرجل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المصّيصي، أنبأنا أبو البركات البغدادي، أنبأنا أبو القاسم الأزهري، أنبأنا أبو علي الهمذاني </w:t>
      </w:r>
      <w:r>
        <w:rPr>
          <w:rStyle w:val="FootnoteAnchor"/>
          <w:rtl w:val="true"/>
        </w:rPr>
        <w:footnoteReference w:id="1617"/>
      </w:r>
      <w:r>
        <w:rPr>
          <w:rFonts w:ascii="Amiri" w:hAnsi="Amiri" w:eastAsia="Amiri" w:cs="Amiri"/>
          <w:color w:val="111111"/>
          <w:sz w:val="28"/>
          <w:sz w:val="28"/>
          <w:szCs w:val="28"/>
          <w:rtl w:val="true"/>
          <w:lang w:bidi="ar-SA"/>
        </w:rPr>
        <w:t xml:space="preserve">،حدّثنا أبو الحسين محمّد بن هارون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محمّد بن إدريس الشّافعي، و لا ترى، إنّي لأدعو </w:t>
      </w:r>
      <w:r>
        <w:rPr>
          <w:rStyle w:val="FootnoteAnchor"/>
          <w:rtl w:val="true"/>
        </w:rPr>
        <w:footnoteReference w:id="1618"/>
      </w:r>
      <w:r>
        <w:rPr>
          <w:rFonts w:ascii="Amiri" w:hAnsi="Amiri" w:eastAsia="Amiri" w:cs="Amiri"/>
          <w:color w:val="111111"/>
          <w:sz w:val="28"/>
          <w:sz w:val="28"/>
          <w:szCs w:val="28"/>
          <w:rtl w:val="true"/>
          <w:lang w:bidi="ar-SA"/>
        </w:rPr>
        <w:t>اللّه له في سجودي أكثر مما أدعو اللّه لأبوي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الهمذاني </w:t>
      </w:r>
      <w:r>
        <w:rPr>
          <w:rStyle w:val="FootnoteAnchor"/>
          <w:rtl w:val="true"/>
        </w:rPr>
        <w:footnoteReference w:id="1619"/>
      </w:r>
      <w:r>
        <w:rPr>
          <w:rFonts w:ascii="Amiri" w:hAnsi="Amiri" w:eastAsia="Amiri" w:cs="Amiri"/>
          <w:color w:val="111111"/>
          <w:sz w:val="28"/>
          <w:sz w:val="28"/>
          <w:szCs w:val="28"/>
          <w:rtl w:val="true"/>
          <w:lang w:bidi="ar-SA"/>
        </w:rPr>
        <w:t xml:space="preserve">،حدّثنا محمّد بن أبي زكريا، حدّثنا يحيى بن محمّد بن صاعد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الفقهاء أطباء، و المحدّثون صيادلة، فجاء محمّد بن إدريس الشّافعي طبيبا صيدلانيا ما مقلت العيون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الحسين،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سعد بن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ثور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الشّافعي و لا رأى الشّافعي مثله نفسه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البغدادي، أنبأنا أبو القاسم الأزهري، أنبأنا أبو علي بن حمكان، حدّثنا الزبير بن عبد الواحد الأسدآباذي، حدّثنا الحسن ابن سفيان النّسائي، حدّثنا أبو ثور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و لا رأى الراءون مثل الشّافعي رضي اللّه عنه، و غفر له، سأله رجل عن الرياء ما هو؟ فقال له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فتنة عقدها الهوى، حيال أبصار قلوب العلماء، فنظروا إليها بسوء اختبار النفوس فأحبطت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23"/>
      </w:r>
      <w:r>
        <w:rPr>
          <w:rFonts w:ascii="Amiri" w:hAnsi="Amiri" w:eastAsia="Amiri" w:cs="Amiri"/>
          <w:color w:val="111111"/>
          <w:sz w:val="28"/>
          <w:sz w:val="28"/>
          <w:szCs w:val="28"/>
          <w:rtl w:val="true"/>
          <w:lang w:bidi="ar-SA"/>
        </w:rPr>
        <w:t xml:space="preserve">،أخبرني الأزهري، أنبأنا الحسن بن الحسين الهمذاني </w:t>
      </w:r>
      <w:r>
        <w:rPr>
          <w:rStyle w:val="FootnoteAnchor"/>
          <w:rtl w:val="true"/>
        </w:rPr>
        <w:footnoteReference w:id="1624"/>
      </w:r>
      <w:r>
        <w:rPr>
          <w:rFonts w:ascii="Amiri" w:hAnsi="Amiri" w:eastAsia="Amiri" w:cs="Amiri"/>
          <w:color w:val="111111"/>
          <w:sz w:val="28"/>
          <w:sz w:val="28"/>
          <w:szCs w:val="28"/>
          <w:rtl w:val="true"/>
          <w:lang w:bidi="ar-SA"/>
        </w:rPr>
        <w:t>،حدّثني الزبير بن عبد الواحد الأسدآباذي، حدّثنا الحسن بن سفيان، حدّثنا أبو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رأى مثل محمّد بن إدريس في علمه، و فصاحته، و معرفته، و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تمكّنه فقد كذب، كان محمّد بن إدريس الشّافعي منقطع القرين في حياته، فلما مضى لسبيله لم يعتض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المعالي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أنبأنا أبو الوليد الفقيه، حدّثنا إبراهيم بن محمود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الشّافعي أفضل، و لا أكرم، و لا أسخى، و لا أنقى، و لا أعلم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قرئ على أبي الحسن علي بن الحسن الموازيني، و أنا أسمع، عن القاضي أبي عبد اللّه محمّد بن سلامة بن جعفر القضاعي </w:t>
      </w:r>
      <w:r>
        <w:rPr>
          <w:rStyle w:val="FootnoteAnchor"/>
          <w:rtl w:val="true"/>
        </w:rPr>
        <w:footnoteReference w:id="1625"/>
      </w:r>
      <w:r>
        <w:rPr>
          <w:rFonts w:ascii="Amiri" w:hAnsi="Amiri" w:eastAsia="Amiri" w:cs="Amiri"/>
          <w:color w:val="111111"/>
          <w:sz w:val="28"/>
          <w:sz w:val="28"/>
          <w:szCs w:val="28"/>
          <w:rtl w:val="true"/>
          <w:lang w:bidi="ar-SA"/>
        </w:rPr>
        <w:t xml:space="preserve">،أنبأنا أبو عبد اللّه محمّد بن أحمد بن محمّد بن عمرو بن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،حدّثنا عبد اللّه بن جعفر بن ورد البغدادي </w:t>
      </w:r>
      <w:r>
        <w:rPr>
          <w:rStyle w:val="FootnoteAnchor"/>
          <w:rtl w:val="true"/>
        </w:rPr>
        <w:footnoteReference w:id="1627"/>
      </w:r>
      <w:r>
        <w:rPr>
          <w:rFonts w:ascii="Amiri" w:hAnsi="Amiri" w:eastAsia="Amiri" w:cs="Amiri"/>
          <w:color w:val="111111"/>
          <w:sz w:val="28"/>
          <w:sz w:val="28"/>
          <w:szCs w:val="28"/>
          <w:rtl w:val="true"/>
          <w:lang w:bidi="ar-SA"/>
        </w:rPr>
        <w:t>،حدّثنا العباس بن محمّد بن العباس البصري، حدّثنا عبد الرّحمن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يوسف بن عمرو بن يزيد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1628"/>
      </w:r>
      <w:r>
        <w:rPr>
          <w:rFonts w:ascii="Amiri" w:hAnsi="Amiri" w:eastAsia="Amiri" w:cs="Amiri"/>
          <w:color w:val="111111"/>
          <w:sz w:val="28"/>
          <w:sz w:val="28"/>
          <w:szCs w:val="28"/>
          <w:rtl w:val="true"/>
          <w:lang w:bidi="ar-SA"/>
        </w:rPr>
        <w:t xml:space="preserve">،حدّثنا محمّد بن المظفر، حدّثنا أبو الحديد </w:t>
      </w:r>
      <w:r>
        <w:rPr>
          <w:rStyle w:val="FootnoteAnchor"/>
          <w:rtl w:val="true"/>
        </w:rPr>
        <w:footnoteReference w:id="1629"/>
      </w:r>
      <w:r>
        <w:rPr>
          <w:rFonts w:ascii="Amiri" w:hAnsi="Amiri" w:eastAsia="Amiri" w:cs="Amiri"/>
          <w:color w:val="111111"/>
          <w:sz w:val="28"/>
          <w:sz w:val="28"/>
          <w:szCs w:val="28"/>
          <w:rtl w:val="true"/>
          <w:lang w:bidi="ar-SA"/>
        </w:rPr>
        <w:t xml:space="preserve">عبد الوهّاب بن سعد بن عثمان بن الحكم، حدّثنا جعفر بن أبي </w:t>
      </w:r>
      <w:r>
        <w:rPr>
          <w:rStyle w:val="FootnoteAnchor"/>
          <w:rtl w:val="true"/>
        </w:rPr>
        <w:footnoteReference w:id="1630"/>
      </w:r>
      <w:r>
        <w:rPr>
          <w:rFonts w:ascii="Amiri" w:hAnsi="Amiri" w:eastAsia="Amiri" w:cs="Amiri"/>
          <w:color w:val="111111"/>
          <w:sz w:val="28"/>
          <w:sz w:val="28"/>
          <w:szCs w:val="28"/>
          <w:rtl w:val="true"/>
          <w:lang w:bidi="ar-SA"/>
        </w:rPr>
        <w:t>خلف، حدّثنا سعد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مثل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أحد ممن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خالف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أنبأنا محمّد بن علي بن أحمد المقرئ، أنبأنا محمّد بن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بن حاتم بن إدريس البلخي، حدّثنا نصر بن المكي، حدّثنا ابن عبد الحكم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رأينا مثل الشّافعي كان أصحاب الحديث و نقّاده يجيئون إليه، فيعرضون عليه، فربما أعلّ‌ نقد النقاد منهم و يوقفهم على غوامض من علل الحديث لم يقفوا عليها، فيقومون و هم يتعجبون منه، و يأتيه أصحاب الفقه المخالفون و الموافقون، فلا يقومون إلاّ و هم مذعنون له بالحذق و الدراية، و يجيء </w:t>
      </w:r>
      <w:r>
        <w:rPr>
          <w:rStyle w:val="FootnoteAnchor"/>
          <w:rtl w:val="true"/>
        </w:rPr>
        <w:footnoteReference w:id="1631"/>
      </w:r>
      <w:r>
        <w:rPr>
          <w:rFonts w:ascii="Amiri" w:hAnsi="Amiri" w:eastAsia="Amiri" w:cs="Amiri"/>
          <w:color w:val="111111"/>
          <w:sz w:val="28"/>
          <w:sz w:val="28"/>
          <w:szCs w:val="28"/>
          <w:rtl w:val="true"/>
          <w:lang w:bidi="ar-SA"/>
        </w:rPr>
        <w:t xml:space="preserve">أصحاب الأدب فيقرءون عليه الشعر، فيفسّره، و لقد كان يحفظ‍‌ عشرة آلاف بيت شعر من أشعار هذيل بإعرابها، و غريبها، و معانيها، و كان من أضبط‍‌ الناس </w:t>
      </w:r>
    </w:p>
    <w:p>
      <w:pPr>
        <w:pStyle w:val="BookText"/>
        <w:rPr/>
      </w:pPr>
      <w:r>
        <w:rPr>
          <w:rFonts w:ascii="Amiri" w:hAnsi="Amiri" w:eastAsia="Amiri" w:cs="Amiri"/>
          <w:color w:val="111111"/>
          <w:sz w:val="28"/>
          <w:sz w:val="28"/>
          <w:szCs w:val="28"/>
          <w:rtl w:val="true"/>
          <w:lang w:bidi="ar-SA"/>
        </w:rPr>
        <w:t xml:space="preserve">للتاريخ </w:t>
      </w:r>
      <w:r>
        <w:rPr>
          <w:rStyle w:val="FootnoteAnchor"/>
          <w:rtl w:val="true"/>
        </w:rPr>
        <w:footnoteReference w:id="1632"/>
      </w:r>
      <w:r>
        <w:rPr>
          <w:rFonts w:ascii="Amiri" w:hAnsi="Amiri" w:eastAsia="Amiri" w:cs="Amiri"/>
          <w:color w:val="111111"/>
          <w:sz w:val="28"/>
          <w:sz w:val="28"/>
          <w:szCs w:val="28"/>
          <w:rtl w:val="true"/>
          <w:lang w:bidi="ar-SA"/>
        </w:rPr>
        <w:t>،و كان يعينه على ذلك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 عقل و صحّة دين، و كان ملاك أمره </w:t>
      </w:r>
      <w:r>
        <w:rPr>
          <w:rStyle w:val="FootnoteAnchor"/>
          <w:rtl w:val="true"/>
        </w:rPr>
        <w:footnoteReference w:id="1633"/>
      </w:r>
      <w:r>
        <w:rPr>
          <w:rFonts w:ascii="IRNazanin" w:hAnsi="IRNazanin" w:eastAsia="IRNazanin"/>
          <w:color w:val="111111"/>
          <w:sz w:val="28"/>
          <w:sz w:val="28"/>
          <w:szCs w:val="28"/>
          <w:rtl w:val="true"/>
          <w:lang w:bidi="fa-IR"/>
        </w:rPr>
        <w:t>إخلاص العمل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حدّثنا سليمان بن إبراهيم بن محمّد، حدّثنا محمّد بن إبراهيم بن جعفر اليزدي، حدّثني محمّد بن محمّد الجرجاني، أنبأنا أبو علي قتيبة بن عبد العزيز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جلسنا ذات يوم نتذاكر الزهّاد و العبّاد و العلماء، و ما بلغ من فصاحتهم و زهدهم و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دخل علينا عمر بن بنانة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تتحاورون‌؟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نتذاكر الزهّاد، و العبّاد و فصاحتهم،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رجلا قط‍‌ أورع، و لا أخشع، و لا أفصح، و لا أصبح، و لا أسمح، و لا أعلم، و لا أكرم، و لا أجمل، و لا أنبل، و لا أفضل من 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هو، و الحارث بن لبيد إلى الصفا، و كان الحارث بن لبيد قد صحب صالحا المرّي، و كان من الخاشعين المتقين الزاهدين، و كان حسن الصوت بالقرآن، فقرأ بسم اللّه الرّحمن الرحيم، هٰذٰا يَوْمُ‌ الْفَصْلِ‌ جَمَعْنٰاكُمْ‌ وَ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لَكُمْ‌ كَيْدٌ فَكِيدُونِ‌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Style w:val="FootnoteAnchor"/>
          <w:rtl w:val="true"/>
        </w:rPr>
        <w:footnoteReference w:id="1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الشّافعي قد اضطرب و تغيّر لونه، و بكا بكاء شديدا حتى لصق بالأرض،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و اللّه قلقه و شدة خوفه للّه عز و جل، ثم لم يتمالك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أعوذ بك من مقام الكذابين، و أعلام الغافلين، إلهي خشعت لك قلوب العارفين، و ولهت بك همم المشتاقين، فهب لي جودك، و جلّلني سترك، و اعف عني بكرم وجهك، يا 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و تفرّقنا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الأزهري، أنبأنا أبو علي بن حمكان، حدّثنا محمّد بن الحسن النقاش، حدّثنا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عالما قط‍‌ ما هبت مالكا حتى لحن، فذهبت هيبته من قلبي، و ذلك أنّني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مطرا، و أي مطرا،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قد رأيت ربيعة بن أبي عبد الرّحمن كنا إذا قلنا له كيف أصبحت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بخيرا بخيرا، و إذا مالك قد جعل لنفسه قدوة يقتدي به في اللحن، ثم رأيت محمّد بن </w:t>
      </w:r>
    </w:p>
    <w:p>
      <w:pPr>
        <w:pStyle w:val="BookText"/>
        <w:rPr/>
      </w:pPr>
      <w:r>
        <w:rPr>
          <w:rFonts w:ascii="Amiri" w:hAnsi="Amiri" w:eastAsia="Amiri" w:cs="Amiri"/>
          <w:color w:val="111111"/>
          <w:sz w:val="28"/>
          <w:sz w:val="28"/>
          <w:szCs w:val="28"/>
          <w:rtl w:val="true"/>
          <w:lang w:bidi="ar-SA"/>
        </w:rPr>
        <w:t>إدريس في وقت مالك و بعد مالك، فرأيت رجلا فقيها عالما، حسن المعرفة، بيّن البيان، عذب اللسان، يحتج و يعرب، لا يصح إلاّ لصدر سرير أو ذروة منبر، و ما علمت أنّي أفدته حرفا فضلا عن غيره، و لقد استفدت منه ما لو حفظ‍‌ رجل يسيره لكان عالما،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أنبأنا أبو نعيم الحافظ‍‌، حدّثنا الحسن بن سعيد </w:t>
      </w:r>
      <w:r>
        <w:rPr>
          <w:rStyle w:val="FootnoteAnchor"/>
          <w:rtl w:val="true"/>
        </w:rPr>
        <w:footnoteReference w:id="1635"/>
      </w:r>
      <w:r>
        <w:rPr>
          <w:rFonts w:ascii="Amiri" w:hAnsi="Amiri" w:eastAsia="Amiri" w:cs="Amiri"/>
          <w:color w:val="111111"/>
          <w:sz w:val="28"/>
          <w:sz w:val="28"/>
          <w:szCs w:val="28"/>
          <w:rtl w:val="true"/>
          <w:lang w:bidi="ar-SA"/>
        </w:rPr>
        <w:t>بن جعفر البصري، حدّثنا زكريا بن يحيى السّاجي، حدّثنا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بشر المريسي سنة إلى مكة، ثم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بالحجاز رجلا ما رأيت مثله سائلا و لا مجيبا، يعني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أحمد بن علي بن ثابت </w:t>
      </w:r>
      <w:r>
        <w:rPr>
          <w:rStyle w:val="FootnoteAnchor"/>
          <w:rtl w:val="true"/>
        </w:rPr>
        <w:footnoteReference w:id="1637"/>
      </w:r>
      <w:r>
        <w:rPr>
          <w:rFonts w:ascii="Amiri" w:hAnsi="Amiri" w:eastAsia="Amiri" w:cs="Amiri"/>
          <w:color w:val="111111"/>
          <w:sz w:val="28"/>
          <w:sz w:val="28"/>
          <w:szCs w:val="28"/>
          <w:rtl w:val="true"/>
          <w:lang w:bidi="ar-SA"/>
        </w:rPr>
        <w:t>،أنبأنا إسماعيل بن علي، أنبأنا محمّد بن عبد اللّه الحافظ‍‌</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حدّثنا نصر بن إبراهيم الزاهد، أنبأنا أبو سعد إسماعيل بن علي بن الحسن بن بندار بن المثنّى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حسان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سريج يقول عن أبي بكر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بشر المريسي فرجع،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شابا من قريش بمكة، ما أخاف على مذهبنا إلاّ منه، يعني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بن طاوس، أنبأنا أبو القاسم الأزهري، أنبأنا أبو علي بن حمكان، حدّثني الزّبير، حدّثنا يوسف، حدّثنا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عتاب كان من جلّة أصحاب المريسي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المريسي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 بمكة رجلا ما رأيت مثله، إن وافقكم لم تبالوا من خالفكم، يعني الشّافعي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الحسين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أبو منصور بن </w:t>
      </w:r>
    </w:p>
    <w:p>
      <w:pPr>
        <w:pStyle w:val="BookText"/>
        <w:rPr/>
      </w:pPr>
      <w:r>
        <w:rPr>
          <w:rFonts w:ascii="Amiri" w:hAnsi="Amiri" w:eastAsia="Amiri" w:cs="Amiri"/>
          <w:color w:val="111111"/>
          <w:sz w:val="28"/>
          <w:sz w:val="28"/>
          <w:szCs w:val="28"/>
          <w:rtl w:val="true"/>
          <w:lang w:bidi="ar-SA"/>
        </w:rPr>
        <w:t xml:space="preserve">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40"/>
      </w:r>
      <w:r>
        <w:rPr>
          <w:rFonts w:ascii="Amiri" w:hAnsi="Amiri" w:eastAsia="Amiri" w:cs="Amiri"/>
          <w:color w:val="111111"/>
          <w:sz w:val="28"/>
          <w:sz w:val="28"/>
          <w:szCs w:val="28"/>
          <w:rtl w:val="true"/>
          <w:lang w:bidi="ar-SA"/>
        </w:rPr>
        <w:t xml:space="preserve">،أنبأنا أبو طالب عمر بن إبراهيم الفقيه، أنبأنا عياش بن الحسن، حدّثنا محمّد بن الحسين </w:t>
      </w:r>
      <w:r>
        <w:rPr>
          <w:rStyle w:val="FootnoteAnchor"/>
          <w:rtl w:val="true"/>
        </w:rPr>
        <w:footnoteReference w:id="1641"/>
      </w:r>
      <w:r>
        <w:rPr>
          <w:rFonts w:ascii="Amiri" w:hAnsi="Amiri" w:eastAsia="Amiri" w:cs="Amiri"/>
          <w:color w:val="111111"/>
          <w:sz w:val="28"/>
          <w:sz w:val="28"/>
          <w:szCs w:val="28"/>
          <w:rtl w:val="true"/>
          <w:lang w:bidi="ar-SA"/>
        </w:rPr>
        <w:t>الزّعفراني، أخبرني زكريا بن يحيى، حدّثني الحسن بن محمّد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بشر المريسي سنة إلى مكة، ثم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بالحجاز رجلا ما رأيت مثله سائلا و لا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الشّافعي علينا بعد ذلك بغداد، فاجتمع إليه الناس و خفّوا عن بشر، فجئت إلى بشر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الشّافعي الذي كنت تزعم قد قدم،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تغيّر عما كان عليه، قال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مثله إلاّ مثل </w:t>
      </w:r>
      <w:r>
        <w:rPr>
          <w:rStyle w:val="FootnoteAnchor"/>
          <w:rtl w:val="true"/>
        </w:rPr>
        <w:footnoteReference w:id="1642"/>
      </w:r>
      <w:r>
        <w:rPr>
          <w:rFonts w:ascii="Amiri" w:hAnsi="Amiri" w:eastAsia="Amiri" w:cs="Amiri"/>
          <w:color w:val="111111"/>
          <w:sz w:val="28"/>
          <w:sz w:val="28"/>
          <w:szCs w:val="28"/>
          <w:rtl w:val="true"/>
          <w:lang w:bidi="ar-SA"/>
        </w:rPr>
        <w:t>اليهود في أمر عبد اللّه بن سلام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ابن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 ابن شرّنا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نعيم الحافظ‍‌، حدّثنا عبد اللّه بن جعفر بن أحمد بن فارس، حدّثنا إسماعيل بن عبد اللّه بن مسعود العبدي، حدّثنا عثمان بن صالح، حدّثنا ابن وهب، أخبرني سعيد بن أبي أيوب، حدّثنا شراحيل بن يزيد، عن أبي علقمة،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إلى هذه الأمة على رأس كل مائة سنة من يجدد لها دينها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العتيقي، حدّثنا عبد الرّحمن بن عمر بن نصر الدّمشقي، حدّثنا أبو محمّد بن الورد، حدّثنا أبو سعيد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يقيض للناس في كل رأس مائة من يعلّمهم السنن، و ينفي عن رسول اللّه صلى اللّه عليه و سلّم الكذب، فنظرنا فإذا في رأس المائة عمر بن عبد العزيز، و في رأس المائتين الشّافعي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أنبأنا أبو بكر البيهقي، أنبأنا أبو عبد اللّه الحافظ‍‌، أخبرني أبو الفضل بن أبي نصر العدل، أنبأنا أبو الحسن محمّد بن أيوب بن يحيى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عمرو بن عبد الخالق البزار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الميموني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أحمد بن حنبل و جرى ذكر الشّافعي فرأيت أحمد يرفعه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 لهذه الأمة على رأس كل مائة سنة من يقرر لها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عمر بن عبد العزيز على رأس المائة، و أرجو أن يكون الشّافعي على رأس المائة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حدّثنا أبو عبد اللّه محمّد بن العباس العصمي، حدّثنا أبو إسحاق أحمد بن محمّد بن ياسين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المرورّوذي صاحب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عن مسألة لا أعرف فيها خبرا قلت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الشّافعي، لأنه إمام عالم من قريش و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قريش يملأ الأرض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يقيض في رأس كل مائة سنة رجلا يعلّم الناس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ذلك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المائة الأولى عمر بن عبد العزيز، و في المائة الثانية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لأدعو للشافعي منذ أربعين </w:t>
      </w:r>
      <w:r>
        <w:rPr>
          <w:rStyle w:val="FootnoteAnchor"/>
          <w:rtl w:val="true"/>
        </w:rPr>
        <w:footnoteReference w:id="1645"/>
      </w:r>
      <w:r>
        <w:rPr>
          <w:rFonts w:ascii="Amiri" w:hAnsi="Amiri" w:eastAsia="Amiri" w:cs="Amiri"/>
          <w:color w:val="111111"/>
          <w:sz w:val="28"/>
          <w:sz w:val="28"/>
          <w:szCs w:val="28"/>
          <w:rtl w:val="true"/>
          <w:lang w:bidi="ar-SA"/>
        </w:rPr>
        <w:t>سنة في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المصّيصي، أنبأنا أبو البركات البغدادي، أنبأنا أبو القاسم الأزهري، أنبأنا أبو علي 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النقاش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حميد بن زنجويه أنه ذكر عن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الحديث أنه يأتي على رأس كل مائة سنة من يذبّ‌ عن السنن، فنظرنا فإذا على رأس المائة الأولى عمر بن عبد العزيز، ثم نظرنا في رأس المائة الثانية، فإذا هو الشّافعي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علي بن حمكان، حدّثني أبو عبد اللّه الزّبير بن عبد الواحد بن علي الأسدآباذي، حدّثني عبد اللّه بن محمّد بن عبد اللّه الشّافعي، حدّثنا أحمد بن حمدويه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فيه حديث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يقيّض في رأس كلّ‌ مائة سنة رجلا </w:t>
      </w:r>
      <w:r>
        <w:rPr>
          <w:rStyle w:val="FootnoteAnchor"/>
          <w:rtl w:val="true"/>
        </w:rPr>
        <w:footnoteReference w:id="1646"/>
      </w:r>
      <w:r>
        <w:rPr>
          <w:rFonts w:ascii="Amiri" w:hAnsi="Amiri" w:eastAsia="Amiri" w:cs="Amiri"/>
          <w:color w:val="111111"/>
          <w:sz w:val="28"/>
          <w:sz w:val="28"/>
          <w:szCs w:val="28"/>
          <w:rtl w:val="true"/>
          <w:lang w:bidi="ar-SA"/>
        </w:rPr>
        <w:t>من أهل بيتي يعلّم أمتي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المائة الأولى فإذا هو عمر بن عبد العزيز، و نظرنا في المائة الثانية، فإذا هو الشّافعي محمّد 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أبو القاسم السهمي،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المائة الأولى عمر بن عبد العزيز و في المائة الثانية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البيهقي،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حسان بن محمّد الفقيه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من أهل العلم يقول لأبي العباس بن سريج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أبشر أيها القاضي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عبد العزيز على رأس المائة، و منّ‌ على المسلمين به، فأظهر كلّ‌ سنّة و أمات كلّ‌ بدعة، و منّ‌ اللّه على المسلمين على رأس المائتين بالشافعي حتى أظهر السنّة، و أخفى البدعة، و منّ‌ اللّه علينا على رأس الثلاثمائة بك حتى قويت كلّ‌ سنة و ضعفت كل بدعة و قد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قد مضيا فبورك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الخليفة ثم حلف السّؤدد</w:t>
      </w:r>
    </w:p>
    <w:p>
      <w:pPr>
        <w:pStyle w:val="BookText"/>
        <w:rPr/>
      </w:pPr>
      <w:r>
        <w:rPr>
          <w:rFonts w:ascii="Amiri" w:hAnsi="Amiri" w:eastAsia="Amiri" w:cs="Amiri"/>
          <w:color w:val="111111"/>
          <w:sz w:val="28"/>
          <w:sz w:val="28"/>
          <w:szCs w:val="28"/>
          <w:rtl w:val="true"/>
          <w:lang w:bidi="ar-SA"/>
        </w:rPr>
        <w:t xml:space="preserve">الشافعي الألمعي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و ابن عمّ‌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البرية و ابن عم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أبا العباس أنّك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سقيا لتربة أحمد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العباس بن سريج </w:t>
      </w:r>
      <w:r>
        <w:rPr>
          <w:rStyle w:val="FootnoteAnchor"/>
          <w:rtl w:val="true"/>
        </w:rPr>
        <w:footnoteReference w:id="1648"/>
      </w:r>
      <w:r>
        <w:rPr>
          <w:rFonts w:ascii="Amiri" w:hAnsi="Amiri" w:eastAsia="Amiri" w:cs="Amiri"/>
          <w:color w:val="111111"/>
          <w:sz w:val="28"/>
          <w:sz w:val="28"/>
          <w:szCs w:val="28"/>
          <w:rtl w:val="true"/>
          <w:lang w:bidi="ar-SA"/>
        </w:rPr>
        <w:t>حتى علا بكاؤه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نعى إليّ‌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الجبّار عن البيهقي و قرأته بخط‍‌ شيخنا أبي عبد اللّه رحمه اللّه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الألمعي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النبوة و ابن عمّ‌ محمّد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بدل أرجو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أخبرنا به في كتاب المناقب و قرأته بخطه بعد وفاته في أجزاء كتبها للمذاكرة و الحفظ‍‌، سمعت الشيخ أبا الوليد </w:t>
      </w:r>
      <w:r>
        <w:rPr>
          <w:rStyle w:val="FootnoteAnchor"/>
          <w:rtl w:val="true"/>
        </w:rPr>
        <w:footnoteReference w:id="1649"/>
      </w:r>
      <w:r>
        <w:rPr>
          <w:rFonts w:ascii="Amiri" w:hAnsi="Amiri" w:eastAsia="Amiri" w:cs="Amiri"/>
          <w:color w:val="111111"/>
          <w:sz w:val="28"/>
          <w:sz w:val="28"/>
          <w:szCs w:val="28"/>
          <w:rtl w:val="true"/>
          <w:lang w:bidi="ar-SA"/>
        </w:rPr>
        <w:t xml:space="preserve">يقول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القاضي أبي العباس بن سريج سنة ثلاث و ثلاثمائة فقام إليه شيخ من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القاضي، فإنّ‌ اللّه يبعث على رأس كل مائة سنة من يجدّد لها </w:t>
      </w:r>
      <w:r>
        <w:rPr>
          <w:rStyle w:val="FootnoteAnchor"/>
          <w:rtl w:val="true"/>
        </w:rPr>
        <w:footnoteReference w:id="1651"/>
      </w:r>
      <w:r>
        <w:rPr>
          <w:rFonts w:ascii="Amiri" w:hAnsi="Amiri" w:eastAsia="Amiri" w:cs="Amiri"/>
          <w:color w:val="111111"/>
          <w:sz w:val="28"/>
          <w:sz w:val="28"/>
          <w:szCs w:val="28"/>
          <w:rtl w:val="true"/>
          <w:lang w:bidi="ar-SA"/>
        </w:rPr>
        <w:t>أمر دينها، و إنّه تعالى بعث على رأس المائة عمر بن عبد العزيز و توفي سنة ثلاث و مائة، و بعث على رأس المائتين أبا عبد اللّه محمّد بن إدريس الشّافعي، و توفي سنة أربع و مائتين، و بعثك على رأس الثلاثمائة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قد مضيا فبورك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الخليفة ثم حلف السّؤدد</w:t>
      </w:r>
    </w:p>
    <w:p>
      <w:pPr>
        <w:pStyle w:val="BookText"/>
        <w:rPr/>
      </w:pPr>
      <w:r>
        <w:rPr>
          <w:rFonts w:ascii="Amiri" w:hAnsi="Amiri" w:eastAsia="Amiri" w:cs="Amiri"/>
          <w:color w:val="111111"/>
          <w:sz w:val="28"/>
          <w:sz w:val="28"/>
          <w:szCs w:val="28"/>
          <w:rtl w:val="true"/>
          <w:lang w:bidi="ar-SA"/>
        </w:rPr>
        <w:t xml:space="preserve">الشافعي الألمعي </w:t>
      </w:r>
      <w:r>
        <w:rPr>
          <w:rStyle w:val="FootnoteAnchor"/>
          <w:rtl w:val="true"/>
        </w:rPr>
        <w:footnoteReference w:id="1652"/>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النّبوّة و ابن عمّ‌ محمّد</w:t>
      </w:r>
    </w:p>
    <w:p>
      <w:pPr>
        <w:pStyle w:val="BookText"/>
        <w:rPr/>
      </w:pPr>
      <w:r>
        <w:rPr>
          <w:rFonts w:ascii="Amiri" w:hAnsi="Amiri" w:eastAsia="Amiri" w:cs="Amiri"/>
          <w:color w:val="111111"/>
          <w:sz w:val="28"/>
          <w:sz w:val="28"/>
          <w:szCs w:val="28"/>
          <w:rtl w:val="true"/>
          <w:lang w:bidi="ar-SA"/>
        </w:rPr>
        <w:t xml:space="preserve">أبشر أبا العباس إنّك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سقيا لتربة أحمد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 العباس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نعى إليّ‌ نفسي، قال الشيخ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القاضي أبو العباس في تلك السنة، قال الحاكم أبو عبد اللّه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رويت أنا هذه الحكاية كتبوها و كان ممن كتبها شيخ أديب فقيه، فلمّا كان المجلس الثاني قال لي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قد زاد في تلك الأبيات ذكر الشيخ أبي الطيب سهل بن محمّد </w:t>
      </w:r>
      <w:r>
        <w:rPr>
          <w:rStyle w:val="FootnoteAnchor"/>
          <w:rtl w:val="true"/>
        </w:rPr>
        <w:footnoteReference w:id="1654"/>
      </w:r>
      <w:r>
        <w:rPr>
          <w:rFonts w:ascii="Amiri" w:hAnsi="Amiri" w:eastAsia="Amiri" w:cs="Amiri"/>
          <w:color w:val="111111"/>
          <w:sz w:val="28"/>
          <w:sz w:val="28"/>
          <w:szCs w:val="28"/>
          <w:rtl w:val="true"/>
          <w:lang w:bidi="ar-SA"/>
        </w:rPr>
        <w:t>و جعله على رأس الأربع مائة، فسألت ذلك الفقيه عنه فأنشدني قوله في قصيدة 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المشهور سهل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إماما عند كلّ‌ موحّد</w:t>
      </w:r>
    </w:p>
    <w:p>
      <w:pPr>
        <w:pStyle w:val="BookText"/>
        <w:rPr/>
      </w:pPr>
      <w:r>
        <w:rPr>
          <w:rFonts w:ascii="Amiri" w:hAnsi="Amiri" w:eastAsia="Amiri" w:cs="Amiri"/>
          <w:color w:val="111111"/>
          <w:sz w:val="28"/>
          <w:sz w:val="28"/>
          <w:szCs w:val="28"/>
          <w:rtl w:val="true"/>
          <w:lang w:bidi="ar-SA"/>
        </w:rPr>
        <w:t xml:space="preserve">يأوي إليه المسلمون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إن جاءوا بخطب موبد</w:t>
      </w:r>
    </w:p>
    <w:p>
      <w:pPr>
        <w:pStyle w:val="BookText"/>
        <w:rPr/>
      </w:pPr>
      <w:r>
        <w:rPr>
          <w:rFonts w:ascii="Amiri" w:hAnsi="Amiri" w:eastAsia="Amiri" w:cs="Amiri"/>
          <w:color w:val="111111"/>
          <w:sz w:val="28"/>
          <w:sz w:val="28"/>
          <w:szCs w:val="28"/>
          <w:rtl w:val="true"/>
          <w:lang w:bidi="ar-SA"/>
        </w:rPr>
        <w:t xml:space="preserve">لا زال فيما بيننا شيخ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للمذهب المختار خير مجدّد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أنطق، و غمّني ذلك إلى أن قدّر اللّه وفاته رحمه اللّه في تلك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55"/>
      </w:r>
      <w:r>
        <w:rPr>
          <w:rFonts w:ascii="Amiri" w:hAnsi="Amiri" w:eastAsia="Amiri" w:cs="Amiri"/>
          <w:color w:val="111111"/>
          <w:sz w:val="28"/>
          <w:sz w:val="28"/>
          <w:szCs w:val="28"/>
          <w:rtl w:val="true"/>
          <w:lang w:bidi="ar-SA"/>
        </w:rPr>
        <w:t>أبو منصور محمّد بن عبد الملك بن خيرون،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أبو الحسن علي ابن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الحافظ‍‌ </w:t>
      </w:r>
      <w:r>
        <w:rPr>
          <w:rStyle w:val="FootnoteAnchor"/>
          <w:rtl w:val="true"/>
        </w:rPr>
        <w:footnoteReference w:id="1657"/>
      </w:r>
      <w:r>
        <w:rPr>
          <w:rFonts w:ascii="Amiri" w:hAnsi="Amiri" w:eastAsia="Amiri" w:cs="Amiri"/>
          <w:color w:val="111111"/>
          <w:sz w:val="28"/>
          <w:sz w:val="28"/>
          <w:szCs w:val="28"/>
          <w:rtl w:val="true"/>
          <w:lang w:bidi="ar-SA"/>
        </w:rPr>
        <w:t xml:space="preserve">،أنبأنا محمّد بن عبد الملك القرشي، أنبأنا عياش بن الحسن البندار، حدّثنا </w:t>
      </w:r>
      <w:r>
        <w:rPr>
          <w:rStyle w:val="FootnoteAnchor"/>
          <w:rtl w:val="true"/>
        </w:rPr>
        <w:footnoteReference w:id="1658"/>
      </w:r>
      <w:r>
        <w:rPr>
          <w:rFonts w:ascii="Amiri" w:hAnsi="Amiri" w:eastAsia="Amiri" w:cs="Amiri"/>
          <w:color w:val="111111"/>
          <w:sz w:val="28"/>
          <w:sz w:val="28"/>
          <w:szCs w:val="28"/>
          <w:rtl w:val="true"/>
          <w:lang w:bidi="ar-SA"/>
        </w:rPr>
        <w:t>محمّد بن الحسين الزعفراني، أخبرني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الشّافعي و اجتمعنا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من يقرأ لكم، فلم يجترئ أحد يقرأ عليه غيري، و كنت أحدث القوم سنا، ما كان في وجهي شعرة، و إنّي لأتعجب اليوم من انطلاق لساني بين يدي الشّافعي، و أتعجب من جسارتي يومئذ، فقرأت عليه الكتب كلّها إلاّ كتابين، فإنه قرأهما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كتبنا كتب الشّافعي يوم كتبناها، و قرأناها عليه، و إنا لنحسب أنّا في اللعب و ما يحصل في أيدينا شيء، و أنه ضرب </w:t>
      </w:r>
      <w:r>
        <w:rPr>
          <w:rStyle w:val="FootnoteAnchor"/>
          <w:rtl w:val="true"/>
        </w:rPr>
        <w:footnoteReference w:id="1659"/>
      </w:r>
      <w:r>
        <w:rPr>
          <w:rFonts w:ascii="Amiri" w:hAnsi="Amiri" w:eastAsia="Amiri" w:cs="Amiri"/>
          <w:color w:val="111111"/>
          <w:sz w:val="28"/>
          <w:sz w:val="28"/>
          <w:szCs w:val="28"/>
          <w:rtl w:val="true"/>
          <w:lang w:bidi="ar-SA"/>
        </w:rPr>
        <w:t xml:space="preserve">من اللعب، و لا نصدق أنه يكون آخر أمره إلى هذا و ذلك أنه قد كان غلب علينا قول الكوفيين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أخبرني أبو عثمان الخوارزمي نزيل مكة،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إسحاق بن راهويه و حسين الكرابيسي </w:t>
      </w:r>
      <w:r>
        <w:rPr>
          <w:rStyle w:val="FootnoteAnchor"/>
          <w:rtl w:val="true"/>
        </w:rPr>
        <w:footnoteReference w:id="1661"/>
      </w:r>
      <w:r>
        <w:rPr>
          <w:rFonts w:ascii="Amiri" w:hAnsi="Amiri" w:eastAsia="Amiri" w:cs="Amiri"/>
          <w:color w:val="111111"/>
          <w:sz w:val="28"/>
          <w:sz w:val="28"/>
          <w:szCs w:val="28"/>
          <w:rtl w:val="true"/>
          <w:lang w:bidi="ar-SA"/>
        </w:rPr>
        <w:t>،و ذكر جماعة من العراقيين ما تركنا بدعتنا حتى رأينا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اللّه الفسوي عن أبي ثور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الشّافعي جاءني حسين الكرابيسي و كان يختلف معي إلى أصحاب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رجل من أصحاب الحديث يتفقه، فقم بنا نسخر به، فقمت و ذهبنا حتى دخلنا </w:t>
      </w:r>
    </w:p>
    <w:p>
      <w:pPr>
        <w:pStyle w:val="BookText"/>
        <w:rPr/>
      </w:pPr>
      <w:r>
        <w:rPr>
          <w:rFonts w:ascii="Amiri" w:hAnsi="Amiri" w:eastAsia="Amiri" w:cs="Amiri"/>
          <w:color w:val="111111"/>
          <w:sz w:val="28"/>
          <w:sz w:val="28"/>
          <w:szCs w:val="28"/>
          <w:rtl w:val="true"/>
          <w:lang w:bidi="ar-SA"/>
        </w:rPr>
        <w:t>عليه، فسأله الحسين عن مسألة فلم يزل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قال رسول اللّه صلى اللّه عليه و سلّم حتى أظلم علينا البيت، و تركنا بدعتنا و 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عثمان فيما كتب إليّ‌ حدّثنا محمّد بن عبد الرّحمن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أصحاب الحديث في 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الرأي، ما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حتى رأينا الشّافعي و كان أفقه الناس في كتاب اللّه، و في سنة رسول اللّه صلى اللّه عليه و سلّم، ما كان يكفيه قال قليل الطلب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عثمان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دبيس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حنبل في المسجد الجامع فمر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رحمة من اللّه لأمة محمّد صلى اللّه عليه و سلّم، من </w:t>
      </w:r>
      <w:r>
        <w:rPr>
          <w:rStyle w:val="FootnoteAnchor"/>
          <w:rtl w:val="true"/>
        </w:rPr>
        <w:footnoteReference w:id="1664"/>
      </w:r>
      <w:r>
        <w:rPr>
          <w:rFonts w:ascii="Amiri" w:hAnsi="Amiri" w:eastAsia="Amiri" w:cs="Amiri"/>
          <w:color w:val="111111"/>
          <w:sz w:val="28"/>
          <w:sz w:val="28"/>
          <w:szCs w:val="28"/>
          <w:rtl w:val="true"/>
          <w:lang w:bidi="ar-SA"/>
        </w:rPr>
        <w:t>ثم جئت إلى 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ابتدأ في أفواه الناس 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66"/>
      </w:r>
      <w:r>
        <w:rPr>
          <w:rFonts w:ascii="Amiri" w:hAnsi="Amiri" w:eastAsia="Amiri" w:cs="Amiri"/>
          <w:color w:val="111111"/>
          <w:sz w:val="28"/>
          <w:sz w:val="28"/>
          <w:szCs w:val="28"/>
          <w:rtl w:val="true"/>
          <w:lang w:bidi="ar-SA"/>
        </w:rPr>
        <w:t>،أنبأنا أبو الحسن أحمد بن محمّد المجهّز،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العزيز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الزّجّاج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الشّافعي إلى بغداد، و كان في الجامع إمّا نيّف و أربعون </w:t>
      </w:r>
      <w:r>
        <w:rPr>
          <w:rStyle w:val="FootnoteAnchor"/>
          <w:rtl w:val="true"/>
        </w:rPr>
        <w:footnoteReference w:id="1667"/>
      </w:r>
      <w:r>
        <w:rPr>
          <w:rFonts w:ascii="Amiri" w:hAnsi="Amiri" w:eastAsia="Amiri" w:cs="Amiri"/>
          <w:color w:val="111111"/>
          <w:sz w:val="28"/>
          <w:sz w:val="28"/>
          <w:szCs w:val="28"/>
          <w:rtl w:val="true"/>
          <w:lang w:bidi="ar-SA"/>
        </w:rPr>
        <w:t xml:space="preserve">حلقة، أو خمسون </w:t>
      </w:r>
      <w:r>
        <w:rPr>
          <w:rStyle w:val="FootnoteAnchor"/>
          <w:rtl w:val="true"/>
        </w:rPr>
        <w:footnoteReference w:id="1668"/>
      </w:r>
      <w:r>
        <w:rPr>
          <w:rFonts w:ascii="Amiri" w:hAnsi="Amiri" w:eastAsia="Amiri" w:cs="Amiri"/>
          <w:color w:val="111111"/>
          <w:sz w:val="28"/>
          <w:sz w:val="28"/>
          <w:szCs w:val="28"/>
          <w:rtl w:val="true"/>
          <w:lang w:bidi="ar-SA"/>
        </w:rPr>
        <w:t>حلقة، فلما دخل بغداد ما زال يقعد في حلقة حلقة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بقي في المسجد حلقة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الموازيني فيما قرئ عليه و أنا أسمع عن أبي عبد اللّه القضاعي، أنبأنا أبو عبد اللّه بن شاكر، حدّثنا علي بن محمّد بن إسحاق بن محمّد الحلبي، حدّثنا أبو طالب الخولاني، حدّثنا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ببغداد ناصر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الخولاني أخبرنا بها </w:t>
      </w:r>
    </w:p>
    <w:p>
      <w:pPr>
        <w:pStyle w:val="BookText"/>
        <w:rPr/>
      </w:pPr>
      <w:r>
        <w:rPr>
          <w:rFonts w:ascii="Amiri" w:hAnsi="Amiri" w:eastAsia="Amiri" w:cs="Amiri"/>
          <w:color w:val="111111"/>
          <w:sz w:val="28"/>
          <w:sz w:val="28"/>
          <w:szCs w:val="28"/>
          <w:rtl w:val="true"/>
          <w:lang w:bidi="ar-SA"/>
        </w:rPr>
        <w:t xml:space="preserve">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1670"/>
      </w: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71"/>
      </w:r>
      <w:r>
        <w:rPr>
          <w:rFonts w:ascii="Amiri" w:hAnsi="Amiri" w:eastAsia="Amiri" w:cs="Amiri"/>
          <w:color w:val="111111"/>
          <w:sz w:val="28"/>
          <w:sz w:val="28"/>
          <w:szCs w:val="28"/>
          <w:rtl w:val="true"/>
          <w:lang w:bidi="ar-SA"/>
        </w:rPr>
        <w:t xml:space="preserve">،أنبأنا أبو بكر محمّد بن عبد اللّه بن أبي زيد الأنماطي </w:t>
      </w:r>
      <w:r>
        <w:rPr>
          <w:rStyle w:val="FootnoteAnchor"/>
          <w:rtl w:val="true"/>
        </w:rPr>
        <w:footnoteReference w:id="1672"/>
      </w:r>
      <w:r>
        <w:rPr>
          <w:rFonts w:ascii="Amiri" w:hAnsi="Amiri" w:eastAsia="Amiri" w:cs="Amiri"/>
          <w:color w:val="111111"/>
          <w:sz w:val="28"/>
          <w:sz w:val="28"/>
          <w:szCs w:val="28"/>
          <w:rtl w:val="true"/>
          <w:lang w:bidi="ar-SA"/>
        </w:rPr>
        <w:t xml:space="preserve">،حدّثنا إبراهيم بن غياث </w:t>
      </w:r>
      <w:r>
        <w:rPr>
          <w:rStyle w:val="FootnoteAnchor"/>
          <w:rtl w:val="true"/>
        </w:rPr>
        <w:footnoteReference w:id="1673"/>
      </w:r>
      <w:r>
        <w:rPr>
          <w:rFonts w:ascii="Amiri" w:hAnsi="Amiri" w:eastAsia="Amiri" w:cs="Amiri"/>
          <w:color w:val="111111"/>
          <w:sz w:val="28"/>
          <w:sz w:val="28"/>
          <w:szCs w:val="28"/>
          <w:rtl w:val="true"/>
          <w:lang w:bidi="ar-SA"/>
        </w:rPr>
        <w:t xml:space="preserve">الطرائفي، حدّثنا أبو طالب أحمد بن نصر الحافظ‍‌ </w:t>
      </w:r>
      <w:r>
        <w:rPr>
          <w:rStyle w:val="FootnoteAnchor"/>
          <w:rtl w:val="true"/>
        </w:rPr>
        <w:footnoteReference w:id="1674"/>
      </w:r>
      <w:r>
        <w:rPr>
          <w:rFonts w:ascii="Amiri" w:hAnsi="Amiri" w:eastAsia="Amiri" w:cs="Amiri"/>
          <w:color w:val="111111"/>
          <w:sz w:val="28"/>
          <w:sz w:val="28"/>
          <w:szCs w:val="28"/>
          <w:rtl w:val="true"/>
          <w:lang w:bidi="ar-SA"/>
        </w:rPr>
        <w:t>،حدّثنا علي بن عبد اللّه الخولاني، عن حرملة بن يحيى،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بالعراق ناصر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676"/>
      </w:r>
      <w:r>
        <w:rPr>
          <w:rFonts w:ascii="Amiri" w:hAnsi="Amiri" w:eastAsia="Amiri" w:cs="Amiri"/>
          <w:color w:val="111111"/>
          <w:sz w:val="28"/>
          <w:sz w:val="28"/>
          <w:szCs w:val="28"/>
          <w:rtl w:val="true"/>
          <w:lang w:bidi="ar-SA"/>
        </w:rPr>
        <w:t>،أنبأنا عبد اللّه بن علي بن عياض القاضي بصور، أنبأنا محمّد بن أحمد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طالب عمر بن الربيع بن سليمان، حدّثكم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ببغداد ناصر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أحمد بن عبد اللّه، أخبرني أبو القاسم الأزهري، أنبأنا أبو علي بن حمكان، حدّثني أبو إسحاق إبراهيم بن غياث الطّرائفي ببغداد في مجلس ابن مالك، حدّثنا أبو طالب أحمد بن نصر الحافظ‍‌، حدّثنا علي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بالعراق ناصر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أبو بكر بن إدريس وراق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نريد أن نردّ على أصحاب الرأي فلم نحسن كيف نردّ عليهم حتى جاءنا الشّافعي ففتح لنا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نعيم الحافظ‍‌ </w:t>
      </w:r>
      <w:r>
        <w:rPr>
          <w:rStyle w:val="FootnoteAnchor"/>
          <w:rtl w:val="true"/>
        </w:rPr>
        <w:footnoteReference w:id="1678"/>
      </w:r>
      <w:r>
        <w:rPr>
          <w:rFonts w:ascii="Amiri" w:hAnsi="Amiri" w:eastAsia="Amiri" w:cs="Amiri"/>
          <w:color w:val="111111"/>
          <w:sz w:val="28"/>
          <w:sz w:val="28"/>
          <w:szCs w:val="28"/>
          <w:rtl w:val="true"/>
          <w:lang w:bidi="ar-SA"/>
        </w:rPr>
        <w:t xml:space="preserve">،حدّثنا أبو محمّد بن حيّان </w:t>
      </w:r>
      <w:r>
        <w:rPr>
          <w:rStyle w:val="FootnoteAnchor"/>
          <w:rtl w:val="true"/>
        </w:rPr>
        <w:footnoteReference w:id="1679"/>
      </w:r>
      <w:r>
        <w:rPr>
          <w:rFonts w:ascii="Amiri" w:hAnsi="Amiri" w:eastAsia="Amiri" w:cs="Amiri"/>
          <w:color w:val="111111"/>
          <w:sz w:val="28"/>
          <w:sz w:val="28"/>
          <w:szCs w:val="28"/>
          <w:rtl w:val="true"/>
          <w:lang w:bidi="ar-SA"/>
        </w:rPr>
        <w:t>،حدّثنا عبد الرّحمن بن داود، حدّثنا أبو زكريا النّيسابوري، حدّثنا علي بن حسان، حدّثنا ابن إدريس، أخبرني رجل من إخواننا من أهل بغداد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أحمد بن حنبل قدم علينا نعيم بن حمّاد، و حثنا على طلب المسند، فلما قدم علينا الشّافعي وضعنا على المحجة </w:t>
      </w:r>
      <w:r>
        <w:rPr>
          <w:rStyle w:val="FootnoteAnchor"/>
          <w:rtl w:val="true"/>
        </w:rPr>
        <w:footnoteReference w:id="1680"/>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محمّد بن الحسن الخبّازي، أنبأنا أبو الحسن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عبد الواحد أخبرني أبو عبد اللّه محمّد ابن مخلد العطار ح و أخبرنا أبو المعالي الفارسي، أنبأنا أبو بكر البيهقي، أنبأنا أبو عبد اللّه الحافظ‍‌، أخبرني الزّبير بن عبد اللّه الحافظ‍‌ بأسدآباذ، أخبرني محمّد بن مخلد، حدّثنا أبو بكر أحمد بن عثمان بن سعيد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أصحاب الحديث يعرفون معاني حديث رسول اللّه صلى اللّه عليه و سلّم حتى قدم الشّافعي، فبيّنها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أيضا، أنبأنا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منيع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الفقه قفلا على أهله حتى فتحه اللّه بالشافعي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محمّد بن أحمد بن رزق، حدّثنا عبد اللّه بن جعفر بن شاذان،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الشّافعي ما عرفنا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أنبأنا عبد الدائم بن الحسن بن عبيد اللّه، أنبأنا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مسموع من أبي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الشّافعي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يذبّ‌ عن الآثار،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بن طاوس، أنبأنا أبو القاسم الأزهري، أنبأنا أبو علي 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عبد الواحد الأسدآباذي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مخلد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يذبّ‌ عن الآثار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حدّثنا محمّد بن عبد اللّه مكحول، حدّثنا يحيى بن زكريا بن حيّوية، أخبرني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سافري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w:t>
      </w:r>
    </w:p>
    <w:p>
      <w:pPr>
        <w:pStyle w:val="BookText"/>
        <w:rPr/>
      </w:pPr>
      <w:r>
        <w:rPr>
          <w:rFonts w:ascii="Amiri" w:hAnsi="Amiri" w:eastAsia="Amiri" w:cs="Amiri"/>
          <w:color w:val="111111"/>
          <w:sz w:val="28"/>
          <w:sz w:val="28"/>
          <w:szCs w:val="28"/>
          <w:rtl w:val="true"/>
          <w:lang w:bidi="ar-SA"/>
        </w:rPr>
        <w:t xml:space="preserve">ابن الشافعي </w:t>
      </w:r>
      <w:r>
        <w:rPr>
          <w:rStyle w:val="FootnoteAnchor"/>
          <w:rtl w:val="true"/>
        </w:rPr>
        <w:footnoteReference w:id="16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 اللّه للشافعي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682"/>
      </w:r>
      <w:r>
        <w:rPr>
          <w:rFonts w:ascii="Amiri" w:hAnsi="Amiri" w:eastAsia="Amiri" w:cs="Amiri"/>
          <w:color w:val="111111"/>
          <w:sz w:val="28"/>
          <w:sz w:val="28"/>
          <w:szCs w:val="28"/>
          <w:rtl w:val="true"/>
          <w:lang w:bidi="ar-SA"/>
        </w:rPr>
        <w:t xml:space="preserve">،حدّثنا أبو محمّد بن حيّان </w:t>
      </w:r>
      <w:r>
        <w:rPr>
          <w:rStyle w:val="FootnoteAnchor"/>
          <w:rtl w:val="true"/>
        </w:rPr>
        <w:footnoteReference w:id="1683"/>
      </w:r>
      <w:r>
        <w:rPr>
          <w:rFonts w:ascii="Amiri" w:hAnsi="Amiri" w:eastAsia="Amiri" w:cs="Amiri"/>
          <w:color w:val="111111"/>
          <w:sz w:val="28"/>
          <w:sz w:val="28"/>
          <w:szCs w:val="28"/>
          <w:rtl w:val="true"/>
          <w:lang w:bidi="ar-SA"/>
        </w:rPr>
        <w:t>،حدّثنا إسحاق ابن أحمد، حدّثنا محمّد بن خالد بن يزيد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ثم ثبتني فيه الفضل بن زياد قال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ترون أو عامته من الشافعي و ما بتّ‌ منذ ثلاثين سنة إلاّ و أنا أدعو للشافعي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685"/>
      </w:r>
      <w:r>
        <w:rPr>
          <w:rFonts w:ascii="Amiri" w:hAnsi="Amiri" w:eastAsia="Amiri" w:cs="Amiri"/>
          <w:color w:val="111111"/>
          <w:sz w:val="28"/>
          <w:sz w:val="28"/>
          <w:szCs w:val="28"/>
          <w:rtl w:val="true"/>
          <w:lang w:bidi="ar-SA"/>
        </w:rPr>
        <w:t>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7"/>
      </w:r>
      <w:r>
        <w:rPr>
          <w:rFonts w:ascii="Amiri" w:hAnsi="Amiri" w:eastAsia="Amiri" w:cs="Amiri"/>
          <w:color w:val="111111"/>
          <w:sz w:val="28"/>
          <w:sz w:val="28"/>
          <w:szCs w:val="28"/>
          <w:rtl w:val="true"/>
          <w:lang w:bidi="ar-SA"/>
        </w:rPr>
        <w:t xml:space="preserve">،أنبأنا أحمد بن علي بن أيوب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بن أبي غسان البصري </w:t>
      </w:r>
      <w:r>
        <w:rPr>
          <w:rStyle w:val="FootnoteAnchor"/>
          <w:rtl w:val="true"/>
        </w:rPr>
        <w:footnoteReference w:id="1688"/>
      </w:r>
      <w:r>
        <w:rPr>
          <w:rFonts w:ascii="Amiri" w:hAnsi="Amiri" w:eastAsia="Amiri" w:cs="Amiri"/>
          <w:color w:val="111111"/>
          <w:sz w:val="28"/>
          <w:sz w:val="28"/>
          <w:szCs w:val="28"/>
          <w:rtl w:val="true"/>
          <w:lang w:bidi="ar-SA"/>
        </w:rPr>
        <w:t>،حدّثنا 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محمّد بن عبد الملك القرشي قراءة، أنبأنا عياش بن الحسن، حدّثنا محمّد بن الحسين الزّعفراني، أخبرني زكريا السّاجي، حدّثني محمّد بن خلاّد </w:t>
      </w:r>
      <w:r>
        <w:rPr>
          <w:rStyle w:val="FootnoteAnchor"/>
          <w:rtl w:val="true"/>
        </w:rPr>
        <w:footnoteReference w:id="1689"/>
      </w:r>
      <w:r>
        <w:rPr>
          <w:rFonts w:ascii="Amiri" w:hAnsi="Amiri" w:eastAsia="Amiri" w:cs="Amiri"/>
          <w:color w:val="111111"/>
          <w:sz w:val="28"/>
          <w:sz w:val="28"/>
          <w:szCs w:val="28"/>
          <w:rtl w:val="true"/>
          <w:lang w:bidi="ar-SA"/>
        </w:rPr>
        <w:t>،و في حديث ابن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حدّثني الفضل بن زياد،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ترون كلّه أو عامته من الشّافعي، و ما بتّ‌ منذ ثلاثين سنة إلاّ و أنا أدعو اللّه للشافعي و أستغفر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حدّثنا أبو الفتح الفقيه الزاهد، أنبأنا أبو جعفر محمّد بن أحمد الأنماطي، أنبأنا أبو محمّد عبد الرّحمن بن أحمد بن أخي العلاء، أنبأنا الحسن بن سعيد العبّاداني، حدّثنا أبو يحيى السّاجي، حدّثنا بدر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صلاة منذ أربعين سنة إلاّ و أنا أدعو للشافعي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أنبأنا إسماعيل بن مسعدة، أنبأنا حمزة بن يوسف،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بن سليمان الهروي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اللّه لخمسة كلّ‌ يوم أو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أسميهم بأسمائهم، و أسماء آبائهم، أحدهم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علي بن الخضر بن أبي هشام، أنبأنا عبد اللّه بن الحسن ابن حمزة، أنبأنا عبد الرّحمن بن محمّد بن يحيى بن ياسر، أنبأنا أبو موسى هارون بن محمّد الموصلي، حدّثنا أبو يحيى زكريا بن أحمد البلخي، حدّثنا أبو جعفر الترمذي، حدّثنا عبد الرّحمن بن محمّد بن برزة النيسابوري، حدّثني أبو الحسن بن عبد الحميد بن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محمّد بن إدريس الشّافعي أبا عثمان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خامس من أدعو له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أنبأنا أبو القاسم عبد الرّحمن و أبو عمرو عبد الوهّاب ابنا محمّد بن إسحاق، و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اللّه بن محمّد، أنبأنا عبد اللّه بن محمّد بن زياد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الميموني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أحد الخمسة الذين أدعو لهم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1"/>
      </w:r>
      <w:r>
        <w:rPr>
          <w:rFonts w:ascii="Amiri" w:hAnsi="Amiri" w:eastAsia="Amiri" w:cs="Amiri"/>
          <w:color w:val="111111"/>
          <w:sz w:val="28"/>
          <w:sz w:val="28"/>
          <w:szCs w:val="28"/>
          <w:rtl w:val="true"/>
          <w:lang w:bidi="ar-SA"/>
        </w:rPr>
        <w:t>،أخبرني عبد الغفّار بن محمّد بن جعفر المؤدب، حدّثنا عمر بن أحمد الواعظ‍‌، حدّثنا عبد 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الميموني بالرقة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أدعو لهم سحرا، أحدهم الشّافعي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92"/>
      </w:r>
      <w:r>
        <w:rPr>
          <w:rFonts w:ascii="Amiri" w:hAnsi="Amiri" w:eastAsia="Amiri" w:cs="Amiri"/>
          <w:color w:val="111111"/>
          <w:sz w:val="28"/>
          <w:sz w:val="28"/>
          <w:szCs w:val="28"/>
          <w:rtl w:val="true"/>
          <w:lang w:bidi="ar-SA"/>
        </w:rPr>
        <w:t>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أبو منصور عبد الرّحمن بن محمّد بن زريق </w:t>
      </w:r>
      <w:r>
        <w:rPr>
          <w:rStyle w:val="FootnoteAnchor"/>
          <w:rtl w:val="true"/>
        </w:rPr>
        <w:footnoteReference w:id="1694"/>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5"/>
      </w:r>
      <w:r>
        <w:rPr>
          <w:rFonts w:ascii="Amiri" w:hAnsi="Amiri" w:eastAsia="Amiri" w:cs="Amiri"/>
          <w:color w:val="111111"/>
          <w:sz w:val="28"/>
          <w:sz w:val="28"/>
          <w:szCs w:val="28"/>
          <w:rtl w:val="true"/>
          <w:lang w:bidi="ar-SA"/>
        </w:rPr>
        <w:t xml:space="preserve">،حدّثني الحسن بن محمّد </w:t>
      </w:r>
    </w:p>
    <w:p>
      <w:pPr>
        <w:pStyle w:val="BookText"/>
        <w:rPr/>
      </w:pPr>
      <w:r>
        <w:rPr>
          <w:rFonts w:ascii="Amiri" w:hAnsi="Amiri" w:eastAsia="Amiri" w:cs="Amiri"/>
          <w:color w:val="111111"/>
          <w:sz w:val="28"/>
          <w:sz w:val="28"/>
          <w:szCs w:val="28"/>
          <w:rtl w:val="true"/>
          <w:lang w:bidi="ar-SA"/>
        </w:rPr>
        <w:t>الخلاّل، حدّثنا علي بن الحسن الجرّاحي، حدّثنا عبد اللّه بن محمّد بن زياد، حدّثنا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محمّد بن إدريس الشافعي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أحد الستة الذين أدعو لهم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w:t>
      </w:r>
      <w:r>
        <w:rPr>
          <w:rStyle w:val="FootnoteAnchor"/>
          <w:rtl w:val="true"/>
        </w:rPr>
        <w:footnoteReference w:id="1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طلحة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حدّثني جعفر بن محمّد الصندلي </w:t>
      </w:r>
      <w:r>
        <w:rPr>
          <w:rStyle w:val="FootnoteAnchor"/>
          <w:rtl w:val="true"/>
        </w:rPr>
        <w:footnoteReference w:id="1697"/>
      </w:r>
      <w:r>
        <w:rPr>
          <w:rFonts w:ascii="Amiri" w:hAnsi="Amiri" w:eastAsia="Amiri" w:cs="Amiri"/>
          <w:color w:val="111111"/>
          <w:sz w:val="28"/>
          <w:sz w:val="28"/>
          <w:szCs w:val="28"/>
          <w:rtl w:val="true"/>
          <w:lang w:bidi="ar-SA"/>
        </w:rPr>
        <w:t>،حدّثنا خطاب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أسأل أبا عبد اللّه أحمد بن حنبل فيجيبني، و يلتفت إلى ابن الشّافعي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علمنا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خطاب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أبا عبد اللّه أحمد بن حنبل يذاكر </w:t>
      </w:r>
      <w:r>
        <w:rPr>
          <w:rStyle w:val="FootnoteAnchor"/>
          <w:rtl w:val="true"/>
        </w:rPr>
        <w:footnoteReference w:id="1699"/>
      </w:r>
      <w:r>
        <w:rPr>
          <w:rFonts w:ascii="Amiri" w:hAnsi="Amiri" w:eastAsia="Amiri" w:cs="Amiri"/>
          <w:color w:val="111111"/>
          <w:sz w:val="28"/>
          <w:sz w:val="28"/>
          <w:szCs w:val="28"/>
          <w:rtl w:val="true"/>
          <w:lang w:bidi="ar-SA"/>
        </w:rPr>
        <w:t>أبا عثمان أمر أبيه،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عبد اللّه، ما أصلي صلاة إلاّ دعوت فيها لخمسة، هو أحدهم، و ما يتقدمه منهم أحد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702"/>
      </w:r>
      <w:r>
        <w:rPr>
          <w:rFonts w:ascii="Amiri" w:hAnsi="Amiri" w:eastAsia="Amiri" w:cs="Amiri"/>
          <w:color w:val="111111"/>
          <w:sz w:val="28"/>
          <w:sz w:val="28"/>
          <w:szCs w:val="28"/>
          <w:rtl w:val="true"/>
          <w:lang w:bidi="ar-SA"/>
        </w:rPr>
        <w:t>،أخبرني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الفقيه، أنبأنا أبو البركات بن طاوس، أنبأنا أبو القاسم الأزهري، أنبأنا الحسن بن الحسين الهمذاني </w:t>
      </w:r>
      <w:r>
        <w:rPr>
          <w:rStyle w:val="FootnoteAnchor"/>
          <w:rtl w:val="true"/>
        </w:rPr>
        <w:footnoteReference w:id="1703"/>
      </w:r>
      <w:r>
        <w:rPr>
          <w:rFonts w:ascii="Amiri" w:hAnsi="Amiri" w:eastAsia="Amiri" w:cs="Amiri"/>
          <w:color w:val="111111"/>
          <w:sz w:val="28"/>
          <w:sz w:val="28"/>
          <w:szCs w:val="28"/>
          <w:rtl w:val="true"/>
          <w:lang w:bidi="ar-SA"/>
        </w:rPr>
        <w:t xml:space="preserve">الفقيه، حدّثنا محمّد بن هارون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أي رجل </w:t>
      </w:r>
      <w:r>
        <w:rPr>
          <w:rStyle w:val="FootnoteAnchor"/>
          <w:rtl w:val="true"/>
        </w:rPr>
        <w:footnoteReference w:id="1704"/>
      </w:r>
      <w:r>
        <w:rPr>
          <w:rFonts w:ascii="Amiri" w:hAnsi="Amiri" w:eastAsia="Amiri" w:cs="Amiri"/>
          <w:color w:val="111111"/>
          <w:sz w:val="28"/>
          <w:sz w:val="28"/>
          <w:szCs w:val="28"/>
          <w:rtl w:val="true"/>
          <w:lang w:bidi="ar-SA"/>
        </w:rPr>
        <w:t>كان الشّافعي، فإنّي سمعتك تكثر الدعاء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كان الشّافعي كالشمس للدنيا، و كالعافية للناس، فانظر هل لهذين من خلف، أو منهما عوض‌؟ و في رواية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ابن هارون الزّنجاني،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أحمد معمر بن عبد الواحد بن رجاء، أنبأنا أبو محمّد حمزة بن العباس العلوي بقراءتي عليه، و أنبأنا أبو محمّد حمزة بن العباس، أنبأنا أبو الحسن محمّد بن محمّد </w:t>
      </w:r>
    </w:p>
    <w:p>
      <w:pPr>
        <w:pStyle w:val="BookText"/>
        <w:rPr/>
      </w:pPr>
      <w:r>
        <w:rPr>
          <w:rFonts w:ascii="Amiri" w:hAnsi="Amiri" w:eastAsia="Amiri" w:cs="Amiri"/>
          <w:color w:val="111111"/>
          <w:sz w:val="28"/>
          <w:sz w:val="28"/>
          <w:szCs w:val="28"/>
          <w:rtl w:val="true"/>
          <w:lang w:bidi="ar-SA"/>
        </w:rPr>
        <w:t>ابن صخر الأزدي في كتابه أخبرني أبو الحسن علي بن عبد اللّه المجاور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الصوّاف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 رجل كان الشّافعي‌؟ فإني أسمعك كثيرا تذكره و تدعو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كان الشّافعي كالعافية للناس، و كالشمس للدنيا، فانظر هل لهذين من عوض أو منهما خلف‌؟ أخبرنا أبو الفتح الشّافعي، أنبأنا أبو البركات بن طاوس، أنبأنا أبو القاسم الأزهري، أنبأنا أبو علي بن حمكان، حدّثنا الزبير بن عبد الواحد الأسدآباذي، أخبرني أحمد بن منصور ابن محمّد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سمويه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الأصبهاني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يمس بيده محبرة إلاّ و للشافعي في عنقه منّة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بكر عبد الرّحمن بن إسماعيل بن عبد الرّحمن الصابوني النيسابوري، قدم علينا، أنبأنا الأستاذ أبو عبد اللّه محمّد بن علي الخبّازي، أنبأنا أبو عبد اللّه الحاكم، حدّثني أبو الحسن أحمد بن محمّد بن السّري المقرئ بأبيورد، حدّثنا أبو جعفر محمّد بن عبد الرّحمن، حدّثنا أبو القاسم عبيد اللّه </w:t>
      </w:r>
      <w:r>
        <w:rPr>
          <w:rStyle w:val="FootnoteAnchor"/>
          <w:rtl w:val="true"/>
        </w:rPr>
        <w:footnoteReference w:id="1706"/>
      </w:r>
      <w:r>
        <w:rPr>
          <w:rFonts w:ascii="Amiri" w:hAnsi="Amiri" w:eastAsia="Amiri" w:cs="Amiri"/>
          <w:color w:val="111111"/>
          <w:sz w:val="28"/>
          <w:sz w:val="28"/>
          <w:szCs w:val="28"/>
          <w:rtl w:val="true"/>
          <w:lang w:bidi="ar-SA"/>
        </w:rPr>
        <w:t>بن محمّد الأشقر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زياد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مسّ‌ محبرة و قلما إلاّ و للشافعي في عنقه 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الصواب عبد اللّه بن محمّد بن الأشقر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حدّثني أبو رجاء هبة اللّه بن محمّد بن علي الشيرازي، و أبي الحسين بن بشران، حدّثنا عبد الرّحمن بن عمر التميمي، أنبأنا القاسم بن راشد الدّينوري، حدّثنا عبد اللّه بن محمّد بن عبد الرّحمن القاضي، حدّثنا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مسّ‌ بيده محبرة، و لا قلما إلاّ و للشافعي في رقبته منّة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الموازيني، أنبأنا أبو عبد اللّه القضاعي في كتابه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p>
    <w:p>
      <w:pPr>
        <w:pStyle w:val="BookText"/>
        <w:rPr/>
      </w:pPr>
      <w:r>
        <w:rPr>
          <w:rFonts w:ascii="Amiri" w:hAnsi="Amiri" w:eastAsia="Amiri" w:cs="Amiri"/>
          <w:color w:val="111111"/>
          <w:sz w:val="28"/>
          <w:sz w:val="28"/>
          <w:szCs w:val="28"/>
          <w:rtl w:val="true"/>
          <w:lang w:bidi="ar-SA"/>
        </w:rPr>
        <w:t>على محمّد بن أحمد القطان، حدّثنا أحمد بن غالب بن ما شاء اللّه الشافعي، حدّثنا عمر بن الحسن الحرّاني، حدّثنا محمّد بن أحمد الهروي، حدّثنا زكريا بن يحيى السّاجي، 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الشّافعي في اللغة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من أفصح الناس </w:t>
      </w:r>
      <w:r>
        <w:rPr>
          <w:rStyle w:val="FootnoteAnchor"/>
          <w:rtl w:val="true"/>
        </w:rPr>
        <w:footnoteReference w:id="1708"/>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أ له 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أسن مني بأربع أو خمس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أنا قرأت على مالك فكان يعجبه قراءتي،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و أبو المعالي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عبد اللّه الحافظ‍‌ </w:t>
      </w:r>
      <w:r>
        <w:rPr>
          <w:rStyle w:val="FootnoteAnchor"/>
          <w:rtl w:val="true"/>
        </w:rPr>
        <w:footnoteReference w:id="1709"/>
      </w:r>
      <w:r>
        <w:rPr>
          <w:rFonts w:ascii="Amiri" w:hAnsi="Amiri" w:eastAsia="Amiri" w:cs="Amiri"/>
          <w:color w:val="111111"/>
          <w:sz w:val="28"/>
          <w:sz w:val="28"/>
          <w:szCs w:val="28"/>
          <w:rtl w:val="true"/>
          <w:lang w:bidi="ar-SA"/>
        </w:rPr>
        <w:t xml:space="preserve">،أخبرني الزبير بن عبد الواحد، حدّثني أبو المؤمّل 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بأرسوف </w:t>
      </w:r>
      <w:r>
        <w:rPr>
          <w:rStyle w:val="FootnoteAnchor"/>
          <w:rtl w:val="true"/>
        </w:rPr>
        <w:footnoteReference w:id="17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عوف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فيلسوف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اختلاف الناس، و المعاني،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القضاعي، أنبأنا أبو عبد اللّه بن شاكر، حدّثنا عبد اللّه بن جعفر بن محمّد بن ورد البغدادي، حدّثنا أحمد بن إبراهيم بن الحكم، حدّثنا حميد بن مخلد بن زنجويه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يعلم في الفقه كان أحرى أن يصيب السّنّة لا يخطئ إلاّ الشّافعي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علي بن عبد العزيز، أنبأنا أبو محمّد عبد الرّحمن بن محمّد، حدّثني أبو عثمان الخوارزمي نزيل مكة، فيما </w:t>
      </w:r>
    </w:p>
    <w:p>
      <w:pPr>
        <w:pStyle w:val="BookText"/>
        <w:rPr/>
      </w:pPr>
      <w:r>
        <w:rPr>
          <w:rFonts w:ascii="Amiri" w:hAnsi="Amiri" w:eastAsia="Amiri" w:cs="Amiri"/>
          <w:color w:val="111111"/>
          <w:sz w:val="28"/>
          <w:sz w:val="28"/>
          <w:szCs w:val="28"/>
          <w:rtl w:val="true"/>
          <w:lang w:bidi="ar-SA"/>
        </w:rPr>
        <w:t>كتب إليّ‌، حدّثنا أبو تراب حميد بن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نتذاكر في مسألة، فقال رجل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يصح فيه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يصح فيه حديث ففيه قول الشّافعي، و حجّته أثبت شيء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مسألة كذا و كذا، فأجاب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هل فيه حديث أو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فنزع </w:t>
      </w:r>
      <w:r>
        <w:rPr>
          <w:rStyle w:val="FootnoteAnchor"/>
          <w:rtl w:val="true"/>
        </w:rPr>
        <w:footnoteReference w:id="1711"/>
      </w:r>
      <w:r>
        <w:rPr>
          <w:rFonts w:ascii="Amiri" w:hAnsi="Amiri" w:eastAsia="Amiri" w:cs="Amiri"/>
          <w:color w:val="111111"/>
          <w:sz w:val="28"/>
          <w:sz w:val="28"/>
          <w:szCs w:val="28"/>
          <w:rtl w:val="true"/>
          <w:lang w:bidi="ar-SA"/>
        </w:rPr>
        <w:t>في ذلك حديثا للنبي صلى اللّه عليه و سلّم و هو حديث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و أبو بكر عبد الجبّار بن محمّد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 اللّه بن محمّد الصّرّام، أنبأنا محمّد بن الحسين البسطامي، أنبأنا أحمد بن عبد الرّحمن بن الجارود، أنبأنا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أتبع للسنة و الأثر من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12"/>
      </w:r>
      <w:r>
        <w:rPr>
          <w:rFonts w:ascii="Amiri" w:hAnsi="Amiri" w:eastAsia="Amiri" w:cs="Amiri"/>
          <w:color w:val="111111"/>
          <w:sz w:val="28"/>
          <w:sz w:val="28"/>
          <w:szCs w:val="28"/>
          <w:rtl w:val="true"/>
          <w:lang w:bidi="ar-SA"/>
        </w:rPr>
        <w:t xml:space="preserve">أبو المظفّر بن أبي القاسم، أنبأنا أبو بكر الحافظ‍‌، أنبأني أبو عبد الرّحمن السّلمي، حدّثنا أبو بكر بن زكريا، أنبأنا مكي </w:t>
      </w:r>
      <w:r>
        <w:rPr>
          <w:rStyle w:val="FootnoteAnchor"/>
          <w:rtl w:val="true"/>
        </w:rPr>
        <w:footnoteReference w:id="1713"/>
      </w:r>
      <w:r>
        <w:rPr>
          <w:rFonts w:ascii="Amiri" w:hAnsi="Amiri" w:eastAsia="Amiri" w:cs="Amiri"/>
          <w:color w:val="111111"/>
          <w:sz w:val="28"/>
          <w:sz w:val="28"/>
          <w:szCs w:val="28"/>
          <w:rtl w:val="true"/>
          <w:lang w:bidi="ar-SA"/>
        </w:rPr>
        <w:t>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تكلم في الفقه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سمعت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ابن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نسيج وحده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أخبرني الحسن بن أبي طالب، حدّثنا محمّد بن العباس الخزّار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الثناء حامد بن عبد اللّه بن أحمد بن المفرّج القضاعي الماكسيني </w:t>
      </w:r>
      <w:r>
        <w:rPr>
          <w:rStyle w:val="FootnoteAnchor"/>
          <w:rtl w:val="true"/>
        </w:rPr>
        <w:footnoteReference w:id="1715"/>
      </w:r>
      <w:r>
        <w:rPr>
          <w:rFonts w:ascii="Amiri" w:hAnsi="Amiri" w:eastAsia="Amiri" w:cs="Amiri"/>
          <w:color w:val="111111"/>
          <w:sz w:val="28"/>
          <w:sz w:val="28"/>
          <w:szCs w:val="28"/>
          <w:rtl w:val="true"/>
          <w:lang w:bidi="ar-SA"/>
        </w:rPr>
        <w:t>بالرّحبة، حدّثنا أبو عبد اللّه الحسين بن محمّد بن سعدون من لفظه، أنبأنا أبو عبد اللّه الحسين بن محمّد بن طاهر بن يونس بن جعفر بن الصباح، أنبأنا أبو عمرو عثمان بن محمّد بن القاسم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إسحاق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 و اختلفنا إليه، فما رأينا إلاّ خيرا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حدّثنا أبو بكر الحافظ‍‌، أنبأنا عبد اللّه بن يحيى بن عبد </w:t>
      </w:r>
    </w:p>
    <w:p>
      <w:pPr>
        <w:pStyle w:val="BookText"/>
        <w:rPr/>
      </w:pPr>
      <w:r>
        <w:rPr>
          <w:rFonts w:ascii="Amiri" w:hAnsi="Amiri" w:eastAsia="Amiri" w:cs="Amiri"/>
          <w:color w:val="111111"/>
          <w:sz w:val="28"/>
          <w:sz w:val="28"/>
          <w:szCs w:val="28"/>
          <w:rtl w:val="true"/>
          <w:lang w:bidi="ar-SA"/>
        </w:rPr>
        <w:t>الجبّار السكري، حدّثنا محمّد بن عبد اللّه بن إبراهيم، حدّثنا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حدّثنا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و رأي صحيح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18"/>
      </w:r>
      <w:r>
        <w:rPr>
          <w:rFonts w:ascii="Amiri" w:hAnsi="Amiri" w:eastAsia="Amiri" w:cs="Amiri"/>
          <w:color w:val="111111"/>
          <w:sz w:val="28"/>
          <w:sz w:val="28"/>
          <w:szCs w:val="28"/>
          <w:rtl w:val="true"/>
          <w:lang w:bidi="ar-SA"/>
        </w:rPr>
        <w:t>،أخبرني محمّد بن أبي علي الأصبهاني، أنبأنا أبو علي الحسين بن محمّد الشافعي بالأهواز، أنبأنا أبو عبيد محمّد بن علي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أحمد بن حنبل يميل إلى أحد ميله إلى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الأزهري، أنبأنا أبو علي بن حمكان، حدّثنا الزبير بن عبد الواحد الأسدآباذي، حدّثنا عبد اللّه بن شيرويه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حنبل مشغوفا بالشافعي و بعلمه، و فقهه، و و اللّه ما وضع أبو عبد اللّه أحمد بن حنبل شيئا إلاّ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0"/>
      </w:r>
      <w:r>
        <w:rPr>
          <w:rFonts w:ascii="Amiri" w:hAnsi="Amiri" w:eastAsia="Amiri" w:cs="Amiri"/>
          <w:color w:val="111111"/>
          <w:sz w:val="28"/>
          <w:sz w:val="28"/>
          <w:szCs w:val="28"/>
          <w:rtl w:val="true"/>
          <w:lang w:bidi="ar-SA"/>
        </w:rPr>
        <w:t xml:space="preserve">،أنبأنا أبو طالب عمر بن إبراهيم، حدّثنا محمّد بن خلف بن جيّان </w:t>
      </w:r>
      <w:r>
        <w:rPr>
          <w:rStyle w:val="FootnoteAnchor"/>
          <w:rtl w:val="true"/>
        </w:rPr>
        <w:footnoteReference w:id="1721"/>
      </w:r>
      <w:r>
        <w:rPr>
          <w:rFonts w:ascii="Amiri" w:hAnsi="Amiri" w:eastAsia="Amiri" w:cs="Amiri"/>
          <w:color w:val="111111"/>
          <w:sz w:val="28"/>
          <w:sz w:val="28"/>
          <w:szCs w:val="28"/>
          <w:rtl w:val="true"/>
          <w:lang w:bidi="ar-SA"/>
        </w:rPr>
        <w:t>الخلاّل، حدّثنا أبو إسحاق إبراهيم بن دبيس الحداد، حدّثنا محمّد بن الحسن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نختلف إلى الشّافعي عند ما قدم إلى بغداد ستة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أبو ثور، و حارث النّقّال، و أبو عبد الرّحمن الشافعي، و أنا، و رجل آخر سماه؛ و ما عرضنا على الشّافعي كتبه إلاّ و أحمد بن حنبل حاضر لذلك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حدّثنا أبو بكر البيهقي، أنبأنا أبو عبد اللّه الحافظ‍‌، أخبرني أبو تراب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المنذر الهروي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قدم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العراق سمع الكتب منه حسين الكرابيسي و أبو ثور، و الزّعفراني و غيرهم، و حدّثهم بأحاديث كثيرة فسمع منه أحمد بن حنبل، و إسحاق بن راهويه، و غيرهما، فسمعت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الشّافعي قط‍‌ إلاّ و أحمد كان قد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723"/>
      </w:r>
      <w:r>
        <w:rPr>
          <w:rFonts w:ascii="Amiri" w:hAnsi="Amiri" w:eastAsia="Amiri" w:cs="Amiri"/>
          <w:color w:val="111111"/>
          <w:sz w:val="28"/>
          <w:sz w:val="28"/>
          <w:szCs w:val="28"/>
          <w:rtl w:val="true"/>
          <w:lang w:bidi="ar-SA"/>
        </w:rPr>
        <w:t>أبو المظفر بن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أنبأنا الوليد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محمّد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من قرأها على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قرأتها عليه، و ما قرأت عليه حرفا إلاّ و أحمد بن حنبل حاضر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عثمان الصابوني، أنبأنا أبو الحسين الخفّاف، أنبأنا أبو نعيم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الحسن بن محمّد الزعفراني و 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من قرأها على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قرأتها عليه، ما قرأها عليه أحد غيري، و ما قرأت عليه حرفا إلاّ و أحمد بن حنبل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725"/>
      </w:r>
      <w:r>
        <w:rPr>
          <w:rFonts w:ascii="IRNazanin" w:hAnsi="IRNazanin" w:eastAsia="IRNazanin"/>
          <w:color w:val="111111"/>
          <w:sz w:val="28"/>
          <w:sz w:val="28"/>
          <w:szCs w:val="28"/>
          <w:rtl w:val="true"/>
          <w:lang w:bidi="fa-IR"/>
        </w:rPr>
        <w:t>زاهر بن طاهر، أنبأنا أبو سعد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محمّد إسماعيل بن أبي القاسم بن أبي بكر، أنبأنا عمر بن أحمد بن عمر </w:t>
      </w:r>
      <w:r>
        <w:rPr>
          <w:rStyle w:val="FootnoteAnchor"/>
          <w:rtl w:val="true"/>
        </w:rPr>
        <w:footnoteReference w:id="17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جعفر البحيري، أنبأنا أبو نعيم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الشّافعي جميع هذه الكتب، و ما قرأت عليه حرفا إلاّ و أحمد بن حنبل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أنبأنا أبو بكر البيهقي، أنبأنا أبو سعد الماليني 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عدي، حدّثنا عبد اللّه بن محمّد بن جعفر القزويني، حدّثنا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الموطّأ من محمّد بن إدريس الشّافعي لأنّي رأيته فيه ثبتا، و قد سمعته من جماعة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التركي، أنبأنا أبو محمّد الجوهري، أنبأنا أبو الحسن بن مردك، أنبأنا أبو محمّد بن أبي حاتم، حدّثنا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أبا عبد اللّه الشّافعي قد خلا، فأعلمني،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يجيئه ارتفاع النهار فيبقى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بن أبي حاتم، أخبرني أبي، حدّثنا حرملة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أحمد بن حنبل أن يقدم عليّ‌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حدّثنا أبو منصور العطار، أنبأنا أحمد بن علي </w:t>
      </w:r>
      <w:r>
        <w:rPr>
          <w:rStyle w:val="FootnoteAnchor"/>
          <w:rtl w:val="true"/>
        </w:rPr>
        <w:footnoteReference w:id="1728"/>
      </w:r>
      <w:r>
        <w:rPr>
          <w:rFonts w:ascii="Amiri" w:hAnsi="Amiri" w:eastAsia="Amiri" w:cs="Amiri"/>
          <w:color w:val="111111"/>
          <w:sz w:val="28"/>
          <w:sz w:val="28"/>
          <w:szCs w:val="28"/>
          <w:rtl w:val="true"/>
          <w:lang w:bidi="ar-SA"/>
        </w:rPr>
        <w:t>،حدّثنا الحسن بن أبي طالب، حدّثني علي بن عمر التمار، حدّثنا محمّد بن عبد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عن إبراهيم الحربي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أستاذ الأستاذين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هو أستاذ أحمد بن حنبل‌؟ أخبرنا أبو المعالي محمّد بن إسماعيل، أنبأنا أبو بكر البيهقي، أنبأنا أبو عبد اللّه </w:t>
      </w:r>
      <w:r>
        <w:rPr>
          <w:rStyle w:val="FootnoteAnchor"/>
          <w:rtl w:val="true"/>
        </w:rPr>
        <w:footnoteReference w:id="1729"/>
      </w:r>
      <w:r>
        <w:rPr>
          <w:rFonts w:ascii="Amiri" w:hAnsi="Amiri" w:eastAsia="Amiri" w:cs="Amiri"/>
          <w:color w:val="111111"/>
          <w:sz w:val="28"/>
          <w:sz w:val="28"/>
          <w:szCs w:val="28"/>
          <w:rtl w:val="true"/>
          <w:lang w:bidi="ar-SA"/>
        </w:rPr>
        <w:t xml:space="preserve">الحافظ‍‌، أخبرني أبو الفضل بن أبي نصر العدل، عن </w:t>
      </w:r>
      <w:r>
        <w:rPr>
          <w:rStyle w:val="FootnoteAnchor"/>
          <w:rtl w:val="true"/>
        </w:rPr>
        <w:footnoteReference w:id="1730"/>
      </w:r>
      <w:r>
        <w:rPr>
          <w:rFonts w:ascii="Amiri" w:hAnsi="Amiri" w:eastAsia="Amiri" w:cs="Amiri"/>
          <w:color w:val="111111"/>
          <w:sz w:val="28"/>
          <w:sz w:val="28"/>
          <w:szCs w:val="28"/>
          <w:rtl w:val="true"/>
          <w:lang w:bidi="ar-SA"/>
        </w:rPr>
        <w:t xml:space="preserve">أبي القاسم بن منيع قال لي صالح ابن </w:t>
      </w:r>
      <w:r>
        <w:rPr>
          <w:rStyle w:val="FootnoteAnchor"/>
          <w:rtl w:val="true"/>
        </w:rPr>
        <w:footnoteReference w:id="1731"/>
      </w:r>
      <w:r>
        <w:rPr>
          <w:rFonts w:ascii="Amiri" w:hAnsi="Amiri" w:eastAsia="Amiri" w:cs="Amiri"/>
          <w:color w:val="111111"/>
          <w:sz w:val="28"/>
          <w:sz w:val="28"/>
          <w:szCs w:val="28"/>
          <w:rtl w:val="true"/>
          <w:lang w:bidi="ar-SA"/>
        </w:rPr>
        <w:t>أحمد بن حنبل ركب الشّافعي حماره فجعل أبي يسايره، يمشي و الشافعي راكب و هو يذاكره فبلغ ذلك يحيى بن معين، فبعث إلى أبي،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كنت في الجانب الآخر من الحمار كان خيرا لك، هذا أو معناه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33"/>
      </w:r>
      <w:r>
        <w:rPr>
          <w:rFonts w:ascii="Amiri" w:hAnsi="Amiri" w:eastAsia="Amiri" w:cs="Amiri"/>
          <w:color w:val="111111"/>
          <w:sz w:val="28"/>
          <w:sz w:val="28"/>
          <w:szCs w:val="28"/>
          <w:rtl w:val="true"/>
          <w:lang w:bidi="ar-SA"/>
        </w:rPr>
        <w:t xml:space="preserve">،أنبأنا أبو طالب عمر بن إبراهيم، حدّثنا محمّد بن خلف بن جيّان </w:t>
      </w:r>
      <w:r>
        <w:rPr>
          <w:rStyle w:val="FootnoteAnchor"/>
          <w:rtl w:val="true"/>
        </w:rPr>
        <w:footnoteReference w:id="1734"/>
      </w:r>
      <w:r>
        <w:rPr>
          <w:rFonts w:ascii="Amiri" w:hAnsi="Amiri" w:eastAsia="Amiri" w:cs="Amiri"/>
          <w:color w:val="111111"/>
          <w:sz w:val="28"/>
          <w:sz w:val="28"/>
          <w:szCs w:val="28"/>
          <w:rtl w:val="true"/>
          <w:lang w:bidi="ar-SA"/>
        </w:rPr>
        <w:t>الخلاّل، حدّثني عمر بن الحسن، عن أبي القاسم بن منيع، حدّثني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أبي مع بغلة الشّافعي، فبعث إليه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ما رضيت إلاّ أن تمشي مع بغلته،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لو مشيت من الجانب الآخر كان أنفع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القاسم بن الحسن بن موسى الأشيب يذكر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الشّافعي بغداد لزمه أحمد بن حنبل يمشي مع بغلة له، ما خلا الحلقة التي يقعد فيها أحمد، و يحيى و أبو خيثمة و غيرهم، فوجّه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تمشي مع بغلة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فوجه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الجانب الآخر كان أنفع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1735"/>
      </w:r>
      <w:r>
        <w:rPr>
          <w:rFonts w:ascii="Amiri" w:hAnsi="Amiri" w:eastAsia="Amiri" w:cs="Amiri"/>
          <w:color w:val="111111"/>
          <w:sz w:val="28"/>
          <w:sz w:val="28"/>
          <w:szCs w:val="28"/>
          <w:rtl w:val="true"/>
          <w:lang w:bidi="ar-SA"/>
        </w:rPr>
        <w:t>،حدّثنا أحمد بن إسحاق، حدّثنا أحمد بن روح، حدّثنا محمّد بن ماجة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يحيى بن معين يوما إلى أحمد بن حنبل، فبينا هو عنده إذ مرّ الشّافعي على بغلته، فوثب أحمد فسلّم عليه و تبعه، فأبطأ و يحيى جالس، فلما جاء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هذا،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إن أردت الفقه، فالزم ذنب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علي بن الحسن 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تكلم أحد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الثوري، و الأوزاعي، و مالكا، و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الشافعي أكثر اتّباعا، و أقل خطأ منه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البركات بن طاوس، أنبأنا أبو القاسم الأزهري، أنبأنا أبو علي بن حمكان، حدّثني علي بن أحمد بن قرقور التمار، و محمّد ابن الحسن النقاش،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 في الناس بمنزلة العافية للخلق، و الشمس للدنيا، جزاه اللّه عن الإسلام و عن نبيه صلى اللّه عليه و سلّم خيرا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الأزجي، أنبأنا الحسن بن علي، أنبأنا علي بن عبد العزيز، أنبأنا أبو محمّد بن أبي حاتم، حدّثنا أحمد بن عمرو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محمّد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 فعظّمه و ذكر من قدره و جلالته يعني في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أبو البركات المقرئ، أنبأنا أبو القاسم الصيرفي، أنبأنا حمكان، حدّثنا الزبير بن عبد الواحد الأسدآباذي، حدّثنا الحسن بن سفيان بنسا،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ثور</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و كان من معادن الفقه و جهابذة الألفاظ‍‌ و نقّاد المعاني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المعاني خلاف حكم الألفاظ‍‌، لأنّ‌ المعاني مبسوطة إلى غير غاية و ممدودة إلى غير نهاية، و أسماء المعاني مقصورة معدودة، و محصّلة محدودة و جميع أصناف الدلالات على المعاني، لفظ‍‌ و غير لفظ‍‌، خمسة أشياء لا تزيد و لا تنقص أولها اللفظ‍‌، ثم الإشارة، ثم العقد، ثم الخط‍‌، ثم الذي يسمى النصبة، و النصبة في الحال الدالة التي تقوم مقام تلك الأصناف، و لا تقصر عن تلك الدلالات، و لكلّ‌ واحد من هذه الخمسة صورة مواتية من صورة صاحبتها، و حلية مخالفة لحلية أختها، و هي التي تكشف لك من أعيان المعاني في الجملة، و عن معانيها في التفسير، و عن أجناسها و أفرادها، و عن خاصّها و عامّها، و عن طباعها في السارّ و الضّارّ، و عما يكون لهوا بهرجا، و ساقطا مدحرجا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يعقوب، حدّثنا محمّد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محمّد بن علي بن محمّد بن أحمد بن محمّد بن أبي بكر بن سالم بن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الحديث رقودا حتى جاء الشّافعي فأيقظهم فتيقظوا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40"/>
      </w:r>
      <w:r>
        <w:rPr>
          <w:rFonts w:ascii="Amiri" w:hAnsi="Amiri" w:eastAsia="Amiri" w:cs="Amiri"/>
          <w:color w:val="111111"/>
          <w:sz w:val="28"/>
          <w:sz w:val="28"/>
          <w:szCs w:val="28"/>
          <w:rtl w:val="true"/>
          <w:lang w:bidi="ar-SA"/>
        </w:rPr>
        <w:t>،أخبرني أبو منصور محمّد بن أحمد بن شعيب الرّوياني، حدّثنا عياش بن الحسن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عيسى بن الهيثم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محمّد بن خلف البزّاز </w:t>
      </w:r>
      <w:r>
        <w:rPr>
          <w:rStyle w:val="FootnoteAnchor"/>
          <w:rtl w:val="true"/>
        </w:rPr>
        <w:footnoteReference w:id="17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ثور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أفقه الشافعي أو محمّد بن الحسن‌؟ فقال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أفقه من محمّد، و أبي يوسف، و أبي حنيفة، و حماد، و إبراهيم، و علقمة، و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عبد اللّه بن أسعد الصوفي، أنبأنا أبو الفضل الصّرّام، أنبأنا أبو عمر البسطامي، حدّثنا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الحديث لا يعرفون مذاهب الحديث و تفسيره حتى جاء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بن طاوس، أنبأنا أبو القاسم الأزهري، أنبأنا أبو علي بن حمكان، 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علي بن مليح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أصحاب الحديث عيال عليه، فتح لهم الأقفال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أحمد الجلاّب بهمذان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هلال بن العلاء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على الناس بأربعة في زمانهم بالشّافعي و أحمد بن حنبل، و أبي عبيد، و يحيى بن معين، فأما الشّافعي فتفقه بحديث رسول اللّه صلى اللّه عليه و سلّم، و أما أبو عبيد ففسّر لهم غريب الحديث، و لو لا ذلك لاقتحم الناس في الخطأ، و أما يحيى بن معين فنفى الكذب عن النّبي صلى اللّه عليه و سلّم و بيّن الصادق من الكاذب، و أما أحمد بن حنبل فجعله اللّه للناس إماما في القرآن و لو لا ذلك لكفر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عبد اللّه الحسن بن أحمد بن أبي الحديد، أنبأنا أبو المعمر المسدّد بن علي بن عبد اللّه بن بي السّجيس </w:t>
      </w:r>
      <w:r>
        <w:rPr>
          <w:rStyle w:val="FootnoteAnchor"/>
          <w:rtl w:val="true"/>
        </w:rPr>
        <w:footnoteReference w:id="1743"/>
      </w:r>
      <w:r>
        <w:rPr>
          <w:rFonts w:ascii="Amiri" w:hAnsi="Amiri" w:eastAsia="Amiri" w:cs="Amiri"/>
          <w:color w:val="111111"/>
          <w:sz w:val="28"/>
          <w:sz w:val="28"/>
          <w:szCs w:val="28"/>
          <w:rtl w:val="true"/>
          <w:lang w:bidi="ar-SA"/>
        </w:rPr>
        <w:t xml:space="preserve">،حدّثنا القاضي أبو بكر محمّد بن عبد الرّحمن بن عمرو </w:t>
      </w:r>
      <w:r>
        <w:rPr>
          <w:rStyle w:val="FootnoteAnchor"/>
          <w:rtl w:val="true"/>
        </w:rPr>
        <w:footnoteReference w:id="1744"/>
      </w:r>
      <w:r>
        <w:rPr>
          <w:rFonts w:ascii="Amiri" w:hAnsi="Amiri" w:eastAsia="Amiri" w:cs="Amiri"/>
          <w:color w:val="111111"/>
          <w:sz w:val="28"/>
          <w:sz w:val="28"/>
          <w:szCs w:val="28"/>
          <w:rtl w:val="true"/>
          <w:lang w:bidi="ar-SA"/>
        </w:rPr>
        <w:t>الرّحبي، حدّثنا أبو العباس أحمد بن منصور بن محمّد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محمّد بن الحسين بطوس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المنذر بن سعيد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داود بن علي فذكر مسألة فقيل </w:t>
      </w:r>
      <w:r>
        <w:rPr>
          <w:rStyle w:val="FootnoteAnchor"/>
          <w:rtl w:val="true"/>
        </w:rPr>
        <w:footnoteReference w:id="174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هذا قول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مطلبينا الذي علاهم بنكته، و قهرهم بأدلته، و باينهم بشهامته، التقيّ‌ في دينه، النقيّ‌ جيبه، الفاضل في نفسه، المتمسك بكتاب اللّه، المقتدي قدوة رسوله صلى اللّه عليه و سلّم، الماحي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المبتدعين، الذاهب بخبرهم الطامس لسيرهم، فأصبحوا كما قال اللّه هَشِيماً تَذْرُوهُ‌ الرِّيٰاحُ‌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47"/>
      </w:r>
      <w:r>
        <w:rPr>
          <w:rFonts w:ascii="Amiri" w:hAnsi="Amiri" w:eastAsia="Amiri" w:cs="Amiri"/>
          <w:color w:val="111111"/>
          <w:sz w:val="28"/>
          <w:sz w:val="28"/>
          <w:szCs w:val="28"/>
          <w:rtl w:val="true"/>
          <w:lang w:bidi="ar-SA"/>
        </w:rPr>
        <w:t xml:space="preserve">أبو محمّد عبد الجبّار بن محمّد، أنبأنا أبو بكر البيهقي، أنبأنا أبو عبد اللّه بن </w:t>
      </w:r>
    </w:p>
    <w:p>
      <w:pPr>
        <w:pStyle w:val="BookText"/>
        <w:rPr/>
      </w:pPr>
      <w:r>
        <w:rPr>
          <w:rFonts w:ascii="Amiri" w:hAnsi="Amiri" w:eastAsia="Amiri" w:cs="Amiri"/>
          <w:color w:val="111111"/>
          <w:sz w:val="28"/>
          <w:sz w:val="28"/>
          <w:szCs w:val="28"/>
          <w:rtl w:val="true"/>
          <w:lang w:bidi="ar-SA"/>
        </w:rPr>
        <w:t xml:space="preserve">فنجويه </w:t>
      </w:r>
      <w:r>
        <w:rPr>
          <w:rStyle w:val="FootnoteAnchor"/>
          <w:rtl w:val="true"/>
        </w:rPr>
        <w:footnoteReference w:id="1748"/>
      </w:r>
      <w:r>
        <w:rPr>
          <w:rFonts w:ascii="Amiri" w:hAnsi="Amiri" w:eastAsia="Amiri" w:cs="Amiri"/>
          <w:color w:val="111111"/>
          <w:sz w:val="28"/>
          <w:sz w:val="28"/>
          <w:szCs w:val="28"/>
          <w:rtl w:val="true"/>
          <w:lang w:bidi="ar-SA"/>
        </w:rPr>
        <w:t>الدينوري، حدّثنا العباس بن الفضل الكندي، حدّثنا زكريا بن يحيى السّاجي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داود السجستاني من أصحاب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عبد اللّه بن الزّبير الحميدي، و أحمد بن حنبل، و يوسف بن يحيى أبو يعقوب، و الربيع بن سليمان، و أبو ثور إبراهيم بن خالد، و أبو الوليد بن أبي الجارود المكي، و الحسن بن محمّد الزعفراني، و الحسين بن علي الكرابيسي، و إسماعيل بن يحيى المدني، و حرملة بن يحيى، و قال و رجل ليس بالمحمود أبو عبد الرّحمن أحمد بن يحيى الذي يقال له الشافعي و ذلك أنه بدل، و قال بالاعتزال هؤلاء ممن تكلم في العلم و عرفوا به من أصحابه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عبد اللّه الذبياني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المنير سهل بن عبد الصّمد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علي هو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للشافعي رحمه اللّه من الفضائل ما لم يجتمع لغيره، 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نسبه، و منصبه، و أنه من رهط‍‌ النّبي صلى اللّه عليه و سلّم،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الدين، و سلامة الاعتقاد من الأهواء و البدع، و منها سخاوة النفس،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معرفته بصحة الحديث و سقمه،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بناسخ الحديث و منسوخه،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لكتاب اللّه، و حفظه لأخبار رسول اللّه صلى اللّه عليه و سلّم، و معرفته بسير النّبي صلى اللّه عليه و سلّم و بسير خلفائه، و منها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لتمويه مخالفيه، و منها تأليفه الكتب القديمة و الجديد،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له من الأصحاب و التلامذة مثل أبي عبد اللّه أحمد بن محمّد بن حنبل في زهده و علمه و ورعه و إقامته على السّنّة، و مثل سليمان بن داود الهاشمي، و عبد اللّه بن إدريس الحميدي، و الحسين الفلاّس، و أبي ثور إبراهيم بن خالد الكلبي، و الحسن بن محمّد بن الصّبّاح الزّعفراني، و أبي يعقوب يوسف بن يحيى البويطي، و حرملة بن يحيى التّجيبي، و الربيع بن سليمان المرادي، و أبي الوليد موسى بن الجارود، و الحارث بن سريج </w:t>
      </w:r>
      <w:r>
        <w:rPr>
          <w:rStyle w:val="FootnoteAnchor"/>
          <w:rtl w:val="true"/>
        </w:rPr>
        <w:footnoteReference w:id="1750"/>
      </w:r>
      <w:r>
        <w:rPr>
          <w:rFonts w:ascii="Amiri" w:hAnsi="Amiri" w:eastAsia="Amiri" w:cs="Amiri"/>
          <w:color w:val="111111"/>
          <w:sz w:val="28"/>
          <w:sz w:val="28"/>
          <w:szCs w:val="28"/>
          <w:rtl w:val="true"/>
          <w:lang w:bidi="ar-SA"/>
        </w:rPr>
        <w:t>النّقّال و أحمد بن خالد الخلاّل، و القائم بمذهبه أبو إبراهيم إسماعيل بن يحيى المزني، و لم يتفق لأحد من العلماء و الفقهاء من الأصحاب ما اتفق له رحمة اللّه عليه و عليهم أجمعين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عدد داود بن علي من أصحاب الشّافعي جماعة يسيرة، و قد عدّ أبو الحسن الدارقطني من روى عنه أحاديثه و أخباره و كلامه زيادة على مائة، مع قصور سنّه عن سنّ‌ أمثاله من الأئمة، و إنّما تكثر الرواة عن العالم </w:t>
      </w:r>
    </w:p>
    <w:p>
      <w:pPr>
        <w:pStyle w:val="BookText"/>
        <w:rPr/>
      </w:pPr>
      <w:r>
        <w:rPr>
          <w:rFonts w:ascii="Amiri" w:hAnsi="Amiri" w:eastAsia="Amiri" w:cs="Amiri"/>
          <w:color w:val="111111"/>
          <w:sz w:val="28"/>
          <w:sz w:val="28"/>
          <w:szCs w:val="28"/>
          <w:rtl w:val="true"/>
          <w:lang w:bidi="ar-SA"/>
        </w:rPr>
        <w:t>إذا جاوز سنّه الستين أو السبعين، و الشافعي لم يبلغ في السن أكثر من أربع و خمسين،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بحمد اللّه و عونه و حسن توفيقه، و صلى اللّه على سيدنا محمّد و على آله و صحبه و سلّم تسليما كثيرا، دائما أبدا إلى يوم القيامة، آمين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752"/>
      </w:r>
      <w:r>
        <w:rPr>
          <w:rFonts w:ascii="Amiri" w:hAnsi="Amiri" w:eastAsia="Amiri" w:cs="Amiri"/>
          <w:color w:val="111111"/>
          <w:sz w:val="28"/>
          <w:sz w:val="28"/>
          <w:szCs w:val="28"/>
          <w:rtl w:val="true"/>
          <w:lang w:bidi="ar-SA"/>
        </w:rPr>
        <w:t>أبو محمّد عبد الجبار بن محمّد و أبو المعالي محمّد بن إسماعيل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البيهقي، أنا أحمد بن محمّد بن الخليل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بن أحمد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مسعدة، أنا حمزة بن يوسف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أحمد بن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إسماعيل الفقيه و يحيى بن زكريا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فضالة النسائي، الثقة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أنا أبو بكر البيهقي، أنا أبو عبد اللّه اليوسفي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الفارسي، أنا أبو بكر البيهقي، أنا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غانم 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البوشنجي </w:t>
      </w:r>
      <w:r>
        <w:rPr>
          <w:rStyle w:val="FootnoteAnchor"/>
          <w:rtl w:val="true"/>
        </w:rPr>
        <w:footnoteReference w:id="17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إمام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راوها الخطيب عن إسماعيل بن علي عن الحاكم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6"/>
      </w:r>
      <w:r>
        <w:rPr>
          <w:rFonts w:ascii="Amiri" w:hAnsi="Amiri" w:eastAsia="Amiri" w:cs="Amiri"/>
          <w:color w:val="111111"/>
          <w:sz w:val="28"/>
          <w:sz w:val="28"/>
          <w:szCs w:val="28"/>
          <w:rtl w:val="true"/>
          <w:lang w:bidi="ar-SA"/>
        </w:rPr>
        <w:t xml:space="preserve">،نا إسماعيل بن علي، أنا أبو الحسن علي بن محمّد الطيني، نا عبد </w:t>
      </w:r>
    </w:p>
    <w:p>
      <w:pPr>
        <w:pStyle w:val="BookText"/>
        <w:rPr/>
      </w:pPr>
      <w:r>
        <w:rPr>
          <w:rFonts w:ascii="Amiri" w:hAnsi="Amiri" w:eastAsia="Amiri" w:cs="Amiri"/>
          <w:color w:val="111111"/>
          <w:sz w:val="28"/>
          <w:sz w:val="28"/>
          <w:szCs w:val="28"/>
          <w:rtl w:val="true"/>
          <w:lang w:bidi="ar-SA"/>
        </w:rPr>
        <w:t>الملك بن محمّد بن عدي، 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الجرجاني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الحميدي إذا جرى عنده ذكر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 الفقهاء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نا أبو نعيم الحافظ‍‌، نا أحمد بن بندار بن إسحاق الفقيه، نا أحمد بن روح، نا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يحيى بن معين في جنازة، فقال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ما تقول في الشافعي‌؟ دع هذا عنك، لو كان الكذب مطلقا لكانت مروته تقيه من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نا أبو بكر البيهقي، أنا أبو عبد الرحمن السلمي، أنا محمّد بن طلحة المروذي، نا أحمد بن علي الأصبهاني، حدثنا زكريا بن يحيى الساجي، نا أحمد بن روح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يحيى بن معين في جنازة،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ما تقول في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لو كان الكذب له مطلقا لكانت مروءته تمنعه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مرة أخرى، فلم يذكر في إسناده زكريا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أخبرني الأزهري، حدثنا علي ابن عمر الدارقطني، حدثنا محمد بن مخلد العطار، نا الزبير بن عبد الواحد، حدثني محمّد ابن بشر و عبد الملك بن محمّد بن صالح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و أخبرنا أبو محمّد بن الأكفاني، حدثنا أبو بكر الخطيب،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أنبأنا إسماعيل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حمزة بن يوسف السهمي</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760"/>
      </w:r>
      <w:r>
        <w:rPr>
          <w:rFonts w:ascii="Amiri" w:hAnsi="Amiri" w:eastAsia="Amiri" w:cs="Amiri"/>
          <w:color w:val="111111"/>
          <w:sz w:val="28"/>
          <w:sz w:val="28"/>
          <w:szCs w:val="28"/>
          <w:rtl w:val="true"/>
          <w:lang w:bidi="ar-SA"/>
        </w:rPr>
        <w:t>حيوية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هاشم بن مرثد الطّبراني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صدوق لا بأس به، و في حديث</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ليس به بأس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3"/>
      </w:r>
      <w:r>
        <w:rPr>
          <w:rFonts w:ascii="Amiri" w:hAnsi="Amiri" w:eastAsia="Amiri" w:cs="Amiri"/>
          <w:color w:val="111111"/>
          <w:sz w:val="28"/>
          <w:sz w:val="28"/>
          <w:szCs w:val="28"/>
          <w:rtl w:val="true"/>
          <w:lang w:bidi="ar-SA"/>
        </w:rPr>
        <w:t xml:space="preserve">أبو محمّد المزكي </w:t>
      </w:r>
      <w:r>
        <w:rPr>
          <w:rStyle w:val="FootnoteAnchor"/>
          <w:rtl w:val="true"/>
        </w:rPr>
        <w:footnoteReference w:id="1764"/>
      </w:r>
      <w:r>
        <w:rPr>
          <w:rFonts w:ascii="Amiri" w:hAnsi="Amiri" w:eastAsia="Amiri" w:cs="Amiri"/>
          <w:color w:val="111111"/>
          <w:sz w:val="28"/>
          <w:sz w:val="28"/>
          <w:szCs w:val="28"/>
          <w:rtl w:val="true"/>
          <w:lang w:bidi="ar-SA"/>
        </w:rPr>
        <w:t>،حدّثنا أحمد بن علي الحافظ‍‌، أنبأنا رضوان بن محمّد ابن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الحسن بن جعفر المعروف بالرّقّي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الزبير بن عبد الواحد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القروي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الشّافعي حديث غلط‍‌ فيه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6"/>
      </w:r>
      <w:r>
        <w:rPr>
          <w:rFonts w:ascii="Amiri" w:hAnsi="Amiri" w:eastAsia="Amiri" w:cs="Amiri"/>
          <w:color w:val="111111"/>
          <w:sz w:val="28"/>
          <w:sz w:val="28"/>
          <w:szCs w:val="28"/>
          <w:rtl w:val="true"/>
          <w:lang w:bidi="ar-SA"/>
        </w:rPr>
        <w:t>أبو الأعزّ قراتكين بن الأسعد، أنبأنا أبو محمّد الجوهري، أنبأنا أبو الحسن ابن مردك، أنبأنا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فقيه البدن، صدوق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محمّد عبد الجبّار، أنبأنا أبو بكر البيهقي، أنبأنا أبو عبد اللّه الحافظ‍‌، أنبأنا الزبير بن عبد الواحد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جعفر القزويني يقول فذكر نحوها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أنبأنا أبو بكر البيهقي، أنبأنا أبو عبد اللّه، حدّثنا أبو الوليد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العلماء أحدّ إلاّ و قد أخطأ في حديثه غير ابن </w:t>
      </w:r>
      <w:r>
        <w:rPr>
          <w:rStyle w:val="FootnoteAnchor"/>
          <w:rtl w:val="true"/>
        </w:rPr>
        <w:footnoteReference w:id="1770"/>
      </w:r>
      <w:r>
        <w:rPr>
          <w:rFonts w:ascii="Amiri" w:hAnsi="Amiri" w:eastAsia="Amiri" w:cs="Amiri"/>
          <w:color w:val="111111"/>
          <w:sz w:val="28"/>
          <w:sz w:val="28"/>
          <w:szCs w:val="28"/>
          <w:rtl w:val="true"/>
          <w:lang w:bidi="ar-SA"/>
        </w:rPr>
        <w:t xml:space="preserve">علية، و بشر بن المفضّل، و ما أعلم للشّافعي حديثا خطأ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البيهقي، أنبأنا أبو عبد اللّه الحافظ‍‌، أنبأنا أبو الوليد الفقيه، حدّثنا أبو بكر أحمد بن محمّد بن عبيدة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من يونس بن عبد الأعلى تفسير زيد بن أسلّم فقال لنا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أولا أجالس أصحاب التفسير و أناظر عليه، فكان الشّافعي إذا أخذ في التفسير فكأنه شهد التنزيل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على أبي الحسن علي بن الحسن </w:t>
      </w:r>
      <w:r>
        <w:rPr>
          <w:rStyle w:val="FootnoteAnchor"/>
          <w:rtl w:val="true"/>
        </w:rPr>
        <w:footnoteReference w:id="1774"/>
      </w:r>
      <w:r>
        <w:rPr>
          <w:rFonts w:ascii="Amiri" w:hAnsi="Amiri" w:eastAsia="Amiri" w:cs="Amiri"/>
          <w:color w:val="111111"/>
          <w:sz w:val="28"/>
          <w:sz w:val="28"/>
          <w:szCs w:val="28"/>
          <w:rtl w:val="true"/>
          <w:lang w:bidi="ar-SA"/>
        </w:rPr>
        <w:t xml:space="preserve">بن الحسين و أنا أسمع عن القاضي أبي عبد اللّه بن شاكر، حدّثنا عبيد اللّه بن محمّد البزاز، أنبأنا عبد اللّه بن محمّد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البرجي،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الزيادي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إكرام الشّافعي و إصغاءه إلى ما نقول، و انتزاعه من القرآن المعاني، و العبارة عن المعاني أنست به، فكنت أسأله عن معاني القرآن، فما رأيت أحدا أقدر على معاني القرآن و العبارة عن المعاني، و الاستشهاد على ذلك من قول الشعر أو اللغة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المقرئ، أنبأنا أبو القاسم الأزهري، أنبأنا أبو علي بن حمكان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بها عالية أبو </w:t>
      </w:r>
      <w:r>
        <w:rPr>
          <w:rStyle w:val="FootnoteAnchor"/>
          <w:rtl w:val="true"/>
        </w:rPr>
        <w:footnoteReference w:id="1775"/>
      </w:r>
      <w:r>
        <w:rPr>
          <w:rFonts w:ascii="Amiri" w:hAnsi="Amiri" w:eastAsia="Amiri" w:cs="Amiri"/>
          <w:color w:val="111111"/>
          <w:sz w:val="28"/>
          <w:sz w:val="28"/>
          <w:szCs w:val="28"/>
          <w:rtl w:val="true"/>
          <w:lang w:bidi="ar-SA"/>
        </w:rPr>
        <w:t>المعالي الفارسي، أنبأنا أبو بكر البيهقي، أنبأنا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الزّبير بن عبد الواحد الحافظ‍‌ الأسدآباذي </w:t>
      </w:r>
      <w:r>
        <w:rPr>
          <w:rStyle w:val="FootnoteAnchor"/>
          <w:rtl w:val="true"/>
        </w:rPr>
        <w:footnoteReference w:id="1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محمّد بن عقيل الفاريابي </w:t>
      </w:r>
      <w:r>
        <w:rPr>
          <w:rStyle w:val="FootnoteAnchor"/>
          <w:rtl w:val="true"/>
        </w:rPr>
        <w:footnoteReference w:id="17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المزني أو الربيع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الشّافعي بين الظهر و العصر عند الصحن في الصفة و الشّافعي قد استند </w:t>
      </w:r>
      <w:r>
        <w:rPr>
          <w:rStyle w:val="FootnoteAnchor"/>
          <w:rtl w:val="true"/>
        </w:rPr>
        <w:footnoteReference w:id="1779"/>
      </w:r>
      <w:r>
        <w:rPr>
          <w:rFonts w:ascii="Amiri" w:hAnsi="Amiri" w:eastAsia="Amiri" w:cs="Amiri"/>
          <w:color w:val="111111"/>
          <w:sz w:val="28"/>
          <w:sz w:val="28"/>
          <w:szCs w:val="28"/>
          <w:rtl w:val="true"/>
          <w:lang w:bidi="ar-SA"/>
        </w:rPr>
        <w:t xml:space="preserve">إلى أسطوانة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ما قال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شيخ عليه جبّة صوف، و عمامة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إزار صوف</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،و في يده عكّازة،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الشافعي و سوّى عليه ثيابه، و استوى جالسا </w:t>
      </w:r>
      <w:r>
        <w:rPr>
          <w:rStyle w:val="FootnoteAnchor"/>
          <w:rtl w:val="true"/>
        </w:rPr>
        <w:footnoteReference w:id="1781"/>
      </w:r>
      <w:r>
        <w:rPr>
          <w:rFonts w:ascii="Amiri" w:hAnsi="Amiri" w:eastAsia="Amiri" w:cs="Amiri"/>
          <w:color w:val="111111"/>
          <w:sz w:val="28"/>
          <w:sz w:val="28"/>
          <w:szCs w:val="28"/>
          <w:rtl w:val="true"/>
          <w:lang w:bidi="ar-SA"/>
        </w:rPr>
        <w:t xml:space="preserve">إليّ‌، </w:t>
      </w:r>
    </w:p>
    <w:p>
      <w:pPr>
        <w:pStyle w:val="BookText"/>
        <w:rPr/>
      </w:pPr>
      <w:r>
        <w:rPr>
          <w:rFonts w:ascii="Amiri" w:hAnsi="Amiri" w:eastAsia="Amiri" w:cs="Amiri"/>
          <w:color w:val="111111"/>
          <w:sz w:val="28"/>
          <w:sz w:val="28"/>
          <w:szCs w:val="28"/>
          <w:rtl w:val="true"/>
          <w:lang w:bidi="ar-SA"/>
        </w:rPr>
        <w:t>و سلّم الشيخ و جلس، و أخذ الشّافعي ينظر إلى الشيخ هيبة له، إذ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 </w:t>
      </w:r>
      <w:r>
        <w:rPr>
          <w:rStyle w:val="FootnoteAnchor"/>
          <w:rtl w:val="true"/>
        </w:rPr>
        <w:footnoteReference w:id="1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الحجّة في دين اللّه‌؟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الأمة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سنة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الشّافعي ساعة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قد أجّلتك ثلاثة أيام و لياليها، فإذا جئت بالحجة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الاتفاق و إلاّ تبّ‌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الشّافعي، ثم إنه ذهب، فلم يخرج ثلاثة أيام و لياليهن،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الثالث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و قد انتفخ وجهه و يداه و رجلان و هو مسقام، فجلس، فلم يكن بأسرع أن جاء الشيخ، فسلّم 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w:t>
      </w:r>
      <w:r>
        <w:rPr>
          <w:rStyle w:val="FootnoteAnchor"/>
          <w:rtl w:val="true"/>
        </w:rPr>
        <w:footnoteReference w:id="1783"/>
      </w:r>
      <w:r>
        <w:rPr>
          <w:rFonts w:ascii="Amiri" w:hAnsi="Amiri" w:eastAsia="Amiri" w:cs="Amiri"/>
          <w:color w:val="111111"/>
          <w:sz w:val="28"/>
          <w:sz w:val="28"/>
          <w:szCs w:val="28"/>
          <w:rtl w:val="true"/>
          <w:lang w:bidi="ar-SA"/>
        </w:rPr>
        <w:t>لا يصليه على على خلاف المؤمنين إلاّ و هو مرضي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84"/>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المزني أو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الرجل قرأت القرآن في كلّ‌ يوم و ليلة ثلاث مرّات حتى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البغدادي، أنبأنا أبو القاسم الأزهري، أنبأنا أبو علي 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عبد الواحد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إملاء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بن عبد الواحد الأسدآباذي، حدّثنا عبد اللّه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حدّثني يحيى بن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أعقل من الشافعي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البيهقي، أنبأنا أبو عبد الرّحمن </w:t>
      </w:r>
    </w:p>
    <w:p>
      <w:pPr>
        <w:pStyle w:val="BookText"/>
        <w:rPr/>
      </w:pPr>
      <w:r>
        <w:rPr>
          <w:rFonts w:ascii="Amiri" w:hAnsi="Amiri" w:eastAsia="Amiri" w:cs="Amiri"/>
          <w:color w:val="111111"/>
          <w:sz w:val="28"/>
          <w:sz w:val="28"/>
          <w:szCs w:val="28"/>
          <w:rtl w:val="true"/>
          <w:lang w:bidi="ar-SA"/>
        </w:rPr>
        <w:t>السّلمي، أنبأنا محمّد بن علي بن طلحة، حدّثنا أحمد بن علي الأصبهاني، حدّثنا زكريا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سعيد الأيلي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الشّافعي، قدم علينا مصر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قريش فجئناه و هو يصلّي، فما رأيت أحسن صلاة، و لا وجها منه، فلمّا قضى صلاته تكلّم، فما رأينا أحسن كلاما منه، فافتتنا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بن الأسعد، أنبأنا أبو محمّد الجوهري، أنبأنا أبو الحسن بن مردك، أنبأنا أبو محمّد بن أبي حاتم، حدّثنا يحيى بن نصر الخولاني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الشّافعي من الحجاز، فبقي بمصر أربع سنين و وضع هذه الكتب في أربع سنين، ثم مات، و كان أقدم معه من الحجاز كتب ابن عيينة، و خرج إلى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فكتب عنه، و أخذ كتبا من أشهب بن عبد العزيز </w:t>
      </w:r>
      <w:r>
        <w:rPr>
          <w:rStyle w:val="FootnoteAnchor"/>
          <w:rtl w:val="true"/>
        </w:rPr>
        <w:footnoteReference w:id="1787"/>
      </w:r>
      <w:r>
        <w:rPr>
          <w:rFonts w:ascii="Amiri" w:hAnsi="Amiri" w:eastAsia="Amiri" w:cs="Amiri"/>
          <w:color w:val="111111"/>
          <w:sz w:val="28"/>
          <w:sz w:val="28"/>
          <w:szCs w:val="28"/>
          <w:rtl w:val="true"/>
          <w:lang w:bidi="ar-SA"/>
        </w:rPr>
        <w:t xml:space="preserve">فيه آثار و كلام من كلام أشهب، فكانت الكتب بين يديه، و يصنّف الكتب، إذا ارتفع له كتاب جاءه صديق له يقال 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فيكتب، و يقرأ عليه البويطي </w:t>
      </w:r>
      <w:r>
        <w:rPr>
          <w:rStyle w:val="FootnoteAnchor"/>
          <w:rtl w:val="true"/>
        </w:rPr>
        <w:footnoteReference w:id="1789"/>
      </w:r>
      <w:r>
        <w:rPr>
          <w:rFonts w:ascii="Amiri" w:hAnsi="Amiri" w:eastAsia="Amiri" w:cs="Amiri"/>
          <w:color w:val="111111"/>
          <w:sz w:val="28"/>
          <w:sz w:val="28"/>
          <w:szCs w:val="28"/>
          <w:rtl w:val="true"/>
          <w:lang w:bidi="ar-SA"/>
        </w:rPr>
        <w:t xml:space="preserve">و يجمع من يحضر، يسمع في كتاب ابن هرم ثم ينسخون، فكان الربيع على حوائج الشّافعي، فربما غاب في حاجة، فيعلّم له فإذا رجع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عليه ما فاته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بن محمّد، أنبأنا أبو البركات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،أنبأنا </w:t>
      </w:r>
      <w:r>
        <w:rPr>
          <w:rStyle w:val="FootnoteAnchor"/>
          <w:rtl w:val="true"/>
        </w:rPr>
        <w:footnoteReference w:id="1792"/>
      </w:r>
      <w:r>
        <w:rPr>
          <w:rFonts w:ascii="Amiri" w:hAnsi="Amiri" w:eastAsia="Amiri" w:cs="Amiri"/>
          <w:color w:val="111111"/>
          <w:sz w:val="28"/>
          <w:sz w:val="28"/>
          <w:szCs w:val="28"/>
          <w:rtl w:val="true"/>
          <w:lang w:bidi="ar-SA"/>
        </w:rPr>
        <w:t xml:space="preserve">أبو القاسم الصيرفي، أنبأنا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حمكان</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هارون </w:t>
      </w:r>
      <w:r>
        <w:rPr>
          <w:rStyle w:val="FootnoteAnchor"/>
          <w:rtl w:val="true"/>
        </w:rPr>
        <w:footnoteReference w:id="179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البويطي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تتغنى </w:t>
      </w:r>
      <w:r>
        <w:rPr>
          <w:rStyle w:val="FootnoteAnchor"/>
          <w:rtl w:val="true"/>
        </w:rPr>
        <w:footnoteReference w:id="1795"/>
      </w:r>
      <w:r>
        <w:rPr>
          <w:rFonts w:ascii="Amiri" w:hAnsi="Amiri" w:eastAsia="Amiri" w:cs="Amiri"/>
          <w:color w:val="111111"/>
          <w:sz w:val="28"/>
          <w:sz w:val="28"/>
          <w:szCs w:val="28"/>
          <w:rtl w:val="true"/>
          <w:lang w:bidi="ar-SA"/>
        </w:rPr>
        <w:t xml:space="preserve">في تأليف الكتب و تصنيفها و الناس لا يلتفتون </w:t>
      </w:r>
    </w:p>
    <w:p>
      <w:pPr>
        <w:pStyle w:val="BookText"/>
        <w:rPr/>
      </w:pPr>
      <w:r>
        <w:rPr>
          <w:rFonts w:ascii="Amiri" w:hAnsi="Amiri" w:eastAsia="Amiri" w:cs="Amiri"/>
          <w:color w:val="111111"/>
          <w:sz w:val="28"/>
          <w:sz w:val="28"/>
          <w:szCs w:val="28"/>
          <w:rtl w:val="true"/>
          <w:lang w:bidi="ar-SA"/>
        </w:rPr>
        <w:t xml:space="preserve">عليك </w:t>
      </w:r>
      <w:r>
        <w:rPr>
          <w:rStyle w:val="FootnoteAnchor"/>
          <w:rtl w:val="true"/>
        </w:rPr>
        <w:footnoteReference w:id="1796"/>
      </w:r>
      <w:r>
        <w:rPr>
          <w:rFonts w:ascii="Amiri" w:hAnsi="Amiri" w:eastAsia="Amiri" w:cs="Amiri"/>
          <w:color w:val="111111"/>
          <w:sz w:val="28"/>
          <w:sz w:val="28"/>
          <w:szCs w:val="28"/>
          <w:rtl w:val="true"/>
          <w:lang w:bidi="ar-SA"/>
        </w:rPr>
        <w:t xml:space="preserve">،و لا إلى تصنيفك </w:t>
      </w:r>
      <w:r>
        <w:rPr>
          <w:rStyle w:val="FootnoteAnchor"/>
          <w:rtl w:val="true"/>
        </w:rPr>
        <w:footnoteReference w:id="179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الحقّ‌، و الحق لا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على أبي الحسن علي بن الحسن بن الحسين و أنا أسمع، حدّثنا القاضي أبو عبد اللّه محمّد بن سلامة، أنبأنا محمّد بن أحمد بن محمّد بن عمرو بن شاكر، حدّثنا علي بن محمّد بن إسحاق البزّار </w:t>
      </w:r>
      <w:r>
        <w:rPr>
          <w:rStyle w:val="FootnoteAnchor"/>
          <w:rtl w:val="true"/>
        </w:rPr>
        <w:footnoteReference w:id="1798"/>
      </w:r>
      <w:r>
        <w:rPr>
          <w:rFonts w:ascii="Amiri" w:hAnsi="Amiri" w:eastAsia="Amiri" w:cs="Amiri"/>
          <w:color w:val="111111"/>
          <w:sz w:val="28"/>
          <w:sz w:val="28"/>
          <w:szCs w:val="28"/>
          <w:rtl w:val="true"/>
          <w:lang w:bidi="ar-SA"/>
        </w:rPr>
        <w:t>،حدّثنا عثمان بن محمّد بن شاذان القاضي، حدّثنا أبو الحسن أحمد بن عثمان، حدّثنا محمّد بن الحسن الهمداني، حدّثنا يحيى بن عبد الباقي، حدّثنا محمّد بن عامر، عن البويطي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ألّفت </w:t>
      </w:r>
      <w:r>
        <w:rPr>
          <w:rStyle w:val="FootnoteAnchor"/>
          <w:rtl w:val="true"/>
        </w:rPr>
        <w:footnoteReference w:id="1799"/>
      </w:r>
      <w:r>
        <w:rPr>
          <w:rFonts w:ascii="Amiri" w:hAnsi="Amiri" w:eastAsia="Amiri" w:cs="Amiri"/>
          <w:color w:val="111111"/>
          <w:sz w:val="28"/>
          <w:sz w:val="28"/>
          <w:szCs w:val="28"/>
          <w:rtl w:val="true"/>
          <w:lang w:bidi="ar-SA"/>
        </w:rPr>
        <w:t>هذه الكتب و لم آل منها، و لا بد أن يوجد فيها الخطأ،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1800"/>
      </w:r>
      <w:r>
        <w:rPr>
          <w:rFonts w:ascii="Amiri" w:hAnsi="Amiri" w:eastAsia="Amiri" w:cs="Amiri"/>
          <w:color w:val="111111"/>
          <w:sz w:val="28"/>
          <w:sz w:val="28"/>
          <w:szCs w:val="28"/>
          <w:rtl w:val="true"/>
          <w:lang w:bidi="ar-SA"/>
        </w:rPr>
        <w:t>فما وجدتم في كتبي هذه مما يخالف الكتاب أو السنّة فقد 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و أبو بكر محمّد بن الحسين بن المزرفي </w:t>
      </w:r>
      <w:r>
        <w:rPr>
          <w:rStyle w:val="FootnoteAnchor"/>
          <w:rtl w:val="true"/>
        </w:rPr>
        <w:footnoteReference w:id="180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المهتدي، حدّثنا أبو سعد إسماعيل بن أحمد بن إبراهيم بن إسماعيل الإسماعيلي، حدّثنا الفضل بن الفضل الكندي أبو العباس الهمذاني، حدّثنا عبد اللّه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الناس تعلّموا هذه الكتب، و لا ينسب إليّ‌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و دخلت عليه و هو مريض فذكر ما وضع من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الخلق تعلمه و لم ينسب إليّ‌ منه شيء أبدا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حدّثنا أبي، حدّثنا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كل علم أعلمه يعلمه الناس أؤجر عليه و لا يحمدوني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محمّد، حدّثنا محمّد بن مسلّم بن وارة الرّازي قال </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أحمد بن </w:t>
      </w:r>
    </w:p>
    <w:p>
      <w:pPr>
        <w:pStyle w:val="BookText"/>
        <w:rPr/>
      </w:pPr>
      <w:r>
        <w:rPr>
          <w:rFonts w:ascii="Amiri" w:hAnsi="Amiri" w:eastAsia="Amiri" w:cs="Amiri"/>
          <w:color w:val="111111"/>
          <w:sz w:val="28"/>
          <w:sz w:val="28"/>
          <w:szCs w:val="28"/>
          <w:rtl w:val="true"/>
          <w:lang w:bidi="ar-SA"/>
        </w:rPr>
        <w:t>حنبل،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لي من الكتب أن انظر فيه لتفتح لي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مالك، أو الثوري، أو الأوزاعي‌؟ فقال لي قولا أجلّهم أن أذكر ذاك،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بالشافعي فإنّه أكثرهم صوابا، أو أتبعهم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كتب الشّافعي التي عند العراقيين أحبّ‌ إليك أو التي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بالكتب التي وضعها بمصر، فإنه وضع هذه الكتب بالعراق و لم يكملها </w:t>
      </w:r>
      <w:r>
        <w:rPr>
          <w:rStyle w:val="FootnoteAnchor"/>
          <w:rtl w:val="true"/>
        </w:rPr>
        <w:footnoteReference w:id="1806"/>
      </w:r>
      <w:r>
        <w:rPr>
          <w:rFonts w:ascii="Amiri" w:hAnsi="Amiri" w:eastAsia="Amiri" w:cs="Amiri"/>
          <w:color w:val="111111"/>
          <w:sz w:val="28"/>
          <w:sz w:val="28"/>
          <w:szCs w:val="28"/>
          <w:rtl w:val="true"/>
          <w:lang w:bidi="ar-SA"/>
        </w:rPr>
        <w:t xml:space="preserve">،ثم رجع إلى مصر فأحكم ذاك، ثم فلما سمعت ذلك من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إلى ذلك قد عزمت على الرجوع إلى البلد، و تحدّث بذلك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تركت ذاك و عزمت على الرجوع </w:t>
      </w:r>
      <w:r>
        <w:rPr>
          <w:rStyle w:val="FootnoteAnchor"/>
          <w:rtl w:val="true"/>
        </w:rPr>
        <w:footnoteReference w:id="1807"/>
      </w:r>
      <w:r>
        <w:rPr>
          <w:rFonts w:ascii="IRNazanin" w:hAnsi="IRNazanin" w:eastAsia="IRNazanin"/>
          <w:color w:val="111111"/>
          <w:sz w:val="28"/>
          <w:sz w:val="28"/>
          <w:szCs w:val="28"/>
          <w:rtl w:val="true"/>
          <w:lang w:bidi="fa-IR"/>
        </w:rPr>
        <w:t>إلى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أنبأنا أبو عبد الرّحمن السّلمي، أنبأنا عبد اللّه بن محمّد بن عبد الرّحمن الرازي الصوفي، أنبأنا عبد 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من مصر أتيت أبا عبد اللّه أحمد بن حنبل أسلّم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الشافعي‌؟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 ما عرفنا العموم من الخصوص، و ناسخ</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حديث رسول اللّه صلى اللّه عليه و سلّم من المنسوخ حتى جالسنا الشّافعي، قال ابن 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فحملني ذلك على أن رجعت إلى مصر فكتبتها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عثمان الصابوني، أنبأنا أبو الحسين </w:t>
      </w:r>
      <w:r>
        <w:rPr>
          <w:rStyle w:val="FootnoteAnchor"/>
          <w:rtl w:val="true"/>
        </w:rPr>
        <w:footnoteReference w:id="18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Style w:val="FootnoteAnchor"/>
          <w:rtl w:val="true"/>
        </w:rPr>
        <w:footnoteReference w:id="1812"/>
      </w:r>
      <w:r>
        <w:rPr>
          <w:rFonts w:ascii="Amiri" w:hAnsi="Amiri" w:eastAsia="Amiri" w:cs="Amiri"/>
          <w:color w:val="111111"/>
          <w:sz w:val="28"/>
          <w:sz w:val="28"/>
          <w:szCs w:val="28"/>
          <w:rtl w:val="true"/>
          <w:lang w:bidi="ar-SA"/>
        </w:rPr>
        <w:t>أنبأنا أبو نعيم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الميموني عبد الملك </w:t>
      </w:r>
      <w:r>
        <w:rPr>
          <w:rStyle w:val="FootnoteAnchor"/>
          <w:rtl w:val="true"/>
        </w:rPr>
        <w:footnoteReference w:id="1813"/>
      </w:r>
      <w:r>
        <w:rPr>
          <w:rFonts w:ascii="Amiri" w:hAnsi="Amiri" w:eastAsia="Amiri" w:cs="Amiri"/>
          <w:color w:val="111111"/>
          <w:sz w:val="28"/>
          <w:sz w:val="28"/>
          <w:szCs w:val="28"/>
          <w:rtl w:val="true"/>
          <w:lang w:bidi="ar-SA"/>
        </w:rPr>
        <w:t xml:space="preserve">بن عبد الحميد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 الرقي، بالرقة</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 كان صاحب </w:t>
      </w:r>
      <w:r>
        <w:rPr>
          <w:rStyle w:val="FootnoteAnchor"/>
          <w:rtl w:val="true"/>
        </w:rPr>
        <w:footnoteReference w:id="1815"/>
      </w:r>
      <w:r>
        <w:rPr>
          <w:rFonts w:ascii="IRNazanin" w:hAnsi="IRNazanin" w:eastAsia="IRNazanin"/>
          <w:color w:val="111111"/>
          <w:sz w:val="28"/>
          <w:sz w:val="28"/>
          <w:szCs w:val="28"/>
          <w:rtl w:val="true"/>
          <w:lang w:bidi="fa-IR"/>
        </w:rPr>
        <w:t xml:space="preserve">أحمد بن حنبل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رفيقه، قلت؛ إن أبا حاتم الرازي حكى لي عنك أنك سمعت أبا عبد اللّه أحمد بن حنبل</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بكتب الشّافعي فما أعلم أحدا وضع كتابا حتى ظهر أتبع للأثر منه </w:t>
      </w:r>
      <w:r>
        <w:rPr>
          <w:rStyle w:val="FootnoteAnchor"/>
          <w:rtl w:val="true"/>
        </w:rPr>
        <w:footnoteReference w:id="1817"/>
      </w:r>
      <w:r>
        <w:rPr>
          <w:rFonts w:ascii="Amiri" w:hAnsi="Amiri" w:eastAsia="Amiri" w:cs="Amiri"/>
          <w:color w:val="111111"/>
          <w:sz w:val="28"/>
          <w:sz w:val="28"/>
          <w:szCs w:val="28"/>
          <w:rtl w:val="true"/>
          <w:lang w:bidi="ar-SA"/>
        </w:rPr>
        <w:t>، ففكّر فيه الميموني ساعة و أقرّ به، ثم قال لي الميموني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لا تنظر في كتب الشّافعي‌؟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فيها قصص طوال و نحن قد اشتغلنا بالحديث و 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كتاب الرسالة فإنّه من أحسن كتبه،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ثم حدّثني الميموني، أخبرني محمّد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 اللّه في اللّيل أو في السّحر لإخواني و لأصحابي، أبوك خامسهم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الحسن بن علي الجوهري، أنبأنا علي بن عبد العزيز، أنبأنا عبد الرّحمن بن محمّد بن إدريس و ذكر عبد اللّه بن أبي عمرو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انظر في كتاب أحد ممن وضع كتب الفقه غير الشّافعي، 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تنظر فيها، و ذكر لي كتاب الرسالة فقدّمه من كتبه،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تم ذلك الكتاب بالاحتجاج و نحن مشاغيل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الرّحمن، حدّثنا أحمد بن عثمان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قديد النسائي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أحمد بن حنبل، و سألته أن يوجّه إلي من كتب الشّافعي ما يدخل حاجتي، فوجّه إلي بكتاب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حدّثنا أبو بكر أحمد بن علي الحافظ‍‌، أنبأنا محمّد بن أحمد بن رزقويه، أنبأنا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الساماني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كتاب الرسالة منذ زيادة على أربعين سنة، و أنا أقرأه و انظر فيه، و يقرأ علي، ما من مرّة قرأت أو قرئ عليّ‌ إلاّ و استفدت منه شيئا لم أكن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أنبأنا عبد الواحد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كتابة، أنبأنا أبو محمّد الخبازي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سعيد</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بن محمّد بن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w:t>
      </w:r>
    </w:p>
    <w:p>
      <w:pPr>
        <w:pStyle w:val="BookText"/>
        <w:rPr/>
      </w:pPr>
      <w:r>
        <w:rPr>
          <w:rFonts w:ascii="Amiri" w:hAnsi="Amiri" w:eastAsia="Amiri" w:cs="Amiri"/>
          <w:color w:val="111111"/>
          <w:sz w:val="28"/>
          <w:sz w:val="28"/>
          <w:szCs w:val="28"/>
          <w:rtl w:val="true"/>
          <w:lang w:bidi="ar-SA"/>
        </w:rPr>
        <w:t>ابن حمدان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الشّافعي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جزي محمّد بن إدريس الشّافعي حين يقول في ذكر الصلاة عليك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كلما ذكره ذاكر، و غفل عن ذكره غافل،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أنه لا يوقف للحساب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الخضر </w:t>
      </w:r>
      <w:r>
        <w:rPr>
          <w:rStyle w:val="FootnoteAnchor"/>
          <w:rtl w:val="true"/>
        </w:rPr>
        <w:footnoteReference w:id="1820"/>
      </w:r>
      <w:r>
        <w:rPr>
          <w:rFonts w:ascii="Amiri" w:hAnsi="Amiri" w:eastAsia="Amiri" w:cs="Amiri"/>
          <w:color w:val="111111"/>
          <w:sz w:val="28"/>
          <w:sz w:val="28"/>
          <w:szCs w:val="28"/>
          <w:rtl w:val="true"/>
          <w:lang w:bidi="ar-SA"/>
        </w:rPr>
        <w:t xml:space="preserve">بن الحسين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أبو الحسن علي بن الحسن ابن عبد السّلام بن أبي الحزوّر </w:t>
      </w:r>
      <w:r>
        <w:rPr>
          <w:rStyle w:val="FootnoteAnchor"/>
          <w:rtl w:val="true"/>
        </w:rPr>
        <w:footnoteReference w:id="1822"/>
      </w:r>
      <w:r>
        <w:rPr>
          <w:rFonts w:ascii="IRNazanin" w:hAnsi="IRNazanin" w:eastAsia="IRNazanin"/>
          <w:color w:val="111111"/>
          <w:sz w:val="28"/>
          <w:sz w:val="28"/>
          <w:szCs w:val="28"/>
          <w:rtl w:val="true"/>
          <w:lang w:bidi="fa-IR"/>
        </w:rPr>
        <w:t xml:space="preserve">،أنبأنا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ابن السمسار، حدّثنا أبو أحمد </w:t>
      </w:r>
      <w:r>
        <w:rPr>
          <w:rStyle w:val="FootnoteAnchor"/>
          <w:rtl w:val="true"/>
        </w:rPr>
        <w:footnoteReference w:id="1824"/>
      </w:r>
      <w:r>
        <w:rPr>
          <w:rFonts w:ascii="Amiri" w:hAnsi="Amiri" w:eastAsia="Amiri" w:cs="Amiri"/>
          <w:color w:val="111111"/>
          <w:sz w:val="28"/>
          <w:sz w:val="28"/>
          <w:szCs w:val="28"/>
          <w:rtl w:val="true"/>
          <w:lang w:bidi="ar-SA"/>
        </w:rPr>
        <w:t>عبد اللّه بن بكر، حدّثني البردعي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بكّار بن محمّد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الشّافعي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الفردوس الأعلى،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صنّفته و سميته بكتاب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عبد الملك بن عبد الحميد بن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تنظر في كتب الشّافعي، فما من أحد وضع الكتب حتى ظهرت أتبع للسنّة من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أحمد بن حنبل في كتب الشافعي</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الأزهري، أنبأنا أبو علي بن حمكان، حدّثنا محمّد بن الحسن النقّاش، حدّثنا أبو نعيم إسحاق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الصومعي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حديث لا يستغني عن كتب الشّافعي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الدّائم بن الحسن، أنبأنا عبد الوهّاب </w:t>
      </w:r>
    </w:p>
    <w:p>
      <w:pPr>
        <w:pStyle w:val="BookText"/>
        <w:rPr/>
      </w:pPr>
      <w:r>
        <w:rPr>
          <w:rFonts w:ascii="Amiri" w:hAnsi="Amiri" w:eastAsia="Amiri" w:cs="Amiri"/>
          <w:color w:val="111111"/>
          <w:sz w:val="28"/>
          <w:sz w:val="28"/>
          <w:szCs w:val="28"/>
          <w:rtl w:val="true"/>
          <w:lang w:bidi="ar-SA"/>
        </w:rPr>
        <w:t xml:space="preserve">ابن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يوسف الهروي، حدّثنا محمّد بن يعقوب بن الفرجي </w:t>
      </w:r>
      <w:r>
        <w:rPr>
          <w:rStyle w:val="FootnoteAnchor"/>
          <w:rtl w:val="true"/>
        </w:rPr>
        <w:footnoteReference w:id="1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 لعلي بن المبارك و قد ذكر مسألة فقال له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بكتب الشّافعي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للشافعي حرفا واحدا إلاّ كتبته، فإن فيه معرفة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التركي، أنبأنا الحسن بن علي، أنبأنا علي بن عبد العزيز، أنبأنا عبد الرّحمن بن محمّد بن إدريس،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إسحاق بن راهوية كتب له كتب الشّافعي، فتبين له في كلامه أشياء قد أخذه عن الشّافعي و قد جعله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الرّحمن، حدّثنا أحمد بن سلمة بن عبد اللّه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إسحاق بن راهوية بمرو بامرأة رجل كان عنده كتب الشّافعي و توفي و لم يتزوج بها إلاّ لحال كتب الشّافعي، فوضع 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كتاب الشّافعي، و وضع جامع الصغير على جامع الثوري الصغير، و قدم أبو إسماعيل الترمذي نيسابور و كان عنده كتب الشّافعي عن البويطي فقال له إسحاق 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أن لا تحدّث بكتب الشّافعي ما دمت بنيسابور، فأجابه إلى ذلك، فلم يحدّث به حتى خرج</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عبد الدائم بن الحسن، عن عبد الوهّاب الكلابي، أنبأنا محمّد بن يوسف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جنازة شهدها</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و نحن معه، فجلس في مسجد المقابر </w:t>
      </w:r>
      <w:r>
        <w:rPr>
          <w:rStyle w:val="FootnoteAnchor"/>
          <w:rtl w:val="true"/>
        </w:rPr>
        <w:footnoteReference w:id="1831"/>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الميت و ما يتبع الجنازة، و جلس أبو عبد اللّه محمّد بن عبد الحكم بالقرب منه، و كان بينهما المحراب، فقال لنا أبو محمّد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معكم،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Style w:val="FootnoteAnchor"/>
          <w:rtl w:val="true"/>
        </w:rPr>
        <w:footnoteReference w:id="1833"/>
      </w:r>
      <w:r>
        <w:rPr>
          <w:rFonts w:ascii="IRNazanin" w:hAnsi="IRNazanin" w:eastAsia="IRNazanin"/>
          <w:color w:val="111111"/>
          <w:sz w:val="28"/>
          <w:sz w:val="28"/>
          <w:szCs w:val="28"/>
          <w:rtl w:val="true"/>
          <w:lang w:bidi="fa-IR"/>
        </w:rPr>
        <w:t xml:space="preserve">فجعل القارئ </w:t>
      </w:r>
    </w:p>
    <w:p>
      <w:pPr>
        <w:pStyle w:val="BookText"/>
        <w:rPr/>
      </w:pPr>
      <w:r>
        <w:rPr>
          <w:rFonts w:ascii="Amiri" w:hAnsi="Amiri" w:eastAsia="Amiri" w:cs="Amiri"/>
          <w:color w:val="111111"/>
          <w:sz w:val="28"/>
          <w:sz w:val="28"/>
          <w:szCs w:val="28"/>
          <w:rtl w:val="true"/>
          <w:lang w:bidi="ar-SA"/>
        </w:rPr>
        <w:t xml:space="preserve">يقرأ عليه منه و هو يتهلل وجهه، و محمّد بن عبد الحكم يسمع و يذكر أبو عبد اللّه الشّافعي و فهمه </w:t>
      </w:r>
      <w:r>
        <w:rPr>
          <w:rStyle w:val="FootnoteAnchor"/>
          <w:rtl w:val="true"/>
        </w:rPr>
        <w:footnoteReference w:id="1834"/>
      </w:r>
      <w:r>
        <w:rPr>
          <w:rFonts w:ascii="Amiri" w:hAnsi="Amiri" w:eastAsia="Amiri" w:cs="Amiri"/>
          <w:color w:val="111111"/>
          <w:sz w:val="28"/>
          <w:sz w:val="28"/>
          <w:szCs w:val="28"/>
          <w:rtl w:val="true"/>
          <w:lang w:bidi="ar-SA"/>
        </w:rPr>
        <w:t>و معرفته، و يستحسن تلك المسائل إلى أن فرغوا من دفن الميت أو قبله أو بعده حتى 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الحسن بن علي، أنبأنا أبو الحسن علي بن عبد العزيز، أنبأنا أبو محمّد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كتب الشّافعي من الربيع أيام يحيى بن عبد اللّه بن بكير سنة ثمان و عشرين و مائتين، و عند ما عزمت على سماع كتب الشّافعي بعت ثوبين رقيقين كنت حملتهما </w:t>
      </w:r>
      <w:r>
        <w:rPr>
          <w:rStyle w:val="FootnoteAnchor"/>
          <w:rtl w:val="true"/>
        </w:rPr>
        <w:footnoteReference w:id="1835"/>
      </w:r>
      <w:r>
        <w:rPr>
          <w:rFonts w:ascii="Amiri" w:hAnsi="Amiri" w:eastAsia="Amiri" w:cs="Amiri"/>
          <w:color w:val="111111"/>
          <w:sz w:val="28"/>
          <w:sz w:val="28"/>
          <w:szCs w:val="28"/>
          <w:rtl w:val="true"/>
          <w:lang w:bidi="ar-SA"/>
        </w:rPr>
        <w:t>لأقطعهما لنفسي فبعتهما و أعطيت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تكتب كتب الشّافعي‌؟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أن أكتبها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القاسم بن مسعدة، أنبأنا حمزة بن يوسف، أنبأنا أبو أحمد بن عدي، حدّثني محمّد بن القاسم بن سريح،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عبد اللّه المعمري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كتب هؤلاء النّبغة </w:t>
      </w:r>
      <w:r>
        <w:rPr>
          <w:rStyle w:val="FootnoteAnchor"/>
          <w:rtl w:val="true"/>
        </w:rPr>
        <w:footnoteReference w:id="1836"/>
      </w:r>
      <w:r>
        <w:rPr>
          <w:rFonts w:ascii="Amiri" w:hAnsi="Amiri" w:eastAsia="Amiri" w:cs="Amiri"/>
          <w:color w:val="111111"/>
          <w:sz w:val="28"/>
          <w:sz w:val="28"/>
          <w:szCs w:val="28"/>
          <w:rtl w:val="true"/>
          <w:lang w:bidi="ar-SA"/>
        </w:rPr>
        <w:t xml:space="preserve">الذين نبغوا، فلم أر أحسن تأليفا من المطّلبي، كأن فاه نظم </w:t>
      </w:r>
      <w:r>
        <w:rPr>
          <w:rStyle w:val="FootnoteAnchor"/>
          <w:rtl w:val="true"/>
        </w:rPr>
        <w:footnoteReference w:id="1837"/>
      </w:r>
      <w:r>
        <w:rPr>
          <w:rFonts w:ascii="Amiri" w:hAnsi="Amiri" w:eastAsia="Amiri" w:cs="Amiri"/>
          <w:color w:val="111111"/>
          <w:sz w:val="28"/>
          <w:sz w:val="28"/>
          <w:szCs w:val="28"/>
          <w:rtl w:val="true"/>
          <w:lang w:bidi="ar-SA"/>
        </w:rPr>
        <w:t>درّا إلى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محمّد بن يعقوب الحجاجي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بن خزيمة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سنّة لرسول اللّه صلى اللّه عليه و سلّم في الحلال و الحرام لم يودعها الشّافعي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الوليد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سعيد الأيلي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نطول </w:t>
      </w:r>
      <w:r>
        <w:rPr>
          <w:rStyle w:val="FootnoteAnchor"/>
          <w:rtl w:val="true"/>
        </w:rPr>
        <w:footnoteReference w:id="1838"/>
      </w:r>
      <w:r>
        <w:rPr>
          <w:rFonts w:ascii="Amiri" w:hAnsi="Amiri" w:eastAsia="Amiri" w:cs="Amiri"/>
          <w:color w:val="111111"/>
          <w:sz w:val="28"/>
          <w:sz w:val="28"/>
          <w:szCs w:val="28"/>
          <w:rtl w:val="true"/>
          <w:lang w:bidi="ar-SA"/>
        </w:rPr>
        <w:t>على الناس لوضعت في كل مسألة جزء حجج و بيان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أنبأنا أبو البركات بن طاوس، أنبأنا أبو القاسم الصيرفي، أنبأنا أبو علي الهمذاني،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بن عبد الواحد الأسدآباذي، </w:t>
      </w:r>
    </w:p>
    <w:p>
      <w:pPr>
        <w:pStyle w:val="BookText"/>
        <w:rPr/>
      </w:pPr>
      <w:r>
        <w:rPr>
          <w:rFonts w:ascii="Amiri" w:hAnsi="Amiri" w:eastAsia="Amiri" w:cs="Amiri"/>
          <w:color w:val="111111"/>
          <w:sz w:val="28"/>
          <w:sz w:val="28"/>
          <w:szCs w:val="28"/>
          <w:rtl w:val="true"/>
          <w:lang w:bidi="ar-SA"/>
        </w:rPr>
        <w:t>حدّثنا الحسن بن سفيان،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أضع على كل مخالف كتابا كبير لفعلت ذلك، و لكن ليس الكلام من شأني، و لا أحبّ‌ أن ينسب إليّ‌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Style w:val="FootnoteAnchor"/>
          <w:rtl w:val="true"/>
        </w:rPr>
        <w:footnoteReference w:id="1841"/>
      </w:r>
      <w:r>
        <w:rPr>
          <w:rFonts w:ascii="IRNazanin" w:hAnsi="IRNazanin" w:eastAsia="IRNazanin"/>
          <w:color w:val="111111"/>
          <w:sz w:val="28"/>
          <w:sz w:val="28"/>
          <w:szCs w:val="28"/>
          <w:rtl w:val="true"/>
          <w:lang w:bidi="fa-IR"/>
        </w:rPr>
        <w:t xml:space="preserve">،أنبأنا </w:t>
      </w:r>
      <w:r>
        <w:rPr>
          <w:rStyle w:val="FootnoteAnchor"/>
          <w:rtl w:val="true"/>
        </w:rPr>
        <w:footnoteReference w:id="1842"/>
      </w:r>
      <w:r>
        <w:rPr>
          <w:rFonts w:ascii="Amiri" w:hAnsi="Amiri" w:eastAsia="Amiri" w:cs="Amiri"/>
          <w:color w:val="111111"/>
          <w:sz w:val="28"/>
          <w:sz w:val="28"/>
          <w:szCs w:val="28"/>
          <w:rtl w:val="true"/>
          <w:lang w:bidi="ar-SA"/>
        </w:rPr>
        <w:t xml:space="preserve">أحمد بن علي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بن أبي غسّان، حدّثنا زكريا بن يحيى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أنبأنا عيّاش بن الحسن، حدّثنا محمّد بن الحسين </w:t>
      </w:r>
      <w:r>
        <w:rPr>
          <w:rStyle w:val="FootnoteAnchor"/>
          <w:rtl w:val="true"/>
        </w:rPr>
        <w:footnoteReference w:id="1843"/>
      </w:r>
      <w:r>
        <w:rPr>
          <w:rFonts w:ascii="Amiri" w:hAnsi="Amiri" w:eastAsia="Amiri" w:cs="Amiri"/>
          <w:color w:val="111111"/>
          <w:sz w:val="28"/>
          <w:sz w:val="28"/>
          <w:szCs w:val="28"/>
          <w:rtl w:val="true"/>
          <w:lang w:bidi="ar-SA"/>
        </w:rPr>
        <w:t>الزعفراني، أخبرني زكريا بن يحيى، حدّثنا ابن بنت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الوليد بن أبي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إلاّ و كتبه أكبر من مشاهدته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الشّافعي، إلاّ أن لسانه كان أكبر </w:t>
      </w:r>
      <w:r>
        <w:rPr>
          <w:rStyle w:val="FootnoteAnchor"/>
          <w:rtl w:val="true"/>
        </w:rPr>
        <w:footnoteReference w:id="1845"/>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بن علي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و ذكر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رأيتموه لقلتم إن هذه ليست كتبه، كان و اللّه لسانه أكبر من كتبه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الخضر بن علي بن الخضر بن أبي هاشم، أنبأنا أبو محمّد عبد اللّه ابن الحسن بن حمزة، أنبأنا أبو الحسن عبد الرّحمن بن محمّد بن ياسر، أنبأنا أبو موسى هارون بن محمّد، حدّثنا أبو يحيى زكريا بن أحمد، حدّثنا أحمد بن محمّد بن الحجّاج بن رشدين بن سعد، 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كتب الشّافعي من كلامه كان له لسان يضعه فيما شاء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يحيى، حدّثنا أبو جعفر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كان الشّافعي إلاّ ساحر، ما كنا ندري ما يقول إذا قعدنا حوله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الحسن، أنبأنا أبو سعد أحمد بن محمّد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عدي الحافظ‍‌، حدّثنا يحيى بن زكريا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ألفاظ‍‌ الشّافعي كأنها سكّر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محمودا </w:t>
      </w:r>
      <w:r>
        <w:rPr>
          <w:rStyle w:val="FootnoteAnchor"/>
          <w:rtl w:val="true"/>
        </w:rPr>
        <w:footnoteReference w:id="1849"/>
      </w:r>
      <w:r>
        <w:rPr>
          <w:rFonts w:ascii="Amiri" w:hAnsi="Amiri" w:eastAsia="Amiri" w:cs="Amiri"/>
          <w:color w:val="111111"/>
          <w:sz w:val="28"/>
          <w:sz w:val="28"/>
          <w:szCs w:val="28"/>
          <w:rtl w:val="true"/>
          <w:lang w:bidi="ar-SA"/>
        </w:rPr>
        <w:t>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هشام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مجالستنا محمّد بن إدريس الشّافعي، فما سمعت منه لحنا قطّ‍‌ </w:t>
      </w:r>
      <w:r>
        <w:rPr>
          <w:rStyle w:val="FootnoteAnchor"/>
          <w:rtl w:val="true"/>
        </w:rPr>
        <w:footnoteReference w:id="1850"/>
      </w:r>
      <w:r>
        <w:rPr>
          <w:rFonts w:ascii="Amiri" w:hAnsi="Amiri" w:eastAsia="Amiri" w:cs="Amiri"/>
          <w:color w:val="111111"/>
          <w:sz w:val="28"/>
          <w:sz w:val="28"/>
          <w:szCs w:val="28"/>
          <w:rtl w:val="true"/>
          <w:lang w:bidi="ar-SA"/>
        </w:rPr>
        <w:t>و لا كلمة غيرها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w:t>
      </w:r>
      <w:r>
        <w:rPr>
          <w:rStyle w:val="FootnoteAnchor"/>
          <w:rtl w:val="true"/>
        </w:rPr>
        <w:footnoteReference w:id="1851"/>
      </w:r>
      <w:r>
        <w:rPr>
          <w:rFonts w:ascii="Amiri" w:hAnsi="Amiri" w:eastAsia="Amiri" w:cs="Amiri"/>
          <w:color w:val="111111"/>
          <w:sz w:val="28"/>
          <w:sz w:val="28"/>
          <w:szCs w:val="28"/>
          <w:rtl w:val="true"/>
          <w:lang w:bidi="ar-SA"/>
        </w:rPr>
        <w:t>ابن مردك، أنبأنا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أفوه، و لا أنطق من الشّافعي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عربي النفس، عربي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أخبرني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من أفصح الناس </w:t>
      </w:r>
      <w:r>
        <w:rPr>
          <w:rStyle w:val="FootnoteAnchor"/>
          <w:rtl w:val="true"/>
        </w:rPr>
        <w:footnoteReference w:id="1853"/>
      </w:r>
      <w:r>
        <w:rPr>
          <w:rFonts w:ascii="Amiri" w:hAnsi="Amiri" w:eastAsia="Amiri" w:cs="Amiri"/>
          <w:color w:val="111111"/>
          <w:sz w:val="28"/>
          <w:sz w:val="28"/>
          <w:szCs w:val="28"/>
          <w:rtl w:val="true"/>
          <w:lang w:bidi="ar-SA"/>
        </w:rPr>
        <w:t>،و كان مالك يعجبه قراءته لأنه كان فصيحا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البيهقي، أنبأنا أبو بكر أحمد بن الحسن </w:t>
      </w:r>
      <w:r>
        <w:rPr>
          <w:rStyle w:val="FootnoteAnchor"/>
          <w:rtl w:val="true"/>
        </w:rPr>
        <w:footnoteReference w:id="1854"/>
      </w:r>
      <w:r>
        <w:rPr>
          <w:rFonts w:ascii="Amiri" w:hAnsi="Amiri" w:eastAsia="Amiri" w:cs="Amiri"/>
          <w:color w:val="111111"/>
          <w:sz w:val="28"/>
          <w:sz w:val="28"/>
          <w:szCs w:val="28"/>
          <w:rtl w:val="true"/>
          <w:lang w:bidi="ar-SA"/>
        </w:rPr>
        <w:t>، أنبأنا أبو عبد اللّه الحافظ‍‌، حدّثنا أبو العباس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الفارسي،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عبد اللّه بن أحمد </w:t>
      </w:r>
    </w:p>
    <w:p>
      <w:pPr>
        <w:pStyle w:val="BookText"/>
        <w:rPr/>
      </w:pPr>
      <w:r>
        <w:rPr>
          <w:rFonts w:ascii="Amiri" w:hAnsi="Amiri" w:eastAsia="Amiri" w:cs="Amiri"/>
          <w:color w:val="111111"/>
          <w:sz w:val="28"/>
          <w:sz w:val="28"/>
          <w:szCs w:val="28"/>
          <w:rtl w:val="true"/>
          <w:lang w:bidi="ar-SA"/>
        </w:rPr>
        <w:t>ابن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قرأت على مالك كان يعجبه قراءتي،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أيضا، أنبأنا أبو بكر،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من أفصح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الأزهري، أنبأنا الحسن بن الحسين 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الغطريف بن محمّد الهذلي بالبصرة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السّاحبي زكريا بن يحيى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ما أكل التراب من لسان الشّافعي هانت علي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الحسن بن علي، أنبأنا أبو الحسن بن مردك، أنبأنا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الملك بن هشام النحوي صاحب المغازي و كان بصيرا بالنحو و العربية 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يؤخذ عنه اللغة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ممن يؤخذ عنه اللغة أو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أنبأنا علي بن الحسن بن عبد السّلام، أنبأنا أبو الحسن ابن السمسار، أنبأنا أبو علي محمّد بن الحسن بن درستويه، أنبأنا أبو يحيى البلخي، حدّثنا الحسن بن علي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كان الشّافعي حجّة في اللغة،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من أهل العلم حجّة في شيء، فالشافعي حجة في كلّ‌ شيء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56"/>
      </w:r>
      <w:r>
        <w:rPr>
          <w:rFonts w:ascii="Amiri" w:hAnsi="Amiri" w:eastAsia="Amiri" w:cs="Amiri"/>
          <w:color w:val="111111"/>
          <w:sz w:val="28"/>
          <w:sz w:val="28"/>
          <w:szCs w:val="28"/>
          <w:rtl w:val="true"/>
          <w:lang w:bidi="ar-SA"/>
        </w:rPr>
        <w:t>أبو المعالي الفارسي،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بن موسى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الصولي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الشّافعي كان من أشعر الناس، و آدب الناس، و أفصح الناس، و أعرفهم بالقراءات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858"/>
      </w:r>
      <w:r>
        <w:rPr>
          <w:rFonts w:ascii="Amiri" w:hAnsi="Amiri" w:eastAsia="Amiri" w:cs="Amiri"/>
          <w:color w:val="111111"/>
          <w:sz w:val="28"/>
          <w:sz w:val="28"/>
          <w:szCs w:val="28"/>
          <w:rtl w:val="true"/>
          <w:lang w:bidi="ar-SA"/>
        </w:rPr>
        <w:t>عبد اللّه بن أسعد النّسوي، و أبو بكر عبد الجبّار بن محمّد النّيسابوري الصوفيّان،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عبيد اللّه الصّرّام، أنبأنا القاضي أبو عمر محمّد ابن الحسين البسطامي، أنبأنا أحمد بن عبد الرحمن </w:t>
      </w:r>
      <w:r>
        <w:rPr>
          <w:rStyle w:val="FootnoteAnchor"/>
          <w:rtl w:val="true"/>
        </w:rPr>
        <w:footnoteReference w:id="1859"/>
      </w:r>
      <w:r>
        <w:rPr>
          <w:rFonts w:ascii="Amiri" w:hAnsi="Amiri" w:eastAsia="Amiri" w:cs="Amiri"/>
          <w:color w:val="111111"/>
          <w:sz w:val="28"/>
          <w:sz w:val="28"/>
          <w:szCs w:val="28"/>
          <w:rtl w:val="true"/>
          <w:lang w:bidi="ar-SA"/>
        </w:rPr>
        <w:t>بن الجارود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العربية فإنها تثبت الفضل و تزيد في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القرآن أحبّ‌ إليّ‌ من بعض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و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الصّرّام،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Style w:val="FootnoteAnchor"/>
          <w:rtl w:val="true"/>
        </w:rPr>
        <w:footnoteReference w:id="1860"/>
      </w:r>
      <w:r>
        <w:rPr>
          <w:rFonts w:ascii="IRNazanin" w:hAnsi="IRNazanin" w:eastAsia="IRNazanin"/>
          <w:color w:val="111111"/>
          <w:sz w:val="28"/>
          <w:sz w:val="28"/>
          <w:szCs w:val="28"/>
          <w:rtl w:val="true"/>
          <w:lang w:bidi="fa-IR"/>
        </w:rPr>
        <w:t>،أنبأنا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رجل على الشّافعي فلحن،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أنبأنا أبو بكر البيهقي، أنبأنا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فنجويه</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الدينوري، حدّثنا الفضل بن الفضل الكندي، حدّثنا زكريا بن يحيى الساجي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Style w:val="FootnoteAnchor"/>
          <w:rtl w:val="true"/>
        </w:rPr>
        <w:footnoteReference w:id="1862"/>
      </w:r>
      <w:r>
        <w:rPr>
          <w:rFonts w:ascii="Amiri" w:hAnsi="Amiri" w:eastAsia="Amiri" w:cs="Amiri"/>
          <w:color w:val="111111"/>
          <w:sz w:val="28"/>
          <w:sz w:val="28"/>
          <w:szCs w:val="28"/>
          <w:rtl w:val="true"/>
          <w:lang w:bidi="ar-SA"/>
        </w:rPr>
        <w:t>يحدّث عن أبي عثمان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الشنفرى</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على الشّافعي بمكة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للرياشي </w:t>
      </w:r>
      <w:r>
        <w:rPr>
          <w:rStyle w:val="FootnoteAnchor"/>
          <w:rtl w:val="true"/>
        </w:rPr>
        <w:footnoteReference w:id="18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w:t>
      </w:r>
      <w:r>
        <w:rPr>
          <w:rStyle w:val="FootnoteAnchor"/>
          <w:rtl w:val="true"/>
        </w:rPr>
        <w:footnoteReference w:id="1865"/>
      </w:r>
      <w:r>
        <w:rPr>
          <w:rFonts w:ascii="Amiri" w:hAnsi="Amiri" w:eastAsia="Amiri" w:cs="Amiri"/>
          <w:color w:val="111111"/>
          <w:sz w:val="28"/>
          <w:sz w:val="28"/>
          <w:szCs w:val="28"/>
          <w:rtl w:val="true"/>
          <w:lang w:bidi="ar-SA"/>
        </w:rPr>
        <w:t>قرأتها على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رجل من قريش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أنبأنا علي بن عمر الحافظ‍‌، حدّثنا عمر بن الحسين بن علي القراطيسي، حدّثنا ابن أبي الدنيا، حدّثنا عبد الرّحمن 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على من قرأت شعر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آل المطّلب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الفارسي، أنبأنا أبو علي البيهقي، أنبأنا أبو عبد اللّه بن فنجوية </w:t>
      </w:r>
    </w:p>
    <w:p>
      <w:pPr>
        <w:pStyle w:val="BookText"/>
        <w:rPr/>
      </w:pPr>
      <w:r>
        <w:rPr>
          <w:rFonts w:ascii="Amiri" w:hAnsi="Amiri" w:eastAsia="Amiri" w:cs="Amiri"/>
          <w:color w:val="111111"/>
          <w:sz w:val="28"/>
          <w:sz w:val="28"/>
          <w:szCs w:val="28"/>
          <w:rtl w:val="true"/>
          <w:lang w:bidi="ar-SA"/>
        </w:rPr>
        <w:t>الدّينوري، حدّثنا الفضل بن الفضل البيكندي، حدّثنا زكريا بن يحيى الساجي، حدّثنا ابن بنت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شعر هذيل و وقائعها عن عمي مصعب، فسألته عن من 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من محمّد بن إدريس الشّافعي حفظا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حدّثنا الحسين بن إسماعيل النقار، حدّثنا موسى بن سهل، حدّثني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تعبّد من قبل أن ترأس، فإنك إن ترأست لم تقدر أن تتعبّد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الشّافعي إذا تكلم كأنّ‌ صوته صنج </w:t>
      </w:r>
      <w:r>
        <w:rPr>
          <w:rStyle w:val="FootnoteAnchor"/>
          <w:rtl w:val="true"/>
        </w:rPr>
        <w:footnoteReference w:id="1870"/>
      </w:r>
      <w:r>
        <w:rPr>
          <w:rFonts w:ascii="IRNazanin" w:hAnsi="IRNazanin" w:eastAsia="IRNazanin"/>
          <w:color w:val="111111"/>
          <w:sz w:val="28"/>
          <w:sz w:val="28"/>
          <w:szCs w:val="28"/>
          <w:rtl w:val="true"/>
          <w:lang w:bidi="fa-IR"/>
        </w:rPr>
        <w:t>أو جرس من حسن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72"/>
      </w:r>
      <w:r>
        <w:rPr>
          <w:rFonts w:ascii="Amiri" w:hAnsi="Amiri" w:eastAsia="Amiri" w:cs="Amiri"/>
          <w:color w:val="111111"/>
          <w:sz w:val="28"/>
          <w:sz w:val="28"/>
          <w:szCs w:val="28"/>
          <w:rtl w:val="true"/>
          <w:lang w:bidi="ar-SA"/>
        </w:rPr>
        <w:t>،أنبأنا إسماعيل بن علي الأسترآباذي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نصر اللّه بن محمّد الفقيه، حدّثنا نصر بن إبراهيم، أنبأنا أبو سعد إسماعيل بن علي بن الحسن، أنبأنا محمّد بن عبد اللّه الحافظ‍‌، أخبرني الزبير بن عبد الواحد الأسدآباذي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عباس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بحر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أردنا أن نبكي قلنا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إلى هذا الفتى المطلبي نقرأ القرآن، فإذا أتيناه استفتح القرآن حتى تتساقط‍‌ الناس بين يديه، و يكثر عجيجهم </w:t>
      </w:r>
      <w:r>
        <w:rPr>
          <w:rStyle w:val="FootnoteAnchor"/>
          <w:rtl w:val="true"/>
        </w:rPr>
        <w:footnoteReference w:id="1873"/>
      </w:r>
      <w:r>
        <w:rPr>
          <w:rFonts w:ascii="Amiri" w:hAnsi="Amiri" w:eastAsia="Amiri" w:cs="Amiri"/>
          <w:color w:val="111111"/>
          <w:sz w:val="28"/>
          <w:sz w:val="28"/>
          <w:szCs w:val="28"/>
          <w:rtl w:val="true"/>
          <w:lang w:bidi="ar-SA"/>
        </w:rPr>
        <w:t>بالبكاء، فإذا رأى ذلك أمسك عن القرآن من حسن صوته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أنبأنا أبو الحسن علي بن أحمد ابن محمّد المؤذّن، حدّثنا أبو زكريا يحيى 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الزبير بن عبد الواحد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يحيى بن </w:t>
      </w:r>
    </w:p>
    <w:p>
      <w:pPr>
        <w:pStyle w:val="BookText"/>
        <w:rPr/>
      </w:pPr>
      <w:r>
        <w:rPr>
          <w:rFonts w:ascii="Amiri" w:hAnsi="Amiri" w:eastAsia="Amiri" w:cs="Amiri"/>
          <w:color w:val="111111"/>
          <w:sz w:val="28"/>
          <w:sz w:val="28"/>
          <w:szCs w:val="28"/>
          <w:rtl w:val="true"/>
          <w:lang w:bidi="ar-SA"/>
        </w:rPr>
        <w:t>زكير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رأيت من يناظر الشّافعي رحمته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عن أبي عبد اللّه القضاعي، أنبأنا أبو عبد اللّه بن شاكر، حدّثنا الحسن بن رشيق،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الشّافعي يناظرك لظننت أنه سبع يأكلك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رشيق، حدّثنا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علّم الناس الحجج </w:t>
      </w:r>
      <w:r>
        <w:rPr>
          <w:rStyle w:val="FootnoteAnchor"/>
          <w:rtl w:val="true"/>
        </w:rPr>
        <w:footnoteReference w:id="18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المعالي الفارسي، أنا أبو بكر أحمد بن الحسين</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،أنبأنا أبو عبد الرّحمن السلمي، أنبأنا محمّد بن علي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علي الأصبهاني، نا زكريا الساجي، نا أبو بكر</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أخبرني أبو القاسم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بن قبيس</w:t>
      </w:r>
      <w:r>
        <w:rPr>
          <w:rFonts w:eastAsia="Amiri" w:cs="Amiri" w:ascii="Amiri" w:hAnsi="Amiri"/>
          <w:color w:val="111111"/>
          <w:sz w:val="28"/>
          <w:szCs w:val="28"/>
          <w:rtl w:val="true"/>
          <w:lang w:bidi="ar-SA"/>
        </w:rPr>
        <w:t xml:space="preserve">] </w:t>
      </w:r>
      <w:r>
        <w:rPr>
          <w:rStyle w:val="FootnoteAnchor"/>
          <w:rtl w:val="true"/>
        </w:rPr>
        <w:footnoteReference w:id="187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881"/>
      </w:r>
      <w:r>
        <w:rPr>
          <w:rFonts w:ascii="Amiri" w:hAnsi="Amiri" w:eastAsia="Amiri" w:cs="Amiri"/>
          <w:color w:val="111111"/>
          <w:sz w:val="28"/>
          <w:sz w:val="28"/>
          <w:szCs w:val="28"/>
          <w:rtl w:val="true"/>
          <w:lang w:bidi="ar-SA"/>
        </w:rPr>
        <w:t xml:space="preserve">،أنبأنا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بن أبي غسان</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،حدّثنا زكريا بن يحيى الساجي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محمّد بن عبد الملك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عياش بن الحسن</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زكريا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ابن سعيد الأيلي يقول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الشّافعي ناظر على هذا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 حجارة أنها من خشب</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لغلب لاقتداره على المناظرة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ناظرت بعض أهل العراق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زلفت يا قرشي، قال بعض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قربت من أفهامهم بفصاحته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الحسن الموازيني و أنا أسمع عن أبي عبد اللّه القضاعي، أنبأنا أبو عبد اللّه بن شاكر، حدّثني عبد الرّحمن بن محمّد بن الحسن بن يوسف الصّدفي، حدّثنا أبو بكر محمّد بن بشر العكري، حدّثنا الربيع بن سليمان </w:t>
      </w:r>
      <w:r>
        <w:rPr>
          <w:rStyle w:val="FootnoteAnchor"/>
          <w:rtl w:val="true"/>
        </w:rPr>
        <w:footnoteReference w:id="1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الشّافعي عن مسألة فأعجب بنفسه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و لست بإمّعة </w:t>
      </w:r>
      <w:r>
        <w:rPr>
          <w:rStyle w:val="FootnoteAnchor"/>
          <w:rtl w:val="true"/>
        </w:rPr>
        <w:footnoteReference w:id="1887"/>
      </w: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 xml:space="preserve">و لكنني مدره </w:t>
      </w:r>
      <w:r>
        <w:rPr>
          <w:rStyle w:val="FootnoteAnchor"/>
          <w:rtl w:val="true"/>
        </w:rPr>
        <w:footnoteReference w:id="1888"/>
      </w:r>
      <w:r>
        <w:rPr>
          <w:rFonts w:ascii="Amiri" w:hAnsi="Amiri" w:eastAsia="Amiri" w:cs="Amiri"/>
          <w:color w:val="111111"/>
          <w:sz w:val="28"/>
          <w:sz w:val="28"/>
          <w:szCs w:val="28"/>
          <w:rtl w:val="true"/>
          <w:lang w:bidi="ar-SA"/>
        </w:rPr>
        <w:t xml:space="preserve">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 خير و فرّاج شر</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بن طاوس، أنبأنا أبو القاسم الأزهري، أنبأنا أبو علي بن حمكان، حدّثنا أبو أحمد عبيد اللّه بن أحمد، حدّثنا إبراهيم بن متّويه الإمام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الشّافعي و قد سأله سائل عن رجل في فيه تمرة، فحلف بالطلاق أنه لا يبلعها و لا يرمي بها،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يبلع نصفها و يرمي بنصفها حتى لا يكون بالعا لها كلّها، و لا يلفظ‍‌ بها كلها </w:t>
      </w:r>
      <w:r>
        <w:rPr>
          <w:rStyle w:val="FootnoteAnchor"/>
          <w:rtl w:val="true"/>
        </w:rPr>
        <w:footnoteReference w:id="1889"/>
      </w:r>
      <w:r>
        <w:rPr>
          <w:rFonts w:ascii="Amiri" w:hAnsi="Amiri" w:eastAsia="Amiri" w:cs="Amiri"/>
          <w:color w:val="111111"/>
          <w:sz w:val="28"/>
          <w:sz w:val="28"/>
          <w:szCs w:val="28"/>
          <w:rtl w:val="true"/>
          <w:lang w:bidi="ar-SA"/>
        </w:rPr>
        <w:t xml:space="preserve">،ثم أنشأ يقول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برقت في عيون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عمياء لا يجتليها الفكر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مبرقعة في عيون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عليها حسام النظر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لسان كشقشقة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كاليماني </w:t>
      </w:r>
      <w:r>
        <w:rPr>
          <w:rStyle w:val="FootnoteAnchor"/>
          <w:rtl w:val="true"/>
        </w:rPr>
        <w:footnoteReference w:id="1893"/>
      </w:r>
      <w:r>
        <w:rPr>
          <w:rFonts w:ascii="Amiri" w:hAnsi="Amiri" w:eastAsia="Amiri" w:cs="Amiri"/>
          <w:color w:val="111111"/>
          <w:sz w:val="28"/>
          <w:sz w:val="28"/>
          <w:szCs w:val="28"/>
          <w:rtl w:val="true"/>
          <w:lang w:bidi="ar-SA"/>
        </w:rPr>
        <w:t>الحسام الذكر</w:t>
      </w:r>
    </w:p>
    <w:p>
      <w:pPr>
        <w:pStyle w:val="BookText"/>
        <w:rPr/>
      </w:pPr>
      <w:r>
        <w:rPr>
          <w:rFonts w:ascii="Amiri" w:hAnsi="Amiri" w:eastAsia="Amiri" w:cs="Amiri"/>
          <w:color w:val="111111"/>
          <w:sz w:val="28"/>
          <w:sz w:val="28"/>
          <w:szCs w:val="28"/>
          <w:rtl w:val="true"/>
          <w:lang w:bidi="ar-SA"/>
        </w:rPr>
        <w:t xml:space="preserve">و لست بامّعة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أسائل </w:t>
      </w:r>
      <w:r>
        <w:rPr>
          <w:rStyle w:val="FootnoteAnchor"/>
          <w:rtl w:val="true"/>
        </w:rPr>
        <w:footnoteReference w:id="1894"/>
      </w:r>
      <w:r>
        <w:rPr>
          <w:rFonts w:ascii="IRNazanin" w:hAnsi="IRNazanin" w:eastAsia="IRNazanin"/>
          <w:color w:val="111111"/>
          <w:sz w:val="28"/>
          <w:sz w:val="28"/>
          <w:szCs w:val="28"/>
          <w:rtl w:val="true"/>
          <w:lang w:bidi="fa-IR"/>
        </w:rPr>
        <w:t>و هذا و ذا ما الخبر</w:t>
      </w:r>
    </w:p>
    <w:p>
      <w:pPr>
        <w:pStyle w:val="BookText"/>
        <w:rPr/>
      </w:pPr>
      <w:r>
        <w:rPr>
          <w:rFonts w:ascii="Amiri" w:hAnsi="Amiri" w:eastAsia="Amiri" w:cs="Amiri"/>
          <w:color w:val="111111"/>
          <w:sz w:val="28"/>
          <w:sz w:val="28"/>
          <w:szCs w:val="28"/>
          <w:rtl w:val="true"/>
          <w:lang w:bidi="ar-SA"/>
        </w:rPr>
        <w:t xml:space="preserve">و لكنني مدره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أقيس </w:t>
      </w:r>
      <w:r>
        <w:rPr>
          <w:rStyle w:val="FootnoteAnchor"/>
          <w:rtl w:val="true"/>
        </w:rPr>
        <w:footnoteReference w:id="1895"/>
      </w:r>
      <w:r>
        <w:rPr>
          <w:rFonts w:ascii="IRNazanin" w:hAnsi="IRNazanin" w:eastAsia="IRNazanin"/>
          <w:color w:val="111111"/>
          <w:sz w:val="28"/>
          <w:sz w:val="28"/>
          <w:szCs w:val="28"/>
          <w:rtl w:val="true"/>
          <w:lang w:bidi="fa-IR"/>
        </w:rPr>
        <w:t>بما قد مضى ما غبر</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ابن أبي حاتم، حدّثنا محمّد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الزبير بن سليمان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عن الشافعي</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إلى محمّد بن الحسن للفقه، فأصبح ذات يوم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المدينة و يذم أهلها، و يذكر</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أصحابه و يرفع من أقدارهم، و يذكر أنه وضع على أهل المدينة كتابا لو علم أحدا ينقص منه حرفا يبلغه أكباد الإبل لصرت </w:t>
      </w:r>
      <w:r>
        <w:rPr>
          <w:rStyle w:val="FootnoteAnchor"/>
          <w:rtl w:val="true"/>
        </w:rPr>
        <w:footnoteReference w:id="1898"/>
      </w:r>
      <w:r>
        <w:rPr>
          <w:rFonts w:ascii="Amiri" w:hAnsi="Amiri" w:eastAsia="Amiri" w:cs="Amiri"/>
          <w:color w:val="111111"/>
          <w:sz w:val="28"/>
          <w:sz w:val="28"/>
          <w:szCs w:val="28"/>
          <w:rtl w:val="true"/>
          <w:lang w:bidi="ar-SA"/>
        </w:rPr>
        <w:t>إليه، فقلت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أراك قد أصبحت تهجو أهل المدينة و تذم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أردتها، فإنها حرم</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رسول اللّه صلى اللّه عليه و سلّم و أمّته سماها اللّه طابة و منها خلق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و لئن أردت أهلها فهم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أنصاره و أنصار</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الدين مهدوا الإيمان و حفظوا الوحي و جمعوا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أردت من بعدهم ف‍‌</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أبناؤهم و تابعيهم بإحسان و أخيار هذه الأمة، و لئن أردت رجلا واحدا و هو مالك بن أنس فما عليك لو ذكرته و تركت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مالك بن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في كتابك الذي وضعته على أهل المدينة فوجدت فيه خطأ قلت في رجلين تداعيا جدارا و لا بيّنة بينهما، أن الجدار لمن يليه القمط‍‌ و معاقد اللبن </w:t>
      </w:r>
      <w:r>
        <w:rPr>
          <w:rStyle w:val="FootnoteAnchor"/>
          <w:rtl w:val="true"/>
        </w:rPr>
        <w:footnoteReference w:id="1903"/>
      </w:r>
      <w:r>
        <w:rPr>
          <w:rFonts w:ascii="Amiri" w:hAnsi="Amiri" w:eastAsia="Amiri" w:cs="Amiri"/>
          <w:color w:val="111111"/>
          <w:sz w:val="28"/>
          <w:sz w:val="28"/>
          <w:szCs w:val="28"/>
          <w:rtl w:val="true"/>
          <w:lang w:bidi="ar-SA"/>
        </w:rPr>
        <w:t xml:space="preserve">،و قلت في الرفاف يدعيها الساكن و رب الحانوت إن كانت ملزقة فهي للساكن، و إن كانت مبنية فهي لربّ‌ </w:t>
      </w:r>
    </w:p>
    <w:p>
      <w:pPr>
        <w:pStyle w:val="BookText"/>
        <w:rPr/>
      </w:pPr>
      <w:r>
        <w:rPr>
          <w:rFonts w:ascii="Amiri" w:hAnsi="Amiri" w:eastAsia="Amiri" w:cs="Amiri"/>
          <w:color w:val="111111"/>
          <w:sz w:val="28"/>
          <w:sz w:val="28"/>
          <w:szCs w:val="28"/>
          <w:rtl w:val="true"/>
          <w:lang w:bidi="ar-SA"/>
        </w:rPr>
        <w:t>الحانوت، و قلت في امرأة جاءت بولد فأنكر الزوج و قال استعرتيه و لم تلديه أنك تقبل فيها شهادة القابلة وحدها، و رددت علينا الشاهد و اليمين، و كلّ‌ سنّة رسول اللّه صلى اللّه عليه و سلّم و الخلفاء و قول الحكّام عندنا بالمدينة، و أنت تقول هذا برأيك و عددت عليه الأحكام التي خالفها، و كان على الدار هرثمة فكتب الخبر، و دخل على الخليفة فقرأ عليه الخبر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يأمن محمّد ابن الحسن أن يقطعه </w:t>
      </w:r>
      <w:r>
        <w:rPr>
          <w:rStyle w:val="FootnoteAnchor"/>
          <w:rtl w:val="true"/>
        </w:rPr>
        <w:footnoteReference w:id="1904"/>
      </w:r>
      <w:r>
        <w:rPr>
          <w:rFonts w:ascii="Amiri" w:hAnsi="Amiri" w:eastAsia="Amiri" w:cs="Amiri"/>
          <w:color w:val="111111"/>
          <w:sz w:val="28"/>
          <w:sz w:val="28"/>
          <w:szCs w:val="28"/>
          <w:rtl w:val="true"/>
          <w:lang w:bidi="ar-SA"/>
        </w:rPr>
        <w:t>رجل من بني عبد مناف، فاخرج إلى الشّافعي و أقره سلامي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قد أمر لك بخمسة آلاف دينار فعجلها لك من بيت مال الحضرة،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هرثمة و أقرأني سلامه،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 لك بخمسة آلاف دينار، و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أمير المؤمنين لا يساوى لأمرت لك بمثلها، و لكن الق غلامي فاقبض منه أربعة آلاف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لو لا أني لا أقبل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قومي</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لقبلت جائزتك، و لكن عجّل لي ما أمر به أمير المؤمنين، ثم جاءني هرثمة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تأهّب للدخول على أمير المؤمنين مع محمّد بن الحسن، فدخلنا عليه، فأخذنا مجالسنا، 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رسول اللّه صلى اللّه عليه و سلّم يحتاج أن يستفهم، و جرى بيننا كلام و خرجنا من عنده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علي بن عبد العزيز بن مردك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،أخبرني أبو الحسن السجستاني نزيل مكة فيما كتب إلي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أبي ثور، قال قال الشافعي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مناظرتك للحسن بن زياد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اللؤلؤي في هذا الحد، و لكن أحضر بعض أصحابي حتى يكلمه </w:t>
      </w:r>
    </w:p>
    <w:p>
      <w:pPr>
        <w:pStyle w:val="BookText"/>
        <w:rPr/>
      </w:pPr>
      <w:r>
        <w:rPr>
          <w:rFonts w:ascii="Amiri" w:hAnsi="Amiri" w:eastAsia="Amiri" w:cs="Amiri"/>
          <w:color w:val="111111"/>
          <w:sz w:val="28"/>
          <w:sz w:val="28"/>
          <w:szCs w:val="28"/>
          <w:rtl w:val="true"/>
          <w:lang w:bidi="ar-SA"/>
        </w:rPr>
        <w:t>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الشافعي، و أحضر معه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سجل قول أبي حنيفة، فصار من أصحابنا، فلما دخل اللؤلؤي، أقبل الكوفي عليه و الشافعي حاضر، فحضر الفضل بن الربيع</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ينكرون على أصحابنا بعض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أريد أن أسأل مسألة من ذلك، فقال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قذف محصنة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فاسدة،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طهارته‌؟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بحالها و لا ينقض قذفه طهارته،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ضحك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الطهارة و الصلاة،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تقذف المحصنة أيسر من الضحك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في هذا، ثم وثب فمضى، فاستضحك الفضل بن الربيع،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 ليس في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أنبأنا أحمد بن عبد اللّه المقرئ، أنبأنا أبو القاسم الصيرفي، أنبأنا أبو علي بن حمكان، حدّثنا أبو جعفر محمّد بن معذور بن الفضل الفرغاني قدم حاجا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أستاذي سعيد بن حاجب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بشر المريسي </w:t>
      </w:r>
      <w:r>
        <w:rPr>
          <w:rStyle w:val="FootnoteAnchor"/>
          <w:rtl w:val="true"/>
        </w:rPr>
        <w:footnoteReference w:id="1911"/>
      </w:r>
      <w:r>
        <w:rPr>
          <w:rFonts w:ascii="Amiri" w:hAnsi="Amiri" w:eastAsia="Amiri" w:cs="Amiri"/>
          <w:color w:val="111111"/>
          <w:sz w:val="28"/>
          <w:sz w:val="28"/>
          <w:szCs w:val="28"/>
          <w:rtl w:val="true"/>
          <w:lang w:bidi="ar-SA"/>
        </w:rPr>
        <w:t>و الشافعي يتناظران إذ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تحته معنيان، و كرر هذه اللفظة، فقال بشر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تقول هذا كلام تحته معنيان، جعلك اللّه جوذابة تحتى خصي فرعون و هامان،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الشّافعي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يمنعني عن جوابك إلاّ ضنّا بعرضي لمثلك يا زنديق، أ ما علمت أن للاستعجال في الكلام فلتات تعترى بعض الأعتام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الحسن بن علي، أنبأنا أبو الحسن بن مردك، أنبأنا ابن أبي حاتم، أخبرني أبو محمّد البستي السّجستاني نزيل مكة فيما كتب إليّ‌ عن أبي ثور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ناظرت بشر المريسي في القرعة،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قمار، فذكرت ما دار بيني و بينه لأبي البختري </w:t>
      </w:r>
      <w:r>
        <w:rPr>
          <w:rStyle w:val="FootnoteAnchor"/>
          <w:rtl w:val="true"/>
        </w:rPr>
        <w:footnoteReference w:id="1913"/>
      </w:r>
      <w:r>
        <w:rPr>
          <w:rFonts w:ascii="Amiri" w:hAnsi="Amiri" w:eastAsia="Amiri" w:cs="Amiri"/>
          <w:color w:val="111111"/>
          <w:sz w:val="28"/>
          <w:sz w:val="28"/>
          <w:szCs w:val="28"/>
          <w:rtl w:val="true"/>
          <w:lang w:bidi="ar-SA"/>
        </w:rPr>
        <w:t>و كان قاضيا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بآخر يشهد معك حتى أضرب عنقه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البستي عن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الشّافعي يقول </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لبشر </w:t>
      </w:r>
    </w:p>
    <w:p>
      <w:pPr>
        <w:pStyle w:val="BookText"/>
        <w:rPr/>
      </w:pPr>
      <w:r>
        <w:rPr>
          <w:rFonts w:ascii="Amiri" w:hAnsi="Amiri" w:eastAsia="Amiri" w:cs="Amiri"/>
          <w:color w:val="111111"/>
          <w:sz w:val="28"/>
          <w:sz w:val="28"/>
          <w:szCs w:val="28"/>
          <w:rtl w:val="true"/>
          <w:lang w:bidi="ar-SA"/>
        </w:rPr>
        <w:t>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و له أولياء صغار و كبار؟ هل للكبار أن يقتلوا دون الأصاغر؟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الحسن بن علي ابن ملجم و لعلي أولاد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الحسن بن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جواب أحسن من هذا اللفظ؟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هجرته منذ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بن طاوس، أنبأنا أبو القاسم الأزهري، أنبأنا أبو علي بن حمكان، حدّثني أبو أحمد عبيد اللّه بن أحمد بن إسماعيل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الجرباذقاني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بجرباذقان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أبان الطبري القاضي </w:t>
      </w:r>
      <w:r>
        <w:rPr>
          <w:rStyle w:val="FootnoteAnchor"/>
          <w:rtl w:val="true"/>
        </w:rPr>
        <w:footnoteReference w:id="1915"/>
      </w:r>
      <w:r>
        <w:rPr>
          <w:rFonts w:ascii="Amiri" w:hAnsi="Amiri" w:eastAsia="Amiri" w:cs="Amiri"/>
          <w:color w:val="111111"/>
          <w:sz w:val="28"/>
          <w:sz w:val="28"/>
          <w:szCs w:val="28"/>
          <w:rtl w:val="true"/>
          <w:lang w:bidi="ar-SA"/>
        </w:rPr>
        <w:t xml:space="preserve">،نا أبو يحيى الساجي </w:t>
      </w:r>
      <w:r>
        <w:rPr>
          <w:rStyle w:val="FootnoteAnchor"/>
          <w:rtl w:val="true"/>
        </w:rPr>
        <w:footnoteReference w:id="1916"/>
      </w:r>
      <w:r>
        <w:rPr>
          <w:rFonts w:ascii="Amiri" w:hAnsi="Amiri" w:eastAsia="Amiri" w:cs="Amiri"/>
          <w:color w:val="111111"/>
          <w:sz w:val="28"/>
          <w:sz w:val="28"/>
          <w:szCs w:val="28"/>
          <w:rtl w:val="true"/>
          <w:lang w:bidi="ar-SA"/>
        </w:rPr>
        <w:t>،نا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وافى الشافعي مصر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يخرج ما في ضميري و تعلق به خاطري من أمر التوحيد فهو، فصرت إليه و هو جالس في مسجد مصر فلما جثوت بين يديه،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 ضميري مسألة في التوحيد، فقلت إن أحدا لا يعلم علمك، فما الذي عندك‌؟ فغضب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أنت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جالس بفسطاط‍‌ مصر</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في مسجدها بين يدي أبي عبد اللّه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إنّك بتاران </w:t>
      </w:r>
      <w:r>
        <w:rPr>
          <w:rStyle w:val="FootnoteAnchor"/>
          <w:rtl w:val="true"/>
        </w:rPr>
        <w:footnoteReference w:id="1918"/>
      </w:r>
      <w:r>
        <w:rPr>
          <w:rFonts w:ascii="IRNazanin" w:hAnsi="IRNazanin" w:eastAsia="IRNazanin"/>
          <w:color w:val="111111"/>
          <w:sz w:val="28"/>
          <w:sz w:val="28"/>
          <w:szCs w:val="28"/>
          <w:rtl w:val="true"/>
          <w:lang w:bidi="fa-IR"/>
        </w:rPr>
        <w:t xml:space="preserve">و جنبلان </w:t>
      </w:r>
      <w:r>
        <w:rPr>
          <w:rStyle w:val="FootnoteAnchor"/>
          <w:rtl w:val="true"/>
        </w:rPr>
        <w:footnoteReference w:id="1919"/>
      </w:r>
      <w:r>
        <w:rPr>
          <w:rFonts w:ascii="Amiri" w:hAnsi="Amiri" w:eastAsia="Amiri" w:cs="Amiri"/>
          <w:color w:val="111111"/>
          <w:sz w:val="28"/>
          <w:sz w:val="28"/>
          <w:szCs w:val="28"/>
          <w:rtl w:val="true"/>
          <w:lang w:bidi="ar-SA"/>
        </w:rPr>
        <w:t xml:space="preserve">يضربك تيّاره و أنت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و الموضع الذي غرق فيه فرعون أبلغك أن رسول اللّه صلى اللّه عليه و سلّم أمر بالسؤال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تكلم فيه الصحابة‌؟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كم نجم في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فكوكب من هذه الكواكب الذي تراه تعرف جنسيته </w:t>
      </w:r>
      <w:r>
        <w:rPr>
          <w:rStyle w:val="FootnoteAnchor"/>
          <w:rtl w:val="true"/>
        </w:rPr>
        <w:footnoteReference w:id="1921"/>
      </w:r>
      <w:r>
        <w:rPr>
          <w:rFonts w:ascii="Amiri" w:hAnsi="Amiri" w:eastAsia="Amiri" w:cs="Amiri"/>
          <w:color w:val="111111"/>
          <w:sz w:val="28"/>
          <w:sz w:val="28"/>
          <w:szCs w:val="28"/>
          <w:rtl w:val="true"/>
          <w:lang w:bidi="ar-SA"/>
        </w:rPr>
        <w:t>،طلوعه، أفوله، مم 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تراه بعينك، خلق ضعيف من خلق اللّه لست تعرفه، تتكلم في علم خالقه، ثم سألني عن مسألة في الوضوء، فأخطأت فيها ففرّعها على أربعة أوجه، فلم أصب في شيء منه، ثم قال 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تحتاج إليه في اليوم مرارا خمسة </w:t>
      </w:r>
      <w:r>
        <w:rPr>
          <w:rStyle w:val="FootnoteAnchor"/>
          <w:rtl w:val="true"/>
        </w:rPr>
        <w:footnoteReference w:id="1922"/>
      </w:r>
      <w:r>
        <w:rPr>
          <w:rFonts w:ascii="Amiri" w:hAnsi="Amiri" w:eastAsia="Amiri" w:cs="Amiri"/>
          <w:color w:val="111111"/>
          <w:sz w:val="28"/>
          <w:sz w:val="28"/>
          <w:szCs w:val="28"/>
          <w:rtl w:val="true"/>
          <w:lang w:bidi="ar-SA"/>
        </w:rPr>
        <w:t xml:space="preserve">،تدع تعلمه، و تتكلف علم الخالق إذا هجس في </w:t>
      </w:r>
    </w:p>
    <w:p>
      <w:pPr>
        <w:pStyle w:val="BookText"/>
        <w:rPr/>
      </w:pPr>
      <w:r>
        <w:rPr>
          <w:rFonts w:ascii="Amiri" w:hAnsi="Amiri" w:eastAsia="Amiri" w:cs="Amiri"/>
          <w:color w:val="111111"/>
          <w:sz w:val="28"/>
          <w:sz w:val="28"/>
          <w:szCs w:val="28"/>
          <w:rtl w:val="true"/>
          <w:lang w:bidi="ar-SA"/>
        </w:rPr>
        <w:t>ضميرك ذلك، فارجع إلى اللّه و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إِنَّ‌ فِي خَلْقِ‌ السَّمٰاوٰاتِ‌ وَ الْأَرْضِ‌ الآية </w:t>
      </w:r>
      <w:r>
        <w:rPr>
          <w:rStyle w:val="FootnoteAnchor"/>
          <w:rtl w:val="true"/>
        </w:rPr>
        <w:footnoteReference w:id="1923"/>
      </w:r>
      <w:r>
        <w:rPr>
          <w:rFonts w:ascii="Amiri" w:hAnsi="Amiri" w:eastAsia="Amiri" w:cs="Amiri"/>
          <w:color w:val="111111"/>
          <w:sz w:val="28"/>
          <w:sz w:val="28"/>
          <w:szCs w:val="28"/>
          <w:rtl w:val="true"/>
          <w:lang w:bidi="ar-SA"/>
        </w:rPr>
        <w:t>،فاستدل بالمخلوق على الخالق، و لا تتكلف علم ما لا يبلغه عقلك،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تبت إن عدت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محمّد بن إسحاق بن راهوية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مع الشّافعي بمكة، فسمعته يقول عن كري بيوت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هذه المسألة لا أجاوز بك إلى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إسماعيل الترمذي بمكة سنة ستين و مائتين فحدّثنا بأحاديث عن أيوب بن سليمان بن بلال و قال أبو إسماعيل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الشّافعي بمكة فاذّكرنا في بيوت مكة و كان يرخص فيه، و كنت لا </w:t>
      </w:r>
      <w:r>
        <w:rPr>
          <w:rStyle w:val="FootnoteAnchor"/>
          <w:rtl w:val="true"/>
        </w:rPr>
        <w:footnoteReference w:id="1924"/>
      </w:r>
      <w:r>
        <w:rPr>
          <w:rFonts w:ascii="Amiri" w:hAnsi="Amiri" w:eastAsia="Amiri" w:cs="Amiri"/>
          <w:color w:val="111111"/>
          <w:sz w:val="28"/>
          <w:sz w:val="28"/>
          <w:szCs w:val="28"/>
          <w:rtl w:val="true"/>
          <w:lang w:bidi="ar-SA"/>
        </w:rPr>
        <w:t>رخّص فيه، فذكر الشّافعي حديثا و سكت و أخذت، أنا في الباب أسرد، فلما فرغت منه قلت لصاحب لي من أهل مرو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مردك مالاي هشت قرية بمرو، و يعلم أنّي واطأت صاحبي بشيء هجنته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للمناظرة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w:t>
      </w:r>
      <w:r>
        <w:rPr>
          <w:rStyle w:val="FootnoteAnchor"/>
          <w:rtl w:val="true"/>
        </w:rPr>
        <w:footnoteReference w:id="1925"/>
      </w:r>
      <w:r>
        <w:rPr>
          <w:rFonts w:ascii="Amiri" w:hAnsi="Amiri" w:eastAsia="Amiri" w:cs="Amiri"/>
          <w:color w:val="111111"/>
          <w:sz w:val="28"/>
          <w:sz w:val="28"/>
          <w:szCs w:val="28"/>
          <w:rtl w:val="true"/>
          <w:lang w:bidi="ar-SA"/>
        </w:rPr>
        <w:t>أ نسبت الديار إلى مالكيها أو غير مالكيها؟ و قال النبي صلى اللّه عليه و سلّم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 فهو آمن و 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عقيل لنا من رباع، نسبت الديار إلى أربابها أو غير أربابها؟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السجن من مالك أو غير مالك، فلما علمت أن الحجة قد لزمتني قمت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عن الربيع بن سليمان قال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الشافعي أو حدثني أبو شعيب </w:t>
      </w:r>
      <w:r>
        <w:rPr>
          <w:rStyle w:val="FootnoteAnchor"/>
          <w:rtl w:val="true"/>
        </w:rPr>
        <w:footnoteReference w:id="1928"/>
      </w:r>
      <w:r>
        <w:rPr>
          <w:rFonts w:ascii="Amiri" w:hAnsi="Amiri" w:eastAsia="Amiri" w:cs="Amiri"/>
          <w:color w:val="111111"/>
          <w:sz w:val="28"/>
          <w:sz w:val="28"/>
          <w:szCs w:val="28"/>
          <w:rtl w:val="true"/>
          <w:lang w:bidi="ar-SA"/>
        </w:rPr>
        <w:t xml:space="preserve">إلاّ أن أعلم </w:t>
      </w:r>
      <w:r>
        <w:rPr>
          <w:rStyle w:val="FootnoteAnchor"/>
          <w:rtl w:val="true"/>
        </w:rPr>
        <w:footnoteReference w:id="1929"/>
      </w:r>
      <w:r>
        <w:rPr>
          <w:rFonts w:ascii="Amiri" w:hAnsi="Amiri" w:eastAsia="Amiri" w:cs="Amiri"/>
          <w:color w:val="111111"/>
          <w:sz w:val="28"/>
          <w:sz w:val="28"/>
          <w:szCs w:val="28"/>
          <w:rtl w:val="true"/>
          <w:lang w:bidi="ar-SA"/>
        </w:rPr>
        <w:t xml:space="preserve">أنه حضر عبد اللّه بن عبد الحكم و يوسف بن عمرو بن يزيد، و حفص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الشافعي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حفص عبد اللّه بن عبد الحكم، فقال ما تقول في القرآن‌؟ فأبى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يوسف بن عمرو بن يزيد؟ فلم يجبه، فكلاهما </w:t>
      </w:r>
    </w:p>
    <w:p>
      <w:pPr>
        <w:pStyle w:val="BookText"/>
        <w:rPr/>
      </w:pPr>
      <w:r>
        <w:rPr>
          <w:rFonts w:ascii="Amiri" w:hAnsi="Amiri" w:eastAsia="Amiri" w:cs="Amiri"/>
          <w:color w:val="111111"/>
          <w:sz w:val="28"/>
          <w:sz w:val="28"/>
          <w:szCs w:val="28"/>
          <w:rtl w:val="true"/>
          <w:lang w:bidi="ar-SA"/>
        </w:rPr>
        <w:t>أحال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الشافعي فطالت فيه المناظرة، فقام الشافعي بالحجة عليه بأن القرآن كلام اللّه غير مخلوق، و كفّر حفص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حفصا في المسجد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الشافعي قتلي</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المقرئ، أنبأنا الشيخ الصالح أبو بكر محمّد بن علي بن يزيد المقرئ الخيّاط‍‌، أنبأنا أبو علي الحسن بن الحسين بن حمكان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مقسم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واصل الخلاّل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أوردت الحقّ‌ و الحجة على أحد فقبلها منّي إلاّ هبته، و اعتقدت مودته، و لا كابرني على الحقّ‌ أحد و دافع الحجة إلاّ سقط‍‌ من عيني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هشام </w:t>
      </w:r>
      <w:r>
        <w:rPr>
          <w:rStyle w:val="FootnoteAnchor"/>
          <w:rtl w:val="true"/>
        </w:rPr>
        <w:footnoteReference w:id="1932"/>
      </w:r>
      <w:r>
        <w:rPr>
          <w:rFonts w:ascii="Amiri" w:hAnsi="Amiri" w:eastAsia="Amiri" w:cs="Amiri"/>
          <w:color w:val="111111"/>
          <w:sz w:val="28"/>
          <w:sz w:val="28"/>
          <w:szCs w:val="28"/>
          <w:rtl w:val="true"/>
          <w:lang w:bidi="ar-SA"/>
        </w:rPr>
        <w:t xml:space="preserve">،أنبأنا أبو محمّد بن أبي فجة، أنبأنا أبو محمّد بن ياسر، أنبأنا أبو موسى هارون بن محمّد الموصلي، حدّثنا أبو يحيى زكريا بن أحمد بن يحيى البلخي، حدّثنا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أحمد بن نصر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فأحببت أن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أبو البركات بن طاوس، أنبأنا عبيد اللّه بن أحمد بن عثمان، أنبأنا أبو علي بن حمكان، حدّثنا الزبير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فأحببت أن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الحسن </w:t>
      </w:r>
      <w:r>
        <w:rPr>
          <w:rStyle w:val="FootnoteAnchor"/>
          <w:rtl w:val="true"/>
        </w:rPr>
        <w:footnoteReference w:id="1934"/>
      </w:r>
      <w:r>
        <w:rPr>
          <w:rFonts w:ascii="Amiri" w:hAnsi="Amiri" w:eastAsia="Amiri" w:cs="Amiri"/>
          <w:color w:val="111111"/>
          <w:sz w:val="28"/>
          <w:sz w:val="28"/>
          <w:szCs w:val="28"/>
          <w:rtl w:val="true"/>
          <w:lang w:bidi="ar-SA"/>
        </w:rPr>
        <w:t>بن علي، أنبأنا أبو الحسن بن مردك، أنبأنا أبو محمّد بن أبي حاتم، أخبرني أبو محمّد قريب الشّافعي فيما كتب إليّ‌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الصّبّاح </w:t>
      </w:r>
      <w:r>
        <w:rPr>
          <w:rStyle w:val="FootnoteAnchor"/>
          <w:rtl w:val="true"/>
        </w:rPr>
        <w:footnoteReference w:id="1935"/>
      </w:r>
      <w:r>
        <w:rPr>
          <w:rFonts w:ascii="Amiri" w:hAnsi="Amiri" w:eastAsia="Amiri" w:cs="Amiri"/>
          <w:color w:val="111111"/>
          <w:sz w:val="28"/>
          <w:sz w:val="28"/>
          <w:szCs w:val="28"/>
          <w:rtl w:val="true"/>
          <w:lang w:bidi="ar-SA"/>
        </w:rPr>
        <w:t>و أبا الوليد بن أبي الجارود قال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محمّد بن إدريس الشّافعي و هو يحلف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 أحدا إلاّ على النصيحة </w:t>
      </w:r>
      <w:r>
        <w:rPr>
          <w:rStyle w:val="FootnoteAnchor"/>
          <w:rtl w:val="true"/>
        </w:rPr>
        <w:footnoteReference w:id="1936"/>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ناظرت أحدا فأحببت أن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عبد العزيز الجروي </w:t>
      </w:r>
      <w:r>
        <w:rPr>
          <w:rStyle w:val="FootnoteAnchor"/>
          <w:rtl w:val="true"/>
        </w:rPr>
        <w:footnoteReference w:id="1937"/>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 أحدا فأحببت أن يخطئ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قلبي من علم إلاّ وددت أنه عند كل أحد، و لا ينسب إليّ‌</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الأصولي </w:t>
      </w:r>
      <w:r>
        <w:rPr>
          <w:rStyle w:val="FootnoteAnchor"/>
          <w:rtl w:val="true"/>
        </w:rPr>
        <w:footnoteReference w:id="1939"/>
      </w:r>
      <w:r>
        <w:rPr>
          <w:rFonts w:ascii="Amiri" w:hAnsi="Amiri" w:eastAsia="Amiri" w:cs="Amiri"/>
          <w:color w:val="111111"/>
          <w:sz w:val="28"/>
          <w:sz w:val="28"/>
          <w:szCs w:val="28"/>
          <w:rtl w:val="true"/>
          <w:lang w:bidi="ar-SA"/>
        </w:rPr>
        <w:t xml:space="preserve">،أنبأنا أبو البركات الأصبهاني </w:t>
      </w:r>
      <w:r>
        <w:rPr>
          <w:rStyle w:val="FootnoteAnchor"/>
          <w:rtl w:val="true"/>
        </w:rPr>
        <w:footnoteReference w:id="1940"/>
      </w:r>
      <w:r>
        <w:rPr>
          <w:rFonts w:ascii="Amiri" w:hAnsi="Amiri" w:eastAsia="Amiri" w:cs="Amiri"/>
          <w:color w:val="111111"/>
          <w:sz w:val="28"/>
          <w:sz w:val="28"/>
          <w:szCs w:val="28"/>
          <w:rtl w:val="true"/>
          <w:lang w:bidi="ar-SA"/>
        </w:rPr>
        <w:t xml:space="preserve">،أنبأنا أبو القاسم التيمي </w:t>
      </w:r>
      <w:r>
        <w:rPr>
          <w:rStyle w:val="FootnoteAnchor"/>
          <w:rtl w:val="true"/>
        </w:rPr>
        <w:footnoteReference w:id="1941"/>
      </w:r>
      <w:r>
        <w:rPr>
          <w:rFonts w:ascii="Amiri" w:hAnsi="Amiri" w:eastAsia="Amiri" w:cs="Amiri"/>
          <w:color w:val="111111"/>
          <w:sz w:val="28"/>
          <w:sz w:val="28"/>
          <w:szCs w:val="28"/>
          <w:rtl w:val="true"/>
          <w:lang w:bidi="ar-SA"/>
        </w:rPr>
        <w:t>،أنبأنا ابن حمكان، حدّثني الزبير، حدّثني عبد اللّه بن محمّد بن عبد اللّه الشّافعي، أنبأنا محمّد بن إسحاق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عبد العزيز الجروي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فأحببت أن يخطئ إلاّ صاحب بدعة، فإني أحب أن ينكشف أمره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الحسين، أنبأنا أبو عبد اللّه الحافظ‍‌، أخبرني الزبير بن عبد الواحد الحافظ‍‌، أخبرني أبو بكر محمّد بن مخلد الدوري، أنبأنا أحمد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أحسن أمر الشافعي عندي أنه كان إذا سمع الخبر لم يكن عنده قال به و ترك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التركي، أنبأنا الحسن بن علي، أنبأنا أبو الحسن البردعي، أنبأنا أبو محمّد بن أبي حاتم، أخبرني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الشّافعي إذا ثبت عنده الخبر قلّده، و خير خصلة كانت فيه لم يكن يشتهي الكلام و إنّما همّته الفقه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أبو نعيم الحافظ‍‌، حدّثنا سليمان بن أحمد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بالأخبار الصّحاح منا، فإذا كان خبر صحيح فأعلمني حتى أذهب إليه كوفيا كان، أو بصريا، أو شاميا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اللّه الحافظ‍‌، أخبرني نصر بن محمّد بن أحمد العدل، أنبأنا عمر بن الربيع بن سليمان بمصر، حدّثنا الحضرمي، حدّثنا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بالحديث و الرجال منّي، فإذا كان الحديث الصحيح فأعلموني إن شاء يكون كوفيا، أو بصريا، أو شاميا حتى أذهب إليه إذا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التركي، أنبأنا الحسن بن علي، أنبأنا أبو الحسن بن مردك، أنبأنا أبو محمّد بن أبي حاتم، أخبرني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بالحديث و الرجال منّي، فإذا </w:t>
      </w:r>
      <w:r>
        <w:rPr>
          <w:rStyle w:val="FootnoteAnchor"/>
          <w:rtl w:val="true"/>
        </w:rPr>
        <w:footnoteReference w:id="1944"/>
      </w:r>
      <w:r>
        <w:rPr>
          <w:rFonts w:ascii="Amiri" w:hAnsi="Amiri" w:eastAsia="Amiri" w:cs="Amiri"/>
          <w:color w:val="111111"/>
          <w:sz w:val="28"/>
          <w:sz w:val="28"/>
          <w:szCs w:val="28"/>
          <w:rtl w:val="true"/>
          <w:lang w:bidi="ar-SA"/>
        </w:rPr>
        <w:t>كان الحديث صحيحا فأعلموني كوفيا كان أو بصريا أو شاميا حتى أذهب إليه إذا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بكر البيهقي، أنبأنا أبو عبد اللّه الحافظ‍‌، أنبأنا عبد اللّه بن محمّد بن حيّان، حدّثنا محمّد بن عبد الرّحمن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عندكم الحديث فقولوا لنا حتى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حديث أهل العراق، و اللّه أعلم، ليأخذ بما صحّ‌ عندهم من أحاديث أهل العراق كما أخذ بما صح عنده من أحاديث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أيضا، أنبأنا أبو بكر أحمد بن الحسين، أنبأنا أبو عبد اللّه الحافظ‍‌، أخبرني نصر بن محمّد بن أحمد العدل، أنبأنا عمر بن الربيع بن سليمان بمصر، حدّثنا الحضرمي، حدّثنا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أعلم بالحديث و الرجال منّي، فإذا كان الحديث الصحيح فأعلموني، فإن شاء يكون كوفيا </w:t>
      </w:r>
    </w:p>
    <w:p>
      <w:pPr>
        <w:pStyle w:val="BookText"/>
        <w:rPr/>
      </w:pPr>
      <w:r>
        <w:rPr>
          <w:rFonts w:ascii="Amiri" w:hAnsi="Amiri" w:eastAsia="Amiri" w:cs="Amiri"/>
          <w:color w:val="111111"/>
          <w:sz w:val="28"/>
          <w:sz w:val="28"/>
          <w:szCs w:val="28"/>
          <w:rtl w:val="true"/>
          <w:lang w:bidi="ar-SA"/>
        </w:rPr>
        <w:t>أو مصريا أو شاميا حتى أذهب إليه إذا كان صحيحا، قال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لأن المتقدمين من أهل الحجاز كانوا لا يفكّرون عن رواية أهل العراق، و لا يأخذون بها لما بلغهم من مساهلة بعضهم في الرواية، فلمّا قام تعلّم حديثهم و معرفة رواية حفاظهم و ميّزوا صحيح الحديث من سقيمه أخذ الشّافعي رحمه اللّه بما صح من ذلك، و كان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و كان قد عرف من أحوال رواتهم لحديثهم ما عساه يخفى على علماء الحجاز، فرجع الشّافعي إليه في معرفة رواة الحديث من أهل العراق، ثم كان الشّافعي أعرف منه بأحوال رواة الحديث من أهل الحجاز، و ذلك بيّنّ‌ في مذاكرتهما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أنبأنا محمّد بن عبيد اللّه الصّرّام، أنبأنا القاضي أبو عمر البسطامي، أنبأنا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 سنّة فاتّبعوها و لا تلتفتوا إلى 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أبو محمّد الجوهري، أنبأنا أبو الحسن بن مردك، أنبأنا عبد الرّحمن بن أبي حاتم،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قلت فكان عن النبي صلى اللّه عليه و سلّم خلاف قولي مما يصح، فحديث النبي صلى اللّه عليه و سلّم أولى، فلا تقلّدوني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الفقيه، أنبأنا أبو بكر البيهقي، أنبأنا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محمّد بن إسماعيل، أنبأنا أبو بكر أحمد بن الحسين،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أيضا، أنبأنا أحمد بن الحسين،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يقول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 في كتابي خلاف سنّة رسول اللّه صلى اللّه عليه و سلّم فقولوا بسنّة رسول اللّه صلى اللّه عليه و سلّم ودعوا ما قلت، 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ما قلته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أيضا، أنبأنا أحمد، أنبأنا أبو عبد اللّه الحافظ‍‌، و أبو سعيد بن أبي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947"/>
      </w:r>
      <w:r>
        <w:rPr>
          <w:rFonts w:ascii="Amiri" w:hAnsi="Amiri" w:eastAsia="Amiri" w:cs="Amiri"/>
          <w:color w:val="111111"/>
          <w:sz w:val="28"/>
          <w:sz w:val="28"/>
          <w:szCs w:val="28"/>
          <w:rtl w:val="true"/>
          <w:lang w:bidi="ar-SA"/>
        </w:rPr>
        <w:t>ح و أخبرنا أبو محمّد عبد الجبّار بن محمّد، أنبأنا أبو بكر البيهقي، أنبأنا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الربيع </w:t>
      </w:r>
      <w:r>
        <w:rPr>
          <w:rStyle w:val="FootnoteAnchor"/>
          <w:rtl w:val="true"/>
        </w:rPr>
        <w:footnoteReference w:id="19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الشّافعي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الجبّار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و روى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بهذا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رويت عن رسول اللّه صلى اللّه عليه و سلّم حديثا صحيحا فلم آخذ به فأشهدكم و الجماعة أن عقلي قد ذهب، و أشار بيده على رءوسهم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عبد العزيز، أنبأنا أبو محمّد الحنظلي،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و ذكر حديثا عن النبي صلى اللّه عليه و سلّم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به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سبحان اللّه أروي عن النبي صلى اللّه عليه و سلّم شيئا لا آخذ به متى عرفت لرسول اللّه صلى اللّه عليه و سلّم حديثا و لم آخذ به فأنا أشهدكم أن عقلي قد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الربيع بزيادة لم أسمعها من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سمعتني حدّثت بحديث عن رسول اللّه صلى اللّه عليه و سلّم صحيح فلم آخذ به فأنا أشهدكم أنّ‌ عقلي قد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51"/>
      </w:r>
      <w:r>
        <w:rPr>
          <w:rFonts w:ascii="Amiri" w:hAnsi="Amiri" w:eastAsia="Amiri" w:cs="Amiri"/>
          <w:color w:val="111111"/>
          <w:sz w:val="28"/>
          <w:sz w:val="28"/>
          <w:szCs w:val="28"/>
          <w:rtl w:val="true"/>
          <w:lang w:bidi="ar-SA"/>
        </w:rPr>
        <w:t xml:space="preserve">أبو علي الحسن بن أحمد المقرئ في كتابه، و حدّثني أبو مسعود عبد الرّحيم بن علي بن حمد عنه، أنبأنا أبو نعيم أحمد بن عبد اللّه الحافظ‍‌ </w:t>
      </w:r>
      <w:r>
        <w:rPr>
          <w:rStyle w:val="FootnoteAnchor"/>
          <w:rtl w:val="true"/>
        </w:rPr>
        <w:footnoteReference w:id="1952"/>
      </w:r>
      <w:r>
        <w:rPr>
          <w:rFonts w:ascii="Amiri" w:hAnsi="Amiri" w:eastAsia="Amiri" w:cs="Amiri"/>
          <w:color w:val="111111"/>
          <w:sz w:val="28"/>
          <w:sz w:val="28"/>
          <w:szCs w:val="28"/>
          <w:rtl w:val="true"/>
          <w:lang w:bidi="ar-SA"/>
        </w:rPr>
        <w:t>،حدّثنا أحمد بن إسحاق، حدّثنا محمّد بن أحمد بن سليمان الهروي، حدّثني إبراهيم بن أحمد الخطّابي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الشّافعي حديثا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به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الكنيسة أنا؟ أو ترى على وسطي زنارا؟ نعم أقول به، و كلما بلغني عن النبي صلى اللّه عليه و سلّم قلت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المقرئ، أنبأنا أبو القاسم الأزهري، أنبأنا أبو علي بن حمكان، حدّثنا محمّد بن عمرو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بندار الدرعي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حمدوية الزّجاج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الزبير الحميدي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الشّافعي يوما حديثا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تأخذ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خرجت من كنيسة عليّ‌ زنار حتى إذا سمعت لرسول اللّه صلى اللّه عليه و سلّم حديثا لا أقول به و أقوّيه‌؟ </w:t>
      </w:r>
      <w:r>
        <w:rPr>
          <w:rStyle w:val="FootnoteAnchor"/>
          <w:rtl w:val="true"/>
        </w:rPr>
        <w:footnoteReference w:id="1953"/>
      </w:r>
      <w:r>
        <w:rPr>
          <w:rFonts w:ascii="Amiri" w:hAnsi="Amiri" w:eastAsia="Amiri" w:cs="Amiri"/>
          <w:color w:val="111111"/>
          <w:sz w:val="28"/>
          <w:sz w:val="28"/>
          <w:szCs w:val="28"/>
          <w:rtl w:val="true"/>
          <w:lang w:bidi="ar-SA"/>
        </w:rPr>
        <w:t>أخبرنا أبو القاسم بن عبدان، أنبأنا علي بن الحسن بن أبي الحزوّر، أنبأنا أبو الحسن ابن السمسار، أنبأنا أبو علي الحسن بن محمّد 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الخضر بن علي بن الخضر، أنبأنا أبو محمّد عبد اللّه بن الحسن، أنبأنا عبد الرّحمن بن محمّد بن يحيى، أنبأنا هارون بن محمّد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يحيى البلخي، حدّثنا أبو جعفر الترمذي، حدّثني سلمة بن شبيب، عن الحميدي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بمصر فحدّث محمّد بن إدريس بحديث عن رسول اللّه صلى اللّه عليه و سلّم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تأخذ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خرجت من كنيسة ترى عليّ‌ زنّارا حتى لا أقول بهذا؟ إذا ثبت الحديث عن رسول اللّه صلى اللّه عليه و سلّم قلته </w:t>
      </w:r>
      <w:r>
        <w:rPr>
          <w:rStyle w:val="FootnoteAnchor"/>
          <w:rtl w:val="true"/>
        </w:rPr>
        <w:footnoteReference w:id="1954"/>
      </w:r>
      <w:r>
        <w:rPr>
          <w:rFonts w:ascii="Amiri" w:hAnsi="Amiri" w:eastAsia="Amiri" w:cs="Amiri"/>
          <w:color w:val="111111"/>
          <w:sz w:val="28"/>
          <w:sz w:val="28"/>
          <w:szCs w:val="28"/>
          <w:rtl w:val="true"/>
          <w:lang w:bidi="ar-SA"/>
        </w:rPr>
        <w:t xml:space="preserve">و قولته إياه و لم أزل </w:t>
      </w:r>
      <w:r>
        <w:rPr>
          <w:rStyle w:val="FootnoteAnchor"/>
          <w:rtl w:val="true"/>
        </w:rPr>
        <w:footnoteReference w:id="1955"/>
      </w:r>
      <w:r>
        <w:rPr>
          <w:rFonts w:ascii="IRNazanin" w:hAnsi="IRNazanin" w:eastAsia="IRNazanin"/>
          <w:color w:val="111111"/>
          <w:sz w:val="28"/>
          <w:sz w:val="28"/>
          <w:szCs w:val="28"/>
          <w:rtl w:val="true"/>
          <w:lang w:bidi="fa-IR"/>
        </w:rPr>
        <w:t xml:space="preserve">عنه و إن </w:t>
      </w:r>
      <w:r>
        <w:rPr>
          <w:rStyle w:val="FootnoteAnchor"/>
          <w:rtl w:val="true"/>
        </w:rPr>
        <w:footnoteReference w:id="1956"/>
      </w:r>
      <w:r>
        <w:rPr>
          <w:rFonts w:ascii="Amiri" w:hAnsi="Amiri" w:eastAsia="Amiri" w:cs="Amiri"/>
          <w:color w:val="111111"/>
          <w:sz w:val="28"/>
          <w:sz w:val="28"/>
          <w:szCs w:val="28"/>
          <w:rtl w:val="true"/>
          <w:lang w:bidi="ar-SA"/>
        </w:rPr>
        <w:t xml:space="preserve">هو لم يثبت عندي لم أقوله أنا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الصيرفي، أنبأنا أبو علي بن حمكان، حدّثنا المزكي، حدّثنا ابن خزيمة، حدّثنا الربيع بن سليمان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الشّافعي و سأله رجل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سلّم في هذه المسألة كذا و كذا،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تقول به، فرأيت الشّافعي أرعد و انتفض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أيّ‌ أرض تقلّني‌؟ أو أيّ‌ سماء تظلني‌؟ إذا رويت عن رسول اللّه صلى اللّه عليه و سلّم حديثا فلم أقل به، نعم علي السمع و البصر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اللّه محمّد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عمرو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سعيد الجصّاص </w:t>
      </w:r>
      <w:r>
        <w:rPr>
          <w:rStyle w:val="FootnoteAnchor"/>
          <w:rtl w:val="true"/>
        </w:rPr>
        <w:footnoteReference w:id="1959"/>
      </w: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و سأله رجل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النبي صلى اللّه عليه و سلّم أنه قال كذا و كذا،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تقول بهذا؟ فارتعد الشّافعي و اصفرّ و حال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أرض تقلّني، و أي سماء تظلّني إذا رويت عن رسول اللّه صلى اللّه عليه و سلّم شيئا لم أقل به، نعم على الرأس و العينين، على الرأس و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تذهب عليه سنّة لرسول اللّه صلى اللّه عليه و سلّم و تعزب عنه فمهما </w:t>
      </w:r>
      <w:r>
        <w:rPr>
          <w:rStyle w:val="FootnoteAnchor"/>
          <w:rtl w:val="true"/>
        </w:rPr>
        <w:footnoteReference w:id="1960"/>
      </w:r>
      <w:r>
        <w:rPr>
          <w:rFonts w:ascii="Amiri" w:hAnsi="Amiri" w:eastAsia="Amiri" w:cs="Amiri"/>
          <w:color w:val="111111"/>
          <w:sz w:val="28"/>
          <w:sz w:val="28"/>
          <w:szCs w:val="28"/>
          <w:rtl w:val="true"/>
          <w:lang w:bidi="ar-SA"/>
        </w:rPr>
        <w:t>قلت من قول أو أصلت من أصل فيه عن رسول اللّه صلى اللّه عليه و سلّم خلاف ما قلت، فالقول ما قال رسول اللّه صلى اللّه عليه و سلّم و هو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يردد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التركي، أنبأنا أبو محمّد الجوهري، أنبأنا أبو الحسن البردعي، أنبأنا أبو محمّد بن أبي حاتم، أخبرني أبو محمّد البستي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ثور </w:t>
      </w:r>
      <w:r>
        <w:rPr>
          <w:rStyle w:val="FootnoteAnchor"/>
          <w:rtl w:val="true"/>
        </w:rPr>
        <w:footnoteReference w:id="1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عن النبي صلى اللّه عليه و سلّم فهو قولي، و إن لم تسمعوه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محمّد البستي السّجستاني نزيل مكة فيما كتبه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أصبتم الحجّة في الطريق مطروحة فاحكوها عنّي فإني قائل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2"/>
      </w:r>
      <w:r>
        <w:rPr>
          <w:rFonts w:ascii="Amiri" w:hAnsi="Amiri" w:eastAsia="Amiri" w:cs="Amiri"/>
          <w:color w:val="111111"/>
          <w:sz w:val="28"/>
          <w:sz w:val="28"/>
          <w:szCs w:val="28"/>
          <w:rtl w:val="true"/>
          <w:lang w:bidi="ar-SA"/>
        </w:rPr>
        <w:t>أبو محمّد بن الأكفاني، حدّثنا أبو بكر الخطيب، أنبأنا محمّد بن أحمد بن رزق البزاز، أنبأنا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الجارودي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يقول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وجدتم سنّة من رسول اللّه صلى اللّه عليه و سلّم خلاف قولي فخذوا بالسنّة، و دعوا قولي، فإنّي أقول بها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الفتح اللاّذقي، أنبأنا أبو البركات البغدادي، أنبأنا أبو القاسم الأزهري، أنبأنا أبو علي بن حمكان، حدّثنا إبراهيم بن محمّد بن يحيى المزكّي، حدّثنا محمّد بن إسحاق بن خزيمة،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بعض الصالحين على باب محمّد بن إدريس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الدار تصدّق علينا بما لا يتعب ضرسا، و لا يؤلم نفسا، فأمر محمّد فأخرج إليه طعاما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إلى كلامك </w:t>
      </w:r>
      <w:r>
        <w:rPr>
          <w:rStyle w:val="FootnoteAnchor"/>
          <w:rtl w:val="true"/>
        </w:rPr>
        <w:footnoteReference w:id="1965"/>
      </w:r>
      <w:r>
        <w:rPr>
          <w:rFonts w:ascii="Amiri" w:hAnsi="Amiri" w:eastAsia="Amiri" w:cs="Amiri"/>
          <w:color w:val="111111"/>
          <w:sz w:val="28"/>
          <w:sz w:val="28"/>
          <w:szCs w:val="28"/>
          <w:rtl w:val="true"/>
          <w:lang w:bidi="ar-SA"/>
        </w:rPr>
        <w:t xml:space="preserve">أشدّ من حاجتي إلى طعامك، إنّي طالب هدى لا طالب ندى </w:t>
      </w:r>
      <w:r>
        <w:rPr>
          <w:rStyle w:val="FootnoteAnchor"/>
          <w:rtl w:val="true"/>
        </w:rPr>
        <w:footnoteReference w:id="1966"/>
      </w:r>
      <w:r>
        <w:rPr>
          <w:rFonts w:ascii="IRNazanin" w:hAnsi="IRNazanin" w:eastAsia="IRNazanin"/>
          <w:color w:val="111111"/>
          <w:sz w:val="28"/>
          <w:sz w:val="28"/>
          <w:szCs w:val="28"/>
          <w:rtl w:val="true"/>
          <w:lang w:bidi="fa-IR"/>
        </w:rPr>
        <w:t xml:space="preserve">،فأمر محمّدا بإدخاله </w:t>
      </w:r>
      <w:r>
        <w:rPr>
          <w:rStyle w:val="FootnoteAnchor"/>
          <w:rtl w:val="true"/>
        </w:rPr>
        <w:footnoteReference w:id="1967"/>
      </w:r>
      <w:r>
        <w:rPr>
          <w:rFonts w:ascii="Amiri" w:hAnsi="Amiri" w:eastAsia="Amiri" w:cs="Amiri"/>
          <w:color w:val="111111"/>
          <w:sz w:val="28"/>
          <w:sz w:val="28"/>
          <w:szCs w:val="28"/>
          <w:rtl w:val="true"/>
          <w:lang w:bidi="ar-SA"/>
        </w:rPr>
        <w:t xml:space="preserve">،فسأله عن مسألة من المسائل فأجابه و أفاده، فخرج و هو يقول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نفسا خير من مال أغنى نفسا</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فقال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أعقل من هذا الرجل، بارك اللّه فيه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الحسن علي بن الحسن بن الحسين و أنا أسمع على أبي عبد اللّه محمّد بن سلامة بن جعفر، أنبأنا محمّد بن أحمد بن محمّد بن عمرو بن شاكر، حدّثنا الحسن ابن بشر بن إسماعيل بن عدي الأزدي، حدّثنا أبو بكر محمّد بن أحمد بن عبد اللّه بن محمّد ابن العبّاس بن عثمان بن شافع الشّافعي،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محمّد بن إدريس الشّافعي يوما في خيمة </w:t>
      </w:r>
      <w:r>
        <w:rPr>
          <w:rStyle w:val="FootnoteAnchor"/>
          <w:rtl w:val="true"/>
        </w:rPr>
        <w:footnoteReference w:id="1971"/>
      </w:r>
      <w:r>
        <w:rPr>
          <w:rFonts w:ascii="Amiri" w:hAnsi="Amiri" w:eastAsia="Amiri" w:cs="Amiri"/>
          <w:color w:val="111111"/>
          <w:sz w:val="28"/>
          <w:sz w:val="28"/>
          <w:szCs w:val="28"/>
          <w:rtl w:val="true"/>
          <w:lang w:bidi="ar-SA"/>
        </w:rPr>
        <w:t>،فجاءه عالم حدث، فسأله عن مسألة فأجابه فيها، ثم سأله عن أخرى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أبا عبد اللّه، فأطرق طويلا، ثم رفع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بن أخي ما في كتابك، فأمّا الحق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الأزهري، أنبأنا أبو علي بن حمكان، حدّثني الزبير، حدّثني عبد اللّه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أحرز دينه و ضنّ‌ 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الشّافعي يضن بدينه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عبدان، أنبأنا علي بن الحسن بن أبي الحزوّر، أنبأنا أبو الحسن ابن السمسار، أنبأنا أبو علي بن درستويه، أنبأنا أبو يحيى القاضي، حدّثنا ابن بنت الشّافعي، حدّثنا عمي أو غيره أن محمّد بن إدريس كانت له ذؤابة و هو شاب، فكان يربطها بالليل و يصلي، فإذا نعس جذبته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حدّثني أبو بكر محمّد بن محمّد البغدادي، حدّثنا أبو الحسن علي بن قرين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قد جزأ الليل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و الثلث الثاني يصلّي، و الثلث الثالث ينام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أنبأنا أبو بكر البيهقي، أنبأنا أبو عبد الرّحمن السلمي، أنبأنا الحسين بن أحمد الصفّار الهروي، حدّثنا محمّد بن بشر العكري </w:t>
      </w:r>
      <w:r>
        <w:rPr>
          <w:rStyle w:val="FootnoteAnchor"/>
          <w:rtl w:val="true"/>
        </w:rPr>
        <w:footnoteReference w:id="1974"/>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جزأ الليل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الرّحمن السلمي، أنبأنا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زكريا الساجي </w:t>
      </w:r>
      <w:r>
        <w:rPr>
          <w:rStyle w:val="FootnoteAnchor"/>
          <w:rtl w:val="true"/>
        </w:rPr>
        <w:footnoteReference w:id="1975"/>
      </w:r>
      <w:r>
        <w:rPr>
          <w:rFonts w:ascii="Amiri" w:hAnsi="Amiri" w:eastAsia="Amiri" w:cs="Amiri"/>
          <w:color w:val="111111"/>
          <w:sz w:val="28"/>
          <w:sz w:val="28"/>
          <w:szCs w:val="28"/>
          <w:rtl w:val="true"/>
          <w:lang w:bidi="ar-SA"/>
        </w:rPr>
        <w:t>عن محمّد بن إسماعيل، حدّثنا حسين الكرابيسي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مع الشّافعي فكان يصلّي نحو ثلث الليل، و ما رأيته يزيد على خمسين آية، فإذا أكثر، فمائة </w:t>
      </w:r>
      <w:r>
        <w:rPr>
          <w:rStyle w:val="FootnoteAnchor"/>
          <w:rtl w:val="true"/>
        </w:rPr>
        <w:footnoteReference w:id="1976"/>
      </w:r>
      <w:r>
        <w:rPr>
          <w:rFonts w:ascii="Amiri" w:hAnsi="Amiri" w:eastAsia="Amiri" w:cs="Amiri"/>
          <w:color w:val="111111"/>
          <w:sz w:val="28"/>
          <w:sz w:val="28"/>
          <w:szCs w:val="28"/>
          <w:rtl w:val="true"/>
          <w:lang w:bidi="ar-SA"/>
        </w:rPr>
        <w:t>،و كان لا يمرّ بآية رحمة إلاّ سأل اللّه لنفسه و للمؤمنين أجمعين، و لا يمر بآية عذاب إلاّ تعوّذ بالعذاب منه و سأل النجاة لنفسه و لجميع المؤمنين، فكأنما جمع له الرجاء و الرهبة معا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78"/>
      </w:r>
      <w:r>
        <w:rPr>
          <w:rFonts w:ascii="Amiri" w:hAnsi="Amiri" w:eastAsia="Amiri" w:cs="Amiri"/>
          <w:color w:val="111111"/>
          <w:sz w:val="28"/>
          <w:sz w:val="28"/>
          <w:szCs w:val="28"/>
          <w:rtl w:val="true"/>
          <w:lang w:bidi="ar-SA"/>
        </w:rPr>
        <w:t xml:space="preserve">،أنبأنا أبو طالب عمر بن إبراهيم بن سعيد </w:t>
      </w:r>
    </w:p>
    <w:p>
      <w:pPr>
        <w:pStyle w:val="BookText"/>
        <w:rPr/>
      </w:pPr>
      <w:r>
        <w:rPr>
          <w:rFonts w:ascii="Amiri" w:hAnsi="Amiri" w:eastAsia="Amiri" w:cs="Amiri"/>
          <w:color w:val="111111"/>
          <w:sz w:val="28"/>
          <w:sz w:val="28"/>
          <w:szCs w:val="28"/>
          <w:rtl w:val="true"/>
          <w:lang w:bidi="ar-SA"/>
        </w:rPr>
        <w:t xml:space="preserve">الفقيه، أنبأنا عياش بن الحسن بن عياش، حدّثنا محمّد بن الحسين الزعفراني، أخبرني زكريا ابن يحيى بن عبد الرّحمن، حدّثنا محمّد بن إسماعيل، حدّثني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مع الشّافعي غير ليلة، فكان يصلّي نحو ثلث الليل، فما رأيته يزيد على خمسين آية، فإذا أكثر فمائة، و كان لا يمر بآية رحمة إلاّ سأل اللّه لنفسه و للمؤمنين أجمعين، و لا يمر بآية عذاب إلاّ تعوّذ منها و سأل النجاة لنفسه و لجميع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جمع له الرجاء و الرهبة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الشّافعي بآخرة </w:t>
      </w:r>
      <w:r>
        <w:rPr>
          <w:rStyle w:val="FootnoteAnchor"/>
          <w:rtl w:val="true"/>
        </w:rPr>
        <w:footnoteReference w:id="1980"/>
      </w:r>
      <w:r>
        <w:rPr>
          <w:rFonts w:ascii="Amiri" w:hAnsi="Amiri" w:eastAsia="Amiri" w:cs="Amiri"/>
          <w:color w:val="111111"/>
          <w:sz w:val="28"/>
          <w:sz w:val="28"/>
          <w:szCs w:val="28"/>
          <w:rtl w:val="true"/>
          <w:lang w:bidi="ar-SA"/>
        </w:rPr>
        <w:t xml:space="preserve">يديم التلاوة، و يدرج القراءة، فأخبرنا علي ابن المحسّن القاضي، حدّثنا أبو بكر محمّد بن إسحاق بن إبراهيم الصفّار، حدّثنا عبد اللّه بن محمّد بن جعفر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يختم في كل ليلة ختمة، فإذا كان في شهر رمضان ختم في كل ليلة منها ختمة و في كل يوم ختمة فكان يختم في شهر رمضان ستّين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نصر الحسين بن محمّد بن طلاّب، أنبأنا أبو بكر بن أبي الحديد، أنبأنا أبو بكر محمّد بن بشر الزّنبري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بالعكري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يختم القرآن في رمضان ستين ختمة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التركي، أنبأنا الحسن بن علي، أنبأنا أبو الحسن البردعي، أنبأنا أبو محمّد بن أبي حاتم، حدّثنا الربيع بن سليمان المرادي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يختم القرآن في شهر رمضان ستّين مرة كلّ‌ ذلك في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82"/>
      </w:r>
      <w:r>
        <w:rPr>
          <w:rFonts w:ascii="Amiri" w:hAnsi="Amiri" w:eastAsia="Amiri" w:cs="Amiri"/>
          <w:color w:val="111111"/>
          <w:sz w:val="28"/>
          <w:sz w:val="28"/>
          <w:szCs w:val="28"/>
          <w:rtl w:val="true"/>
          <w:lang w:bidi="ar-SA"/>
        </w:rPr>
        <w:t>أبو عبد اللّه الفراوي، أنبأنا أبو عثمان إسماعيل بن عبد الرّحمن الصابوني، أنبأنا أبو نعيم عبد الملك بن الحسن، أنبأنا موسى بن العبّاس الجريني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يقول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الشّافعي يختم القرآن في رمضان ستّين ختمة كلها في الصلاة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نصر بن إبراهيم، أنبأنا أبو الحسن </w:t>
      </w:r>
    </w:p>
    <w:p>
      <w:pPr>
        <w:pStyle w:val="BookText"/>
        <w:rPr/>
      </w:pPr>
      <w:r>
        <w:rPr>
          <w:rFonts w:ascii="Amiri" w:hAnsi="Amiri" w:eastAsia="Amiri" w:cs="Amiri"/>
          <w:color w:val="111111"/>
          <w:sz w:val="28"/>
          <w:sz w:val="28"/>
          <w:szCs w:val="28"/>
          <w:rtl w:val="true"/>
          <w:lang w:bidi="ar-SA"/>
        </w:rPr>
        <w:t>محمّد بن عوف بن أحمد المزني، أنبأنا يوسف بن القاسم بن يوسف الميانجي، حدّثنا عبد اللّه بن محمّد القاضي،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يختم القرآن في شهر رمضان ستّين ختمة، كلّ‌ ذلك في صلاة، و كان البويطي يختم القرآن في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86"/>
      </w:r>
      <w:r>
        <w:rPr>
          <w:rFonts w:ascii="Amiri" w:hAnsi="Amiri" w:eastAsia="Amiri" w:cs="Amiri"/>
          <w:color w:val="111111"/>
          <w:sz w:val="28"/>
          <w:sz w:val="28"/>
          <w:szCs w:val="28"/>
          <w:rtl w:val="true"/>
          <w:lang w:bidi="ar-SA"/>
        </w:rPr>
        <w:t xml:space="preserve">،أنبأنا أبو نعيم الحافظ‍‌ </w:t>
      </w:r>
      <w:r>
        <w:rPr>
          <w:rStyle w:val="FootnoteAnchor"/>
          <w:rtl w:val="true"/>
        </w:rPr>
        <w:footnoteReference w:id="1987"/>
      </w:r>
      <w:r>
        <w:rPr>
          <w:rFonts w:ascii="Amiri" w:hAnsi="Amiri" w:eastAsia="Amiri" w:cs="Amiri"/>
          <w:color w:val="111111"/>
          <w:sz w:val="28"/>
          <w:sz w:val="28"/>
          <w:szCs w:val="28"/>
          <w:rtl w:val="true"/>
          <w:lang w:bidi="ar-SA"/>
        </w:rPr>
        <w:t>،حدّثنا أبي، حدّثنا إبراهيم بن محمّد بن الحسن، حدّثنا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يختم القرآن ستين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أنبأنا أبو بكر أحمد بن الحسين، أنبأنا أبو عبد اللّه بن فنجوية الدّينوري، حدّثنا محمّد بن خلف بن حيّان، حدّثنا عبد اللّه بن محمّد بن زياد النيسابوري، و أحمد بن عبد اللّه بن سيف،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للشافعي في كلّ‌ شهر ثلاثون ختمة، و في شهر رمضان ستّون ختمة سوى ما يقرأ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يختم في كلّ‌ شهر ثلاثين ختمة، و في رمضان ستين ختمة سوى ما يقرأ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 و طست تحته،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لك فيه رضى فزد،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إدريس بن يحيى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رجال البلاء فسل اللّه العافية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المقرئ، أنبأنا أبو القاسم الأزهري، أنبأنا أبو علي بن حمكان، حدّثنا أبو إسحاق إبراهيم بن يحيى المزكي، حدّثنا محمّد بن إسحاق </w:t>
      </w:r>
    </w:p>
    <w:p>
      <w:pPr>
        <w:pStyle w:val="BookText"/>
        <w:rPr/>
      </w:pPr>
      <w:r>
        <w:rPr>
          <w:rFonts w:ascii="Amiri" w:hAnsi="Amiri" w:eastAsia="Amiri" w:cs="Amiri"/>
          <w:color w:val="111111"/>
          <w:sz w:val="28"/>
          <w:sz w:val="28"/>
          <w:szCs w:val="28"/>
          <w:rtl w:val="true"/>
          <w:lang w:bidi="ar-SA"/>
        </w:rPr>
        <w:t>ابن خزيمة، حدّثنا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لا يصلي </w:t>
      </w:r>
      <w:r>
        <w:rPr>
          <w:rStyle w:val="FootnoteAnchor"/>
          <w:rtl w:val="true"/>
        </w:rPr>
        <w:footnoteReference w:id="1988"/>
      </w:r>
      <w:r>
        <w:rPr>
          <w:rFonts w:ascii="Amiri" w:hAnsi="Amiri" w:eastAsia="Amiri" w:cs="Amiri"/>
          <w:color w:val="111111"/>
          <w:sz w:val="28"/>
          <w:sz w:val="28"/>
          <w:szCs w:val="28"/>
          <w:rtl w:val="true"/>
          <w:lang w:bidi="ar-SA"/>
        </w:rPr>
        <w:t>مع الناس التراويح، و لكنه كان يصلّي في بيته، و يختم في رمضان ستّين ختمة ليس منها سورة إلاّ في صلاة، و كان يختم في سائر السنة ثلاثين ختمة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أنبأنا عبد اللّه بن محمّد الفقيه، حدّثنا محمّد بن عبد الرّحمن الأصبهاني، حدّثنا أبو العباس أحمد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شبعت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عثمان البحيري، أنبأنا أبو نعيم عبد الملك بن الحسن، أنبأنا أبو عوانة يعقوب بن إسحاق الأسفرايني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شبعت منذ ست عشرة </w:t>
      </w:r>
      <w:r>
        <w:rPr>
          <w:rStyle w:val="FootnoteAnchor"/>
          <w:rtl w:val="true"/>
        </w:rPr>
        <w:footnoteReference w:id="1989"/>
      </w:r>
      <w:r>
        <w:rPr>
          <w:rFonts w:ascii="Amiri" w:hAnsi="Amiri" w:eastAsia="Amiri" w:cs="Amiri"/>
          <w:color w:val="111111"/>
          <w:sz w:val="28"/>
          <w:sz w:val="28"/>
          <w:szCs w:val="28"/>
          <w:rtl w:val="true"/>
          <w:lang w:bidi="ar-SA"/>
        </w:rPr>
        <w:t xml:space="preserve">سنة إلاّ شبعة، ثم أدخلت يدي فتقيأته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أبو محمّد الجوهري، أنبأنا علي بن عبد العزيز، أنبأنا أبو محمّد بن أبي حاتم، حدّثنا الربيع بن سليمان قال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شبعت منذ ست عشرة سنة إلاّ شبعة أطرحتها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الشبع يثقل البدن، و يقسّي القلب </w:t>
      </w:r>
      <w:r>
        <w:rPr>
          <w:rStyle w:val="FootnoteAnchor"/>
          <w:rtl w:val="true"/>
        </w:rPr>
        <w:footnoteReference w:id="1992"/>
      </w:r>
      <w:r>
        <w:rPr>
          <w:rFonts w:ascii="Amiri" w:hAnsi="Amiri" w:eastAsia="Amiri" w:cs="Amiri"/>
          <w:color w:val="111111"/>
          <w:sz w:val="28"/>
          <w:sz w:val="28"/>
          <w:szCs w:val="28"/>
          <w:rtl w:val="true"/>
          <w:lang w:bidi="ar-SA"/>
        </w:rPr>
        <w:t>،و يزيل الفطنة، و يجلب النوم، و يضعف صاحبه عن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3"/>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الحافظ‍‌، أنبأنا الزبير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بأسدآباذ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القاسم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ابن سليمان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عليك بالزهد، فإن الزهد على الزاهد أحسن من الحلي على المرأة الناهد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محمّد بن الحسن المقرئ الخبّازي،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الحسن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عبد الواحد الأسدآباذي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الحسن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باللّه صادقا و لا كاذبا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بن مردك، أنبأنا أبو محمّد بن أبي حاتم، أخبرني أبو محمّد البستي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سريج </w:t>
      </w:r>
      <w:r>
        <w:rPr>
          <w:rStyle w:val="FootnoteAnchor"/>
          <w:rtl w:val="true"/>
        </w:rPr>
        <w:footnoteReference w:id="19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مع الشّافعي على خادم الرشيد و هو في بيت قد فرش بالديباج، فلمّا وضع الشّافعي رجله على العتبة أبصره فرجع و لم يدخل،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افتراش هذا، فقام الخادم متبسما حتى دخل بيتا قد فرش بالأرمني </w:t>
      </w:r>
      <w:r>
        <w:rPr>
          <w:rStyle w:val="FootnoteAnchor"/>
          <w:rtl w:val="true"/>
        </w:rPr>
        <w:footnoteReference w:id="1997"/>
      </w:r>
      <w:r>
        <w:rPr>
          <w:rFonts w:ascii="Amiri" w:hAnsi="Amiri" w:eastAsia="Amiri" w:cs="Amiri"/>
          <w:color w:val="111111"/>
          <w:sz w:val="28"/>
          <w:sz w:val="28"/>
          <w:szCs w:val="28"/>
          <w:rtl w:val="true"/>
          <w:lang w:bidi="ar-SA"/>
        </w:rPr>
        <w:t>،فدخل الشّافعي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ذاك حرام، و هذا أحسن من ذاك و أكثر ثمنا منه، فتبسّم الخادم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السّجستاني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ثور </w:t>
      </w:r>
      <w:r>
        <w:rPr>
          <w:rStyle w:val="FootnoteAnchor"/>
          <w:rtl w:val="true"/>
        </w:rPr>
        <w:footnoteReference w:id="19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الشّافعي الخروج إلى مكة و معه مال،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ما كان يمسك الشيء من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تشتري بهذا المال ضيعة تكون لك و لولدك من بعدك، فخرج ثم قدم علينا، فسألته عن ذلك المال ما فعل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بمكة ضيعة يمكنني أن أشتريها لمعرفتي بأصلها </w:t>
      </w:r>
      <w:r>
        <w:rPr>
          <w:rStyle w:val="FootnoteAnchor"/>
          <w:rtl w:val="true"/>
        </w:rPr>
        <w:footnoteReference w:id="1999"/>
      </w:r>
      <w:r>
        <w:rPr>
          <w:rFonts w:ascii="Amiri" w:hAnsi="Amiri" w:eastAsia="Amiri" w:cs="Amiri"/>
          <w:color w:val="111111"/>
          <w:sz w:val="28"/>
          <w:sz w:val="28"/>
          <w:szCs w:val="28"/>
          <w:rtl w:val="true"/>
          <w:lang w:bidi="ar-SA"/>
        </w:rPr>
        <w:t xml:space="preserve">،أكثرها </w:t>
      </w:r>
      <w:r>
        <w:rPr>
          <w:rStyle w:val="FootnoteAnchor"/>
          <w:rtl w:val="true"/>
        </w:rPr>
        <w:footnoteReference w:id="2000"/>
      </w:r>
      <w:r>
        <w:rPr>
          <w:rFonts w:ascii="Amiri" w:hAnsi="Amiri" w:eastAsia="Amiri" w:cs="Amiri"/>
          <w:color w:val="111111"/>
          <w:sz w:val="28"/>
          <w:sz w:val="28"/>
          <w:szCs w:val="28"/>
          <w:rtl w:val="true"/>
          <w:lang w:bidi="ar-SA"/>
        </w:rPr>
        <w:t xml:space="preserve">قد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،و لكن قد بنيت بمنى مضربا يكون لأصحابنا إذا حجّوا ينزلون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02"/>
      </w:r>
      <w:r>
        <w:rPr>
          <w:rFonts w:ascii="IRNazanin" w:hAnsi="IRNazanin" w:eastAsia="IRNazanin"/>
          <w:color w:val="111111"/>
          <w:sz w:val="28"/>
          <w:sz w:val="28"/>
          <w:szCs w:val="28"/>
          <w:rtl w:val="true"/>
          <w:lang w:bidi="fa-IR"/>
        </w:rPr>
        <w:t xml:space="preserve">بن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 xml:space="preserve">المعروف بابن </w:t>
      </w:r>
    </w:p>
    <w:p>
      <w:pPr>
        <w:pStyle w:val="BookText"/>
        <w:rPr/>
      </w:pPr>
      <w:r>
        <w:rPr>
          <w:rFonts w:ascii="Amiri" w:hAnsi="Amiri" w:eastAsia="Amiri" w:cs="Amiri"/>
          <w:color w:val="111111"/>
          <w:sz w:val="28"/>
          <w:sz w:val="28"/>
          <w:szCs w:val="28"/>
          <w:rtl w:val="true"/>
          <w:lang w:bidi="ar-SA"/>
        </w:rPr>
        <w:t xml:space="preserve">البقشلان، أنبأنا القاضي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هنّاد بن إبراهيم النسفي</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،أنبأنا أبو عبد اللّه محمّد بن أحمد بن محمّد الحافظ‍‌ البخاري المعروف بعنجار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محمّد، حدّثنا إبراهيم بن محمود بن حمزة، حدّثني داود بن علي بن خلف، حدّثني إبراهيم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Style w:val="FootnoteAnchor"/>
          <w:rtl w:val="true"/>
        </w:rPr>
        <w:footnoteReference w:id="2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الشّافعي الخروج إلى مكة و معه مال،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 ما يملك شيئا من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تشتري بهذا المال ضيعة تكون لك و لولدك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ثم قدم علينا، فسألته عن ذلك المال ما 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بمكة ضيعة يمكنني أن اشتريها لمعرفتي بأصلها، أكثرها قد وقفت، و لكن قد بنيت بمنى مضربا يكون لأصحابنا إذا حجّوا ينزلون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اهتممت، فأنشد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رحمه اللّه قول ابن حازم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أصبحت عندي قوت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الهمّ‌ عني يا سعيد</w:t>
      </w:r>
    </w:p>
    <w:p>
      <w:pPr>
        <w:pStyle w:val="BookText"/>
        <w:rPr/>
      </w:pPr>
      <w:r>
        <w:rPr>
          <w:rFonts w:ascii="Amiri" w:hAnsi="Amiri" w:eastAsia="Amiri" w:cs="Amiri"/>
          <w:color w:val="111111"/>
          <w:sz w:val="28"/>
          <w:sz w:val="28"/>
          <w:szCs w:val="28"/>
          <w:rtl w:val="true"/>
          <w:lang w:bidi="ar-SA"/>
        </w:rPr>
        <w:t xml:space="preserve">و لم تخطر هموم غد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غدا له رزق جديد</w:t>
      </w:r>
    </w:p>
    <w:p>
      <w:pPr>
        <w:pStyle w:val="BookText"/>
        <w:rPr/>
      </w:pPr>
      <w:r>
        <w:rPr>
          <w:rFonts w:ascii="Amiri" w:hAnsi="Amiri" w:eastAsia="Amiri" w:cs="Amiri"/>
          <w:color w:val="111111"/>
          <w:sz w:val="28"/>
          <w:sz w:val="28"/>
          <w:szCs w:val="28"/>
          <w:rtl w:val="true"/>
          <w:lang w:bidi="ar-SA"/>
        </w:rPr>
        <w:t xml:space="preserve">أسلّم إن أراد اللّه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ما أريد لما يريد</w:t>
      </w:r>
    </w:p>
    <w:p>
      <w:pPr>
        <w:pStyle w:val="BookText"/>
        <w:rPr/>
      </w:pPr>
      <w:r>
        <w:rPr>
          <w:rFonts w:ascii="Amiri" w:hAnsi="Amiri" w:eastAsia="Amiri" w:cs="Amiri"/>
          <w:color w:val="111111"/>
          <w:sz w:val="28"/>
          <w:sz w:val="28"/>
          <w:szCs w:val="28"/>
          <w:rtl w:val="true"/>
          <w:lang w:bidi="ar-SA"/>
        </w:rPr>
        <w:t xml:space="preserve">و ما لإرادتي وجه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لي ما لا أريد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أنبأنا أحمد بن عبد اللّه بن طاوس، أنبأنا أبو القاسم عبيد اللّه بن أحمد، أنبأنا أبو علي الحسن بن الحسين الفقيه، أنبأنا محمّد بن الحسن، أنبأنا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دهمني في هذه الأيام أمر أمضّني و آلمني، و لم يطلع عليه غير اللّه، فلما كان البارحة 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إدريس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أملك لنفسي ضرّا و لا نفعا </w:t>
      </w:r>
      <w:r>
        <w:rPr>
          <w:rStyle w:val="FootnoteAnchor"/>
          <w:rtl w:val="true"/>
        </w:rPr>
        <w:footnoteReference w:id="2008"/>
      </w:r>
      <w:r>
        <w:rPr>
          <w:rFonts w:ascii="Amiri" w:hAnsi="Amiri" w:eastAsia="Amiri" w:cs="Amiri"/>
          <w:color w:val="111111"/>
          <w:sz w:val="28"/>
          <w:sz w:val="28"/>
          <w:szCs w:val="28"/>
          <w:rtl w:val="true"/>
          <w:lang w:bidi="ar-SA"/>
        </w:rPr>
        <w:t xml:space="preserve">،و لا موتا و لا حياة، و لا نشورا و لا أستطيع أن آخذ إلاّ ما أعطيتني، و لا اتّقي إلاّ ما وقيتني، اللّهمّ‌ فوفقني لما تحبّ‌ و ترضى من القول و العمل في عافية، فلمّا أن أصبحت أعدت ذلك، فلمّا أن ترجّل </w:t>
      </w:r>
      <w:r>
        <w:rPr>
          <w:rStyle w:val="FootnoteAnchor"/>
          <w:rtl w:val="true"/>
        </w:rPr>
        <w:footnoteReference w:id="2009"/>
      </w:r>
      <w:r>
        <w:rPr>
          <w:rFonts w:ascii="Amiri" w:hAnsi="Amiri" w:eastAsia="Amiri" w:cs="Amiri"/>
          <w:color w:val="111111"/>
          <w:sz w:val="28"/>
          <w:sz w:val="28"/>
          <w:szCs w:val="28"/>
          <w:rtl w:val="true"/>
          <w:lang w:bidi="ar-SA"/>
        </w:rPr>
        <w:t xml:space="preserve">النهار أعطاني اللّه طلبتي، و سهّل لي الخلاص مما </w:t>
      </w:r>
    </w:p>
    <w:p>
      <w:pPr>
        <w:pStyle w:val="BookText"/>
        <w:rPr/>
      </w:pPr>
      <w:r>
        <w:rPr>
          <w:rFonts w:ascii="Amiri" w:hAnsi="Amiri" w:eastAsia="Amiri" w:cs="Amiri"/>
          <w:color w:val="111111"/>
          <w:sz w:val="28"/>
          <w:sz w:val="28"/>
          <w:szCs w:val="28"/>
          <w:rtl w:val="true"/>
          <w:lang w:bidi="ar-SA"/>
        </w:rPr>
        <w:t>كنت فيه، فعليكم بهذه الدعوات، فلا تغفلوا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علي، حدّثني الزبير، حدّثني يوسف بن عبد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قد أنست بالفقر حتى صرت لا أستوحش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البردعي، أنبأنا أبو محمّد بن أبي حاتم،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سوّاد </w:t>
      </w:r>
      <w:r>
        <w:rPr>
          <w:rStyle w:val="FootnoteAnchor"/>
          <w:rtl w:val="true"/>
        </w:rPr>
        <w:footnoteReference w:id="2010"/>
      </w:r>
      <w:r>
        <w:rPr>
          <w:rFonts w:ascii="Amiri" w:hAnsi="Amiri" w:eastAsia="Amiri" w:cs="Amiri"/>
          <w:color w:val="111111"/>
          <w:sz w:val="28"/>
          <w:sz w:val="28"/>
          <w:szCs w:val="28"/>
          <w:rtl w:val="true"/>
          <w:lang w:bidi="ar-SA"/>
        </w:rPr>
        <w:t xml:space="preserve">السّرخسي </w:t>
      </w:r>
      <w:r>
        <w:rPr>
          <w:rStyle w:val="FootnoteAnchor"/>
          <w:rtl w:val="true"/>
        </w:rPr>
        <w:footnoteReference w:id="2011"/>
      </w:r>
      <w:r>
        <w:rPr>
          <w:rFonts w:ascii="IRNazanin" w:hAnsi="IRNazanin" w:eastAsia="IRNazanin"/>
          <w:color w:val="111111"/>
          <w:sz w:val="28"/>
          <w:sz w:val="28"/>
          <w:szCs w:val="28"/>
          <w:rtl w:val="true"/>
          <w:lang w:bidi="fa-IR"/>
        </w:rPr>
        <w:t xml:space="preserve">قال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الشّافعي أسخى الناس على الدينار و الدرهم و الطعام، فقال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من دهري ثلاث إفلاسات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أبيع قليلي و كثيري حتى حليّ‌ ابنتي و زوجتي و لم أرهن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أبي، أخبرني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من دهري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أكلت التمر بالسمك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القاسم إسماعيل بن إبراهيم بن أبي القاسم البستي، و أخبرني أبو سعد أحمد بن الحاجي </w:t>
      </w:r>
      <w:r>
        <w:rPr>
          <w:rStyle w:val="FootnoteAnchor"/>
          <w:rtl w:val="true"/>
        </w:rPr>
        <w:footnoteReference w:id="2014"/>
      </w:r>
      <w:r>
        <w:rPr>
          <w:rFonts w:ascii="Amiri" w:hAnsi="Amiri" w:eastAsia="Amiri" w:cs="Amiri"/>
          <w:color w:val="111111"/>
          <w:sz w:val="28"/>
          <w:sz w:val="28"/>
          <w:szCs w:val="28"/>
          <w:rtl w:val="true"/>
          <w:lang w:bidi="ar-SA"/>
        </w:rPr>
        <w:t xml:space="preserve">بن عمّار الواعظ‍‌ الخوئي </w:t>
      </w:r>
      <w:r>
        <w:rPr>
          <w:rStyle w:val="FootnoteAnchor"/>
          <w:rtl w:val="true"/>
        </w:rPr>
        <w:footnoteReference w:id="2015"/>
      </w:r>
      <w:r>
        <w:rPr>
          <w:rFonts w:ascii="Amiri" w:hAnsi="Amiri" w:eastAsia="Amiri" w:cs="Amiri"/>
          <w:color w:val="111111"/>
          <w:sz w:val="28"/>
          <w:sz w:val="28"/>
          <w:szCs w:val="28"/>
          <w:rtl w:val="true"/>
          <w:lang w:bidi="ar-SA"/>
        </w:rPr>
        <w:t xml:space="preserve">،حدّثنا أبو محمّد عبد اللّه بن يوسف الجويني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ابن </w:t>
      </w:r>
      <w:r>
        <w:rPr>
          <w:rStyle w:val="FootnoteAnchor"/>
          <w:rtl w:val="true"/>
        </w:rPr>
        <w:footnoteReference w:id="2017"/>
      </w:r>
      <w:r>
        <w:rPr>
          <w:rFonts w:ascii="Amiri" w:hAnsi="Amiri" w:eastAsia="Amiri" w:cs="Amiri"/>
          <w:color w:val="111111"/>
          <w:sz w:val="28"/>
          <w:sz w:val="28"/>
          <w:szCs w:val="28"/>
          <w:rtl w:val="true"/>
          <w:lang w:bidi="ar-SA"/>
        </w:rPr>
        <w:t>أحمد بن عمرو بن مجاشع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وردان يقول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عبد الحكم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عزمت أن تسكن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فليكن لك قوت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مجلس من السلطان تتعزز به،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لم تعزّه التقوى فلا عزّ له، و لقد ولدت بغزة و ربيت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عندنا قوت </w:t>
      </w:r>
    </w:p>
    <w:p>
      <w:pPr>
        <w:pStyle w:val="BookText"/>
        <w:rPr/>
      </w:pPr>
      <w:r>
        <w:rPr>
          <w:rFonts w:ascii="Amiri" w:hAnsi="Amiri" w:eastAsia="Amiri" w:cs="Amiri"/>
          <w:color w:val="111111"/>
          <w:sz w:val="28"/>
          <w:sz w:val="28"/>
          <w:szCs w:val="28"/>
          <w:rtl w:val="true"/>
          <w:lang w:bidi="ar-SA"/>
        </w:rPr>
        <w:t>ليلة، و ما بتنا جياعا قط‍‌</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19"/>
      </w:r>
      <w:r>
        <w:rPr>
          <w:rFonts w:ascii="Amiri" w:hAnsi="Amiri" w:eastAsia="Amiri" w:cs="Amiri"/>
          <w:color w:val="111111"/>
          <w:sz w:val="28"/>
          <w:sz w:val="28"/>
          <w:szCs w:val="28"/>
          <w:rtl w:val="true"/>
          <w:lang w:bidi="ar-SA"/>
        </w:rPr>
        <w:t>أبو سعد عبد اللّه بن أسعد الصوفي، و أبو بكر عبد الجبّار بن محمّد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 اللّه بن محمّد، أنبأنا أبو عمر محمّد بن الحسين البسطامي، أنبأنا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الكرم يغطيان عيوب الدنيا و الآخرة بعد أن لا يلحقهما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هنّاد بن إبراهيم، أنبأنا محمّد بن أحمد غنجار،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محمود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من أسخى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آكل مع الشافعي تمرا ملوزا من هذه الجواب، فجاء رجل فقعد و أكل، و كان يجلس إليه، و كان الشّافعي سخيا، فلما فرغ من الأكل قال الرجل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الفجأة فلوى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السؤال قبل أن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القضاعي، أنبأنا أبو عبد اللّه بن شاكر، حدّثنا الحسن بن رشيق، حدّثنا سعيد بن أحمد اللّخمي </w:t>
      </w:r>
      <w:r>
        <w:rPr>
          <w:rStyle w:val="FootnoteAnchor"/>
          <w:rtl w:val="true"/>
        </w:rPr>
        <w:footnoteReference w:id="2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الشّافعي يوما، فخرجنا الأكوام </w:t>
      </w:r>
      <w:r>
        <w:rPr>
          <w:rStyle w:val="FootnoteAnchor"/>
          <w:rtl w:val="true"/>
        </w:rPr>
        <w:footnoteReference w:id="2021"/>
      </w:r>
      <w:r>
        <w:rPr>
          <w:rFonts w:ascii="IRNazanin" w:hAnsi="IRNazanin" w:eastAsia="IRNazanin"/>
          <w:color w:val="111111"/>
          <w:sz w:val="28"/>
          <w:sz w:val="28"/>
          <w:szCs w:val="28"/>
          <w:rtl w:val="true"/>
          <w:lang w:bidi="fa-IR"/>
        </w:rPr>
        <w:t xml:space="preserve">، فمرّ بهدف، و إذا رجل </w:t>
      </w:r>
      <w:r>
        <w:rPr>
          <w:rStyle w:val="FootnoteAnchor"/>
          <w:rtl w:val="true"/>
        </w:rPr>
        <w:footnoteReference w:id="2022"/>
      </w:r>
      <w:r>
        <w:rPr>
          <w:rFonts w:ascii="Amiri" w:hAnsi="Amiri" w:eastAsia="Amiri" w:cs="Amiri"/>
          <w:color w:val="111111"/>
          <w:sz w:val="28"/>
          <w:sz w:val="28"/>
          <w:szCs w:val="28"/>
          <w:rtl w:val="true"/>
          <w:lang w:bidi="ar-SA"/>
        </w:rPr>
        <w:t>يرمي بقوس عربية فوقف عليه الشّافعي ينظر، و كان حسن الرمي، فأصاب بأسهم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برّك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ثلاثة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إيّاها و اعذرني عنده إذ لم يحضرني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حدّثني أبو بكر محمّد بن أحمد بن بالوية الجلاّب، حدّثنا أبو نعيم، أنبأنا الربيع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رجل بركاب الشّافعي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أعطه أربعة </w:t>
      </w:r>
      <w:r>
        <w:rPr>
          <w:rStyle w:val="FootnoteAnchor"/>
          <w:rtl w:val="true"/>
        </w:rPr>
        <w:footnoteReference w:id="2023"/>
      </w:r>
      <w:r>
        <w:rPr>
          <w:rFonts w:ascii="Amiri" w:hAnsi="Amiri" w:eastAsia="Amiri" w:cs="Amiri"/>
          <w:color w:val="111111"/>
          <w:sz w:val="28"/>
          <w:sz w:val="28"/>
          <w:szCs w:val="28"/>
          <w:rtl w:val="true"/>
          <w:lang w:bidi="ar-SA"/>
        </w:rPr>
        <w:t xml:space="preserve">دنانير، و اعذرني عنده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المقرئ، أنبأنا أبو القاسم الأزهري، أنبأنا أبو علي بن حمكان، حدّثنا محمّد بن الحسن النقّاش، حدّثنا الحسين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 رجل للشافعي 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أعطه خمسة دنانير، و اعتذر لنا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و لو دفع إليه خمسة دراهم لكان كثيرا، و لكن نفس الشّافعي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أحمد بن الحسين، أنبأنا أبو عبد اللّه الحافظ‍‌، أنبأنا نصر بن محمّد، حدّثنا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الشّافعي راكبا حمارا </w:t>
      </w:r>
      <w:r>
        <w:rPr>
          <w:rStyle w:val="FootnoteAnchor"/>
          <w:rtl w:val="true"/>
        </w:rPr>
        <w:footnoteReference w:id="2025"/>
      </w:r>
      <w:r>
        <w:rPr>
          <w:rFonts w:ascii="Amiri" w:hAnsi="Amiri" w:eastAsia="Amiri" w:cs="Amiri"/>
          <w:color w:val="111111"/>
          <w:sz w:val="28"/>
          <w:sz w:val="28"/>
          <w:szCs w:val="28"/>
          <w:rtl w:val="true"/>
          <w:lang w:bidi="ar-SA"/>
        </w:rPr>
        <w:t>،فمرّ على سوق الحذّائين فسقط‍‌ سوطه من يده، فوثب غلام من الحذائين فأخذ السوط‍‌ و مسحه بكمّه، و ناوله إيّاه، فقال الشّافعي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تلك الدنانير التي معك إلى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كانت تسعة دنانير أو سبعة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أنبأنا أبو نصر بن طلاّب، أنبأنا أبو بكر بن أبي الحديد، أنبأنا أبو بكر محمّد بن بشر العكري </w:t>
      </w:r>
      <w:r>
        <w:rPr>
          <w:rStyle w:val="FootnoteAnchor"/>
          <w:rtl w:val="true"/>
        </w:rPr>
        <w:footnoteReference w:id="2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الشّافعي بالحذّائين فسقطت من يده فقام رجل من الحذّائين فأخذه و مسحه بكسائه و ناوله إيّاه، فقال الشّافعي لغلام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الربيع بن سليمان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تزوجت فسألني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أصدقتها؟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دنانير، فصعد داره و أرسل إليّ‌ بصرّة فيها أربعة و عشرون دينارا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علي بن الخضر، أنبأنا أبو محمّد عبد اللّه بن الحسن، أنبأنا عبد الرّحمن بن محمّد بن يحيى، أنبأنا أبو موسى هارون بن محمّد، حدّثنا أبو يحيى زكريا بن أحمد البلخي، حدّثنا أبو جعفر الترمذي </w:t>
      </w:r>
      <w:r>
        <w:rPr>
          <w:rStyle w:val="FootnoteAnchor"/>
          <w:rtl w:val="true"/>
        </w:rPr>
        <w:footnoteReference w:id="2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به هذه البواسير </w:t>
      </w:r>
      <w:r>
        <w:rPr>
          <w:rStyle w:val="FootnoteAnchor"/>
          <w:rtl w:val="true"/>
        </w:rPr>
        <w:footnoteReference w:id="2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لبدة محشوة محلبة فكان يقعد عليها، فإذا ركب أخذت تلك اللبدة و مشيت خلف حماره، فبينا هو يمرّ إلى منزله ناوله إنسان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رجل بقّال، أبيع البقل، و رأس مالي درهم، و قد تزوجت امرأة و أريد أن أدخل بها و ليس لي إلاّ ذلك الدرهم تعينني بشيء؟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أعطه </w:t>
      </w:r>
      <w:r>
        <w:rPr>
          <w:rStyle w:val="FootnoteAnchor"/>
          <w:rtl w:val="true"/>
        </w:rPr>
        <w:footnoteReference w:id="2031"/>
      </w:r>
      <w:r>
        <w:rPr>
          <w:rFonts w:ascii="Amiri" w:hAnsi="Amiri" w:eastAsia="Amiri" w:cs="Amiri"/>
          <w:color w:val="111111"/>
          <w:sz w:val="28"/>
          <w:sz w:val="28"/>
          <w:szCs w:val="28"/>
          <w:rtl w:val="true"/>
          <w:lang w:bidi="ar-SA"/>
        </w:rPr>
        <w:t>ثلاثين دينارا و أعذرني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هذا تكفيه عشرة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و ما نصنع بثلاثين دينارا، أ في كذا، أم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ما يصنع في جهازه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ثلاثين دينارا، و أعذرني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المصّيصي، أنبأنا أبو البركات البغدادي، أنبأنا أبو القاسم الأزهري، أنبأنا أبو علي بن حمكان، حدّثنا محمّد بن الحسن النقّاش، حدّثنا الحسين بن إدريس بهراة،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لنا شاة في زمان ليس فيه لبأ فأمرت بلبئها فعمل، ثم تركته حتى برد و استحكم، و صفّيته، و جعلته في جام، و لففته في منديل ديبقي، و ختمته، و أنفذته إلى الشّافعي لأتحفه به، فأعجبه، فقبله، و ردّ عليّ‌ الجام، و فيه مائة دينارا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الحسن الموازيني عن أبي عبد اللّه القضاعي، أنبأنا محمّد بن أحمد بن محمّد، حدّثنا أبو بكر محمّد بن الحسن بن عبد الخالق الخولاني، حدّثنا أبو بكر أحمد بن مروان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بنت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إبراهيم ابن محمّد يقول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 الشّافعي ضيعة له بعشرة آلاف درهم، فصبّه على نطع بمنى، فكلّ‌ من أتاه حثى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الأشراف و أهل العلم، و أهل الأدب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 شيء يسير على النطع، فأتاه أعرابي من بني سدوس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لي عندك يد، فكافئني عليها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اليد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هذا الموسم و أنت مع عمومتك و هم يشترون الأضحية فضربت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درة </w:t>
      </w:r>
      <w:r>
        <w:rPr>
          <w:rStyle w:val="FootnoteAnchor"/>
          <w:rtl w:val="true"/>
        </w:rPr>
        <w:footnoteReference w:id="2032"/>
      </w:r>
      <w:r>
        <w:rPr>
          <w:rFonts w:ascii="Amiri" w:hAnsi="Amiri" w:eastAsia="Amiri" w:cs="Amiri"/>
          <w:color w:val="111111"/>
          <w:sz w:val="28"/>
          <w:sz w:val="28"/>
          <w:szCs w:val="28"/>
          <w:rtl w:val="true"/>
          <w:lang w:bidi="ar-SA"/>
        </w:rPr>
        <w:t>شاة،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اشتر </w:t>
      </w:r>
      <w:r>
        <w:rPr>
          <w:rStyle w:val="FootnoteAnchor"/>
          <w:rtl w:val="true"/>
        </w:rPr>
        <w:footnoteReference w:id="2033"/>
      </w:r>
      <w:r>
        <w:rPr>
          <w:rFonts w:ascii="Amiri" w:hAnsi="Amiri" w:eastAsia="Amiri" w:cs="Amiri"/>
          <w:color w:val="111111"/>
          <w:sz w:val="28"/>
          <w:sz w:val="28"/>
          <w:szCs w:val="28"/>
          <w:rtl w:val="true"/>
          <w:lang w:bidi="ar-SA"/>
        </w:rPr>
        <w:t xml:space="preserve">لي هذه، فقال للرجل أحسن إلى الفتى، فأحسن إليك </w:t>
      </w:r>
      <w:r>
        <w:rPr>
          <w:rStyle w:val="FootnoteAnchor"/>
          <w:rtl w:val="true"/>
        </w:rPr>
        <w:footnoteReference w:id="2034"/>
      </w:r>
      <w:r>
        <w:rPr>
          <w:rFonts w:ascii="Amiri" w:hAnsi="Amiri" w:eastAsia="Amiri" w:cs="Amiri"/>
          <w:color w:val="111111"/>
          <w:sz w:val="28"/>
          <w:sz w:val="28"/>
          <w:szCs w:val="28"/>
          <w:rtl w:val="true"/>
          <w:lang w:bidi="ar-SA"/>
        </w:rPr>
        <w:t>بقولي،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ليد جليلة، خذ النطع و ما عليهما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بن مردك،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2038"/>
      </w:r>
      <w:r>
        <w:rPr>
          <w:rFonts w:ascii="Amiri" w:hAnsi="Amiri" w:eastAsia="Amiri" w:cs="Amiri"/>
          <w:color w:val="111111"/>
          <w:sz w:val="28"/>
          <w:sz w:val="28"/>
          <w:szCs w:val="28"/>
          <w:rtl w:val="true"/>
          <w:lang w:bidi="ar-SA"/>
        </w:rPr>
        <w:t>،حدّثنا عبد الرّحمن بن إبراهيم، حدّثنا محمّد بن روح، حدّثنا الزبير بن سليمان القرشي، عن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هرثمة فأقرأني سلام أمير المؤمنين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لك بخمسة آلاف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إليه المال</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فدعا بحجّام فأخذ من شعره و أعطاه خمسين دينارا، ثم أخذ رقاعا، فصرّ من تلك الدنانير صررا ففرّقها في القرشيين الذين هم بالحضرة، و من هم بمكة حتى ما رجع إلى بيته إلاّ بأقلّ‌ من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نصر الخطيب، أنبأنا أبو بكر بن أبي الحديد، أنبأنا محمّد بن بشر العكري،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الحميدي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الشّافعي صنعاء، فضربت له الخيمة و معه عشرة آلاف دينار، فجاء قوم و سألوه فما قلعت الخيمة و معه منها شيء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الحسن، أنبأنا أبو بكر محمّد بن علي بن محمّد المقرئ، حدّثنا أبو علي الحسن بن الحسين بن حمكان، حدّثنا محمّد 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ابن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الشّافعي من اليمن و معه عشرون ألف دينار، فضرب خيمته خارجا من مكة، فما قام حتى فرّقها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علي، أنبأنا أبو محمّد العطّار </w:t>
      </w:r>
      <w:r>
        <w:rPr>
          <w:rStyle w:val="FootnoteAnchor"/>
          <w:rtl w:val="true"/>
        </w:rPr>
        <w:footnoteReference w:id="2041"/>
      </w:r>
      <w:r>
        <w:rPr>
          <w:rFonts w:ascii="Amiri" w:hAnsi="Amiri" w:eastAsia="Amiri" w:cs="Amiri"/>
          <w:color w:val="111111"/>
          <w:sz w:val="28"/>
          <w:sz w:val="28"/>
          <w:szCs w:val="28"/>
          <w:rtl w:val="true"/>
          <w:lang w:bidi="ar-SA"/>
        </w:rPr>
        <w:t>،أنبأنا أبو الحسن بن ياسر، أنبأنا أبو موسى هارون بن محمّد، أنبأنا أبو يحيى زكريا بن أحمد، حدّثنا أبو جعفر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عن الحميدي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الشّافعي بثلاثة آلاف دينار فدخل عليه بنو عمه و غيرهم، فجعل يعطيهم حتى قام و ليس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2042"/>
      </w:r>
      <w:r>
        <w:rPr>
          <w:rFonts w:ascii="Amiri" w:hAnsi="Amiri" w:eastAsia="Amiri" w:cs="Amiri"/>
          <w:color w:val="111111"/>
          <w:sz w:val="28"/>
          <w:sz w:val="28"/>
          <w:szCs w:val="28"/>
          <w:rtl w:val="true"/>
          <w:lang w:bidi="ar-SA"/>
        </w:rPr>
        <w:t xml:space="preserve">عثمان سعيد بن محمّد البحيري </w:t>
      </w:r>
      <w:r>
        <w:rPr>
          <w:rStyle w:val="FootnoteAnchor"/>
          <w:rtl w:val="true"/>
        </w:rPr>
        <w:footnoteReference w:id="2043"/>
      </w:r>
      <w:r>
        <w:rPr>
          <w:rFonts w:ascii="Amiri" w:hAnsi="Amiri" w:eastAsia="Amiri" w:cs="Amiri"/>
          <w:color w:val="111111"/>
          <w:sz w:val="28"/>
          <w:sz w:val="28"/>
          <w:szCs w:val="28"/>
          <w:rtl w:val="true"/>
          <w:lang w:bidi="ar-SA"/>
        </w:rPr>
        <w:t>،أنبأنا أبو الحسين الخفّاف، حدّثنا أبو نعيم عبد الملك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أنبأنا عمر بن أحمد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طاهر محمّد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عبد الملك بن محمّد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الشّافعي من صنعاء إلى مكة بعشرة آلاف دينار في منديل فضرب خباءه في موضع خارجا من مكة، و كان الناس يأتونه فيه، فما برحت حتى ذهبت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البحيري فكان أناس يأتونه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عن الربيع 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المال كله في قريش ثم دخل مكة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أنبأنا أبو نعيم الحافظ‍‌ </w:t>
      </w:r>
      <w:r>
        <w:rPr>
          <w:rStyle w:val="FootnoteAnchor"/>
          <w:rtl w:val="true"/>
        </w:rPr>
        <w:footnoteReference w:id="2044"/>
      </w:r>
      <w:r>
        <w:rPr>
          <w:rFonts w:ascii="Amiri" w:hAnsi="Amiri" w:eastAsia="Amiri" w:cs="Amiri"/>
          <w:color w:val="111111"/>
          <w:sz w:val="28"/>
          <w:sz w:val="28"/>
          <w:szCs w:val="28"/>
          <w:rtl w:val="true"/>
          <w:lang w:bidi="ar-SA"/>
        </w:rPr>
        <w:t>،حدّثنا أبي، حدّثنا خالي أحمد بن محمّد بن يوسف، أنبأنا أبو نصر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برانة </w:t>
      </w:r>
      <w:r>
        <w:rPr>
          <w:rStyle w:val="FootnoteAnchor"/>
          <w:rtl w:val="true"/>
        </w:rPr>
        <w:footnoteReference w:id="20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جليسا للشافعي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الشافعي حماما فخرجت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الشّافعي طوالا جسيما نبيلا، و كان إبراهيم طوالا جسيما، فلبس إبراهيم ثياب الشافعي و لبس الشّافعي ثياب إبراهيم، و الشّافعي لا يعلم أنها </w:t>
      </w:r>
    </w:p>
    <w:p>
      <w:pPr>
        <w:pStyle w:val="BookText"/>
        <w:rPr/>
      </w:pPr>
      <w:r>
        <w:rPr>
          <w:rFonts w:ascii="Amiri" w:hAnsi="Amiri" w:eastAsia="Amiri" w:cs="Amiri"/>
          <w:color w:val="111111"/>
          <w:sz w:val="28"/>
          <w:sz w:val="28"/>
          <w:szCs w:val="28"/>
          <w:rtl w:val="true"/>
          <w:lang w:bidi="ar-SA"/>
        </w:rPr>
        <w:t>ثياب إبراهيم، و إبراهيم لا يعلم أنها ثياب الشّافعي، و انصرف الشّافعي إلى منزله فنظر فإذا هي لإبراهيم، فأمر بها فطويت و بخرت و جعلت في منديل و نظر إبراهيم فطواها و بخّرها و جعلها في منديل، ثم راحا جميعا، فجعل الشّافعي ينظر إلى إبراهيم و يتبسم إليه، و جعل إبراهيم ينظر إلى الشّافعي و يتبسّم إليه، فلما صلّيت العصر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هذه ثيابك،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ثيابك، و اللّه لا يعود إليّ‌ منها شيء و لا يلبسها غيرك، فأخذهما إبراهيم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محمّد بن عبد اللّه بن عبد الحكم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أسخى الناس بما يجد، و كان يمرّ بنا فإن وجدني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لمحمّد إذا جاء يأتي المنزل فإنّي لست أتغدى حتى يجيء </w:t>
      </w:r>
      <w:r>
        <w:rPr>
          <w:rStyle w:val="FootnoteAnchor"/>
          <w:rtl w:val="true"/>
        </w:rPr>
        <w:footnoteReference w:id="2046"/>
      </w:r>
      <w:r>
        <w:rPr>
          <w:rFonts w:ascii="Amiri" w:hAnsi="Amiri" w:eastAsia="Amiri" w:cs="Amiri"/>
          <w:color w:val="111111"/>
          <w:sz w:val="28"/>
          <w:sz w:val="28"/>
          <w:szCs w:val="28"/>
          <w:rtl w:val="true"/>
          <w:lang w:bidi="ar-SA"/>
        </w:rPr>
        <w:t>،فربما جئته فإذا قعدت معه على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اضربي لنا فالوذج </w:t>
      </w:r>
      <w:r>
        <w:rPr>
          <w:rStyle w:val="FootnoteAnchor"/>
          <w:rtl w:val="true"/>
        </w:rPr>
        <w:footnoteReference w:id="2047"/>
      </w:r>
      <w:r>
        <w:rPr>
          <w:rFonts w:ascii="Amiri" w:hAnsi="Amiri" w:eastAsia="Amiri" w:cs="Amiri"/>
          <w:color w:val="111111"/>
          <w:sz w:val="28"/>
          <w:sz w:val="28"/>
          <w:szCs w:val="28"/>
          <w:rtl w:val="true"/>
          <w:lang w:bidi="ar-SA"/>
        </w:rPr>
        <w:t xml:space="preserve">،فلا تزال المائدة بين يديه حتى تفرغ منه فنتغدى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البقشلان، أنبأنا أبو المظفر النّسفي، أنبأنا محمّد بن أحمد الحافظ‍‌، حدّثنا خلف بن محمّد بن إسماعيل، حدّثنا أبو إسحاق إبراهيم بن محمود بن حمزة النيسابوري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سليمان داود بن علي بن خلف الأصبهاني </w:t>
      </w:r>
      <w:r>
        <w:rPr>
          <w:rStyle w:val="FootnoteAnchor"/>
          <w:rtl w:val="true"/>
        </w:rPr>
        <w:footnoteReference w:id="2049"/>
      </w:r>
      <w:r>
        <w:rPr>
          <w:rFonts w:ascii="Amiri" w:hAnsi="Amiri" w:eastAsia="Amiri" w:cs="Amiri"/>
          <w:color w:val="111111"/>
          <w:sz w:val="28"/>
          <w:sz w:val="28"/>
          <w:szCs w:val="28"/>
          <w:rtl w:val="true"/>
          <w:lang w:bidi="ar-SA"/>
        </w:rPr>
        <w:t>،حدّثنا أبو ثور إبراهيم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من أجود الناس و أسمحهم كفّا، كان يشتري الجارية الصناع التي تطبخ و تعمل الحلواء، و يشترط‍‌ عليها هو أنه لا يقربها لأنه كان عليلا لا يمكنه أن يقرب النساء في وقته لباسور كان به، و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تشهّوا ما أحببتم، فقد اشتريت جارية تحسن أن تعمل ما تريدون،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لنا اليوم كذا و كذا، فكنا نحن الذي نأمرها بما نريد و هو مسرور بذلك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بن علي الحدادي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 xml:space="preserve">الفتح أحمد بن عبد اللّه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أحمد بن محمّد بن أحمد بن جعفر اليزدي، حدّثنا أبو جعفر أحمد بن الحسن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للشافعي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على مال أفرّقه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المقلّين من أهل المروءات</w:t>
      </w:r>
    </w:p>
    <w:p>
      <w:pPr>
        <w:pStyle w:val="BookText"/>
        <w:rPr/>
      </w:pPr>
      <w:r>
        <w:rPr>
          <w:rFonts w:ascii="Amiri" w:hAnsi="Amiri" w:eastAsia="Amiri" w:cs="Amiri"/>
          <w:color w:val="111111"/>
          <w:sz w:val="28"/>
          <w:sz w:val="28"/>
          <w:szCs w:val="28"/>
          <w:rtl w:val="true"/>
          <w:lang w:bidi="ar-SA"/>
        </w:rPr>
        <w:t xml:space="preserve">إنّ‌ اعتذاري إلى من جاء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لست أملكه إحدى المصيبات</w:t>
      </w:r>
    </w:p>
    <w:p>
      <w:p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البغدادي، أنبأنا أبو القاسم بن أحمد الأزهري، أنبأنا أبو علي بن حمكان، حدّثني أبو سعيد أوس بن أحمد بن أوس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محمود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الشافعي مصر و اجتمع الناس عليه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 عليك يا بني أن تبلغ إلى أبي زكير </w:t>
      </w:r>
      <w:r>
        <w:rPr>
          <w:rStyle w:val="FootnoteAnchor"/>
          <w:rtl w:val="true"/>
        </w:rPr>
        <w:footnoteReference w:id="2051"/>
      </w:r>
      <w:r>
        <w:rPr>
          <w:rFonts w:ascii="Amiri" w:hAnsi="Amiri" w:eastAsia="Amiri" w:cs="Amiri"/>
          <w:color w:val="111111"/>
          <w:sz w:val="28"/>
          <w:sz w:val="28"/>
          <w:szCs w:val="28"/>
          <w:rtl w:val="true"/>
          <w:lang w:bidi="ar-SA"/>
        </w:rPr>
        <w:t>فتأخذ لنا منه الدنانير، و كان قد باع فرسا له بستين دينارا،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على رأسي و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صانك اللّه، و علّمك خيرا، فذهبت، فأخذت الستين دينارا ثم رجعت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هذه 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معك، فتركتها معي، فلمّا طال مجلسه، انصرفت إلى منزلي ثم عدت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نفقتنا </w:t>
      </w:r>
      <w:r>
        <w:rPr>
          <w:rStyle w:val="FootnoteAnchor"/>
          <w:rtl w:val="true"/>
        </w:rPr>
        <w:footnoteReference w:id="2053"/>
      </w:r>
      <w:r>
        <w:rPr>
          <w:rFonts w:ascii="Amiri" w:hAnsi="Amiri" w:eastAsia="Amiri" w:cs="Amiri"/>
          <w:color w:val="111111"/>
          <w:sz w:val="28"/>
          <w:sz w:val="28"/>
          <w:szCs w:val="28"/>
          <w:rtl w:val="true"/>
          <w:lang w:bidi="ar-SA"/>
        </w:rPr>
        <w:t>معك، فذهبت و تركتنا فلمّا قام إلى منزله اتّبعته حتى دخل المنزل و قعدت على الباب، فكتب إلي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تشتري لنا كذا أو كذا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أعرف من هذا قبل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مبتدأ أمري معه، و وافق نزول الشّافعي يوما و إنّي أكتب حسابه فلحظني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قرطاسك، و اللّه لا نظرت لك في حساب أبدا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الجنزرودي، أنبأنا أبو الحسين أحمد ابن محمّد بن جعفر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ابن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اجترأت أن أشرب الماء و الشافعي ينظر إليّ‌ هيبة 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المقرئ، أنبأنا أبو القاسم الأزهري، أنبأنا </w:t>
      </w:r>
    </w:p>
    <w:p>
      <w:pPr>
        <w:pStyle w:val="BookText"/>
        <w:rPr/>
      </w:pPr>
      <w:r>
        <w:rPr>
          <w:rFonts w:ascii="Amiri" w:hAnsi="Amiri" w:eastAsia="Amiri" w:cs="Amiri"/>
          <w:color w:val="111111"/>
          <w:sz w:val="28"/>
          <w:sz w:val="28"/>
          <w:szCs w:val="28"/>
          <w:rtl w:val="true"/>
          <w:lang w:bidi="ar-SA"/>
        </w:rPr>
        <w:t xml:space="preserve">أبو علي بن حمكان </w:t>
      </w:r>
      <w:r>
        <w:rPr>
          <w:rStyle w:val="FootnoteAnchor"/>
          <w:rtl w:val="true"/>
        </w:rPr>
        <w:footnoteReference w:id="2055"/>
      </w:r>
      <w:r>
        <w:rPr>
          <w:rFonts w:ascii="Amiri" w:hAnsi="Amiri" w:eastAsia="Amiri" w:cs="Amiri"/>
          <w:color w:val="111111"/>
          <w:sz w:val="28"/>
          <w:sz w:val="28"/>
          <w:szCs w:val="28"/>
          <w:rtl w:val="true"/>
          <w:lang w:bidi="ar-SA"/>
        </w:rPr>
        <w:t xml:space="preserve">،حدّثني إبراهيم بن محمّد بن يحيى المزكّي النيسابوري، حدّثنا محمّد ابن إسحاق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w:t>
      </w:r>
      <w:r>
        <w:rPr>
          <w:rStyle w:val="FootnoteAnchor"/>
          <w:rtl w:val="true"/>
        </w:rPr>
        <w:footnoteReference w:id="20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مالك كانوا يفخرون فيقولون إنه يحضر مجلس مالك نحو من ستين معمّما، و اللّه لقد عددت في مجلس الشّافعي ثلاثمائة معمّما </w:t>
      </w:r>
      <w:r>
        <w:rPr>
          <w:rStyle w:val="FootnoteAnchor"/>
          <w:rtl w:val="true"/>
        </w:rPr>
        <w:footnoteReference w:id="2057"/>
      </w:r>
      <w:r>
        <w:rPr>
          <w:rFonts w:ascii="Amiri" w:hAnsi="Amiri" w:eastAsia="Amiri" w:cs="Amiri"/>
          <w:color w:val="111111"/>
          <w:sz w:val="28"/>
          <w:sz w:val="28"/>
          <w:szCs w:val="28"/>
          <w:rtl w:val="true"/>
          <w:lang w:bidi="ar-SA"/>
        </w:rPr>
        <w:t>سوى من شذّ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التركي، أنبأنا الحسن بن علي، أنبأنا علي بن عبد العزيز، أنبأنا ابن أبي حاتم، حدّثنا أحمد بن سلمة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محمّد بن إدريس ورّاق الحميدي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اليمن في طلب كتب الفراسة حتى كتبتها و جمعتها، فلما حان انصرافي مررت على رجل في طريقي و هو محتبي بفناء داره، أزرق العين، ناتئ الجبهة، سناط‍‌،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النعت أخبث ما يكون في الفراشة، فأنزلني فرأيت أكرم رجل بعث إليّ‌ بعشاء طيّب، و علف لدابتي، و فراش و لحاف، فجعلت أتقلّب الليل أجمع ما أصنع بهذه الكتب، إذ رأيت النعت في هذا الرجل، فرأيت أكرم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بهذه الكتب، فلمّا أصبحت 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فأسرج، و ركبت و مررت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مكة فمررت بذي طوى، فسل عن منزل محمّد بن إدريس الشّافعي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مولى لأبيك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لك عندي نعمة‌؟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تكلّفت لك البارحة‌؟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لك طعاما بدرهمين و إداما بكذا، و عطرا بثلاثة دراهم، و علفا لدابتك بدرهمين و كراء الفراش و اللحاف درهمين،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فهل بقي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 المنزل، فإنّي وسعت عليك و ضيّقت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فغبطت نفسي بتلك الكتب فقلت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شيء؟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 أخزاك اللّه، فما رأيت قطّ‍‌ أشرّ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الجزء الحادي بعد الستمائة من التجزئة الثانية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الحسن بن علي الجوهري، أنبأنا أبو الحسن علي بن عبد العزيز، أنبأنا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اشتريت للشافعي طيبا </w:t>
      </w:r>
      <w:r>
        <w:rPr>
          <w:rStyle w:val="FootnoteAnchor"/>
          <w:rtl w:val="true"/>
        </w:rPr>
        <w:footnoteReference w:id="2060"/>
      </w:r>
      <w:r>
        <w:rPr>
          <w:rFonts w:ascii="Amiri" w:hAnsi="Amiri" w:eastAsia="Amiri" w:cs="Amiri"/>
          <w:color w:val="111111"/>
          <w:sz w:val="28"/>
          <w:sz w:val="28"/>
          <w:szCs w:val="28"/>
          <w:rtl w:val="true"/>
          <w:lang w:bidi="ar-SA"/>
        </w:rPr>
        <w:t>بدينار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اشتريت‌؟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الأشقر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أشقر أزرق، ردّه ردّه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أخبرني أبي عن الربيع بن سليمان في هذه الحكاية بزيادة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خيّر قطّ‍‌ من أشقر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أخبرني أبي، حدّثنا حرملة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الشّافعي و اشتري له طيب </w:t>
      </w:r>
      <w:r>
        <w:rPr>
          <w:rStyle w:val="FootnoteAnchor"/>
          <w:rtl w:val="true"/>
        </w:rPr>
        <w:footnoteReference w:id="2063"/>
      </w:r>
      <w:r>
        <w:rPr>
          <w:rFonts w:ascii="Amiri" w:hAnsi="Amiri" w:eastAsia="Amiri" w:cs="Amiri"/>
          <w:color w:val="111111"/>
          <w:sz w:val="28"/>
          <w:sz w:val="28"/>
          <w:szCs w:val="28"/>
          <w:rtl w:val="true"/>
          <w:lang w:bidi="ar-SA"/>
        </w:rPr>
        <w:t xml:space="preserve">فأتي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فيه كلام بين يديه</w:t>
      </w:r>
      <w:r>
        <w:rPr>
          <w:rFonts w:eastAsia="Amiri" w:cs="Amiri" w:ascii="Amiri" w:hAnsi="Amiri"/>
          <w:color w:val="111111"/>
          <w:sz w:val="28"/>
          <w:szCs w:val="28"/>
          <w:rtl w:val="true"/>
          <w:lang w:bidi="ar-SA"/>
        </w:rPr>
        <w:t xml:space="preserve">] </w:t>
      </w:r>
      <w:r>
        <w:rPr>
          <w:rStyle w:val="FootnoteAnchor"/>
          <w:rtl w:val="true"/>
        </w:rPr>
        <w:footnoteReference w:id="20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اشتريت هذا الطيب‌؟ </w:t>
      </w:r>
      <w:r>
        <w:rPr>
          <w:rStyle w:val="FootnoteAnchor"/>
          <w:rtl w:val="true"/>
        </w:rPr>
        <w:footnoteReference w:id="2065"/>
      </w:r>
      <w:r>
        <w:rPr>
          <w:rFonts w:ascii="Amiri" w:hAnsi="Amiri" w:eastAsia="Amiri" w:cs="Amiri"/>
          <w:color w:val="111111"/>
          <w:sz w:val="28"/>
          <w:sz w:val="28"/>
          <w:szCs w:val="28"/>
          <w:rtl w:val="true"/>
          <w:lang w:bidi="ar-SA"/>
        </w:rPr>
        <w:t>ما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فما جاءني خير قطّ‍‌ من أشقر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أخبرني أبي </w:t>
      </w:r>
      <w:r>
        <w:rPr>
          <w:rStyle w:val="FootnoteAnchor"/>
          <w:rtl w:val="true"/>
        </w:rPr>
        <w:footnoteReference w:id="2067"/>
      </w:r>
      <w:r>
        <w:rPr>
          <w:rFonts w:ascii="Amiri" w:hAnsi="Amiri" w:eastAsia="Amiri" w:cs="Amiri"/>
          <w:color w:val="111111"/>
          <w:sz w:val="28"/>
          <w:sz w:val="28"/>
          <w:szCs w:val="28"/>
          <w:rtl w:val="true"/>
          <w:lang w:bidi="ar-SA"/>
        </w:rPr>
        <w:t>،حدّثنا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الأعور، و الأحوال، و الأعرج، و الأحدب، و الأشقر، و الكوسج </w:t>
      </w:r>
      <w:r>
        <w:rPr>
          <w:rStyle w:val="FootnoteAnchor"/>
          <w:rtl w:val="true"/>
        </w:rPr>
        <w:footnoteReference w:id="2068"/>
      </w:r>
      <w:r>
        <w:rPr>
          <w:rFonts w:ascii="Amiri" w:hAnsi="Amiri" w:eastAsia="Amiri" w:cs="Amiri"/>
          <w:color w:val="111111"/>
          <w:sz w:val="28"/>
          <w:sz w:val="28"/>
          <w:szCs w:val="28"/>
          <w:rtl w:val="true"/>
          <w:lang w:bidi="ar-SA"/>
        </w:rPr>
        <w:t>و كلّ‌ من به عاهة في بدنه، و كلّ‌ ناقص الخلق، فاحذره فإنه صاحب التواء و معاملته 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أصحاب خبّ‌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إذا كان ولادهم بهذه الحالة، فأما من حدث فيه شيء من هذه العلل و كان في الأصل صحيح التركيب لم تضر مخالطته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نصر الخطيب، أنبأنا أبو بكر بن أبي الحديد، أنبأنا محمّد بن بشر الزنبري </w:t>
      </w:r>
      <w:r>
        <w:rPr>
          <w:rStyle w:val="FootnoteAnchor"/>
          <w:rtl w:val="true"/>
        </w:rPr>
        <w:footnoteReference w:id="2071"/>
      </w:r>
      <w:r>
        <w:rPr>
          <w:rFonts w:ascii="IRNazanin" w:hAnsi="IRNazanin" w:eastAsia="IRNazanin"/>
          <w:color w:val="111111"/>
          <w:sz w:val="28"/>
          <w:sz w:val="28"/>
          <w:szCs w:val="28"/>
          <w:rtl w:val="true"/>
          <w:lang w:bidi="fa-IR"/>
        </w:rPr>
        <w:t xml:space="preserve">قال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الشّافعي أنا و المزني، و أبو يعقوب البويطي فنظر إلينا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تموت في الحديث، و قال للمزني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ناظره الشيطان قطعه و جدله، و قال للبويطي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تموت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البويطي أيام المحنة فرأيته مقيدا إلى أنصاف ساقيه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عنقه قال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الحلقة إذ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رجل فسأله عن مسألة فقال 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الشّافعي، أنبأنا أبو البركات بن طاوس، أنبأنا أبو القاسم الأزهري، أنبأنا أبو علي بن حمكان، حدّثني محمّد بن أبي زكريا الفقيه، حدّثنا مسبّح بن حاتم بالبصرة،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أخي في صحن المسجد فقال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 تريد أخاك و لم يكن رآه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أيّدك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أخي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الخضر بن علي بن الخضر، أنبأنا أبو محمّد عبد اللّه بن الحسن، أنبأنا أبو الحسن عبد الرّحمن بن محمّد بن يحيى، أنبأنا أبو موسى هارون بن محمّد، حدّثنا أبو يحيى زكريا بن أحمد بن يحيى، حدّثنا أبو جعفر محمّد بن أحمد بن نصر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أخي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محدّثا و لا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بلدنا فقيه و 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حفظا للحكايات و الأسمار من الشّافعي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عبد الجبّار بن محمّد بن أبي صالح، و أبو سعد </w:t>
      </w:r>
      <w:r>
        <w:rPr>
          <w:rStyle w:val="FootnoteAnchor"/>
          <w:rtl w:val="true"/>
        </w:rPr>
        <w:footnoteReference w:id="2075"/>
      </w:r>
      <w:r>
        <w:rPr>
          <w:rFonts w:ascii="Amiri" w:hAnsi="Amiri" w:eastAsia="Amiri" w:cs="Amiri"/>
          <w:color w:val="111111"/>
          <w:sz w:val="28"/>
          <w:sz w:val="28"/>
          <w:szCs w:val="28"/>
          <w:rtl w:val="true"/>
          <w:lang w:bidi="ar-SA"/>
        </w:rPr>
        <w:t>عبد اللّه بن أسعد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الصّرّام، أنبأنا القاضي أبو عمر محمّد بن الحسين، أنبأنا أحمد ابن عبد الرّحمن بن الجارود، أنبأنا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يحب العلم فلا خير فيه، و لا يكون بينك و بينه معرفة و لا 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76"/>
      </w:r>
      <w:r>
        <w:rPr>
          <w:rFonts w:ascii="Amiri" w:hAnsi="Amiri" w:eastAsia="Amiri" w:cs="Amiri"/>
          <w:color w:val="111111"/>
          <w:sz w:val="28"/>
          <w:sz w:val="28"/>
          <w:szCs w:val="28"/>
          <w:rtl w:val="true"/>
          <w:lang w:bidi="ar-SA"/>
        </w:rPr>
        <w:t>،أنبأنا أبو بكر محمّد بن علي بن محمّد المقرئ، حدّثنا الحسن بن الحسين بن حمكان، حدّثنا أبو إسحاق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ممّن هو أعلم منكم، و علّموا من أنتم أعلم منه، فإذا فعلتم ذلك علمتم ما جهلتم، و حفظتم ما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الأزهري، أنبأنا أبو علي بن حمكان </w:t>
      </w:r>
      <w:r>
        <w:rPr>
          <w:rStyle w:val="FootnoteAnchor"/>
          <w:rtl w:val="true"/>
        </w:rPr>
        <w:footnoteReference w:id="2077"/>
      </w:r>
      <w:r>
        <w:rPr>
          <w:rFonts w:ascii="Amiri" w:hAnsi="Amiri" w:eastAsia="Amiri" w:cs="Amiri"/>
          <w:color w:val="111111"/>
          <w:sz w:val="28"/>
          <w:sz w:val="28"/>
          <w:szCs w:val="28"/>
          <w:rtl w:val="true"/>
          <w:lang w:bidi="ar-SA"/>
        </w:rPr>
        <w:t xml:space="preserve">،حدّثنا أبو علي أحمد بن محمّد بن هارون العدل </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إبراهيم بن عبد اللّه الكجّي،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العلم التثبت و ثمرته السلامة، و أصل الورع القناعة، و ثمرته الراحة، و أصل الصبر الحزم، و ثمرته الظفر، و أصل العمل </w:t>
      </w:r>
      <w:r>
        <w:rPr>
          <w:rStyle w:val="FootnoteAnchor"/>
          <w:rtl w:val="true"/>
        </w:rPr>
        <w:footnoteReference w:id="2079"/>
      </w:r>
      <w:r>
        <w:rPr>
          <w:rFonts w:ascii="Amiri" w:hAnsi="Amiri" w:eastAsia="Amiri" w:cs="Amiri"/>
          <w:color w:val="111111"/>
          <w:sz w:val="28"/>
          <w:sz w:val="28"/>
          <w:szCs w:val="28"/>
          <w:rtl w:val="true"/>
          <w:lang w:bidi="ar-SA"/>
        </w:rPr>
        <w:t>التوفيق و ثمرته النجح، و غاية كلّ‌ أمر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حمكان، حدّثنا محمّد بن الحسن النقّاش، حدّثنا محمّد بن يونس البصري أبو العباس،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إدريس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 أرض و العلم بذر، و لا يكون العلم إلاّ بالطلب فإذا كان الطبع قابلا أزكى و زرع </w:t>
      </w:r>
      <w:r>
        <w:rPr>
          <w:rStyle w:val="FootnoteAnchor"/>
          <w:rtl w:val="true"/>
        </w:rPr>
        <w:footnoteReference w:id="2080"/>
      </w:r>
      <w:r>
        <w:rPr>
          <w:rFonts w:ascii="Amiri" w:hAnsi="Amiri" w:eastAsia="Amiri" w:cs="Amiri"/>
          <w:color w:val="111111"/>
          <w:sz w:val="28"/>
          <w:sz w:val="28"/>
          <w:szCs w:val="28"/>
          <w:rtl w:val="true"/>
          <w:lang w:bidi="ar-SA"/>
        </w:rPr>
        <w:t>العلم و تفرّعت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حمكان، حدّثنا أبو جعفر بن برزة الرّوذراوري </w:t>
      </w:r>
      <w:r>
        <w:rPr>
          <w:rStyle w:val="FootnoteAnchor"/>
          <w:rtl w:val="true"/>
        </w:rPr>
        <w:footnoteReference w:id="2081"/>
      </w:r>
      <w:r>
        <w:rPr>
          <w:rFonts w:ascii="Amiri" w:hAnsi="Amiri" w:eastAsia="Amiri" w:cs="Amiri"/>
          <w:color w:val="111111"/>
          <w:sz w:val="28"/>
          <w:sz w:val="28"/>
          <w:szCs w:val="28"/>
          <w:rtl w:val="true"/>
          <w:lang w:bidi="ar-SA"/>
        </w:rPr>
        <w:t xml:space="preserve">،حدّثنا محمّد بن يونس الكديمي </w:t>
      </w:r>
      <w:r>
        <w:rPr>
          <w:rStyle w:val="FootnoteAnchor"/>
          <w:rtl w:val="true"/>
        </w:rPr>
        <w:footnoteReference w:id="2082"/>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الشّافعي محمّد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يسأل عما يعلم و عمّا لا يعلم فيثبّت </w:t>
      </w:r>
    </w:p>
    <w:p>
      <w:pPr>
        <w:pStyle w:val="BookText"/>
        <w:rPr/>
      </w:pPr>
      <w:r>
        <w:rPr>
          <w:rFonts w:ascii="Amiri" w:hAnsi="Amiri" w:eastAsia="Amiri" w:cs="Amiri"/>
          <w:color w:val="111111"/>
          <w:sz w:val="28"/>
          <w:sz w:val="28"/>
          <w:szCs w:val="28"/>
          <w:rtl w:val="true"/>
          <w:lang w:bidi="ar-SA"/>
        </w:rPr>
        <w:t xml:space="preserve">فيما يعلم، و يتعلّم ما لا يعلم، و الجاهل يغضب من التعليم و يأنف من التعلّم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الحسن، أنبأنا أبو بكر محمّد بن علي بن محمّد المقرئ، حدّثنا أبو علي الحسن بن الحسين بن حمكان، حدّثنا أبو بكر محمّد بن الحسن النقّاش المقرئ، حدّثنا الحسين بن حزم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القرآن عظمت قيمته، و من تفقّه نبل آمره، و من كتب الحديث قويت حجّته، و من تعلّم اللغة رقّ‌ طبعه، و من تعلّم الحساب جزل رأيه، و من لم يصن نفسه لم ينفعه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الصيرفي، أنبأنا الحسن بن الحسين </w:t>
      </w:r>
      <w:r>
        <w:rPr>
          <w:rStyle w:val="FootnoteAnchor"/>
          <w:rtl w:val="true"/>
        </w:rPr>
        <w:footnoteReference w:id="2086"/>
      </w:r>
      <w:r>
        <w:rPr>
          <w:rFonts w:ascii="Amiri" w:hAnsi="Amiri" w:eastAsia="Amiri" w:cs="Amiri"/>
          <w:color w:val="111111"/>
          <w:sz w:val="28"/>
          <w:sz w:val="28"/>
          <w:szCs w:val="28"/>
          <w:rtl w:val="true"/>
          <w:lang w:bidi="ar-SA"/>
        </w:rPr>
        <w:t>بن حمكان، حدّثني الزبير بن عبد الواحد الأسدآباذي، حدّثنا الحسن بن سفيان النّسوي، حدّثنا داود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الأرض بالديم، و حياة النفوس بالهمم، و حياة القلوب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حمكان، أنبأنا محمّد بن الحسن النقّاش، حدّثنا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كثير و الحكماء قليل، و إنّما يراد من العلم الحكمة، وَ مَنْ‌ يُؤْتَ‌ الْحِكْمَةَ‌ فَقَدْ أُوتِيَ‌ خَيْراً كَثِيراً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حمكان، حدّثنا إبراهيم المزكّي، حدّثنا ابن خزيمة،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الوغد من الرجال‌؟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الفضل نقصا، و العلم جهلا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حمكان، حدّثنا محمّد بن الحسن النقّاش، حدّثنا ابن جهور الفقيه، حدّثنا الربيع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علينا الشّافعي ذات يوم و نحن مجتمعون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أنّ‌ هذا العلم يندّ كما </w:t>
      </w:r>
      <w:r>
        <w:rPr>
          <w:rStyle w:val="FootnoteAnchor"/>
          <w:rtl w:val="true"/>
        </w:rPr>
        <w:footnoteReference w:id="2088"/>
      </w:r>
      <w:r>
        <w:rPr>
          <w:rFonts w:ascii="Amiri" w:hAnsi="Amiri" w:eastAsia="Amiri" w:cs="Amiri"/>
          <w:color w:val="111111"/>
          <w:sz w:val="28"/>
          <w:sz w:val="28"/>
          <w:szCs w:val="28"/>
          <w:rtl w:val="true"/>
          <w:lang w:bidi="ar-SA"/>
        </w:rPr>
        <w:t>تندّ الإبل، فاجعلوا الكتب له حماة و الأقلام عليه رعاة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الحسن بن علي، أنبأنا علي بن عبد العزيز، أنبأنا ابن أبي حاتم، حدّثنا أبي، حدّثنا محمّد بن يحيى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و علم الدنيا، فالعلم الذي للدّين فهو الفقه، و العلم الذي للدنيا فهو الطبّ‌، و ما سوى </w:t>
      </w:r>
      <w:r>
        <w:rPr>
          <w:rStyle w:val="FootnoteAnchor"/>
          <w:rtl w:val="true"/>
        </w:rPr>
        <w:footnoteReference w:id="2090"/>
      </w:r>
      <w:r>
        <w:rPr>
          <w:rFonts w:ascii="Amiri" w:hAnsi="Amiri" w:eastAsia="Amiri" w:cs="Amiri"/>
          <w:color w:val="111111"/>
          <w:sz w:val="28"/>
          <w:sz w:val="28"/>
          <w:szCs w:val="28"/>
          <w:rtl w:val="true"/>
          <w:lang w:bidi="ar-SA"/>
        </w:rPr>
        <w:t xml:space="preserve">ذلك من الشعر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سفه أو عبث</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حدّثني محمّد بن هارون بن منصور،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تسكنن بلدا لا يكونن فيه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 عن دينك، و لا طبيب ينبئك عن أمر بدنك</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الفقيه، أنبأنا أحمد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المقرئ</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،أنبأنا عبيد اللّه بن أحمد بن عثمان، أنبأنا أبو علي الفقيه، حدّثنا محمّد بن الحسن، حدّثنا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أقدر الفقهاء على المناظرة‌؟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عوّد لسانه الركض في ميدان الألفاظ‍‌، و لم يتلعثم إذا رمقته العيون بالالحاظ‍‌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علي، حدّثنا النقّاش، حدّثنا أبو نعيم عبد الملك بن محمّد، حدّثنا الربيع بن سليمان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الاحتجاج ما أشرقت معانيه، و أحكمت مبانيه، و ابتهجت له قلوب سامعيه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عبد الرّحمن بن أبي سعيد يحيى بن محمّد بن جعفر البوشنجي </w:t>
      </w:r>
      <w:r>
        <w:rPr>
          <w:rStyle w:val="FootnoteAnchor"/>
          <w:rtl w:val="true"/>
        </w:rPr>
        <w:footnoteReference w:id="2096"/>
      </w:r>
      <w:r>
        <w:rPr>
          <w:rFonts w:ascii="Amiri" w:hAnsi="Amiri" w:eastAsia="Amiri" w:cs="Amiri"/>
          <w:color w:val="111111"/>
          <w:sz w:val="28"/>
          <w:sz w:val="28"/>
          <w:szCs w:val="28"/>
          <w:rtl w:val="true"/>
          <w:lang w:bidi="ar-SA"/>
        </w:rPr>
        <w:t>الألمعي، أنبأنا أبي، أنبأنا أبو يعقوب إسحاق بن أبي إسحاق القرّاب الهروي، أنبأنا الحسن ابن محمّد بن الحسن، حدّثنا أبو حسّان عيسى بن عبد اللّه، حدّثنا الربيع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المعاد العدوان على العباد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أنبأنا أبو بكر محمّد بن علي بن محمّد، حدّثنا أبو علي الحسن بن الحسين بن حمكان الفقيه الشّافعي، حدّثنا أبو بكر النقّاش، حدّثنا أبو نعيم الأسترآباذي،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قلّة، و الورع في خلوة، و كلمة الحق عند من يرجى و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النقّاش المقرئ، حدّثنا الحسين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ذا العلم و الحصافة لا تبطره المنزلة الرفيعة و لا تعجبه نفسه بالعزّ الكامل، كالجبل لا يتزعزع و إن اشتدّت به الرياح العواصف، و الخفيف السخيف من الناس تبطره أدنى منزلة يصير إليها، و أيسر ولاية ينالها فهو مثل الحشيشة تحركه أضعف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الأزهري، أنبأنا أبو علي بن حمكان، حدّثني أبو علي أحمد بن محمّد بن هارون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إبراهيم بن عبد اللّه الكجّي، حدّثنا أبو سعيد عبد الملك بن قريب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إدريس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رأي ثمرة و لكلّ‌ تدبير عافية، و لكل مشورة اختيار، و على قدر درجات الصواب تكون العافية و السلامة، و على قدر طبقات الخطأ يكون الفوت و الندامة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اللّه بن أسعد، و أبو بكر عبد الجبّار بن محمّد بن أبي صالح </w:t>
      </w:r>
      <w:r>
        <w:rPr>
          <w:rStyle w:val="FootnoteAnchor"/>
          <w:rtl w:val="true"/>
        </w:rPr>
        <w:footnoteReference w:id="2098"/>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عبيد اللّه بن محمّد، أنبأنا أبو عمر محمّد بن الحسين، أنبأنا </w:t>
      </w:r>
    </w:p>
    <w:p>
      <w:pPr>
        <w:pStyle w:val="BookText"/>
        <w:rPr/>
      </w:pPr>
      <w:r>
        <w:rPr>
          <w:rFonts w:ascii="Amiri" w:hAnsi="Amiri" w:eastAsia="Amiri" w:cs="Amiri"/>
          <w:color w:val="111111"/>
          <w:sz w:val="28"/>
          <w:sz w:val="28"/>
          <w:szCs w:val="28"/>
          <w:rtl w:val="true"/>
          <w:lang w:bidi="ar-SA"/>
        </w:rPr>
        <w:t>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الأعزّ قراتكين بن الأسعد، أنبأنا أبو محمّد الجوهري، أنبأنا أبو الحسن بن مردك، أنبأنا أبو محمّد بن أبي حاتم، حدّثنا أبي، أخبرني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الشّافعي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إلى السلامة من الناس سبيل، فانظر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صلاحك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الشّافعي، أنبأنا أبو البركات البغدادي، أنبأنا أبو القاسم الأزهري، أنبأنا أبو علي بن حمكان، حدّثنا أبو العباس الكندي، حدّثنا عبد اللّه بن سليمان بن الأشعث السّجستاني، حدّثنا المسيّب بن واضح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يوصي شابا من أصحابه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الصمت إلى أن يلزمك التكلّم، فإنّما أكثر من يندم إنّما يندم إذا هو نطق، و قلّ‌ من يندم إذا سكت، و اعلم بأن الرجوع عن الصمت إلى الكلام أحسن من الرجوع عن الكلام إلى الصمت، العطية بعد المنع أحسن من المنع بعد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النقيب، أنبأنا أبو علي الحسن ابن عبد الرّحمن بن الحسن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إبراهيم بن أحمد بن فراس المكّي، حدّثنا أبو علي الحسن بن الفتح بن نصر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حمدان بن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أخطأتك الصنيعة إلى من يتقي اللّه فاصنعها إلى من يتقي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من أحد فوق منزلته إلاّ وضع مني بمقدار ما رفعت منه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المقرئ، أنبأنا أبو القاسم الصيرفي، أنبأنا أبو علي بن حمكان، حدّثنا النقّاش، حدّثنا الحسن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ثور إبراهيم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إدريس الشّافعي يقول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ضياع الجاهل قلة عقله، و ضياع العالم أن يكون بلا إخوان، و أضيع من هؤلاء أن يؤاخي الإنسان 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حمكان، حدّثنا المزكّي، حدّثنا محمّد بن إسحاق بن خزيمة،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أنت خفت على عملك العجب، فاذكر رضا من تطلب، و في أيّ‌ نعيم ترغب، و من أي عقاب ترهب، و أي عافية تشكر، و أي بلاء تذكر، فإنّك إن ذكرت في واحدة من هذه الخصال صغر في عينيك ما قد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و أبو بكر عبد الجبّار بن محمّد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عبيد اللّه، أنبأنا القاضي أبو عمر محمّد بن الحسين، حدّثنا أحمد بن عبد الرّحمن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آلات الرئاسة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اللّهجة، و كتمان السرّ، و الوفاء بالعهد، و ابتداء النصيحة،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يعقوب الحجاجي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موسى ابن النعمان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من أخلاق الكرام، و التكبّر من شيم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الناس قدرا من لا يرى قدره، و أكثر الناس فضلا من لا يرى فضله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3"/>
      </w:r>
      <w:r>
        <w:rPr>
          <w:rFonts w:ascii="Amiri" w:hAnsi="Amiri" w:eastAsia="Amiri" w:cs="Amiri"/>
          <w:color w:val="111111"/>
          <w:sz w:val="28"/>
          <w:sz w:val="28"/>
          <w:szCs w:val="28"/>
          <w:rtl w:val="true"/>
          <w:lang w:bidi="ar-SA"/>
        </w:rPr>
        <w:t>أبو القاسم الشّحّامي، أنبأنا أبو بكر البيهقي، أنبأنا أبو بكر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عبد الواحد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r>
        <w:rPr>
          <w:rStyle w:val="FootnoteAnchor"/>
          <w:rtl w:val="true"/>
        </w:rPr>
        <w:footnoteReference w:id="2104"/>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بمصر</w:t>
      </w:r>
      <w:r>
        <w:rPr>
          <w:rFonts w:eastAsia="IRNazanin" w:cs="IRNazanin"/>
          <w:color w:val="111111"/>
          <w:sz w:val="28"/>
          <w:szCs w:val="28"/>
          <w:rtl w:val="true"/>
          <w:lang w:bidi="fa-IR"/>
        </w:rPr>
        <w:t xml:space="preserve">] </w:t>
      </w:r>
      <w:r>
        <w:rPr>
          <w:rStyle w:val="FootnoteAnchor"/>
          <w:rtl w:val="true"/>
        </w:rPr>
        <w:footnoteReference w:id="21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استغضب فلم يغضب فهو حمار، و من استرضي فلم يرض فهو شيطان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البركات بن طاوس، أنبأنا أبو القاسم الأزهري، أنبأنا أبو علي بن حمكان، حدّثنا النقّاش، حدّثنا الحسين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الشّافعي إلى رجل من أهل الحلقة يهنّئه بولد رزقه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فبارك اللّه لك في الفارس المستفاد، و جعله طيّبا من الأولاد، و حسّن وجهه، و جمّل صورته، و أسعد جدّه، و بلّغك أملك به، فقرّ عينا يا أخي، و اشدد به عضدا، و اردد به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حدّثنا أبو عبد اللّه الحافظ‍‌، أخبرني أبو عبد اللّه محمّد بن إبراهيم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الزاهد يقول فيما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مهدي مات له ابن فجزع عليه جزعا شديدا حتى امتنع من الطعام و الشراب، فبلغ ذلك محمّد بن إدريس الشّافعي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فعزّ نفسك بما تعزّي به غيرك، و استقبح من فعلك ما تستقبحه من فعل غيرك، و اعلم أن أمضّ‌ المصائب فقد سرور مع حرمان أجر، فكيف إذا اجتمعا على اكتساب وزر، فأقول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معزّيك على أنّي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الخلود، و لكن سنّة الدّين</w:t>
      </w:r>
    </w:p>
    <w:p>
      <w:pPr>
        <w:pStyle w:val="BookText"/>
        <w:rPr/>
      </w:pPr>
      <w:r>
        <w:rPr>
          <w:rFonts w:ascii="Amiri" w:hAnsi="Amiri" w:eastAsia="Amiri" w:cs="Amiri"/>
          <w:color w:val="111111"/>
          <w:sz w:val="28"/>
          <w:sz w:val="28"/>
          <w:szCs w:val="28"/>
          <w:rtl w:val="true"/>
          <w:lang w:bidi="ar-SA"/>
        </w:rPr>
        <w:t xml:space="preserve">فما المعزّى بباق بعد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المعزّي، و لو عاشا إلى 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يتهادونه بينهم بالبصرة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المقرئ، أنبأنا أبو القاسم الصيرفي، أنبأنا أبو علي بن حمكان، حدّثنا الزبير بن عبد الواحد الأسدآباذي، حدّثنا 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إدريس الشّافعي إلى رجل من إخوانه من قريش يعزّيه بابن أصيب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يا أخي أنّ‌ كلّ‌ مصيبة لا يجبر صاحبها ثوابها فهي المصيبة العظمى، فكيف يا أخي رضيت بابنك فتنة و لم ترض به نعمة، و كيف رضيت به مفارقا و لم ترض به خالدا، و كيف رضيته على التغرير من الفساد و لم ترض به على اليقين من الصلاح، بل كيف لك بمقت منعم لم تعرف له نعمته يريك ما تحبّ‌ و يرى منك ما يكره، ارجع إلى اللّه عزّ و جل، و تعزّ برسول اللّه صلى اللّه عليه و سلّم و تمسّك بدينك،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عبد اللّه الحسين بن محمّد بن فنجوية </w:t>
      </w:r>
      <w:r>
        <w:rPr>
          <w:rStyle w:val="FootnoteAnchor"/>
          <w:rtl w:val="true"/>
        </w:rPr>
        <w:footnoteReference w:id="2110"/>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سنبة، حدّثنا محمّد بن إبراهيم الفابجاني </w:t>
      </w:r>
      <w:r>
        <w:rPr>
          <w:rStyle w:val="FootnoteAnchor"/>
          <w:rtl w:val="true"/>
        </w:rPr>
        <w:footnoteReference w:id="2111"/>
      </w:r>
      <w:r>
        <w:rPr>
          <w:rFonts w:ascii="Amiri" w:hAnsi="Amiri" w:eastAsia="Amiri" w:cs="Amiri"/>
          <w:color w:val="111111"/>
          <w:sz w:val="28"/>
          <w:sz w:val="28"/>
          <w:szCs w:val="28"/>
          <w:rtl w:val="true"/>
          <w:lang w:bidi="ar-SA"/>
        </w:rPr>
        <w:t>الأصبهاني، حدّثنا عمر بن عبد اللّه الخبّاري، أخبرني محمّد بن سهل، حدّثني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خلوت الدّهر يوما فلا تقل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خلوت،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رقيب</w:t>
      </w:r>
    </w:p>
    <w:p>
      <w:pPr>
        <w:pStyle w:val="BookText"/>
        <w:rPr/>
      </w:pPr>
      <w:r>
        <w:rPr>
          <w:rFonts w:ascii="Amiri" w:hAnsi="Amiri" w:eastAsia="Amiri" w:cs="Amiri"/>
          <w:color w:val="111111"/>
          <w:sz w:val="28"/>
          <w:sz w:val="28"/>
          <w:szCs w:val="28"/>
          <w:rtl w:val="true"/>
          <w:lang w:bidi="ar-SA"/>
        </w:rPr>
        <w:t xml:space="preserve">و لا تحسبنّ‌ اللّه يغفل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ما تخفي عليه يغيب</w:t>
      </w:r>
    </w:p>
    <w:p>
      <w:pPr>
        <w:pStyle w:val="BookText"/>
        <w:rPr/>
      </w:pPr>
      <w:r>
        <w:rPr>
          <w:rFonts w:ascii="Amiri" w:hAnsi="Amiri" w:eastAsia="Amiri" w:cs="Amiri"/>
          <w:color w:val="111111"/>
          <w:sz w:val="28"/>
          <w:sz w:val="28"/>
          <w:szCs w:val="28"/>
          <w:rtl w:val="true"/>
          <w:lang w:bidi="ar-SA"/>
        </w:rPr>
        <w:t xml:space="preserve">غفلنا لعمرو اللّه حتى تداركت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ذنوب بعدهنّ‌ ذنوب</w:t>
      </w:r>
    </w:p>
    <w:p>
      <w:pPr>
        <w:pStyle w:val="BookText"/>
        <w:rPr/>
      </w:pPr>
      <w:r>
        <w:rPr>
          <w:rFonts w:ascii="Amiri" w:hAnsi="Amiri" w:eastAsia="Amiri" w:cs="Amiri"/>
          <w:color w:val="111111"/>
          <w:sz w:val="28"/>
          <w:sz w:val="28"/>
          <w:szCs w:val="28"/>
          <w:rtl w:val="true"/>
          <w:lang w:bidi="ar-SA"/>
        </w:rPr>
        <w:t xml:space="preserve">فيا ليت أنّ‌ اللّه يغفر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يأذن في توباتنا فنتوب</w:t>
      </w:r>
    </w:p>
    <w:p>
      <w:pPr>
        <w:pStyle w:val="BookText"/>
        <w:rPr/>
      </w:pPr>
      <w:r>
        <w:rPr>
          <w:rFonts w:ascii="Amiri" w:hAnsi="Amiri" w:eastAsia="Amiri" w:cs="Amiri"/>
          <w:color w:val="111111"/>
          <w:sz w:val="28"/>
          <w:sz w:val="28"/>
          <w:szCs w:val="28"/>
          <w:rtl w:val="true"/>
          <w:lang w:bidi="ar-SA"/>
        </w:rPr>
        <w:t xml:space="preserve">أخبرنا أبو سعيد شيبان بن عبد اللّه بن شيبان المؤدّب بأصبهان، أنبأنا أحمد بن محمّد ابن صاعد النيسابوري، أنبأنا محمّد بن محمّد البغدادي، أنشدنا عبد اللّه بن محمّد بن زياد، أنشدنا المزني، أنشدنا الشّافعي لنفسه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تأس في الدنيا على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الإسلام و العافيه</w:t>
      </w:r>
    </w:p>
    <w:p>
      <w:pPr>
        <w:pStyle w:val="BookText"/>
        <w:rPr/>
      </w:pPr>
      <w:r>
        <w:rPr>
          <w:rFonts w:ascii="Amiri" w:hAnsi="Amiri" w:eastAsia="Amiri" w:cs="Amiri"/>
          <w:color w:val="111111"/>
          <w:sz w:val="28"/>
          <w:sz w:val="28"/>
          <w:szCs w:val="28"/>
          <w:rtl w:val="true"/>
          <w:lang w:bidi="ar-SA"/>
        </w:rPr>
        <w:t xml:space="preserve">إن فات شيء كنت تدعى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من فائت كافية</w:t>
      </w:r>
    </w:p>
    <w:p>
      <w:pPr>
        <w:pStyle w:val="BookText"/>
        <w:rPr/>
      </w:pPr>
      <w:r>
        <w:rPr>
          <w:rFonts w:ascii="Amiri" w:hAnsi="Amiri" w:eastAsia="Amiri" w:cs="Amiri"/>
          <w:color w:val="111111"/>
          <w:sz w:val="28"/>
          <w:sz w:val="28"/>
          <w:szCs w:val="28"/>
          <w:rtl w:val="true"/>
          <w:lang w:bidi="ar-SA"/>
        </w:rPr>
        <w:t>أخبرنا أبو الفتح الشّافعي، أنبأنا أبو البركات بن طاوس، أنبأنا عبيد اللّه بن أحمد الصيرفي، أنبأنا الحسن بن الحسين، حدّثني عبد اللّه بن أحمد الجرباذقاني، حدّثني إبراهيم ابن متّويه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الشّافعي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اللّه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يرجى وروده </w:t>
      </w:r>
    </w:p>
    <w:p>
      <w:pPr>
        <w:pStyle w:val="BookText"/>
        <w:rPr/>
      </w:pPr>
      <w:r>
        <w:rPr>
          <w:rFonts w:ascii="Amiri" w:hAnsi="Amiri" w:eastAsia="Amiri" w:cs="Amiri"/>
          <w:color w:val="111111"/>
          <w:sz w:val="28"/>
          <w:sz w:val="28"/>
          <w:szCs w:val="28"/>
          <w:rtl w:val="true"/>
          <w:lang w:bidi="ar-SA"/>
        </w:rPr>
        <w:t xml:space="preserve">صاحب الحرص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ليس مما يزيده</w:t>
      </w:r>
    </w:p>
    <w:p>
      <w:pPr>
        <w:pStyle w:val="BookText"/>
        <w:rPr/>
      </w:pPr>
      <w:r>
        <w:rPr>
          <w:rFonts w:ascii="Amiri" w:hAnsi="Amiri" w:eastAsia="Amiri" w:cs="Amiri"/>
          <w:color w:val="111111"/>
          <w:sz w:val="28"/>
          <w:sz w:val="28"/>
          <w:szCs w:val="28"/>
          <w:rtl w:val="true"/>
          <w:lang w:bidi="ar-SA"/>
        </w:rPr>
        <w:t xml:space="preserve">فارض فيما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ما تريده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شيب و النهار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لكثرة ما يدور رحاهما</w:t>
      </w:r>
    </w:p>
    <w:p>
      <w:pPr>
        <w:pStyle w:val="BookText"/>
        <w:rPr/>
      </w:pPr>
      <w:r>
        <w:rPr>
          <w:rFonts w:ascii="Amiri" w:hAnsi="Amiri" w:eastAsia="Amiri" w:cs="Amiri"/>
          <w:color w:val="111111"/>
          <w:sz w:val="28"/>
          <w:sz w:val="28"/>
          <w:szCs w:val="28"/>
          <w:rtl w:val="true"/>
          <w:lang w:bidi="ar-SA"/>
        </w:rPr>
        <w:t xml:space="preserve">يتناهبان لحومنا و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علانية و نحن نراهما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الشّافعي يذكر بإسناده عن الشّافعي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ينفع مطبوع إذا لم يكن مسموع </w:t>
      </w:r>
      <w:r>
        <w:rPr>
          <w:rStyle w:val="FootnoteAnchor"/>
          <w:rtl w:val="true"/>
        </w:rPr>
        <w:footnoteReference w:id="2114"/>
      </w:r>
      <w:r>
        <w:rPr>
          <w:rFonts w:ascii="Amiri" w:hAnsi="Amiri" w:eastAsia="Amiri" w:cs="Amiri"/>
          <w:color w:val="111111"/>
          <w:sz w:val="28"/>
          <w:sz w:val="28"/>
          <w:szCs w:val="28"/>
          <w:rtl w:val="true"/>
          <w:lang w:bidi="ar-SA"/>
        </w:rPr>
        <w:t xml:space="preserve">،و لا ينفع مسموع إذا لم يكن مطبوع </w:t>
      </w:r>
      <w:r>
        <w:rPr>
          <w:rStyle w:val="FootnoteAnchor"/>
          <w:rtl w:val="true"/>
        </w:rPr>
        <w:footnoteReference w:id="2115"/>
      </w:r>
      <w:r>
        <w:rPr>
          <w:rFonts w:ascii="Amiri" w:hAnsi="Amiri" w:eastAsia="Amiri" w:cs="Amiri"/>
          <w:color w:val="111111"/>
          <w:sz w:val="28"/>
          <w:sz w:val="28"/>
          <w:szCs w:val="28"/>
          <w:rtl w:val="true"/>
          <w:lang w:bidi="ar-SA"/>
        </w:rPr>
        <w:t>،كما لا تنفع الشمس و ضوء العين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القاسم الأزهري، أنبأنا أبو علي بن حمكان، حدّثني أبو إسحاق إبراهيم ابن محمّد الطبري قدم حاجا 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عبد الملك بن محمّد بن يحيى الأسدآباذي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القوت تأتى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الصحة و الأمن</w:t>
      </w:r>
    </w:p>
    <w:p>
      <w:pPr>
        <w:pStyle w:val="BookText"/>
        <w:rPr/>
      </w:pPr>
      <w:r>
        <w:rPr>
          <w:rFonts w:ascii="Amiri" w:hAnsi="Amiri" w:eastAsia="Amiri" w:cs="Amiri"/>
          <w:color w:val="111111"/>
          <w:sz w:val="28"/>
          <w:sz w:val="28"/>
          <w:szCs w:val="28"/>
          <w:rtl w:val="true"/>
          <w:lang w:bidi="ar-SA"/>
        </w:rPr>
        <w:t xml:space="preserve">فأصبحت أخا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فارقك 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علي، أنشدني أبو عبد اللّه الزّبير بن عبد الواحد الأسدآباذي، أنشدنا ابن جوصا </w:t>
      </w:r>
      <w:r>
        <w:rPr>
          <w:rStyle w:val="FootnoteAnchor"/>
          <w:rtl w:val="true"/>
        </w:rPr>
        <w:footnoteReference w:id="2116"/>
      </w:r>
      <w:r>
        <w:rPr>
          <w:rFonts w:ascii="Amiri" w:hAnsi="Amiri" w:eastAsia="Amiri" w:cs="Amiri"/>
          <w:color w:val="111111"/>
          <w:sz w:val="28"/>
          <w:sz w:val="28"/>
          <w:szCs w:val="28"/>
          <w:rtl w:val="true"/>
          <w:lang w:bidi="ar-SA"/>
        </w:rPr>
        <w:t xml:space="preserve">بدمشق للشافعي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أمتّ‌ مطامعي فأرحت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ما طمعت تهون</w:t>
      </w:r>
    </w:p>
    <w:p>
      <w:pPr>
        <w:pStyle w:val="BookText"/>
        <w:rPr/>
      </w:pPr>
      <w:r>
        <w:rPr>
          <w:rFonts w:ascii="Amiri" w:hAnsi="Amiri" w:eastAsia="Amiri" w:cs="Amiri"/>
          <w:color w:val="111111"/>
          <w:sz w:val="28"/>
          <w:sz w:val="28"/>
          <w:szCs w:val="28"/>
          <w:rtl w:val="true"/>
          <w:lang w:bidi="ar-SA"/>
        </w:rPr>
        <w:t xml:space="preserve">و أحييت القنوع و كان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إحيائه عرض مصون</w:t>
      </w:r>
    </w:p>
    <w:p>
      <w:pPr>
        <w:pStyle w:val="BookText"/>
        <w:rPr/>
      </w:pPr>
      <w:r>
        <w:rPr>
          <w:rFonts w:ascii="Amiri" w:hAnsi="Amiri" w:eastAsia="Amiri" w:cs="Amiri"/>
          <w:color w:val="111111"/>
          <w:sz w:val="28"/>
          <w:sz w:val="28"/>
          <w:szCs w:val="28"/>
          <w:rtl w:val="true"/>
          <w:lang w:bidi="ar-SA"/>
        </w:rPr>
        <w:t xml:space="preserve">إذا طمع يحل بقلب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مهانة و علاه هون </w:t>
      </w:r>
      <w:r>
        <w:rPr>
          <w:rStyle w:val="FootnoteAnchor"/>
          <w:rtl w:val="true"/>
        </w:rPr>
        <w:footnoteReference w:id="211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أحمد بن إبراهيم بن موسى المقرئ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علي بن عبد اللّه الجبلي، أنشدنا أبو علي الحسن بن أحمد الفارسي للشافعي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من الإخوان كلّ‌ مواتي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غضيض </w:t>
      </w:r>
      <w:r>
        <w:rPr>
          <w:rStyle w:val="FootnoteAnchor"/>
          <w:rtl w:val="true"/>
        </w:rPr>
        <w:footnoteReference w:id="2120"/>
      </w:r>
      <w:r>
        <w:rPr>
          <w:rFonts w:ascii="Amiri" w:hAnsi="Amiri" w:eastAsia="Amiri" w:cs="Amiri"/>
          <w:color w:val="111111"/>
          <w:sz w:val="28"/>
          <w:sz w:val="28"/>
          <w:szCs w:val="28"/>
          <w:rtl w:val="true"/>
          <w:lang w:bidi="ar-SA"/>
        </w:rPr>
        <w:t>الطّرف عن عثراتي</w:t>
      </w:r>
    </w:p>
    <w:p>
      <w:pPr>
        <w:pStyle w:val="BookText"/>
        <w:rPr/>
      </w:pPr>
      <w:r>
        <w:rPr>
          <w:rFonts w:ascii="Amiri" w:hAnsi="Amiri" w:eastAsia="Amiri" w:cs="Amiri"/>
          <w:color w:val="111111"/>
          <w:sz w:val="28"/>
          <w:sz w:val="28"/>
          <w:szCs w:val="28"/>
          <w:rtl w:val="true"/>
          <w:lang w:bidi="ar-SA"/>
        </w:rPr>
        <w:t xml:space="preserve">يساعدني </w:t>
      </w:r>
      <w:r>
        <w:rPr>
          <w:rStyle w:val="FootnoteAnchor"/>
          <w:rtl w:val="true"/>
        </w:rPr>
        <w:footnoteReference w:id="2121"/>
      </w:r>
      <w:r>
        <w:rPr>
          <w:rFonts w:ascii="Amiri" w:hAnsi="Amiri" w:eastAsia="Amiri" w:cs="Amiri"/>
          <w:color w:val="111111"/>
          <w:sz w:val="28"/>
          <w:sz w:val="28"/>
          <w:szCs w:val="28"/>
          <w:rtl w:val="true"/>
          <w:lang w:bidi="ar-SA"/>
        </w:rPr>
        <w:t xml:space="preserve">في كلّ‌ أمر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يحفظني حيّا و بعد وفاتي</w:t>
      </w:r>
    </w:p>
    <w:p>
      <w:pPr>
        <w:pStyle w:val="BookText"/>
        <w:rPr/>
      </w:pPr>
      <w:r>
        <w:rPr>
          <w:rFonts w:ascii="Amiri" w:hAnsi="Amiri" w:eastAsia="Amiri" w:cs="Amiri"/>
          <w:color w:val="111111"/>
          <w:sz w:val="28"/>
          <w:sz w:val="28"/>
          <w:szCs w:val="28"/>
          <w:rtl w:val="true"/>
          <w:lang w:bidi="ar-SA"/>
        </w:rPr>
        <w:t xml:space="preserve">فمن لي بهذا؟ ليت أنّي وجدته </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فقاسمته ما لي من الحسنات</w:t>
      </w:r>
    </w:p>
    <w:p>
      <w:pPr>
        <w:pStyle w:val="BookText"/>
        <w:rPr/>
      </w:pPr>
      <w:r>
        <w:rPr>
          <w:rFonts w:ascii="Amiri" w:hAnsi="Amiri" w:eastAsia="Amiri" w:cs="Amiri"/>
          <w:color w:val="111111"/>
          <w:sz w:val="28"/>
          <w:sz w:val="28"/>
          <w:szCs w:val="28"/>
          <w:rtl w:val="true"/>
          <w:lang w:bidi="ar-SA"/>
        </w:rPr>
        <w:t xml:space="preserve">أخبرني أبو عبد اللّه عبد الرّحمن بن عبد الرحيم بن أبي أحمد الدارمي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عبد اللّه بن محمّد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زكريا يحيى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إبراهيم بن عاصم، حدّثني أبو عبد اللّه جعفر بن أحمد الشيرازي، حدّثنا عبد اللّه بن عبد الرّحمن الأصبهاني عن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الشّافعي بيدي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من الإخوان كل مواتي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عفيف الطرف عن عثراتي</w:t>
      </w:r>
    </w:p>
    <w:p>
      <w:pPr>
        <w:pStyle w:val="BookText"/>
        <w:rPr/>
      </w:pPr>
      <w:r>
        <w:rPr>
          <w:rFonts w:ascii="Amiri" w:hAnsi="Amiri" w:eastAsia="Amiri" w:cs="Amiri"/>
          <w:color w:val="111111"/>
          <w:sz w:val="28"/>
          <w:sz w:val="28"/>
          <w:szCs w:val="28"/>
          <w:rtl w:val="true"/>
          <w:lang w:bidi="ar-SA"/>
        </w:rPr>
        <w:t xml:space="preserve">يوافقني في كلّ‌ خير أريده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يحفظني حيّا و بعد مماتي</w:t>
      </w:r>
    </w:p>
    <w:p>
      <w:pPr>
        <w:pStyle w:val="BookText"/>
        <w:rPr/>
      </w:pPr>
      <w:r>
        <w:rPr>
          <w:rFonts w:ascii="Amiri" w:hAnsi="Amiri" w:eastAsia="Amiri" w:cs="Amiri"/>
          <w:color w:val="111111"/>
          <w:sz w:val="28"/>
          <w:sz w:val="28"/>
          <w:szCs w:val="28"/>
          <w:rtl w:val="true"/>
          <w:lang w:bidi="ar-SA"/>
        </w:rPr>
        <w:t xml:space="preserve">و من لي بهذا؟ ليتني قد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فقاسمته ما لي من الحسنات</w:t>
      </w:r>
    </w:p>
    <w:p>
      <w:pPr>
        <w:pStyle w:val="BookText"/>
        <w:rPr/>
      </w:pPr>
      <w:r>
        <w:rPr>
          <w:rFonts w:ascii="Amiri" w:hAnsi="Amiri" w:eastAsia="Amiri" w:cs="Amiri"/>
          <w:color w:val="111111"/>
          <w:sz w:val="28"/>
          <w:sz w:val="28"/>
          <w:szCs w:val="28"/>
          <w:rtl w:val="true"/>
          <w:lang w:bidi="ar-SA"/>
        </w:rPr>
        <w:t xml:space="preserve">فأقسم بالرّحمن أن لو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لقاسمته مالي من الخيرات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تصفّحت </w:t>
      </w:r>
      <w:r>
        <w:rPr>
          <w:rStyle w:val="FootnoteAnchor"/>
          <w:rtl w:val="true"/>
        </w:rPr>
        <w:footnoteReference w:id="2124"/>
      </w:r>
      <w:r>
        <w:rPr>
          <w:rFonts w:ascii="Amiri" w:hAnsi="Amiri" w:eastAsia="Amiri" w:cs="Amiri"/>
          <w:color w:val="111111"/>
          <w:sz w:val="28"/>
          <w:sz w:val="28"/>
          <w:szCs w:val="28"/>
          <w:rtl w:val="true"/>
          <w:lang w:bidi="ar-SA"/>
        </w:rPr>
        <w:t xml:space="preserve">إخواني فكان جميعهم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الإخوان غير </w:t>
      </w:r>
      <w:r>
        <w:rPr>
          <w:rStyle w:val="FootnoteAnchor"/>
          <w:rtl w:val="true"/>
        </w:rPr>
        <w:footnoteReference w:id="2126"/>
      </w:r>
      <w:r>
        <w:rPr>
          <w:rFonts w:ascii="IRNazanin" w:hAnsi="IRNazanin" w:eastAsia="IRNazanin"/>
          <w:color w:val="111111"/>
          <w:sz w:val="28"/>
          <w:sz w:val="28"/>
          <w:szCs w:val="28"/>
          <w:rtl w:val="true"/>
          <w:lang w:bidi="fa-IR"/>
        </w:rPr>
        <w:t>ثقات</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الحسن بن أحمد بن يعقوب المأموني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الزاهد ينشد للشافعي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سمعت بأن مجدودا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فأثمر في يديه فصدّق </w:t>
      </w:r>
    </w:p>
    <w:p>
      <w:pPr>
        <w:pStyle w:val="BookText"/>
        <w:rPr/>
      </w:pPr>
      <w:r>
        <w:rPr>
          <w:rFonts w:ascii="IRNazanin" w:hAnsi="IRNazanin" w:eastAsia="IRNazanin"/>
          <w:color w:val="111111"/>
          <w:sz w:val="28"/>
          <w:sz w:val="28"/>
          <w:szCs w:val="28"/>
          <w:rtl w:val="true"/>
          <w:lang w:bidi="fa-IR"/>
        </w:rPr>
        <w:t xml:space="preserve">و إذا سمعت بأن مجدودا </w:t>
      </w:r>
      <w:r>
        <w:rPr>
          <w:rStyle w:val="FootnoteAnchor"/>
          <w:rtl w:val="true"/>
        </w:rPr>
        <w:footnoteReference w:id="2128"/>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ليشربه فغاض فحقّق</w:t>
      </w:r>
    </w:p>
    <w:p>
      <w:pPr>
        <w:pStyle w:val="BookText"/>
        <w:rPr/>
      </w:pPr>
      <w:r>
        <w:rPr>
          <w:rFonts w:ascii="Amiri" w:hAnsi="Amiri" w:eastAsia="Amiri" w:cs="Amiri"/>
          <w:color w:val="111111"/>
          <w:sz w:val="28"/>
          <w:sz w:val="28"/>
          <w:szCs w:val="28"/>
          <w:rtl w:val="true"/>
          <w:lang w:bidi="ar-SA"/>
        </w:rPr>
        <w:t xml:space="preserve">و من الدليل على القضاء و كونه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اللبيب و طيب عيش الأحمق</w:t>
      </w:r>
    </w:p>
    <w:p>
      <w:pPr>
        <w:pStyle w:val="BookText"/>
        <w:rPr/>
      </w:pPr>
      <w:r>
        <w:rPr>
          <w:rFonts w:ascii="Amiri" w:hAnsi="Amiri" w:eastAsia="Amiri" w:cs="Amiri"/>
          <w:color w:val="111111"/>
          <w:sz w:val="28"/>
          <w:sz w:val="28"/>
          <w:szCs w:val="28"/>
          <w:rtl w:val="true"/>
          <w:lang w:bidi="ar-SA"/>
        </w:rPr>
        <w:t>أخبرنا أبو بكر محمّد بن الحسين بن المزرفي، أنبأنا أبو منصور محمّد بن محمّد بن عبد العزيز العكبري، حدّثنا أبو محمّد الحسن بن محمّد بن يحيى بن داود الفحّام المقرئ السامرّي عن معتصم بن محمّد، عن ابن خالويه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العباس 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محمّد بن إدريس فذكر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رزق اليسار </w:t>
      </w:r>
      <w:r>
        <w:rPr>
          <w:rStyle w:val="FootnoteAnchor"/>
          <w:rtl w:val="true"/>
        </w:rPr>
        <w:footnoteReference w:id="2130"/>
      </w:r>
      <w:r>
        <w:rPr>
          <w:rFonts w:ascii="Amiri" w:hAnsi="Amiri" w:eastAsia="Amiri" w:cs="Amiri"/>
          <w:color w:val="111111"/>
          <w:sz w:val="28"/>
          <w:sz w:val="28"/>
          <w:szCs w:val="28"/>
          <w:rtl w:val="true"/>
          <w:lang w:bidi="ar-SA"/>
        </w:rPr>
        <w:t xml:space="preserve">فلم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 لا أجرا لغير موفّق</w:t>
      </w:r>
    </w:p>
    <w:p>
      <w:pPr>
        <w:pStyle w:val="BookText"/>
        <w:rPr/>
      </w:pPr>
      <w:r>
        <w:rPr>
          <w:rFonts w:ascii="Amiri" w:hAnsi="Amiri" w:eastAsia="Amiri" w:cs="Amiri"/>
          <w:color w:val="111111"/>
          <w:sz w:val="28"/>
          <w:sz w:val="28"/>
          <w:szCs w:val="28"/>
          <w:rtl w:val="true"/>
          <w:lang w:bidi="ar-SA"/>
        </w:rPr>
        <w:t xml:space="preserve">فالجدّ يدني كلّ‌ شيء </w:t>
      </w:r>
      <w:r>
        <w:rPr>
          <w:rStyle w:val="FootnoteAnchor"/>
          <w:rtl w:val="true"/>
        </w:rPr>
        <w:footnoteReference w:id="2131"/>
      </w:r>
      <w:r>
        <w:rPr>
          <w:rFonts w:ascii="Amiri" w:hAnsi="Amiri" w:eastAsia="Amiri" w:cs="Amiri"/>
          <w:color w:val="111111"/>
          <w:sz w:val="28"/>
          <w:sz w:val="28"/>
          <w:szCs w:val="28"/>
          <w:rtl w:val="true"/>
          <w:lang w:bidi="ar-SA"/>
        </w:rPr>
        <w:t xml:space="preserve">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يفتح كلّ‌ باب مغلق</w:t>
      </w:r>
    </w:p>
    <w:p>
      <w:pPr>
        <w:pStyle w:val="BookText"/>
        <w:rPr/>
      </w:pPr>
      <w:r>
        <w:rPr>
          <w:rFonts w:ascii="Amiri" w:hAnsi="Amiri" w:eastAsia="Amiri" w:cs="Amiri"/>
          <w:color w:val="111111"/>
          <w:sz w:val="28"/>
          <w:sz w:val="28"/>
          <w:szCs w:val="28"/>
          <w:rtl w:val="true"/>
          <w:lang w:bidi="ar-SA"/>
        </w:rPr>
        <w:t xml:space="preserve">و إذا سمعت بأن مجدودا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فأثمر في يديه فصدّق</w:t>
      </w:r>
    </w:p>
    <w:p>
      <w:pPr>
        <w:pStyle w:val="BookText"/>
        <w:rPr/>
      </w:pPr>
      <w:r>
        <w:rPr>
          <w:rFonts w:ascii="IRNazanin" w:hAnsi="IRNazanin" w:eastAsia="IRNazanin"/>
          <w:color w:val="111111"/>
          <w:sz w:val="28"/>
          <w:sz w:val="28"/>
          <w:szCs w:val="28"/>
          <w:rtl w:val="true"/>
          <w:lang w:bidi="fa-IR"/>
        </w:rPr>
        <w:t xml:space="preserve">و إذا سمعت بأن محروما </w:t>
      </w:r>
      <w:r>
        <w:rPr>
          <w:rStyle w:val="FootnoteAnchor"/>
          <w:rtl w:val="true"/>
        </w:rPr>
        <w:footnoteReference w:id="2132"/>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ليشربه فغاض فحقّق</w:t>
      </w:r>
    </w:p>
    <w:p>
      <w:pPr>
        <w:pStyle w:val="BookText"/>
        <w:rPr/>
      </w:pPr>
      <w:r>
        <w:rPr>
          <w:rFonts w:ascii="Amiri" w:hAnsi="Amiri" w:eastAsia="Amiri" w:cs="Amiri"/>
          <w:color w:val="111111"/>
          <w:sz w:val="28"/>
          <w:sz w:val="28"/>
          <w:szCs w:val="28"/>
          <w:rtl w:val="true"/>
          <w:lang w:bidi="ar-SA"/>
        </w:rPr>
        <w:t xml:space="preserve">و أحقّ‌ خلق اللّه بالهمّ‌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همّة يبلى بعيش </w:t>
      </w:r>
      <w:r>
        <w:rPr>
          <w:rStyle w:val="FootnoteAnchor"/>
          <w:rtl w:val="true"/>
        </w:rPr>
        <w:footnoteReference w:id="2133"/>
      </w:r>
      <w:r>
        <w:rPr>
          <w:rFonts w:ascii="Amiri" w:hAnsi="Amiri" w:eastAsia="Amiri" w:cs="Amiri"/>
          <w:color w:val="111111"/>
          <w:sz w:val="28"/>
          <w:sz w:val="28"/>
          <w:szCs w:val="28"/>
          <w:rtl w:val="true"/>
          <w:lang w:bidi="ar-SA"/>
        </w:rPr>
        <w:t>ضيّق</w:t>
      </w:r>
    </w:p>
    <w:p>
      <w:pPr>
        <w:pStyle w:val="BookText"/>
        <w:rPr/>
      </w:pPr>
      <w:r>
        <w:rPr>
          <w:rFonts w:ascii="Amiri" w:hAnsi="Amiri" w:eastAsia="Amiri" w:cs="Amiri"/>
          <w:color w:val="111111"/>
          <w:sz w:val="28"/>
          <w:sz w:val="28"/>
          <w:szCs w:val="28"/>
          <w:rtl w:val="true"/>
          <w:lang w:bidi="ar-SA"/>
        </w:rPr>
        <w:t xml:space="preserve">و من الدليل على القضاء 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اللبيب و طيب عيش الأحمق</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عبد الصمد بن ناصر بن خلف الصوفي الهروي </w:t>
      </w:r>
      <w:r>
        <w:rPr>
          <w:rStyle w:val="FootnoteAnchor"/>
          <w:rtl w:val="true"/>
        </w:rPr>
        <w:footnoteReference w:id="2134"/>
      </w:r>
      <w:r>
        <w:rPr>
          <w:rFonts w:ascii="IRNazanin" w:hAnsi="IRNazanin" w:eastAsia="IRNazanin"/>
          <w:color w:val="111111"/>
          <w:sz w:val="28"/>
          <w:sz w:val="28"/>
          <w:szCs w:val="28"/>
          <w:rtl w:val="true"/>
          <w:lang w:bidi="fa-IR"/>
        </w:rPr>
        <w:t xml:space="preserve">المعروف </w:t>
      </w:r>
      <w:r>
        <w:rPr>
          <w:rStyle w:val="FootnoteAnchor"/>
          <w:rtl w:val="true"/>
        </w:rPr>
        <w:footnoteReference w:id="2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إسماعيل عبد اللّه بن محمّد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الأموي، نا أبو عبد اللّه محمّد بن الربيع بن سليمان الجيزي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الربيع بن سليمان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إليه الحسنات، و محا عنه السيئات</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على مكرمة و حططت عنا الاعتذار،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انهضوا بنا إلى فلان حتى نعزيه،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بعيد،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بعدت دار المعزى و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الدهر يوم و الخطوب تنوب</w:t>
      </w:r>
    </w:p>
    <w:p>
      <w:pPr>
        <w:pStyle w:val="BookText"/>
        <w:rPr/>
      </w:pPr>
      <w:r>
        <w:rPr>
          <w:rFonts w:ascii="Amiri" w:hAnsi="Amiri" w:eastAsia="Amiri" w:cs="Amiri"/>
          <w:color w:val="111111"/>
          <w:sz w:val="28"/>
          <w:sz w:val="28"/>
          <w:szCs w:val="28"/>
          <w:rtl w:val="true"/>
          <w:lang w:bidi="ar-SA"/>
        </w:rPr>
        <w:t xml:space="preserve">لمشي إلى حد على علة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من بعض الحقوق و بوب</w:t>
      </w:r>
    </w:p>
    <w:p>
      <w:pPr>
        <w:pStyle w:val="BookText"/>
        <w:rPr/>
      </w:pPr>
      <w:r>
        <w:rPr>
          <w:rFonts w:ascii="Amiri" w:hAnsi="Amiri" w:eastAsia="Amiri" w:cs="Amiri"/>
          <w:color w:val="111111"/>
          <w:sz w:val="28"/>
          <w:sz w:val="28"/>
          <w:szCs w:val="28"/>
          <w:rtl w:val="true"/>
          <w:lang w:bidi="ar-SA"/>
        </w:rPr>
        <w:t xml:space="preserve">و هل أحد يصفو له عذر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قال لم تأت المقال قلوب</w:t>
      </w:r>
    </w:p>
    <w:p>
      <w:pPr>
        <w:pStyle w:val="BookText"/>
        <w:rPr/>
      </w:pPr>
      <w:r>
        <w:rPr>
          <w:rFonts w:ascii="Amiri" w:hAnsi="Amiri" w:eastAsia="Amiri" w:cs="Amiri"/>
          <w:color w:val="111111"/>
          <w:sz w:val="28"/>
          <w:sz w:val="28"/>
          <w:szCs w:val="28"/>
          <w:rtl w:val="true"/>
          <w:lang w:bidi="ar-SA"/>
        </w:rPr>
        <w:t>كتب إلي أبو بكر عبد الغفار بن محمّد الشيروي، و أخبرني أبو محمّد عبد الواحد ابن</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القشيري، أنشدنا الأستاذ الإمام أبو منصور البغدادي التميمي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عبد اللّه بن عمر المالكي، أنشدني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يونس بن عبد الأعلى للشافعي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ماحك جلدك مثل ظفرك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أنت جميع أمرك</w:t>
      </w:r>
    </w:p>
    <w:p>
      <w:pPr>
        <w:pStyle w:val="BookText"/>
        <w:rPr/>
      </w:pPr>
      <w:r>
        <w:rPr>
          <w:rFonts w:ascii="Amiri" w:hAnsi="Amiri" w:eastAsia="Amiri" w:cs="Amiri"/>
          <w:color w:val="111111"/>
          <w:sz w:val="28"/>
          <w:sz w:val="28"/>
          <w:szCs w:val="28"/>
          <w:rtl w:val="true"/>
          <w:lang w:bidi="ar-SA"/>
        </w:rPr>
        <w:t xml:space="preserve">و إذا قصدت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لمعترف بقدرك</w:t>
      </w:r>
    </w:p>
    <w:p>
      <w:pPr>
        <w:pStyle w:val="BookText"/>
        <w:rPr/>
      </w:pPr>
      <w:r>
        <w:rPr>
          <w:rFonts w:ascii="Amiri" w:hAnsi="Amiri" w:eastAsia="Amiri" w:cs="Amiri"/>
          <w:color w:val="111111"/>
          <w:sz w:val="28"/>
          <w:sz w:val="28"/>
          <w:szCs w:val="28"/>
          <w:rtl w:val="true"/>
          <w:lang w:bidi="ar-SA"/>
        </w:rPr>
        <w:t xml:space="preserve">أخبرنا أبو الفتوح عبد الرزاق بن الشافعي بن أبي القاسم السياري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العطاء عبد الأعلى بن عبد الواحد بن أحمد المليحي بهراة، أنا القاضي أبو عمر محمّد بن الحسين بن محمّد البسطامي، نا أحمد بن محمود بن خرزاذ الكازوري، أنا أبو إسماعيل إبراهيم بن محمّد الأصبهاني، نا أبو العباس الأبيوردي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الشافعي محمّد بن إدريس إلى اليمن إلى ابن عمّ‌ له، خرج الشافعي محمّد بن إدريس إلى اليمن إلى ابن عمّ‌ له، فبرّه ببرّ غير طائل، فكتب إليه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برّ منك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 بري يداك تحيد</w:t>
      </w:r>
    </w:p>
    <w:p>
      <w:pPr>
        <w:pStyle w:val="BookText"/>
        <w:rPr/>
      </w:pPr>
      <w:r>
        <w:rPr>
          <w:rFonts w:ascii="Amiri" w:hAnsi="Amiri" w:eastAsia="Amiri" w:cs="Amiri"/>
          <w:color w:val="111111"/>
          <w:sz w:val="28"/>
          <w:sz w:val="28"/>
          <w:szCs w:val="28"/>
          <w:rtl w:val="true"/>
          <w:lang w:bidi="ar-SA"/>
        </w:rPr>
        <w:t xml:space="preserve">لسانك هش بالنوال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إذ جاد اللسان تجود</w:t>
      </w:r>
    </w:p>
    <w:p>
      <w:pPr>
        <w:pStyle w:val="BookText"/>
        <w:rPr/>
      </w:pPr>
      <w:r>
        <w:rPr>
          <w:rFonts w:ascii="Amiri" w:hAnsi="Amiri" w:eastAsia="Amiri" w:cs="Amiri"/>
          <w:color w:val="111111"/>
          <w:sz w:val="28"/>
          <w:sz w:val="28"/>
          <w:szCs w:val="28"/>
          <w:rtl w:val="true"/>
          <w:lang w:bidi="ar-SA"/>
        </w:rPr>
        <w:t xml:space="preserve">أتانا ذوو القربى لديك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نال الندى من كان منك بعيد</w:t>
      </w:r>
    </w:p>
    <w:p>
      <w:pPr>
        <w:pStyle w:val="BookText"/>
        <w:rPr/>
      </w:pPr>
      <w:r>
        <w:rPr>
          <w:rFonts w:ascii="Amiri" w:hAnsi="Amiri" w:eastAsia="Amiri" w:cs="Amiri"/>
          <w:color w:val="111111"/>
          <w:sz w:val="28"/>
          <w:sz w:val="28"/>
          <w:szCs w:val="28"/>
          <w:rtl w:val="true"/>
          <w:lang w:bidi="ar-SA"/>
        </w:rPr>
        <w:t xml:space="preserve">تفرق عنك الأقربون لشأنهم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أشفقت أن تبقى و أنت وحيد</w:t>
      </w:r>
    </w:p>
    <w:p>
      <w:pPr>
        <w:pStyle w:val="BookText"/>
        <w:rPr/>
      </w:pPr>
      <w:r>
        <w:rPr>
          <w:rFonts w:ascii="Amiri" w:hAnsi="Amiri" w:eastAsia="Amiri" w:cs="Amiri"/>
          <w:color w:val="111111"/>
          <w:sz w:val="28"/>
          <w:sz w:val="28"/>
          <w:szCs w:val="28"/>
          <w:rtl w:val="true"/>
          <w:lang w:bidi="ar-SA"/>
        </w:rPr>
        <w:t xml:space="preserve">و أصبحت بين الحمد و الذم 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أي ذاك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هذه خمسمائة دينار، و خمسمائة درهم فاصرفها في نفقتك، و خمسة أثواب من عصب اليمن فاجعلها في عينيك، و هذا نجيب فاركبه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أنشدنا أبو </w:t>
      </w:r>
    </w:p>
    <w:p>
      <w:pPr>
        <w:pStyle w:val="BookText"/>
        <w:rPr/>
      </w:pPr>
      <w:r>
        <w:rPr>
          <w:rFonts w:ascii="Amiri" w:hAnsi="Amiri" w:eastAsia="Amiri" w:cs="Amiri"/>
          <w:color w:val="111111"/>
          <w:sz w:val="28"/>
          <w:sz w:val="28"/>
          <w:szCs w:val="28"/>
          <w:rtl w:val="true"/>
          <w:lang w:bidi="ar-SA"/>
        </w:rPr>
        <w:t>الحسين علي بن أحمد بن أسد الأديب، أنشدني أبو عبد اللّه بن واقد الكوفي، أنشدني علي ابن محمّد العلوي الجماني للشافعي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ودى صديقنا بنى حيث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 و يثنى جمالا حين أسمع</w:t>
      </w:r>
    </w:p>
    <w:p>
      <w:pPr>
        <w:pStyle w:val="BookText"/>
        <w:rPr/>
      </w:pPr>
      <w:r>
        <w:rPr>
          <w:rFonts w:ascii="Amiri" w:hAnsi="Amiri" w:eastAsia="Amiri" w:cs="Amiri"/>
          <w:color w:val="111111"/>
          <w:sz w:val="28"/>
          <w:sz w:val="28"/>
          <w:szCs w:val="28"/>
          <w:rtl w:val="true"/>
          <w:lang w:bidi="ar-SA"/>
        </w:rPr>
        <w:t xml:space="preserve">توبق إذ اغتابه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إذ يغتابني ما ورع</w:t>
      </w:r>
    </w:p>
    <w:p>
      <w:pPr>
        <w:pStyle w:val="BookText"/>
        <w:rPr/>
      </w:pPr>
      <w:r>
        <w:rPr>
          <w:rFonts w:ascii="Amiri" w:hAnsi="Amiri" w:eastAsia="Amiri" w:cs="Amiri"/>
          <w:color w:val="111111"/>
          <w:sz w:val="28"/>
          <w:sz w:val="28"/>
          <w:szCs w:val="28"/>
          <w:rtl w:val="true"/>
          <w:lang w:bidi="ar-SA"/>
        </w:rPr>
        <w:t xml:space="preserve">أخبرنا أبو الفتح المصيصي، أنا أبو البركات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الفقيه، نا الزبير، نا الحسن بن سفيان، نا إبراهيم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ليلة الجمعة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يوم الاثنين فزع عظيم، و فتنة صماء، غير أن اللّه تعالى عن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Style w:val="FootnoteAnchor"/>
          <w:rtl w:val="true"/>
        </w:rPr>
        <w:footnoteReference w:id="2139"/>
      </w:r>
      <w:r>
        <w:rPr>
          <w:rFonts w:ascii="IRNazanin" w:hAnsi="IRNazanin" w:eastAsia="IRNazanin"/>
          <w:color w:val="111111"/>
          <w:sz w:val="28"/>
          <w:sz w:val="28"/>
          <w:szCs w:val="28"/>
          <w:rtl w:val="true"/>
          <w:lang w:bidi="fa-IR"/>
        </w:rPr>
        <w:t xml:space="preserve">راض </w:t>
      </w:r>
      <w:r>
        <w:rPr>
          <w:rStyle w:val="FootnoteAnchor"/>
          <w:rtl w:val="true"/>
        </w:rPr>
        <w:footnoteReference w:id="2140"/>
      </w:r>
      <w:r>
        <w:rPr>
          <w:rFonts w:ascii="Amiri" w:hAnsi="Amiri" w:eastAsia="Amiri" w:cs="Amiri"/>
          <w:color w:val="111111"/>
          <w:sz w:val="28"/>
          <w:sz w:val="28"/>
          <w:szCs w:val="28"/>
          <w:rtl w:val="true"/>
          <w:lang w:bidi="ar-SA"/>
        </w:rPr>
        <w:t>،و له محبّ‌، فأعدت ذلك على الشافعي،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نسأل اللّه خيرها، و نعوذ به من شرها و 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رأينا من الفزع و الفتن أكثر مما قال لنا القائل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عن أبي عبد اللّه محمّد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محمّد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غالب ابن ما شاء اللّه الشافعي، نا عمر بن الحسن الحراني، نا محمّد بن أحمد الهروي، نا زكريا بن يحيى السبائي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بن أبي عاصم قال سمعت رجلا من بني هاشم من آل نوفل بن أم هرمز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منامي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قال المطلبي قال، و كان خصي إلي جنب رسول اللّه صلى اللّه عليه و سلّم، فأقبل الخصي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شيئا من حديثك، فجعل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قال المطلبي، و لم يلتفت إلى كلام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أن الشافعي من بني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منامي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محمّد بن أحمد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بن عبد الخالق الخولاني، نا أبو إسحاق إبراهيم بن القاسم المقدسي في بيت المقدس، نا المكي، نا الجوار،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إلى أنه دخل على الربيع بن سليمان في مرضه يعود،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قائما بازاء الكعبة عند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رسول اللّه، اختلف الناس بعدك، فرفع طرفه </w:t>
      </w:r>
    </w:p>
    <w:p>
      <w:pPr>
        <w:pStyle w:val="BookText"/>
        <w:rPr/>
      </w:pPr>
      <w:r>
        <w:rPr>
          <w:rFonts w:ascii="IRNazanin" w:hAnsi="IRNazanin" w:eastAsia="IRNazanin"/>
          <w:color w:val="111111"/>
          <w:sz w:val="28"/>
          <w:sz w:val="28"/>
          <w:szCs w:val="28"/>
          <w:rtl w:val="true"/>
          <w:lang w:bidi="fa-IR"/>
        </w:rPr>
        <w:t>نحو السماء</w:t>
      </w:r>
      <w:r>
        <w:rPr>
          <w:rFonts w:eastAsia="IRNazanin" w:cs="IRNazanin"/>
          <w:color w:val="111111"/>
          <w:sz w:val="28"/>
          <w:szCs w:val="28"/>
          <w:rtl w:val="true"/>
          <w:lang w:bidi="fa-IR"/>
        </w:rPr>
        <w:t xml:space="preserve">] </w:t>
      </w:r>
      <w:r>
        <w:rPr>
          <w:rStyle w:val="FootnoteAnchor"/>
          <w:rtl w:val="true"/>
        </w:rPr>
        <w:footnoteReference w:id="2141"/>
      </w:r>
      <w:r>
        <w:rPr>
          <w:rFonts w:ascii="Amiri" w:hAnsi="Amiri" w:eastAsia="Amiri" w:cs="Amiri"/>
          <w:color w:val="111111"/>
          <w:sz w:val="28"/>
          <w:sz w:val="28"/>
          <w:szCs w:val="28"/>
          <w:rtl w:val="true"/>
          <w:lang w:bidi="ar-SA"/>
        </w:rPr>
        <w:t>فقلت يا رسول اللّه، ما تقول في محمّد بن إدريس الشافعي‌؟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سنتي، اتبعه ترشد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زاهر بن طاهر، قالا </w:t>
      </w:r>
      <w:r>
        <w:rPr>
          <w:rStyle w:val="FootnoteAnchor"/>
          <w:rtl w:val="true"/>
        </w:rPr>
        <w:footnoteReference w:id="2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سعد الجنزروذي، نا أبو حامد أحمد بن إبراهيم بن محمّد بن يحيى، أنا أبو الفضل محمّد بن أحمد بن سهل السامري ببغداد، نا أحمد بن إسحاق بن إبراهيم البالي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الديلي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مسجد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بمدينة النبي صلى اللّه عليه و سلّم قائما بالروضة، فإذا أنا بالنبي صلى اللّه عليه و سلّم و صاحبه، فقلت؛ يا رسول اللّه، في نفسي حاجة أسألها،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أنتحل أحد المذاهب،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اخترته، بل الرسول صلى اللّه عليه و سلّم،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اللّه بن محمّد، أنا أحمد بن عبد اللّه، أخبرنا أبو القاسم عبيد اللّه بن أحمد، أنا أحمد بن الحسين، أنا الزبير بن عبد الواحد الأسدآباذي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محمّد بن داود، أبا علي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بأسدآباذ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و معه فارسان فسألت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و هذا عمر، فتقدمت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أذهب مذهب الشافعي، فقال لي بيده استمسك به فإنه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الحسين، نا عبد الله بن محمّد بن جعفر بن حيان الحافظ‍‌ بأصبهان، نا أحمد بن محمّد بن مصقلة الراذاري قال سمعت أبا جعفر الترمذي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فيما يرى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بمدينة الرسول صلى اللّه عليه و سلّم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رأي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منه ما وافق حديثي و سنتي،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رأي الشافعي فطأطأ رأسه شبه</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برأي، و لكنه اتباع سنتي، أو ردّ على من خالف سنتي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قالا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w:t>
      </w:r>
    </w:p>
    <w:p>
      <w:pPr>
        <w:pStyle w:val="BookText"/>
        <w:rPr/>
      </w:pPr>
      <w:r>
        <w:rPr>
          <w:rFonts w:ascii="Amiri" w:hAnsi="Amiri" w:eastAsia="Amiri" w:cs="Amiri"/>
          <w:color w:val="111111"/>
          <w:sz w:val="28"/>
          <w:sz w:val="28"/>
          <w:szCs w:val="28"/>
          <w:rtl w:val="true"/>
          <w:lang w:bidi="ar-SA"/>
        </w:rPr>
        <w:t xml:space="preserve">المقرى،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44"/>
      </w:r>
      <w:r>
        <w:rPr>
          <w:rFonts w:ascii="Amiri" w:hAnsi="Amiri" w:eastAsia="Amiri" w:cs="Amiri"/>
          <w:color w:val="111111"/>
          <w:sz w:val="28"/>
          <w:sz w:val="28"/>
          <w:szCs w:val="28"/>
          <w:rtl w:val="true"/>
          <w:lang w:bidi="ar-SA"/>
        </w:rPr>
        <w:t>،أنا أبو نعيم الحافظ‍‌، نا عبد اللّه بن محمّد بن جعفر بن حيان، نا أبو جعفر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نصر الترمذي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الحديث تسعا و عشرين سنة، و سمعت مسائل مالك و قوله، و لم يكن لي حسن رأي في الشافعي، فبينما أنا قاعد في مسجد النبي صلى اللّه عليه و سلّم بالمدينة إذ غفوت غفوة فرأيت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رأي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رأي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حديثي،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رأي الشافعي، فطأطأ رأسه شبه الغضبان لقولي،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بالرأي، هذا رد على من خالف سنتي، فخرجت على أثر هذه الرؤيا إلى مصر، فكتبت كتب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علي بن الخضر، أنا أبو محمّد العطار، أنا أبو الحسن عبد الرحمن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موسى هارون بن محمّد، أنا أبو يحيى زكريا بن أحمد البلخي </w:t>
      </w:r>
      <w:r>
        <w:rPr>
          <w:rStyle w:val="FootnoteAnchor"/>
          <w:rtl w:val="true"/>
        </w:rPr>
        <w:footnoteReference w:id="2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أحمد بن نصر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النبي صلى اللّه عليه و سلّم في مسجده في المدينة كأني جئت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رأي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من رأي مالك إلاّ ما وافق حديثي،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رأي الشافعي‌؟ فقال بيده هكذا، كأنه 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ليس برأي، و لكنه رد على من خالف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مغتما لاحتباس</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من خراسان، فقال صلى اللّه عليه و سلّم و أدنا برأسه إليّ‌، فذهبت خلفه، فدخل بيتنا خلقا و فيه قميش خلق</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زنيب، هذا نا </w:t>
      </w:r>
      <w:r>
        <w:rPr>
          <w:rStyle w:val="FootnoteAnchor"/>
          <w:rtl w:val="true"/>
        </w:rPr>
        <w:footnoteReference w:id="2148"/>
      </w:r>
      <w:r>
        <w:rPr>
          <w:rFonts w:ascii="Amiri" w:hAnsi="Amiri" w:eastAsia="Amiri" w:cs="Amiri"/>
          <w:color w:val="111111"/>
          <w:sz w:val="28"/>
          <w:sz w:val="28"/>
          <w:szCs w:val="28"/>
          <w:rtl w:val="true"/>
          <w:lang w:bidi="ar-SA"/>
        </w:rPr>
        <w:t>هاهنا فوقع في قلبي على المكان أنه يريد أن يعيرني بما كنت فيه من الفسق، و انتبهت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Style w:val="FootnoteAnchor"/>
          <w:rtl w:val="true"/>
        </w:rPr>
        <w:footnoteReference w:id="2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الأزهري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الفتح نصر اللّه بن محمّد الفقيه، أنا أبو البركات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الحسن بن الحسين الهمذاني </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الزبير بن عبد الواحد الأسدآباذي نا أبو عمران موسى بن عمران القلزمي </w:t>
      </w:r>
      <w:r>
        <w:rPr>
          <w:rStyle w:val="FootnoteAnchor"/>
          <w:rtl w:val="true"/>
        </w:rPr>
        <w:footnoteReference w:id="2152"/>
      </w:r>
      <w:r>
        <w:rPr>
          <w:rFonts w:ascii="Amiri" w:hAnsi="Amiri" w:eastAsia="Amiri" w:cs="Amiri"/>
          <w:color w:val="111111"/>
          <w:sz w:val="28"/>
          <w:sz w:val="28"/>
          <w:szCs w:val="28"/>
          <w:rtl w:val="true"/>
          <w:lang w:bidi="ar-SA"/>
        </w:rPr>
        <w:t>بها، نا أبو عبد اللّه السكري في مجلس الربيع بن سليمان، نا أحمد بن حسن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فأغفيت، فإذا النبي صلى اللّه عليه و سلّم قد أقبل،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كثر الاختلاف في الدين، فما تقول في رأي أبي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نفض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مالك‌؟ فرفع يده و طأطأ،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رأي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عمي، أحيا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مردك، نا أبو محمّد بن أبي حاتم </w:t>
      </w:r>
      <w:r>
        <w:rPr>
          <w:rStyle w:val="FootnoteAnchor"/>
          <w:rtl w:val="true"/>
        </w:rPr>
        <w:footnoteReference w:id="2153"/>
      </w:r>
      <w:r>
        <w:rPr>
          <w:rFonts w:ascii="Amiri" w:hAnsi="Amiri" w:eastAsia="Amiri" w:cs="Amiri"/>
          <w:color w:val="111111"/>
          <w:sz w:val="28"/>
          <w:sz w:val="28"/>
          <w:szCs w:val="28"/>
          <w:rtl w:val="true"/>
          <w:lang w:bidi="ar-SA"/>
        </w:rPr>
        <w:t>حدثني أبو عثمان الخوارزمي نزيل مكة فيما كتب إلي نا محمّد بن رشيق، نا محمّد بن الحسن البلخي قال رأيت رسول اللّه صلى اللّه عليه و سلّم في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قول مالك و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قولي إلاّ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أبي حنيفة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قولي إلا قولي، قلت ما تقول في قول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قولي إلاّ قولي و لكن قوله ضد قول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رزيق </w:t>
      </w:r>
      <w:r>
        <w:rPr>
          <w:rStyle w:val="FootnoteAnchor"/>
          <w:rtl w:val="true"/>
        </w:rPr>
        <w:footnoteReference w:id="21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5"/>
      </w:r>
      <w:r>
        <w:rPr>
          <w:rFonts w:ascii="Amiri" w:hAnsi="Amiri" w:eastAsia="Amiri" w:cs="Amiri"/>
          <w:color w:val="111111"/>
          <w:sz w:val="28"/>
          <w:sz w:val="28"/>
          <w:szCs w:val="28"/>
          <w:rtl w:val="true"/>
          <w:lang w:bidi="ar-SA"/>
        </w:rPr>
        <w:t>حدثني الحسن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بن عثمان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بن علي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بن الفضل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الحسن الترمذي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ترى ما في الناس من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 مالك، و الشافعي،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أبو حنيفة فما أدري من هو؟ و أما مالك فقد كتب العلم، و أما الشافعي فمني 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6"/>
      </w:r>
      <w:r>
        <w:rPr>
          <w:rFonts w:ascii="Amiri" w:hAnsi="Amiri" w:eastAsia="Amiri" w:cs="Amiri"/>
          <w:color w:val="111111"/>
          <w:sz w:val="28"/>
          <w:sz w:val="28"/>
          <w:szCs w:val="28"/>
          <w:rtl w:val="true"/>
          <w:lang w:bidi="ar-SA"/>
        </w:rPr>
        <w:t>،أنا أبو العباس الفضل بن عبد الرحمن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ابن أحمد بن عبد الأعلى الأندلسي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بن الجارود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في المنام فسألته عن الشافعي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محبتي و سنتي فعليه بمحمّد بن إدريس الشافعي المطلبي فإنه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سعد علي بن عبد اللّه بن أسعد بن أحمد، أنا أبو الفضل محمّد بن عبيد اللّه الصرام، أنا أبو عمر محمّد بن الحسين، أنا أبو أحمد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فسألته عن الشافعي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محبتي و سنتي فعليه بمحمّد بن إدريس الشافعي فإنه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البركات بن طاوس، أنا أبو القاسم الأزهري، أنا أبو علي، نا أبو إسحاق المزكي، 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أن من مارس البز، و تفقه بمذهب الشافعي، و قرأ لعاصم فقد كمل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الموازيني قراءة، أنا أبو عبد اللّه القضاعي إجازة، أنا أبو عبد اللّه محمّد بن أحمد بن محمّد بن عمرو بن شاكر القطان المصري، أنشدنا أبو الحسن علي بن محمّد بن إسحاق الشافعي البزار، أملاها علينا املاء، أنشدني محمّد بن أحمد بن عبد العزيز المكي لنفسه </w:t>
      </w:r>
      <w:r>
        <w:rPr>
          <w:rStyle w:val="FootnoteAnchor"/>
          <w:rtl w:val="true"/>
        </w:rPr>
        <w:footnoteReference w:id="2157"/>
      </w:r>
      <w:r>
        <w:rPr>
          <w:rFonts w:ascii="Amiri" w:hAnsi="Amiri" w:eastAsia="Amiri" w:cs="Amiri"/>
          <w:color w:val="111111"/>
          <w:sz w:val="28"/>
          <w:sz w:val="28"/>
          <w:szCs w:val="28"/>
          <w:rtl w:val="true"/>
          <w:lang w:bidi="ar-SA"/>
        </w:rPr>
        <w:t>يمدح أبا عبد اللّه الشافعي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 ترى قط‍‌ فيمن ظل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كالشافعي و لا في حسن مذهبه</w:t>
      </w:r>
    </w:p>
    <w:p>
      <w:pPr>
        <w:pStyle w:val="BookText"/>
        <w:rPr/>
      </w:pPr>
      <w:r>
        <w:rPr>
          <w:rFonts w:ascii="Amiri" w:hAnsi="Amiri" w:eastAsia="Amiri" w:cs="Amiri"/>
          <w:color w:val="111111"/>
          <w:sz w:val="28"/>
          <w:sz w:val="28"/>
          <w:szCs w:val="28"/>
          <w:rtl w:val="true"/>
          <w:lang w:bidi="ar-SA"/>
        </w:rPr>
        <w:t xml:space="preserve">ذاك امرؤ لا ترى في رأيه أودا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تقر بقويم الرأي مثقبه</w:t>
      </w:r>
    </w:p>
    <w:p>
      <w:pPr>
        <w:pStyle w:val="BookText"/>
        <w:rPr/>
      </w:pPr>
      <w:r>
        <w:rPr>
          <w:rFonts w:ascii="Amiri" w:hAnsi="Amiri" w:eastAsia="Amiri" w:cs="Amiri"/>
          <w:color w:val="111111"/>
          <w:sz w:val="28"/>
          <w:sz w:val="28"/>
          <w:szCs w:val="28"/>
          <w:rtl w:val="true"/>
          <w:lang w:bidi="ar-SA"/>
        </w:rPr>
        <w:t xml:space="preserve">موفق للذي </w:t>
      </w:r>
      <w:r>
        <w:rPr>
          <w:rStyle w:val="FootnoteAnchor"/>
          <w:rtl w:val="true"/>
        </w:rPr>
        <w:footnoteReference w:id="2158"/>
      </w:r>
      <w:r>
        <w:rPr>
          <w:rFonts w:ascii="Amiri" w:hAnsi="Amiri" w:eastAsia="Amiri" w:cs="Amiri"/>
          <w:color w:val="111111"/>
          <w:sz w:val="28"/>
          <w:sz w:val="28"/>
          <w:szCs w:val="28"/>
          <w:rtl w:val="true"/>
          <w:lang w:bidi="ar-SA"/>
        </w:rPr>
        <w:t xml:space="preserve">نيط‍‌ الصواب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امرئ طالب تزيين مطلبه</w:t>
      </w:r>
    </w:p>
    <w:p>
      <w:pPr>
        <w:pStyle w:val="BookText"/>
        <w:rPr/>
      </w:pPr>
      <w:r>
        <w:rPr>
          <w:rFonts w:ascii="Amiri" w:hAnsi="Amiri" w:eastAsia="Amiri" w:cs="Amiri"/>
          <w:color w:val="111111"/>
          <w:sz w:val="28"/>
          <w:sz w:val="28"/>
          <w:szCs w:val="28"/>
          <w:rtl w:val="true"/>
          <w:lang w:bidi="ar-SA"/>
        </w:rPr>
        <w:t xml:space="preserve">ما انفكّ‌ يتبع المفروض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رفعة في فضل منصبه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يتبع قط‍‌ إلاّ ما له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دلالات تقوم به </w:t>
      </w:r>
    </w:p>
    <w:p>
      <w:pPr>
        <w:pStyle w:val="BookText"/>
        <w:rPr/>
      </w:pPr>
      <w:r>
        <w:rPr>
          <w:rFonts w:ascii="Amiri" w:hAnsi="Amiri" w:eastAsia="Amiri" w:cs="Amiri"/>
          <w:color w:val="111111"/>
          <w:sz w:val="28"/>
          <w:sz w:val="28"/>
          <w:szCs w:val="28"/>
          <w:rtl w:val="true"/>
          <w:lang w:bidi="ar-SA"/>
        </w:rPr>
        <w:t xml:space="preserve">لم يرض إلاّ كتاب اللّه قدوته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المصطفى المتبوع فارض به</w:t>
      </w:r>
    </w:p>
    <w:p>
      <w:pPr>
        <w:pStyle w:val="BookText"/>
        <w:rPr/>
      </w:pPr>
      <w:r>
        <w:rPr>
          <w:rFonts w:ascii="Amiri" w:hAnsi="Amiri" w:eastAsia="Amiri" w:cs="Amiri"/>
          <w:color w:val="111111"/>
          <w:sz w:val="28"/>
          <w:sz w:val="28"/>
          <w:szCs w:val="28"/>
          <w:rtl w:val="true"/>
          <w:lang w:bidi="ar-SA"/>
        </w:rPr>
        <w:t xml:space="preserve">لا تجعلن كمن لم يلف منتحبا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الأمور فنكث ما تجيء به</w:t>
      </w:r>
    </w:p>
    <w:p>
      <w:pPr>
        <w:pStyle w:val="BookText"/>
        <w:rPr/>
      </w:pPr>
      <w:r>
        <w:rPr>
          <w:rFonts w:ascii="Amiri" w:hAnsi="Amiri" w:eastAsia="Amiri" w:cs="Amiri"/>
          <w:color w:val="111111"/>
          <w:sz w:val="28"/>
          <w:sz w:val="28"/>
          <w:szCs w:val="28"/>
          <w:rtl w:val="true"/>
          <w:lang w:bidi="ar-SA"/>
        </w:rPr>
        <w:t xml:space="preserve">هل مثله أحد ساواه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النافع القاصي و منصبه</w:t>
      </w:r>
    </w:p>
    <w:p>
      <w:pPr>
        <w:pStyle w:val="BookText"/>
        <w:rPr/>
      </w:pPr>
      <w:r>
        <w:rPr>
          <w:rFonts w:ascii="Amiri" w:hAnsi="Amiri" w:eastAsia="Amiri" w:cs="Amiri"/>
          <w:color w:val="111111"/>
          <w:sz w:val="28"/>
          <w:sz w:val="28"/>
          <w:szCs w:val="28"/>
          <w:rtl w:val="true"/>
          <w:lang w:bidi="ar-SA"/>
        </w:rPr>
        <w:t xml:space="preserve">مقالة حسن عدل بلا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ليس واعيه بمكذبه</w:t>
      </w:r>
    </w:p>
    <w:p>
      <w:pPr>
        <w:pStyle w:val="BookText"/>
        <w:rPr/>
      </w:pPr>
      <w:r>
        <w:rPr>
          <w:rFonts w:ascii="Amiri" w:hAnsi="Amiri" w:eastAsia="Amiri" w:cs="Amiri"/>
          <w:color w:val="111111"/>
          <w:sz w:val="28"/>
          <w:sz w:val="28"/>
          <w:szCs w:val="28"/>
          <w:rtl w:val="true"/>
          <w:lang w:bidi="ar-SA"/>
        </w:rPr>
        <w:t xml:space="preserve">أنّى يوازي متين القول لجلجه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يكون سنا صبح كفيهبه</w:t>
      </w:r>
    </w:p>
    <w:p>
      <w:pPr>
        <w:pStyle w:val="BookText"/>
        <w:rPr/>
      </w:pPr>
      <w:r>
        <w:rPr>
          <w:rFonts w:ascii="Amiri" w:hAnsi="Amiri" w:eastAsia="Amiri" w:cs="Amiri"/>
          <w:color w:val="111111"/>
          <w:sz w:val="28"/>
          <w:sz w:val="28"/>
          <w:szCs w:val="28"/>
          <w:rtl w:val="true"/>
          <w:lang w:bidi="ar-SA"/>
        </w:rPr>
        <w:t xml:space="preserve">كم ضمنت كتبه من حكمة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مزينا ببليغ القول معجبه</w:t>
      </w:r>
    </w:p>
    <w:p>
      <w:pPr>
        <w:pStyle w:val="BookText"/>
        <w:rPr/>
      </w:pPr>
      <w:r>
        <w:rPr>
          <w:rFonts w:ascii="Amiri" w:hAnsi="Amiri" w:eastAsia="Amiri" w:cs="Amiri"/>
          <w:color w:val="111111"/>
          <w:sz w:val="28"/>
          <w:sz w:val="28"/>
          <w:szCs w:val="28"/>
          <w:rtl w:val="true"/>
          <w:lang w:bidi="ar-SA"/>
        </w:rPr>
        <w:t xml:space="preserve">هل كالرسالة في الأول التي سطروا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ببديع النطق مذهبه</w:t>
      </w:r>
    </w:p>
    <w:p>
      <w:pPr>
        <w:pStyle w:val="BookText"/>
        <w:rPr/>
      </w:pPr>
      <w:r>
        <w:rPr>
          <w:rFonts w:ascii="Amiri" w:hAnsi="Amiri" w:eastAsia="Amiri" w:cs="Amiri"/>
          <w:color w:val="111111"/>
          <w:sz w:val="28"/>
          <w:sz w:val="28"/>
          <w:szCs w:val="28"/>
          <w:rtl w:val="true"/>
          <w:lang w:bidi="ar-SA"/>
        </w:rPr>
        <w:t xml:space="preserve">قد خصّه اللّه بالتوفيق فهو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w:t>
      </w:r>
      <w:r>
        <w:rPr>
          <w:rStyle w:val="FootnoteAnchor"/>
          <w:rtl w:val="true"/>
        </w:rPr>
        <w:footnoteReference w:id="2159"/>
      </w:r>
      <w:r>
        <w:rPr>
          <w:rFonts w:ascii="Amiri" w:hAnsi="Amiri" w:eastAsia="Amiri" w:cs="Amiri"/>
          <w:color w:val="111111"/>
          <w:sz w:val="28"/>
          <w:sz w:val="28"/>
          <w:szCs w:val="28"/>
          <w:rtl w:val="true"/>
          <w:lang w:bidi="ar-SA"/>
        </w:rPr>
        <w:t>لسديد الأمر أصوبه</w:t>
      </w:r>
    </w:p>
    <w:p>
      <w:pPr>
        <w:pStyle w:val="BookText"/>
        <w:rPr/>
      </w:pPr>
      <w:r>
        <w:rPr>
          <w:rFonts w:ascii="Amiri" w:hAnsi="Amiri" w:eastAsia="Amiri" w:cs="Amiri"/>
          <w:color w:val="111111"/>
          <w:sz w:val="28"/>
          <w:sz w:val="28"/>
          <w:szCs w:val="28"/>
          <w:rtl w:val="true"/>
          <w:lang w:bidi="ar-SA"/>
        </w:rPr>
        <w:t xml:space="preserve">قد قلب الأمر ظهرا منه 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للبطن من حول ناهيك قلبه</w:t>
      </w:r>
    </w:p>
    <w:p>
      <w:pPr>
        <w:pStyle w:val="BookText"/>
        <w:rPr/>
      </w:pPr>
      <w:r>
        <w:rPr>
          <w:rFonts w:ascii="Amiri" w:hAnsi="Amiri" w:eastAsia="Amiri" w:cs="Amiri"/>
          <w:color w:val="111111"/>
          <w:sz w:val="28"/>
          <w:sz w:val="28"/>
          <w:szCs w:val="28"/>
          <w:rtl w:val="true"/>
          <w:lang w:bidi="ar-SA"/>
        </w:rPr>
        <w:t xml:space="preserve">من نصح طالب علم ما قد بث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w:t>
      </w:r>
      <w:r>
        <w:rPr>
          <w:rStyle w:val="FootnoteAnchor"/>
          <w:rtl w:val="true"/>
        </w:rPr>
        <w:footnoteReference w:id="2160"/>
      </w:r>
      <w:r>
        <w:rPr>
          <w:rFonts w:ascii="IRNazanin" w:hAnsi="IRNazanin" w:eastAsia="IRNazanin"/>
          <w:color w:val="111111"/>
          <w:sz w:val="28"/>
          <w:sz w:val="28"/>
          <w:szCs w:val="28"/>
          <w:rtl w:val="true"/>
          <w:lang w:bidi="fa-IR"/>
        </w:rPr>
        <w:t>له الرشد مقرونا بمطلبه</w:t>
      </w:r>
    </w:p>
    <w:p>
      <w:pPr>
        <w:pStyle w:val="BookText"/>
        <w:rPr/>
      </w:pPr>
      <w:r>
        <w:rPr>
          <w:rFonts w:ascii="Amiri" w:hAnsi="Amiri" w:eastAsia="Amiri" w:cs="Amiri"/>
          <w:color w:val="111111"/>
          <w:sz w:val="28"/>
          <w:sz w:val="28"/>
          <w:szCs w:val="28"/>
          <w:rtl w:val="true"/>
          <w:lang w:bidi="ar-SA"/>
        </w:rPr>
        <w:t xml:space="preserve">أو يفد مقتبسا من علمه غنمت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ما كشفت من خير مكسبه</w:t>
      </w:r>
    </w:p>
    <w:p>
      <w:pPr>
        <w:pStyle w:val="BookText"/>
        <w:rPr/>
      </w:pPr>
      <w:r>
        <w:rPr>
          <w:rFonts w:ascii="Amiri" w:hAnsi="Amiri" w:eastAsia="Amiri" w:cs="Amiri"/>
          <w:color w:val="111111"/>
          <w:sz w:val="28"/>
          <w:sz w:val="28"/>
          <w:szCs w:val="28"/>
          <w:rtl w:val="true"/>
          <w:lang w:bidi="ar-SA"/>
        </w:rPr>
        <w:t xml:space="preserve">اللّه أشهد أني ما غششت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النصح ما خلت فالزم ذاك تنج به</w:t>
      </w:r>
    </w:p>
    <w:p>
      <w:pPr>
        <w:pStyle w:val="BookText"/>
        <w:rPr/>
      </w:pPr>
      <w:r>
        <w:rPr>
          <w:rFonts w:ascii="Amiri" w:hAnsi="Amiri" w:eastAsia="Amiri" w:cs="Amiri"/>
          <w:color w:val="111111"/>
          <w:sz w:val="28"/>
          <w:sz w:val="28"/>
          <w:szCs w:val="28"/>
          <w:rtl w:val="true"/>
          <w:lang w:bidi="ar-SA"/>
        </w:rPr>
        <w:t xml:space="preserve">لم يأل نصحا لمن قد ظل 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فجوزي الخير من ناء و مقربه</w:t>
      </w:r>
    </w:p>
    <w:p>
      <w:pPr>
        <w:pStyle w:val="BookText"/>
        <w:rPr/>
      </w:pPr>
      <w:r>
        <w:rPr>
          <w:rFonts w:ascii="Amiri" w:hAnsi="Amiri" w:eastAsia="Amiri" w:cs="Amiri"/>
          <w:color w:val="111111"/>
          <w:sz w:val="28"/>
          <w:sz w:val="28"/>
          <w:szCs w:val="28"/>
          <w:rtl w:val="true"/>
          <w:lang w:bidi="ar-SA"/>
        </w:rPr>
        <w:t xml:space="preserve">و اجعله يا رب ممن قد شكرت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و سعيدا في تقلّبه</w:t>
      </w:r>
    </w:p>
    <w:p>
      <w:pPr>
        <w:pStyle w:val="BookText"/>
        <w:rPr/>
      </w:pPr>
      <w:r>
        <w:rPr>
          <w:rFonts w:ascii="Amiri" w:hAnsi="Amiri" w:eastAsia="Amiri" w:cs="Amiri"/>
          <w:color w:val="111111"/>
          <w:sz w:val="28"/>
          <w:sz w:val="28"/>
          <w:szCs w:val="28"/>
          <w:rtl w:val="true"/>
          <w:lang w:bidi="ar-SA"/>
        </w:rPr>
        <w:t xml:space="preserve">مثواه جنة عدن إذ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ربك وافى بعد مرحبه</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62"/>
      </w:r>
      <w:r>
        <w:rPr>
          <w:rFonts w:ascii="Amiri" w:hAnsi="Amiri" w:eastAsia="Amiri" w:cs="Amiri"/>
          <w:color w:val="111111"/>
          <w:sz w:val="28"/>
          <w:sz w:val="28"/>
          <w:szCs w:val="28"/>
          <w:rtl w:val="true"/>
          <w:lang w:bidi="ar-SA"/>
        </w:rPr>
        <w:t>قال سمعت القاضي أبا الطيّب طاهر بن عبد اللّه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جمع أبو بكر بن دريد قوافيها في صدقها، و وضع أوصافه في حقها فيما رثى به أفصح الفقهاء لسانا، و أبرعهم بيانا، و أجزلهم ألفاظا، و أسعهم خاطرا، و أغزرهم علما، و أثبتهم نحيزة </w:t>
      </w:r>
      <w:r>
        <w:rPr>
          <w:rStyle w:val="FootnoteAnchor"/>
          <w:rtl w:val="true"/>
        </w:rPr>
        <w:footnoteReference w:id="2163"/>
      </w:r>
      <w:r>
        <w:rPr>
          <w:rFonts w:ascii="Amiri" w:hAnsi="Amiri" w:eastAsia="Amiri" w:cs="Amiri"/>
          <w:color w:val="111111"/>
          <w:sz w:val="28"/>
          <w:sz w:val="28"/>
          <w:szCs w:val="28"/>
          <w:rtl w:val="true"/>
          <w:lang w:bidi="ar-SA"/>
        </w:rPr>
        <w:t>و أكثرهم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قرأت كلامه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سحبان أو يوفى على سحبان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شاهده معدّ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ذو الفصاحة </w:t>
      </w:r>
      <w:r>
        <w:rPr>
          <w:rStyle w:val="FootnoteAnchor"/>
          <w:rtl w:val="true"/>
        </w:rPr>
        <w:footnoteReference w:id="2164"/>
      </w:r>
      <w:r>
        <w:rPr>
          <w:rFonts w:ascii="Amiri" w:hAnsi="Amiri" w:eastAsia="Amiri" w:cs="Amiri"/>
          <w:color w:val="111111"/>
          <w:sz w:val="28"/>
          <w:sz w:val="28"/>
          <w:szCs w:val="28"/>
          <w:rtl w:val="true"/>
          <w:lang w:bidi="ar-SA"/>
        </w:rPr>
        <w:t xml:space="preserve">من بني قحطان </w:t>
      </w:r>
    </w:p>
    <w:p>
      <w:pPr>
        <w:pStyle w:val="BookText"/>
        <w:rPr/>
      </w:pPr>
      <w:r>
        <w:rPr>
          <w:rFonts w:ascii="Amiri" w:hAnsi="Amiri" w:eastAsia="Amiri" w:cs="Amiri"/>
          <w:color w:val="111111"/>
          <w:sz w:val="28"/>
          <w:sz w:val="28"/>
          <w:szCs w:val="28"/>
          <w:rtl w:val="true"/>
          <w:lang w:bidi="ar-SA"/>
        </w:rPr>
        <w:t xml:space="preserve">لأقرّ كلّ‌ طائعين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بفصاحة و بيان</w:t>
      </w:r>
    </w:p>
    <w:p>
      <w:pPr>
        <w:pStyle w:val="BookText"/>
        <w:rPr/>
      </w:pPr>
      <w:r>
        <w:rPr>
          <w:rFonts w:ascii="Amiri" w:hAnsi="Amiri" w:eastAsia="Amiri" w:cs="Amiri"/>
          <w:color w:val="111111"/>
          <w:sz w:val="28"/>
          <w:sz w:val="28"/>
          <w:szCs w:val="28"/>
          <w:rtl w:val="true"/>
          <w:lang w:bidi="ar-SA"/>
        </w:rPr>
        <w:t xml:space="preserve">هادي الأنام من الضلالة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مجيرها من جاحم </w:t>
      </w:r>
      <w:r>
        <w:rPr>
          <w:rStyle w:val="FootnoteAnchor"/>
          <w:rtl w:val="true"/>
        </w:rPr>
        <w:footnoteReference w:id="2165"/>
      </w:r>
      <w:r>
        <w:rPr>
          <w:rFonts w:ascii="Amiri" w:hAnsi="Amiri" w:eastAsia="Amiri" w:cs="Amiri"/>
          <w:color w:val="111111"/>
          <w:sz w:val="28"/>
          <w:sz w:val="28"/>
          <w:szCs w:val="28"/>
          <w:rtl w:val="true"/>
          <w:lang w:bidi="ar-SA"/>
        </w:rPr>
        <w:t>النيران</w:t>
      </w:r>
    </w:p>
    <w:p>
      <w:pPr>
        <w:pStyle w:val="BookText"/>
        <w:rPr/>
      </w:pPr>
      <w:r>
        <w:rPr>
          <w:rFonts w:ascii="IRNazanin" w:hAnsi="IRNazanin" w:eastAsia="IRNazanin"/>
          <w:color w:val="111111"/>
          <w:sz w:val="28"/>
          <w:sz w:val="28"/>
          <w:szCs w:val="28"/>
          <w:rtl w:val="true"/>
          <w:lang w:bidi="fa-IR"/>
        </w:rPr>
        <w:t xml:space="preserve">ربّ‌ العلوم إذ الرجال </w:t>
      </w:r>
      <w:r>
        <w:rPr>
          <w:rStyle w:val="FootnoteAnchor"/>
          <w:rtl w:val="true"/>
        </w:rPr>
        <w:footnoteReference w:id="2166"/>
      </w:r>
      <w:r>
        <w:rPr>
          <w:rFonts w:ascii="Amiri" w:hAnsi="Amiri" w:eastAsia="Amiri" w:cs="Amiri"/>
          <w:color w:val="111111"/>
          <w:sz w:val="28"/>
          <w:sz w:val="28"/>
          <w:szCs w:val="28"/>
          <w:rtl w:val="true"/>
          <w:lang w:bidi="ar-SA"/>
        </w:rPr>
        <w:t xml:space="preserve">قداحه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فوزهن اثنان</w:t>
      </w:r>
    </w:p>
    <w:p>
      <w:pPr>
        <w:pStyle w:val="BookText"/>
        <w:rPr/>
      </w:pPr>
      <w:r>
        <w:rPr>
          <w:rFonts w:ascii="Amiri" w:hAnsi="Amiri" w:eastAsia="Amiri" w:cs="Amiri"/>
          <w:color w:val="111111"/>
          <w:sz w:val="28"/>
          <w:sz w:val="28"/>
          <w:szCs w:val="28"/>
          <w:rtl w:val="true"/>
          <w:lang w:bidi="ar-SA"/>
        </w:rPr>
        <w:t xml:space="preserve">ذو فطنة في المشكلات و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و أنفذ من شباه سنان</w:t>
      </w:r>
    </w:p>
    <w:p>
      <w:pPr>
        <w:pStyle w:val="BookText"/>
        <w:rPr/>
      </w:pPr>
      <w:r>
        <w:rPr>
          <w:rFonts w:ascii="Amiri" w:hAnsi="Amiri" w:eastAsia="Amiri" w:cs="Amiri"/>
          <w:color w:val="111111"/>
          <w:sz w:val="28"/>
          <w:sz w:val="28"/>
          <w:szCs w:val="28"/>
          <w:rtl w:val="true"/>
          <w:lang w:bidi="ar-SA"/>
        </w:rPr>
        <w:t xml:space="preserve">و إذا تفكّر عالم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التّقى و شرائط‍‌ الإيمان</w:t>
      </w:r>
    </w:p>
    <w:p>
      <w:pPr>
        <w:pStyle w:val="BookText"/>
        <w:rPr/>
      </w:pPr>
      <w:r>
        <w:rPr>
          <w:rFonts w:ascii="Amiri" w:hAnsi="Amiri" w:eastAsia="Amiri" w:cs="Amiri"/>
          <w:color w:val="111111"/>
          <w:sz w:val="28"/>
          <w:sz w:val="28"/>
          <w:szCs w:val="28"/>
          <w:rtl w:val="true"/>
          <w:lang w:bidi="ar-SA"/>
        </w:rPr>
        <w:t xml:space="preserve">متبيّنا للدين </w:t>
      </w:r>
      <w:r>
        <w:rPr>
          <w:rStyle w:val="FootnoteAnchor"/>
          <w:rtl w:val="true"/>
        </w:rPr>
        <w:footnoteReference w:id="2167"/>
      </w:r>
      <w:r>
        <w:rPr>
          <w:rFonts w:ascii="Amiri" w:hAnsi="Amiri" w:eastAsia="Amiri" w:cs="Amiri"/>
          <w:color w:val="111111"/>
          <w:sz w:val="28"/>
          <w:sz w:val="28"/>
          <w:szCs w:val="28"/>
          <w:rtl w:val="true"/>
          <w:lang w:bidi="ar-SA"/>
        </w:rPr>
        <w:t xml:space="preserve">غير 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بهمّته إلى الرضوان</w:t>
      </w:r>
    </w:p>
    <w:p>
      <w:pPr>
        <w:pStyle w:val="BookText"/>
        <w:rPr/>
      </w:pPr>
      <w:r>
        <w:rPr>
          <w:rFonts w:ascii="Amiri" w:hAnsi="Amiri" w:eastAsia="Amiri" w:cs="Amiri"/>
          <w:color w:val="111111"/>
          <w:sz w:val="28"/>
          <w:sz w:val="28"/>
          <w:szCs w:val="28"/>
          <w:rtl w:val="true"/>
          <w:lang w:bidi="ar-SA"/>
        </w:rPr>
        <w:t xml:space="preserve">أضحت وجوه الحقّ‌ في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تومي إليه بواضح البرهان</w:t>
      </w:r>
    </w:p>
    <w:p>
      <w:pPr>
        <w:pStyle w:val="BookText"/>
        <w:rPr/>
      </w:pPr>
      <w:r>
        <w:rPr>
          <w:rFonts w:ascii="Amiri" w:hAnsi="Amiri" w:eastAsia="Amiri" w:cs="Amiri"/>
          <w:color w:val="111111"/>
          <w:sz w:val="28"/>
          <w:sz w:val="28"/>
          <w:szCs w:val="28"/>
          <w:rtl w:val="true"/>
          <w:lang w:bidi="ar-SA"/>
        </w:rPr>
        <w:t xml:space="preserve">من حجّة ضمن الوفاء بنصرها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الرسول و محكم القرآن</w:t>
      </w:r>
    </w:p>
    <w:p>
      <w:pPr>
        <w:pStyle w:val="BookText"/>
        <w:rPr/>
      </w:pPr>
      <w:r>
        <w:rPr>
          <w:rFonts w:ascii="Amiri" w:hAnsi="Amiri" w:eastAsia="Amiri" w:cs="Amiri"/>
          <w:color w:val="111111"/>
          <w:sz w:val="28"/>
          <w:sz w:val="28"/>
          <w:szCs w:val="28"/>
          <w:rtl w:val="true"/>
          <w:lang w:bidi="ar-SA"/>
        </w:rPr>
        <w:t xml:space="preserve">و دلالة تجلو مطالع سبرها </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القرائح من ذوي الأذهان</w:t>
      </w:r>
    </w:p>
    <w:p>
      <w:pPr>
        <w:pStyle w:val="BookText"/>
        <w:rPr/>
      </w:pPr>
      <w:r>
        <w:rPr>
          <w:rFonts w:ascii="Amiri" w:hAnsi="Amiri" w:eastAsia="Amiri" w:cs="Amiri"/>
          <w:color w:val="111111"/>
          <w:sz w:val="28"/>
          <w:sz w:val="28"/>
          <w:szCs w:val="28"/>
          <w:rtl w:val="true"/>
          <w:lang w:bidi="ar-SA"/>
        </w:rPr>
        <w:t xml:space="preserve">حتى يرى متبصّرا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مفلول غرب الشكّ‌ بالإيقان</w:t>
      </w:r>
    </w:p>
    <w:p>
      <w:pPr>
        <w:pStyle w:val="BookText"/>
        <w:rPr/>
      </w:pPr>
      <w:r>
        <w:rPr>
          <w:rFonts w:ascii="Amiri" w:hAnsi="Amiri" w:eastAsia="Amiri" w:cs="Amiri"/>
          <w:color w:val="111111"/>
          <w:sz w:val="28"/>
          <w:sz w:val="28"/>
          <w:szCs w:val="28"/>
          <w:rtl w:val="true"/>
          <w:lang w:bidi="ar-SA"/>
        </w:rPr>
        <w:t xml:space="preserve">اللّه وفّقه اتّباع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الأصلين في التبيان</w:t>
      </w:r>
    </w:p>
    <w:p>
      <w:pPr>
        <w:pStyle w:val="BookText"/>
        <w:rPr/>
      </w:pPr>
      <w:r>
        <w:rPr>
          <w:rFonts w:ascii="Amiri" w:hAnsi="Amiri" w:eastAsia="Amiri" w:cs="Amiri"/>
          <w:color w:val="111111"/>
          <w:sz w:val="28"/>
          <w:sz w:val="28"/>
          <w:szCs w:val="28"/>
          <w:rtl w:val="true"/>
          <w:lang w:bidi="ar-SA"/>
        </w:rPr>
        <w:t xml:space="preserve">و أمدّه من عنده بمعونة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أناف بها على الأعيان</w:t>
      </w:r>
    </w:p>
    <w:p>
      <w:pPr>
        <w:pStyle w:val="BookText"/>
        <w:rPr/>
      </w:pPr>
      <w:r>
        <w:rPr>
          <w:rFonts w:ascii="Amiri" w:hAnsi="Amiri" w:eastAsia="Amiri" w:cs="Amiri"/>
          <w:color w:val="111111"/>
          <w:sz w:val="28"/>
          <w:sz w:val="28"/>
          <w:szCs w:val="28"/>
          <w:rtl w:val="true"/>
          <w:lang w:bidi="ar-SA"/>
        </w:rPr>
        <w:t xml:space="preserve">و أراه بطلان المذاهب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قضى بالرأي و الحسبان</w:t>
      </w:r>
    </w:p>
    <w:p>
      <w:pPr>
        <w:pStyle w:val="BookText"/>
        <w:rPr/>
      </w:pPr>
      <w:r>
        <w:rPr>
          <w:rFonts w:ascii="Amiri" w:hAnsi="Amiri" w:eastAsia="Amiri" w:cs="Amiri"/>
          <w:color w:val="111111"/>
          <w:sz w:val="28"/>
          <w:sz w:val="28"/>
          <w:szCs w:val="28"/>
          <w:rtl w:val="true"/>
          <w:lang w:bidi="ar-SA"/>
        </w:rPr>
        <w:t xml:space="preserve">أنشدني أبو أحمد معمر بن عبد الواحد بن رجاء بن الفاخر، أنشدني عمي أبو عبد اللّه محمّد بن عبد الواحد الحافظ‍‌، أنشدني </w:t>
      </w:r>
      <w:r>
        <w:rPr>
          <w:rStyle w:val="FootnoteAnchor"/>
          <w:rtl w:val="true"/>
        </w:rPr>
        <w:footnoteReference w:id="2169"/>
      </w:r>
      <w:r>
        <w:rPr>
          <w:rFonts w:ascii="Amiri" w:hAnsi="Amiri" w:eastAsia="Amiri" w:cs="Amiri"/>
          <w:color w:val="111111"/>
          <w:sz w:val="28"/>
          <w:sz w:val="28"/>
          <w:szCs w:val="28"/>
          <w:rtl w:val="true"/>
          <w:lang w:bidi="ar-SA"/>
        </w:rPr>
        <w:t>أبو عبد اللّه محمّد بن طاهر الحاجي، أنشدني أبو عبد اللّه محمّد بن المرزبان البغوي لنفسه في الإمام المطّلبي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زان </w:t>
      </w:r>
      <w:r>
        <w:rPr>
          <w:rStyle w:val="FootnoteAnchor"/>
          <w:rtl w:val="true"/>
        </w:rPr>
        <w:footnoteReference w:id="2170"/>
      </w:r>
      <w:r>
        <w:rPr>
          <w:rFonts w:ascii="Amiri" w:hAnsi="Amiri" w:eastAsia="Amiri" w:cs="Amiri"/>
          <w:color w:val="111111"/>
          <w:sz w:val="28"/>
          <w:sz w:val="28"/>
          <w:szCs w:val="28"/>
          <w:rtl w:val="true"/>
          <w:lang w:bidi="ar-SA"/>
        </w:rPr>
        <w:t xml:space="preserve">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المسلمين الشافعي</w:t>
      </w:r>
    </w:p>
    <w:p>
      <w:pPr>
        <w:pStyle w:val="BookText"/>
        <w:rPr/>
      </w:pPr>
      <w:r>
        <w:rPr>
          <w:rFonts w:ascii="Amiri" w:hAnsi="Amiri" w:eastAsia="Amiri" w:cs="Amiri"/>
          <w:color w:val="111111"/>
          <w:sz w:val="28"/>
          <w:sz w:val="28"/>
          <w:szCs w:val="28"/>
          <w:rtl w:val="true"/>
          <w:lang w:bidi="ar-SA"/>
        </w:rPr>
        <w:t xml:space="preserve">فلا بالمشرقين له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بالمغربين له كفي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w:t>
      </w:r>
      <w:r>
        <w:rPr>
          <w:rStyle w:val="FootnoteAnchor"/>
          <w:rtl w:val="true"/>
        </w:rPr>
        <w:footnoteReference w:id="2171"/>
      </w:r>
      <w:r>
        <w:rPr>
          <w:rFonts w:ascii="Amiri" w:hAnsi="Amiri" w:eastAsia="Amiri" w:cs="Amiri"/>
          <w:color w:val="111111"/>
          <w:sz w:val="28"/>
          <w:sz w:val="28"/>
          <w:szCs w:val="28"/>
          <w:rtl w:val="true"/>
          <w:lang w:bidi="ar-SA"/>
        </w:rPr>
        <w:t xml:space="preserve">في إمامته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هبرزي </w:t>
      </w:r>
      <w:r>
        <w:rPr>
          <w:rStyle w:val="FootnoteAnchor"/>
          <w:rtl w:val="true"/>
        </w:rPr>
        <w:footnoteReference w:id="2172"/>
      </w:r>
      <w:r>
        <w:rPr>
          <w:rFonts w:ascii="Amiri" w:hAnsi="Amiri" w:eastAsia="Amiri" w:cs="Amiri"/>
          <w:color w:val="111111"/>
          <w:sz w:val="28"/>
          <w:sz w:val="28"/>
          <w:szCs w:val="28"/>
          <w:rtl w:val="true"/>
          <w:lang w:bidi="ar-SA"/>
        </w:rPr>
        <w:t xml:space="preserve">ألمعي </w:t>
      </w:r>
    </w:p>
    <w:p>
      <w:pPr>
        <w:pStyle w:val="BookText"/>
        <w:rPr/>
      </w:pPr>
      <w:r>
        <w:rPr>
          <w:rFonts w:ascii="Amiri" w:hAnsi="Amiri" w:eastAsia="Amiri" w:cs="Amiri"/>
          <w:color w:val="111111"/>
          <w:sz w:val="28"/>
          <w:sz w:val="28"/>
          <w:szCs w:val="28"/>
          <w:rtl w:val="true"/>
          <w:lang w:bidi="ar-SA"/>
        </w:rPr>
        <w:t xml:space="preserve">أما عرف إمامته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و غيره فيها جعي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قبل أن ولدوه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 كان بشّرنا النبي</w:t>
      </w:r>
    </w:p>
    <w:p>
      <w:pPr>
        <w:pStyle w:val="BookText"/>
        <w:rPr/>
      </w:pPr>
      <w:r>
        <w:rPr>
          <w:rFonts w:ascii="Amiri" w:hAnsi="Amiri" w:eastAsia="Amiri" w:cs="Amiri"/>
          <w:color w:val="111111"/>
          <w:sz w:val="28"/>
          <w:sz w:val="28"/>
          <w:szCs w:val="28"/>
          <w:rtl w:val="true"/>
          <w:lang w:bidi="ar-SA"/>
        </w:rPr>
        <w:t xml:space="preserve">عقيدته و مذهبه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الفردوس في العقبى سوي</w:t>
      </w:r>
    </w:p>
    <w:p>
      <w:pPr>
        <w:pStyle w:val="BookText"/>
        <w:rPr/>
      </w:pPr>
      <w:r>
        <w:rPr>
          <w:rFonts w:ascii="Amiri" w:hAnsi="Amiri" w:eastAsia="Amiri" w:cs="Amiri"/>
          <w:color w:val="111111"/>
          <w:sz w:val="28"/>
          <w:sz w:val="28"/>
          <w:szCs w:val="28"/>
          <w:rtl w:val="true"/>
          <w:lang w:bidi="ar-SA"/>
        </w:rPr>
        <w:t xml:space="preserve">سعيد من يواليه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من يعاديه شقي</w:t>
      </w:r>
    </w:p>
    <w:p>
      <w:pPr>
        <w:pStyle w:val="BookText"/>
        <w:rPr/>
      </w:pPr>
      <w:r>
        <w:rPr>
          <w:rFonts w:ascii="Amiri" w:hAnsi="Amiri" w:eastAsia="Amiri" w:cs="Amiri"/>
          <w:color w:val="111111"/>
          <w:sz w:val="28"/>
          <w:sz w:val="28"/>
          <w:szCs w:val="28"/>
          <w:rtl w:val="true"/>
          <w:lang w:bidi="ar-SA"/>
        </w:rPr>
        <w:t>أخبرنا أبو محمّد عبد الجبّار بن محمّد البيهقي، أنبأنا أبو بكر الحافظ‍‌، أنشدنا أبو عبد اللّه محمّد بن إبراهيم بن عبدان، أنشدنا أبو الفتح علي بن محمّد الكاتب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أجلّ‌ الناس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في دين الهدى أثرا</w:t>
      </w:r>
    </w:p>
    <w:p>
      <w:pPr>
        <w:pStyle w:val="BookText"/>
        <w:rPr/>
      </w:pPr>
      <w:r>
        <w:rPr>
          <w:rFonts w:ascii="Amiri" w:hAnsi="Amiri" w:eastAsia="Amiri" w:cs="Amiri"/>
          <w:color w:val="111111"/>
          <w:sz w:val="28"/>
          <w:sz w:val="28"/>
          <w:szCs w:val="28"/>
          <w:rtl w:val="true"/>
          <w:lang w:bidi="ar-SA"/>
        </w:rPr>
        <w:t xml:space="preserve">العدل سيرته و الصدق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منظومه و الدرّ إن نثرا</w:t>
      </w:r>
    </w:p>
    <w:p>
      <w:pPr>
        <w:pStyle w:val="BookText"/>
        <w:rPr/>
      </w:pPr>
      <w:r>
        <w:rPr>
          <w:rFonts w:ascii="Amiri" w:hAnsi="Amiri" w:eastAsia="Amiri" w:cs="Amiri"/>
          <w:color w:val="111111"/>
          <w:sz w:val="28"/>
          <w:sz w:val="28"/>
          <w:szCs w:val="28"/>
          <w:rtl w:val="true"/>
          <w:lang w:bidi="ar-SA"/>
        </w:rPr>
        <w:t xml:space="preserve">فقل لمن عابه و ابتاع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بعت بخوص النخلة الكثرا</w:t>
      </w:r>
    </w:p>
    <w:p>
      <w:pPr>
        <w:pStyle w:val="BookText"/>
        <w:rPr/>
      </w:pPr>
      <w:r>
        <w:rPr>
          <w:rFonts w:ascii="Amiri" w:hAnsi="Amiri" w:eastAsia="Amiri" w:cs="Amiri"/>
          <w:color w:val="111111"/>
          <w:sz w:val="28"/>
          <w:sz w:val="28"/>
          <w:szCs w:val="28"/>
          <w:rtl w:val="true"/>
          <w:lang w:bidi="ar-SA"/>
        </w:rPr>
        <w:t>أنشدنا أبو المظفّر بن القشيري، أنشدنا والدي أبو القاسم الأستاذ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فقه الشّافعي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بحره كلّ‌ بقدر يغرف</w:t>
      </w:r>
    </w:p>
    <w:p>
      <w:pPr>
        <w:pStyle w:val="BookText"/>
        <w:rPr/>
      </w:pPr>
      <w:r>
        <w:rPr>
          <w:rFonts w:ascii="Amiri" w:hAnsi="Amiri" w:eastAsia="Amiri" w:cs="Amiri"/>
          <w:color w:val="111111"/>
          <w:sz w:val="28"/>
          <w:sz w:val="28"/>
          <w:szCs w:val="28"/>
          <w:rtl w:val="true"/>
          <w:lang w:bidi="ar-SA"/>
        </w:rPr>
        <w:t xml:space="preserve">لو لا ضياء علومه و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للتحقيق وجه يعرف</w:t>
      </w:r>
    </w:p>
    <w:p>
      <w:pPr>
        <w:pStyle w:val="BookText"/>
        <w:rPr/>
      </w:pPr>
      <w:r>
        <w:rPr>
          <w:rFonts w:ascii="Amiri" w:hAnsi="Amiri" w:eastAsia="Amiri" w:cs="Amiri"/>
          <w:color w:val="111111"/>
          <w:sz w:val="28"/>
          <w:sz w:val="28"/>
          <w:szCs w:val="28"/>
          <w:rtl w:val="true"/>
          <w:lang w:bidi="ar-SA"/>
        </w:rPr>
        <w:t xml:space="preserve">أخبرنا أبو الفتح الفقيه، أنبأنا أبو البركات بن طاوس، أنبأنا أبو القاسم الأزهري، أنبأنا أبو علي بن حمكان، أنشدنا الزبير الأسدآباذي، أنشدنا ابن جوصا </w:t>
      </w:r>
      <w:r>
        <w:rPr>
          <w:rStyle w:val="FootnoteAnchor"/>
          <w:rtl w:val="true"/>
        </w:rPr>
        <w:footnoteReference w:id="2174"/>
      </w:r>
      <w:r>
        <w:rPr>
          <w:rFonts w:ascii="Amiri" w:hAnsi="Amiri" w:eastAsia="Amiri" w:cs="Amiri"/>
          <w:color w:val="111111"/>
          <w:sz w:val="28"/>
          <w:sz w:val="28"/>
          <w:szCs w:val="28"/>
          <w:rtl w:val="true"/>
          <w:lang w:bidi="ar-SA"/>
        </w:rPr>
        <w:t>بدمشق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أبدا نفسي تحن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دون مصر من فياف و من قفر</w:t>
      </w:r>
    </w:p>
    <w:p>
      <w:pPr>
        <w:pStyle w:val="BookText"/>
        <w:rPr/>
      </w:pPr>
      <w:r>
        <w:rPr>
          <w:rFonts w:ascii="Amiri" w:hAnsi="Amiri" w:eastAsia="Amiri" w:cs="Amiri"/>
          <w:color w:val="111111"/>
          <w:sz w:val="28"/>
          <w:sz w:val="28"/>
          <w:szCs w:val="28"/>
          <w:rtl w:val="true"/>
          <w:lang w:bidi="ar-SA"/>
        </w:rPr>
        <w:t xml:space="preserve">فو اللّه ما أدري أ للمال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نفسي أم تحنّ‌ إلى قبر</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7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76"/>
      </w:r>
      <w:r>
        <w:rPr>
          <w:rFonts w:ascii="Amiri" w:hAnsi="Amiri" w:eastAsia="Amiri" w:cs="Amiri"/>
          <w:color w:val="111111"/>
          <w:sz w:val="28"/>
          <w:sz w:val="28"/>
          <w:szCs w:val="28"/>
          <w:rtl w:val="true"/>
          <w:lang w:bidi="ar-SA"/>
        </w:rPr>
        <w:t>،أنبأنا أبو نعيم الحافظ‍‌، حدّثنا أبو بكر محمّد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علي بن عبد الرحيم بالموصل يحكي 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في قصة ذكرها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أصبحت نفسي تتوق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دونها أرض المهامة </w:t>
      </w:r>
      <w:r>
        <w:rPr>
          <w:rStyle w:val="FootnoteAnchor"/>
          <w:rtl w:val="true"/>
        </w:rPr>
        <w:footnoteReference w:id="2178"/>
      </w:r>
      <w:r>
        <w:rPr>
          <w:rFonts w:ascii="IRNazanin" w:hAnsi="IRNazanin" w:eastAsia="IRNazanin"/>
          <w:color w:val="111111"/>
          <w:sz w:val="28"/>
          <w:sz w:val="28"/>
          <w:szCs w:val="28"/>
          <w:rtl w:val="true"/>
          <w:lang w:bidi="fa-IR"/>
        </w:rPr>
        <w:t xml:space="preserve">و القفر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فو اللّه ما أدري أ للفوز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أساق إليها أم أساق إلى 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بعد قليل حتى سيق إليهما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حدّثنا إبراهيم بن محمّد بن سهل الجرجاني أبو إسحاق، حدّثنا أحمد بن عبد اللّه أبو الحسن الجرجاني، 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أحمد بن عبد اللّه بن قبيل </w:t>
      </w:r>
      <w:r>
        <w:rPr>
          <w:rStyle w:val="FootnoteAnchor"/>
          <w:rtl w:val="true"/>
        </w:rPr>
        <w:footnoteReference w:id="21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بيتين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دائبا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نفسي تتوق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دونها أرض المفاوز و القفر</w:t>
      </w:r>
    </w:p>
    <w:p>
      <w:pPr>
        <w:pStyle w:val="BookText"/>
        <w:rPr/>
      </w:pPr>
      <w:r>
        <w:rPr>
          <w:rFonts w:ascii="Amiri" w:hAnsi="Amiri" w:eastAsia="Amiri" w:cs="Amiri"/>
          <w:color w:val="111111"/>
          <w:sz w:val="28"/>
          <w:sz w:val="28"/>
          <w:szCs w:val="28"/>
          <w:rtl w:val="true"/>
          <w:lang w:bidi="ar-SA"/>
        </w:rPr>
        <w:t xml:space="preserve">فو اللّه ما أدري إلي الخفض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أساق إليها أم أساق إلى قبر</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 و اللّه إليهما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عدي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كثيرا مما يتمثل بهذين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الفتح المصّيصي، أنبأنا أبو البركات المقرئ، أنبأنا أبو القاسم الصّيرفي، أنبأنا أبو علي بن حمكان، حدّثني الزبير بن عبد الواحد الأسدآباذي </w:t>
      </w:r>
      <w:r>
        <w:rPr>
          <w:rStyle w:val="FootnoteAnchor"/>
          <w:rtl w:val="true"/>
        </w:rPr>
        <w:footnoteReference w:id="2182"/>
      </w:r>
      <w:r>
        <w:rPr>
          <w:rFonts w:ascii="Amiri" w:hAnsi="Amiri" w:eastAsia="Amiri" w:cs="Amiri"/>
          <w:color w:val="111111"/>
          <w:sz w:val="28"/>
          <w:sz w:val="28"/>
          <w:szCs w:val="28"/>
          <w:rtl w:val="true"/>
          <w:lang w:bidi="ar-SA"/>
        </w:rPr>
        <w:t>،حدّثنا الحسن بن سفيان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تمنّى رجال أن أموت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pStyle w:val="BookText"/>
        <w:rPr/>
      </w:pPr>
      <w:r>
        <w:rPr>
          <w:rFonts w:ascii="Amiri" w:hAnsi="Amiri" w:eastAsia="Amiri" w:cs="Amiri"/>
          <w:color w:val="111111"/>
          <w:sz w:val="28"/>
          <w:sz w:val="28"/>
          <w:szCs w:val="28"/>
          <w:rtl w:val="true"/>
          <w:lang w:bidi="ar-SA"/>
        </w:rPr>
        <w:t xml:space="preserve">فقل للذي يبقى </w:t>
      </w:r>
      <w:r>
        <w:rPr>
          <w:rStyle w:val="FootnoteAnchor"/>
          <w:rtl w:val="true"/>
        </w:rPr>
        <w:footnoteReference w:id="2184"/>
      </w:r>
      <w:r>
        <w:rPr>
          <w:rFonts w:ascii="Amiri" w:hAnsi="Amiri" w:eastAsia="Amiri" w:cs="Amiri"/>
          <w:color w:val="111111"/>
          <w:sz w:val="28"/>
          <w:sz w:val="28"/>
          <w:szCs w:val="28"/>
          <w:rtl w:val="true"/>
          <w:lang w:bidi="ar-SA"/>
        </w:rPr>
        <w:t xml:space="preserve">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لأخرى مثلها فكأن قد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علي، حدّثني القاضي أبو منصور عبد اللّه بن إبراهيم بن صالح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زياد، حدّثنا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الشّافعي </w:t>
      </w:r>
      <w:r>
        <w:rPr>
          <w:rStyle w:val="FootnoteAnchor"/>
          <w:rtl w:val="true"/>
        </w:rPr>
        <w:footnoteReference w:id="2185"/>
      </w:r>
      <w:r>
        <w:rPr>
          <w:rFonts w:ascii="Amiri" w:hAnsi="Amiri" w:eastAsia="Amiri" w:cs="Amiri"/>
          <w:color w:val="111111"/>
          <w:sz w:val="28"/>
          <w:sz w:val="28"/>
          <w:szCs w:val="28"/>
          <w:rtl w:val="true"/>
          <w:lang w:bidi="ar-SA"/>
        </w:rPr>
        <w:t>أن أشهب بن عبد العزيز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الشّافعي، فإنك إن أبقيته اندرس مذهب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تمنّى رجال أن أموت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pStyle w:val="BookText"/>
        <w:rPr/>
      </w:pPr>
      <w:r>
        <w:rPr>
          <w:rFonts w:ascii="Amiri" w:hAnsi="Amiri" w:eastAsia="Amiri" w:cs="Amiri"/>
          <w:color w:val="111111"/>
          <w:sz w:val="28"/>
          <w:sz w:val="28"/>
          <w:szCs w:val="28"/>
          <w:rtl w:val="true"/>
          <w:lang w:bidi="ar-SA"/>
        </w:rPr>
        <w:t xml:space="preserve">فقل للذي يبقى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لأخرى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الحسن بن علي، أنبأنا أبو الحسن بن مردك، أنبأنا أبو محمّد بن أبي حاتم، حدّثنا أبي، حدّثنا يونس بن عبد الأعلى قال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أحدا لقي من السقم ما لقي الشّافعي،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اقرأ عليّ‌ ما بعد العشرين و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و أخفّ‌ القراءة، و لا تثقل، فقرأت عليه، فلما أردت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عنّي فإني مكروب،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الشّافعي بقراءتي ما بعد العشرين و المائة ما لقي النبي صلى اللّه عليه و سلّم و أصحابه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أنبأنا أحمد بن عبد اللّه، أنبأنا عبيد اللّه بن أحمد بن عثمان، أنبأنا الحسن بن الحسين، حدّثني الزبير، أخبرني علي بن محمّد بن أبي العشراء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عبد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الشّافعي إلى أبي فرأيت في آخر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إدريس يسأل اللّه القادر على ما يشاء أن يصلي على محمّد عبده و رسوله، و أن يرحمه، فإنه فقير إلى رحمته، و أن يجيره من الناس فإنّ‌ اللّه غنيّ‌ عن عذابه، و أن يخلفه في جميع ما خلّفه بأفضل ما خلف به أحدا من المؤمنين، و أن يكفيهم فقده، و يجبر مصيبتهم، و الحاجة إلى أحد من خلقه بقدرته، و كتب في شعبان سنة ثلاث و مائتين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2188"/>
      </w:r>
      <w:r>
        <w:rPr>
          <w:rFonts w:ascii="Amiri" w:hAnsi="Amiri" w:eastAsia="Amiri" w:cs="Amiri"/>
          <w:color w:val="111111"/>
          <w:sz w:val="28"/>
          <w:sz w:val="28"/>
          <w:szCs w:val="28"/>
          <w:rtl w:val="true"/>
          <w:lang w:bidi="ar-SA"/>
        </w:rPr>
        <w:t>،و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محمّد ابن أحمد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الخلاّل، أنبأنا أبو عثمان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أحمد بن محمّد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w:t>
      </w:r>
    </w:p>
    <w:p>
      <w:pPr>
        <w:pStyle w:val="BookText"/>
        <w:rPr/>
      </w:pPr>
      <w:r>
        <w:rPr>
          <w:rFonts w:ascii="Amiri" w:hAnsi="Amiri" w:eastAsia="Amiri" w:cs="Amiri"/>
          <w:color w:val="111111"/>
          <w:sz w:val="28"/>
          <w:sz w:val="28"/>
          <w:szCs w:val="28"/>
          <w:rtl w:val="true"/>
          <w:lang w:bidi="ar-SA"/>
        </w:rPr>
        <w:t xml:space="preserve">بن خزيمة </w:t>
      </w:r>
      <w:r>
        <w:rPr>
          <w:rStyle w:val="FootnoteAnchor"/>
          <w:rtl w:val="true"/>
        </w:rPr>
        <w:footnoteReference w:id="21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يحيى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محمّد بن إدريس الشّافعي في مرضه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 الدنيا راحلا، و لإخواني مفارقا، و لسوء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ملاقيا، و على اللّه واردا، ما أدري روحي تصير إلى الجنّة فأهنئها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فأعزّيها، ثم بكى و أنشأ يقول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قسا قلبي و 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الرّجا من نحو عفوك سلّما</w:t>
      </w:r>
    </w:p>
    <w:p>
      <w:pPr>
        <w:pStyle w:val="BookText"/>
        <w:rPr/>
      </w:pP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تعاظمني ذنبي فلما </w:t>
      </w:r>
      <w:r>
        <w:rPr>
          <w:rStyle w:val="FootnoteAnchor"/>
          <w:rtl w:val="true"/>
        </w:rPr>
        <w:footnoteReference w:id="2191"/>
      </w:r>
      <w:r>
        <w:rPr>
          <w:rFonts w:ascii="Amiri" w:hAnsi="Amiri" w:eastAsia="Amiri" w:cs="Amiri"/>
          <w:color w:val="111111"/>
          <w:sz w:val="28"/>
          <w:sz w:val="28"/>
          <w:szCs w:val="28"/>
          <w:rtl w:val="true"/>
          <w:lang w:bidi="ar-SA"/>
        </w:rPr>
        <w:t xml:space="preserve">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فما زلت ذا 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 تعفو منّة و تكرّما</w:t>
      </w:r>
    </w:p>
    <w:p>
      <w:pPr>
        <w:pStyle w:val="BookText"/>
        <w:rPr/>
      </w:pPr>
      <w:r>
        <w:rPr>
          <w:rFonts w:ascii="Amiri" w:hAnsi="Amiri" w:eastAsia="Amiri" w:cs="Amiri"/>
          <w:color w:val="111111"/>
          <w:sz w:val="28"/>
          <w:sz w:val="28"/>
          <w:szCs w:val="28"/>
          <w:rtl w:val="true"/>
          <w:lang w:bidi="ar-SA"/>
        </w:rPr>
        <w:t>زاد البحيري هذه الثلاثة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تنتقم مني فلست بآيس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نفسي بجرمي جهنما</w:t>
      </w:r>
    </w:p>
    <w:p>
      <w:pPr>
        <w:pStyle w:val="BookText"/>
        <w:rPr/>
      </w:pPr>
      <w:r>
        <w:rPr>
          <w:rFonts w:ascii="Amiri" w:hAnsi="Amiri" w:eastAsia="Amiri" w:cs="Amiri"/>
          <w:color w:val="111111"/>
          <w:sz w:val="28"/>
          <w:sz w:val="28"/>
          <w:szCs w:val="28"/>
          <w:rtl w:val="true"/>
          <w:lang w:bidi="ar-SA"/>
        </w:rPr>
        <w:t xml:space="preserve">فلولاك لم يغوى </w:t>
      </w:r>
      <w:r>
        <w:rPr>
          <w:rStyle w:val="FootnoteAnchor"/>
          <w:rtl w:val="true"/>
        </w:rPr>
        <w:footnoteReference w:id="2192"/>
      </w:r>
      <w:r>
        <w:rPr>
          <w:rFonts w:ascii="Amiri" w:hAnsi="Amiri" w:eastAsia="Amiri" w:cs="Amiri"/>
          <w:color w:val="111111"/>
          <w:sz w:val="28"/>
          <w:sz w:val="28"/>
          <w:szCs w:val="28"/>
          <w:rtl w:val="true"/>
          <w:lang w:bidi="ar-SA"/>
        </w:rPr>
        <w:t xml:space="preserve">بإبليس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أغوى صفيّك آدما</w:t>
      </w:r>
    </w:p>
    <w:p>
      <w:pPr>
        <w:pStyle w:val="BookText"/>
        <w:rPr/>
      </w:pPr>
      <w:r>
        <w:rPr>
          <w:rFonts w:ascii="Amiri" w:hAnsi="Amiri" w:eastAsia="Amiri" w:cs="Amiri"/>
          <w:color w:val="111111"/>
          <w:sz w:val="28"/>
          <w:sz w:val="28"/>
          <w:szCs w:val="28"/>
          <w:rtl w:val="true"/>
          <w:lang w:bidi="ar-SA"/>
        </w:rPr>
        <w:t xml:space="preserve">و إنّي لآتي الذنب أعرف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 اللّه يعفو و يرحما</w:t>
      </w:r>
    </w:p>
    <w:p>
      <w:pPr>
        <w:pStyle w:val="BookText"/>
        <w:rPr/>
      </w:pPr>
      <w:r>
        <w:rPr>
          <w:rFonts w:ascii="Amiri" w:hAnsi="Amiri" w:eastAsia="Amiri" w:cs="Amiri"/>
          <w:color w:val="111111"/>
          <w:sz w:val="28"/>
          <w:sz w:val="28"/>
          <w:szCs w:val="28"/>
          <w:rtl w:val="true"/>
          <w:lang w:bidi="ar-SA"/>
        </w:rPr>
        <w:t>أخبرنا أبو الفضل محمّد بن حمزة بن إبراهيم القرائي، أنبأنا والدي الشيخ العالم أبو يعلى حمزة بن إبراهيم، حدّثنا الشيخ إسماعيل بن موسى البقلي، حدّثنا الشيخ أبو بكر محمّد ابن نصر، حدّثنا أبو بكر محمّد بن أحمد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محمّد ابن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الشّافعي عند وفاته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الدنيا راحلا، و لإخواني مفارقا، و بكأس المنية شاربا، و على اللّه واردا، و لسوء أعمالي ملاقيا، فلا أدري نفسي إلى الجنّة تصير فأهنئها، أم إلى النار فأعزّيها،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مثل الآخرة في قلبك، و اجعل الموت نصب عينيك، و لا تنس موقفك بين </w:t>
      </w:r>
    </w:p>
    <w:p>
      <w:pPr>
        <w:pStyle w:val="BookText"/>
        <w:rPr/>
      </w:pPr>
      <w:r>
        <w:rPr>
          <w:rFonts w:ascii="Amiri" w:hAnsi="Amiri" w:eastAsia="Amiri" w:cs="Amiri"/>
          <w:color w:val="111111"/>
          <w:sz w:val="28"/>
          <w:sz w:val="28"/>
          <w:szCs w:val="28"/>
          <w:rtl w:val="true"/>
          <w:lang w:bidi="ar-SA"/>
        </w:rPr>
        <w:t xml:space="preserve">يدي اللّه، و خف </w:t>
      </w:r>
      <w:r>
        <w:rPr>
          <w:rStyle w:val="FootnoteAnchor"/>
          <w:rtl w:val="true"/>
        </w:rPr>
        <w:footnoteReference w:id="2193"/>
      </w:r>
      <w:r>
        <w:rPr>
          <w:rFonts w:ascii="Amiri" w:hAnsi="Amiri" w:eastAsia="Amiri" w:cs="Amiri"/>
          <w:color w:val="111111"/>
          <w:sz w:val="28"/>
          <w:sz w:val="28"/>
          <w:szCs w:val="28"/>
          <w:rtl w:val="true"/>
          <w:lang w:bidi="ar-SA"/>
        </w:rPr>
        <w:t>من اللّه عزّ و جلّ‌ و اجتنب محارمه، و أدّ فرائضه، و كن مع اللّه حيث كنت، و لا تستصغرنّ‌ نعم اللّه عليك، و إن قلّت و قابلها بالشكر، و ليكن صمتك تفكّرا، و كلامك ذكرا و نظرك عبرة، اعف عن من ظلمك، و صل من قطعك، و أحسن إلى من أساء إليك، و اصبر على النائبات، و استعذ باللّه من النار بالتقوى،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الصدق لسانك، و الوفاء عمادك، و الرحمة ثمرتك، و الشكر طهارتك، و الحق تجارتك، و التودد زينتك، و الكياسة فطنتك، و الطاعة معيشتك، و الرضا أمانتك، و الفهم بصيرتك، و الرجاء اصطبارك، و الخوف جلبابك، و الصدقة حرزك، و الزكاة حصنك، و الحياء أميرك، و الحلم و زيرك، و التوكّل درعك، و الدنيا سجنك، و الفقر ضجيعك، و الحقّ‌ قائدك، و الحجّ‌ و الجهاد بغيتك، و القرآن محدّثك </w:t>
      </w:r>
      <w:r>
        <w:rPr>
          <w:rStyle w:val="FootnoteAnchor"/>
          <w:rtl w:val="true"/>
        </w:rPr>
        <w:footnoteReference w:id="2194"/>
      </w:r>
      <w:r>
        <w:rPr>
          <w:rFonts w:ascii="Amiri" w:hAnsi="Amiri" w:eastAsia="Amiri" w:cs="Amiri"/>
          <w:color w:val="111111"/>
          <w:sz w:val="28"/>
          <w:sz w:val="28"/>
          <w:szCs w:val="28"/>
          <w:rtl w:val="true"/>
          <w:lang w:bidi="ar-SA"/>
        </w:rPr>
        <w:t>بحجتك، و اللّه مؤنسك، فمن كانت هذه صفته كانت الجنّة منزلته، ثم رمى بطرفه نحو السماء ثم استعبر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إله الخلق </w:t>
      </w:r>
      <w:r>
        <w:rPr>
          <w:rStyle w:val="FootnoteAnchor"/>
          <w:rtl w:val="true"/>
        </w:rPr>
        <w:footnoteReference w:id="2195"/>
      </w:r>
      <w:r>
        <w:rPr>
          <w:rFonts w:ascii="Amiri" w:hAnsi="Amiri" w:eastAsia="Amiri" w:cs="Amiri"/>
          <w:color w:val="111111"/>
          <w:sz w:val="28"/>
          <w:sz w:val="28"/>
          <w:szCs w:val="28"/>
          <w:rtl w:val="true"/>
          <w:lang w:bidi="ar-SA"/>
        </w:rPr>
        <w:t xml:space="preserve">أرفع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يا ذا المنّ‌ و الجود مجرما</w:t>
      </w:r>
    </w:p>
    <w:p>
      <w:pPr>
        <w:pStyle w:val="BookText"/>
        <w:rPr/>
      </w:pPr>
      <w:r>
        <w:rPr>
          <w:rFonts w:ascii="Amiri" w:hAnsi="Amiri" w:eastAsia="Amiri" w:cs="Amiri"/>
          <w:color w:val="111111"/>
          <w:sz w:val="28"/>
          <w:sz w:val="28"/>
          <w:szCs w:val="28"/>
          <w:rtl w:val="true"/>
          <w:lang w:bidi="ar-SA"/>
        </w:rPr>
        <w:t xml:space="preserve">فلما قسا قلبي و 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الرجاء مني لعفوك </w:t>
      </w:r>
      <w:r>
        <w:rPr>
          <w:rStyle w:val="FootnoteAnchor"/>
          <w:rtl w:val="true"/>
        </w:rPr>
        <w:footnoteReference w:id="2196"/>
      </w:r>
      <w:r>
        <w:rPr>
          <w:rFonts w:ascii="Amiri" w:hAnsi="Amiri" w:eastAsia="Amiri" w:cs="Amiri"/>
          <w:color w:val="111111"/>
          <w:sz w:val="28"/>
          <w:sz w:val="28"/>
          <w:szCs w:val="28"/>
          <w:rtl w:val="true"/>
          <w:lang w:bidi="ar-SA"/>
        </w:rPr>
        <w:t>سلّما</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IRNazanin" w:hAnsi="IRNazanin" w:eastAsia="IRNazanin"/>
          <w:color w:val="111111"/>
          <w:sz w:val="28"/>
          <w:sz w:val="28"/>
          <w:szCs w:val="28"/>
          <w:rtl w:val="true"/>
          <w:lang w:bidi="fa-IR"/>
        </w:rPr>
        <w:t xml:space="preserve">و ما زلت ذا عفو عن </w:t>
      </w:r>
      <w:r>
        <w:rPr>
          <w:rStyle w:val="FootnoteAnchor"/>
          <w:rtl w:val="true"/>
        </w:rPr>
        <w:footnoteReference w:id="2197"/>
      </w:r>
      <w:r>
        <w:rPr>
          <w:rFonts w:ascii="Amiri" w:hAnsi="Amiri" w:eastAsia="Amiri" w:cs="Amiri"/>
          <w:color w:val="111111"/>
          <w:sz w:val="28"/>
          <w:sz w:val="28"/>
          <w:szCs w:val="28"/>
          <w:rtl w:val="true"/>
          <w:lang w:bidi="ar-SA"/>
        </w:rPr>
        <w:t xml:space="preserve">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 تعفو منّة و تكرّما</w:t>
      </w:r>
    </w:p>
    <w:p>
      <w:pPr>
        <w:pStyle w:val="BookText"/>
        <w:rPr/>
      </w:pPr>
      <w:r>
        <w:rPr>
          <w:rFonts w:ascii="Amiri" w:hAnsi="Amiri" w:eastAsia="Amiri" w:cs="Amiri"/>
          <w:color w:val="111111"/>
          <w:sz w:val="28"/>
          <w:sz w:val="28"/>
          <w:szCs w:val="28"/>
          <w:rtl w:val="true"/>
          <w:lang w:bidi="ar-SA"/>
        </w:rPr>
        <w:t xml:space="preserve">فلولاك لم يغو </w:t>
      </w:r>
      <w:r>
        <w:rPr>
          <w:rStyle w:val="FootnoteAnchor"/>
          <w:rtl w:val="true"/>
        </w:rPr>
        <w:footnoteReference w:id="2198"/>
      </w:r>
      <w:r>
        <w:rPr>
          <w:rFonts w:ascii="Amiri" w:hAnsi="Amiri" w:eastAsia="Amiri" w:cs="Amiri"/>
          <w:color w:val="111111"/>
          <w:sz w:val="28"/>
          <w:sz w:val="28"/>
          <w:szCs w:val="28"/>
          <w:rtl w:val="true"/>
          <w:lang w:bidi="ar-SA"/>
        </w:rPr>
        <w:t xml:space="preserve">بإبليس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أغوى صفيّك آدما</w:t>
      </w:r>
    </w:p>
    <w:p>
      <w:pPr>
        <w:pStyle w:val="BookText"/>
        <w:rPr/>
      </w:pPr>
      <w:r>
        <w:rPr>
          <w:rFonts w:ascii="Amiri" w:hAnsi="Amiri" w:eastAsia="Amiri" w:cs="Amiri"/>
          <w:color w:val="111111"/>
          <w:sz w:val="28"/>
          <w:sz w:val="28"/>
          <w:szCs w:val="28"/>
          <w:rtl w:val="true"/>
          <w:lang w:bidi="ar-SA"/>
        </w:rPr>
        <w:t xml:space="preserve">فإن تعف عني تعف عن متمرّد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غشوم ما يزايل </w:t>
      </w:r>
      <w:r>
        <w:rPr>
          <w:rStyle w:val="FootnoteAnchor"/>
          <w:rtl w:val="true"/>
        </w:rPr>
        <w:footnoteReference w:id="2199"/>
      </w:r>
      <w:r>
        <w:rPr>
          <w:rFonts w:ascii="IRNazanin" w:hAnsi="IRNazanin" w:eastAsia="IRNazanin"/>
          <w:color w:val="111111"/>
          <w:sz w:val="28"/>
          <w:sz w:val="28"/>
          <w:szCs w:val="28"/>
          <w:rtl w:val="true"/>
          <w:lang w:bidi="fa-IR"/>
        </w:rPr>
        <w:t>مأثما</w:t>
      </w:r>
    </w:p>
    <w:p>
      <w:pPr>
        <w:pStyle w:val="BookText"/>
        <w:rPr/>
      </w:pPr>
      <w:r>
        <w:rPr>
          <w:rFonts w:ascii="Amiri" w:hAnsi="Amiri" w:eastAsia="Amiri" w:cs="Amiri"/>
          <w:color w:val="111111"/>
          <w:sz w:val="28"/>
          <w:sz w:val="28"/>
          <w:szCs w:val="28"/>
          <w:rtl w:val="true"/>
          <w:lang w:bidi="ar-SA"/>
        </w:rPr>
        <w:t xml:space="preserve">و إن تنتقم مني فلست بآيس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أدخلت </w:t>
      </w:r>
      <w:r>
        <w:rPr>
          <w:rStyle w:val="FootnoteAnchor"/>
          <w:rtl w:val="true"/>
        </w:rPr>
        <w:footnoteReference w:id="2200"/>
      </w:r>
      <w:r>
        <w:rPr>
          <w:rFonts w:ascii="Amiri" w:hAnsi="Amiri" w:eastAsia="Amiri" w:cs="Amiri"/>
          <w:color w:val="111111"/>
          <w:sz w:val="28"/>
          <w:sz w:val="28"/>
          <w:szCs w:val="28"/>
          <w:rtl w:val="true"/>
          <w:lang w:bidi="ar-SA"/>
        </w:rPr>
        <w:t>نفسي بجرمي جهنما</w:t>
      </w:r>
    </w:p>
    <w:p>
      <w:pPr>
        <w:pStyle w:val="BookText"/>
        <w:rPr/>
      </w:pPr>
      <w:r>
        <w:rPr>
          <w:rFonts w:ascii="Amiri" w:hAnsi="Amiri" w:eastAsia="Amiri" w:cs="Amiri"/>
          <w:color w:val="111111"/>
          <w:sz w:val="28"/>
          <w:sz w:val="28"/>
          <w:szCs w:val="28"/>
          <w:rtl w:val="true"/>
          <w:lang w:bidi="ar-SA"/>
        </w:rPr>
        <w:t xml:space="preserve">فجرمي عظيم من قديم و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عفوك يا ذا العفو </w:t>
      </w:r>
      <w:r>
        <w:rPr>
          <w:rStyle w:val="FootnoteAnchor"/>
          <w:rtl w:val="true"/>
        </w:rPr>
        <w:footnoteReference w:id="2201"/>
      </w:r>
      <w:r>
        <w:rPr>
          <w:rFonts w:ascii="IRNazanin" w:hAnsi="IRNazanin" w:eastAsia="IRNazanin"/>
          <w:color w:val="111111"/>
          <w:sz w:val="28"/>
          <w:sz w:val="28"/>
          <w:szCs w:val="28"/>
          <w:rtl w:val="true"/>
          <w:lang w:bidi="fa-IR"/>
        </w:rPr>
        <w:t>أعلى و أجسما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يعقوب </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الربيع بن سليمان المرادي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الشّافعي و هو مريض فسألني عن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يتكلمون، فقال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 أحدا قطّ‍‌ على الغلبة، و بودّي أن جميع الخلق تعلّموا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على أن لا ينسب إليّ‌ منه شيء، قال هذا الكلام يوم الأحد، و مات هو يوم الخميس، و انصرفنا من جنازته ليلة الجمعة، و رأينا هلال شعبان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الربيع عن سن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 خمسين سنة، 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البردعي، أنبأنا أبو محمّد بن أبي حاتم </w:t>
      </w:r>
      <w:r>
        <w:rPr>
          <w:rStyle w:val="FootnoteAnchor"/>
          <w:rtl w:val="true"/>
        </w:rPr>
        <w:footnoteReference w:id="2203"/>
      </w:r>
      <w:r>
        <w:rPr>
          <w:rFonts w:ascii="Amiri" w:hAnsi="Amiri" w:eastAsia="Amiri" w:cs="Amiri"/>
          <w:color w:val="111111"/>
          <w:sz w:val="28"/>
          <w:sz w:val="28"/>
          <w:szCs w:val="28"/>
          <w:rtl w:val="true"/>
          <w:lang w:bidi="ar-SA"/>
        </w:rPr>
        <w:t>،حدّثنا الربيع بن سليمان المصري، حدّثني أبو الليث الخفاف و كان معدلا عند القضاة، حدّثني العزيزي و كان متعبدا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مات الشّافعي في المنام 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صلى اللّه عليه و سلّم في هذه الليلة، كأني رأيت يغسل في مجلس عبد الرّحمن الزهري في مسجد الجامع و كان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به العصر فأصبحت فقيل لي مات الشّافعي، و قيل لي نخرج به بعد الجمعة، فقلت الذي رأيته في المنام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بعد العصر، و كأنّي رأيت في النوم حين أخرج به كأنه معه سرير امرأة رثّة السرير، فأرسل أمير مصر أن لا يخرج به إلاّ بعد العصر، فحبس إلى بعد العصر 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جنازته فلمّا صرت إلى الموضع الواسع رأيت سريرا مثل سرير تلك المرأة رثّة السرير مع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الشّافعي ليلة الجمعة بعد العشاء الآخرة بعد ما صلّى المغرب آخر يوم من رجب، و دفناه يوم الجمعة و انصرفنا، فرأينا هلال شعبان سنة أربع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2204"/>
      </w:r>
      <w:r>
        <w:rPr>
          <w:rFonts w:ascii="Amiri" w:hAnsi="Amiri" w:eastAsia="Amiri" w:cs="Amiri"/>
          <w:color w:val="111111"/>
          <w:sz w:val="28"/>
          <w:sz w:val="28"/>
          <w:szCs w:val="28"/>
          <w:rtl w:val="true"/>
          <w:lang w:bidi="ar-SA"/>
        </w:rPr>
        <w:t>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مسعدة يقول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حمزة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عدي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205"/>
      </w:r>
      <w:r>
        <w:rPr>
          <w:rFonts w:ascii="Amiri" w:hAnsi="Amiri" w:eastAsia="Amiri" w:cs="Amiri"/>
          <w:color w:val="111111"/>
          <w:sz w:val="28"/>
          <w:sz w:val="28"/>
          <w:szCs w:val="28"/>
          <w:rtl w:val="true"/>
          <w:lang w:bidi="ar-SA"/>
        </w:rPr>
        <w:t xml:space="preserve">أحمد بن عدي </w:t>
      </w:r>
      <w:r>
        <w:rPr>
          <w:rStyle w:val="FootnoteAnchor"/>
          <w:rtl w:val="true"/>
        </w:rPr>
        <w:footnoteReference w:id="2206"/>
      </w:r>
      <w:r>
        <w:rPr>
          <w:rFonts w:ascii="Amiri" w:hAnsi="Amiri" w:eastAsia="Amiri" w:cs="Amiri"/>
          <w:color w:val="111111"/>
          <w:sz w:val="28"/>
          <w:sz w:val="28"/>
          <w:szCs w:val="28"/>
          <w:rtl w:val="true"/>
          <w:lang w:bidi="ar-SA"/>
        </w:rPr>
        <w:t>المدائني حدّثنا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الشّافعي سنة تسع و تسعين و مائة، و مات سنة أربع و مائتين عندنا بمصر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الجبّار بن محمّد الفقيه، و أبو المعالي محمّد بن إسماعيل،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البيهقي،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الشّافعي سنة أربع و مائتين، و هو ابن أربع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سليم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الربيع عن موت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مائتين في آخر يوم من رجب يوم الجمعة و هو ابن نيّف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نصر الخطيب، أنبأنا أبو بكر بن أبي الحديد، أنبأنا أبو بكر العكري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أخبرتنا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أبو بكر الحيري، حدّثنا أبو العبّاس الأصم قال كل واحد منهما سمعت الربيع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الشّافعي سنة أربع و مائتين في آخر رجب، و في رواية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يوم من رجب و زاد عن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بن العبّاس الخطيب، حدّثنا أبو بكر الخطيب، أنبأنا القاضي أبو بكر الحيري، حدّثنا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بحر بن نصر الخولاني و أنا أسمع عن موت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الشّافعي سنة أربع و مائتين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 xml:space="preserve">أبو منصور ابن خيرون، أنبأنا أبو بكر الخطيب </w:t>
      </w:r>
      <w:r>
        <w:rPr>
          <w:rStyle w:val="FootnoteAnchor"/>
          <w:rtl w:val="true"/>
        </w:rPr>
        <w:footnoteReference w:id="2209"/>
      </w:r>
      <w:r>
        <w:rPr>
          <w:rFonts w:ascii="Amiri" w:hAnsi="Amiri" w:eastAsia="Amiri" w:cs="Amiri"/>
          <w:color w:val="111111"/>
          <w:sz w:val="28"/>
          <w:sz w:val="28"/>
          <w:szCs w:val="28"/>
          <w:rtl w:val="true"/>
          <w:lang w:bidi="ar-SA"/>
        </w:rPr>
        <w:t>،أنبأنا أبو سعد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قبر محمّد بن إدريس الشّافعي بمصر، على لوحين حجارة أحدهما عند رأسه و الآخر عند رجليه نسبته إلى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محمّد بن إدريس الشّافعي، و هو يشهد أن لا إله إلاّ اللّه وحده لا شريك له، و أنّ‌ محمّدا عبده و رسوله، و أنّ‌ </w:t>
      </w:r>
    </w:p>
    <w:p>
      <w:pPr>
        <w:pStyle w:val="BookText"/>
        <w:rPr/>
      </w:pPr>
      <w:r>
        <w:rPr>
          <w:rFonts w:ascii="Amiri" w:hAnsi="Amiri" w:eastAsia="Amiri" w:cs="Amiri"/>
          <w:color w:val="111111"/>
          <w:sz w:val="28"/>
          <w:sz w:val="28"/>
          <w:szCs w:val="28"/>
          <w:rtl w:val="true"/>
          <w:lang w:bidi="ar-SA"/>
        </w:rPr>
        <w:t xml:space="preserve">الجنّة حقّ‌ و أنّ‌ النار حقّ‌، و أن الساعة آتية لا ريب فيها، و أنّ‌ اللّه يبعث من في القبور، و أنّ‌ صلاته و نسكه و محياه و مماته للّه رب العالمين، لا شريك له، و بذلك أمر و هو من المسلمين، عليه يحيا </w:t>
      </w:r>
      <w:r>
        <w:rPr>
          <w:rStyle w:val="FootnoteAnchor"/>
          <w:rtl w:val="true"/>
        </w:rPr>
        <w:footnoteReference w:id="2210"/>
      </w:r>
      <w:r>
        <w:rPr>
          <w:rFonts w:ascii="Amiri" w:hAnsi="Amiri" w:eastAsia="Amiri" w:cs="Amiri"/>
          <w:color w:val="111111"/>
          <w:sz w:val="28"/>
          <w:sz w:val="28"/>
          <w:szCs w:val="28"/>
          <w:rtl w:val="true"/>
          <w:lang w:bidi="ar-SA"/>
        </w:rPr>
        <w:t>و عليه مات، و عليه يبعث حيّا إن شاء اللّه، و توفي أبو عبد اللّه ليوم بقي من رجب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أبي حاتم، 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الشّافعي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 و هو ابن نيّف و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و الصحيح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الدائم بن الحسن، عن عبد الوهّاب بن الحسن العدل، أنبأنا أبو عبد اللّه الهروي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قبر أبي عبد اللّه محمّد بن إدريس الشّافعي و وقفت عليه و هو بالقرب من قبور آل عبد اللّه بن عبد الحكم و ترحّمت عليه و 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رأيته قبرا لاطئا بالأرض و دفوف حوله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حدّثنا نصر بن إبراهيم، أنشدني أبو القاسم هبة اللّه بن الحسن المقرئ، أنشدنا أبو الغنائم الحسن بن علي بن حمّاد لبعض الأعراب و قد عبر بقبر الشّافعي رحمه اللّه حين راح الناس من دفنه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راحت وفود الأرض عن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الأيدي ملأى القلوب</w:t>
      </w:r>
    </w:p>
    <w:p>
      <w:pPr>
        <w:pStyle w:val="BookText"/>
        <w:rPr/>
      </w:pPr>
      <w:r>
        <w:rPr>
          <w:rFonts w:ascii="Amiri" w:hAnsi="Amiri" w:eastAsia="Amiri" w:cs="Amiri"/>
          <w:color w:val="111111"/>
          <w:sz w:val="28"/>
          <w:sz w:val="28"/>
          <w:szCs w:val="28"/>
          <w:rtl w:val="true"/>
          <w:lang w:bidi="ar-SA"/>
        </w:rPr>
        <w:t xml:space="preserve">قد علمت ما رزئت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فقد الشمس بعد الغروب</w:t>
      </w:r>
    </w:p>
    <w:p>
      <w:pPr>
        <w:pStyle w:val="BookText"/>
        <w:rPr/>
      </w:pPr>
      <w:r>
        <w:rPr>
          <w:rFonts w:ascii="Amiri" w:hAnsi="Amiri" w:eastAsia="Amiri" w:cs="Amiri"/>
          <w:color w:val="111111"/>
          <w:sz w:val="28"/>
          <w:sz w:val="28"/>
          <w:szCs w:val="28"/>
          <w:rtl w:val="true"/>
          <w:lang w:bidi="ar-SA"/>
        </w:rPr>
        <w:t xml:space="preserve">أظلمت الآفاق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عريت من كل حسن و طيب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الفتح </w:t>
      </w:r>
      <w:r>
        <w:rPr>
          <w:rStyle w:val="FootnoteAnchor"/>
          <w:rtl w:val="true"/>
        </w:rPr>
        <w:footnoteReference w:id="2213"/>
      </w:r>
      <w:r>
        <w:rPr>
          <w:rFonts w:ascii="Amiri" w:hAnsi="Amiri" w:eastAsia="Amiri" w:cs="Amiri"/>
          <w:color w:val="111111"/>
          <w:sz w:val="28"/>
          <w:sz w:val="28"/>
          <w:szCs w:val="28"/>
          <w:rtl w:val="true"/>
          <w:lang w:bidi="ar-SA"/>
        </w:rPr>
        <w:t xml:space="preserve">نصر اللّه بن محمّد، أنبأنا أبو البركات المقرئ، أنبأنا أبو القاسم الأزهري، أنبأنا أبو علي بن حمكان، حدّثنا محمّد بن الحسن النقّاش، حدّثنا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جلوسا في حلقة للشافعي بعد موته بيسير، فوقف علينا أعرابي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قمر هذه الحلقة و شمسها؟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رضي اللّه عنه، فبكى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غفر له، فلقد كان يفتح ببيانه منغلق </w:t>
      </w:r>
      <w:r>
        <w:rPr>
          <w:rStyle w:val="FootnoteAnchor"/>
          <w:rtl w:val="true"/>
        </w:rPr>
        <w:footnoteReference w:id="2214"/>
      </w:r>
      <w:r>
        <w:rPr>
          <w:rFonts w:ascii="Amiri" w:hAnsi="Amiri" w:eastAsia="Amiri" w:cs="Amiri"/>
          <w:color w:val="111111"/>
          <w:sz w:val="28"/>
          <w:sz w:val="28"/>
          <w:szCs w:val="28"/>
          <w:rtl w:val="true"/>
          <w:lang w:bidi="ar-SA"/>
        </w:rPr>
        <w:t>الحجة، و يسد على خصمه واضح المحجة، و يغسل من العار وجوها مسودة، و يوسع بالرأي أبوابا منسدة،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حمكان، حدّثنا محمّد بن هارون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الشّافعي أبا عبد اللّه محمّد بن إدريس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توّجني، و زوّجني، و قال لي هذه بما لم تره بما أرضيتك، و لم تتكبر فيما 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216"/>
      </w:r>
      <w:r>
        <w:rPr>
          <w:rFonts w:ascii="Amiri" w:hAnsi="Amiri" w:eastAsia="Amiri" w:cs="Amiri"/>
          <w:color w:val="111111"/>
          <w:sz w:val="28"/>
          <w:sz w:val="28"/>
          <w:szCs w:val="28"/>
          <w:rtl w:val="true"/>
          <w:lang w:bidi="ar-SA"/>
        </w:rPr>
        <w:t>،أنبأنا إسماعيل بن علي الأسترآباذي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طاهر بن محمّد البكري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حبيب الدمشقي، حدّثني الربيع 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الشّافعي بعد وفاته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صنع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على كرسي من ذهب، و نثر عليّ‌ اللؤلؤ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أنبأنا علي بن الحسن بن عبد السّلام، أنبأنا أبو الحسن بن السمسار، أنبأنا أبو علي الحسن بن محمّد بن درستويه، أنبأنا أبو يحيى البلخي، حدّثنا محمّد بن عبد الرّحمن الأصبهاني، حدّثنا أحمد بن جعفر الأصبهاني، حدّثنا محمّد بن يحيى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علمته صدوق اللسان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المطلبي في الجنّة، أو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بن طاوس، أنبأنا أبو القاسم الأزهري، أنبأنا أبو علي بن حمكان، حدّثنا الزبير بن عبد الواحد الأسدآباذي، حدّثنا الحسن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وكيع</w:t>
      </w:r>
      <w:r>
        <w:rPr>
          <w:rFonts w:eastAsia="Amiri" w:cs="Amiri" w:ascii="Amiri" w:hAnsi="Amiri"/>
          <w:color w:val="111111"/>
          <w:sz w:val="28"/>
          <w:szCs w:val="28"/>
          <w:rtl w:val="true"/>
          <w:lang w:bidi="ar-SA"/>
        </w:rPr>
        <w:t xml:space="preserve">] </w:t>
      </w:r>
      <w:r>
        <w:rPr>
          <w:rStyle w:val="FootnoteAnchor"/>
          <w:rtl w:val="true"/>
        </w:rPr>
        <w:footnoteReference w:id="22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فيما يرى 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أبي 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القيامة قد قامت، و الناس في أمر </w:t>
      </w:r>
    </w:p>
    <w:p>
      <w:pPr>
        <w:pStyle w:val="BookText"/>
        <w:rPr/>
      </w:pPr>
      <w:r>
        <w:rPr>
          <w:rFonts w:ascii="Amiri" w:hAnsi="Amiri" w:eastAsia="Amiri" w:cs="Amiri"/>
          <w:color w:val="111111"/>
          <w:sz w:val="28"/>
          <w:sz w:val="28"/>
          <w:szCs w:val="28"/>
          <w:rtl w:val="true"/>
          <w:lang w:bidi="ar-SA"/>
        </w:rPr>
        <w:t>عظيم إذ بدر إليّ‌ أخي،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حالكم‌؟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على ربّنا تعالى،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حال أبي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أمر به إلى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إلى الرّحمن وفدا، و ألبس حلل الكرامة، و توّج بتاج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خرّزاد الأنطاكي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 القيامة قد قامت، و كأن الخلائق قد حشروا، و كأن اللّه قد برز لفصل القضاء، و كأن مناديا ينادي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أدخلوا الجنّة أبا عبد اللّه، و أبا عبد اللّه، و أبا عبد اللّه، فقلت لملك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أوّلهم فسفيان الثوري، و أمّا ثانيهم فمالك بن أنس، و أما ثالثهم فمحمّد بن إدريس الشّافعي، و أما رابعهم فأحمد بن حنبل، أئمة أمة محمّد صلى اللّه عليه و سلّم قد سيق بهم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2218"/>
      </w:r>
      <w:r>
        <w:rPr>
          <w:rFonts w:ascii="Amiri" w:hAnsi="Amiri" w:eastAsia="Amiri" w:cs="Amiri"/>
          <w:color w:val="111111"/>
          <w:sz w:val="28"/>
          <w:sz w:val="28"/>
          <w:szCs w:val="28"/>
          <w:rtl w:val="true"/>
          <w:lang w:bidi="ar-SA"/>
        </w:rPr>
        <w:t>أبو المظفّر بن القشيري، أنبأنا أبو بكر البيهقي، أنبأنا أبا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الحسن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معبد بن جمعة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البيهقي، أنبأنا أبو عبد اللّه الحافظ‍‌، حدّثني أبو عبد اللّه محمّد بن إبراهيم المؤذن، حدّثني محمّد بن أحمد بن زكريا، عن معبد بن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خرّزاذ الأنطاكي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كأن القيامة قد قامت، و كأن اللّه جلّ‌ ثناؤه قد برز لفصل القضاء، و كأن الخلائق قد حشروا، و كأن مناديا ينادي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أدخلوا أبا عبد اللّه، و أبا عبد اللّه، و أبا عبد اللّه، و أبا عبد اللّه الجنّة، فقلت لملك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مالك بن أنس، و ثانيهم سفيان الثوري، و ثالثهم محمّد بن إدريس، و رابهم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عبد اللّه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أئمة، و محمّد بن إدريس قد سيق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أنبأنا أبو البركات المقرئ، أنبأنا أبو القاسم الأزهري، أنبأنا أبو علي بن حمكان، حدّثنا أبو بكر بن لال الفقيه، حدّثنا عمر بن علي الصيرفي، حدّثنا عثمان بن أحمد أبو سعيد الدّينوري، حدّثنا محمّد بن حمدان الطرائفي أبو عبد اللّه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جزي الشّافعي عنك حيث يقول في كتابه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كلما ذكره الذاكرون و غفل </w:t>
      </w:r>
    </w:p>
    <w:p>
      <w:pPr>
        <w:pStyle w:val="BookText"/>
        <w:rPr/>
      </w:pPr>
      <w:r>
        <w:rPr>
          <w:rFonts w:ascii="Amiri" w:hAnsi="Amiri" w:eastAsia="Amiri" w:cs="Amiri"/>
          <w:color w:val="111111"/>
          <w:sz w:val="28"/>
          <w:sz w:val="28"/>
          <w:szCs w:val="28"/>
          <w:rtl w:val="true"/>
          <w:lang w:bidi="ar-SA"/>
        </w:rPr>
        <w:t>عن ذكره الغافلون،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 عنه أنه لا يوقف للحساب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أنبأنا علي بن الحسن بن عبد السّلام، أنبأنا أبو الحسن ابن السمسار، أنبأنا أبو علي بن درستويه، أنبأنا أبو يحيى البلخي، حدّثنا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القزويني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سفر في طلب الحديث، و معنا رجل كان يطعن على الشّافعي و على كتبه، فأصبحنا يوما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خارج إلى مصر،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 كتب الشّافعي،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تقول فيه ما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النوم </w:t>
      </w:r>
      <w:r>
        <w:rPr>
          <w:rStyle w:val="FootnoteAnchor"/>
          <w:rtl w:val="true"/>
        </w:rPr>
        <w:footnoteReference w:id="2220"/>
      </w:r>
      <w:r>
        <w:rPr>
          <w:rFonts w:ascii="Amiri" w:hAnsi="Amiri" w:eastAsia="Amiri" w:cs="Amiri"/>
          <w:color w:val="111111"/>
          <w:sz w:val="28"/>
          <w:sz w:val="28"/>
          <w:szCs w:val="28"/>
          <w:rtl w:val="true"/>
          <w:lang w:bidi="ar-SA"/>
        </w:rPr>
        <w:t xml:space="preserve">طيرا أخضر </w:t>
      </w:r>
      <w:r>
        <w:rPr>
          <w:rStyle w:val="FootnoteAnchor"/>
          <w:rtl w:val="true"/>
        </w:rPr>
        <w:footnoteReference w:id="2221"/>
      </w:r>
      <w:r>
        <w:rPr>
          <w:rFonts w:ascii="Amiri" w:hAnsi="Amiri" w:eastAsia="Amiri" w:cs="Amiri"/>
          <w:color w:val="111111"/>
          <w:sz w:val="28"/>
          <w:sz w:val="28"/>
          <w:szCs w:val="28"/>
          <w:rtl w:val="true"/>
          <w:lang w:bidi="ar-SA"/>
        </w:rPr>
        <w:t>،و إذا الناس يأخذون منها ما شاءوا، فذهبت آخذ معهم فمنعت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أمنع من بين الناس‌؟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تطعن على الشّافعي،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أبدا فتركت حتى أخذت من تلك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أبو منصور بن خيرون، أنبأنا أبو بكر الحافظ‍‌ </w:t>
      </w:r>
      <w:r>
        <w:rPr>
          <w:rStyle w:val="FootnoteAnchor"/>
          <w:rtl w:val="true"/>
        </w:rPr>
        <w:footnoteReference w:id="2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موسى الخوارزمي عن أبي عبد اللّه محمّد بن المعلّى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الحسن بن دريد الأزدي يرثي أبا عبد 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بملتفتيه للمشيب 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عن ورد التصابي روادع</w:t>
      </w:r>
    </w:p>
    <w:p>
      <w:pPr>
        <w:pStyle w:val="BookText"/>
        <w:rPr/>
      </w:pPr>
      <w:r>
        <w:rPr>
          <w:rFonts w:ascii="Amiri" w:hAnsi="Amiri" w:eastAsia="Amiri" w:cs="Amiri"/>
          <w:color w:val="111111"/>
          <w:sz w:val="28"/>
          <w:sz w:val="28"/>
          <w:szCs w:val="28"/>
          <w:rtl w:val="true"/>
          <w:lang w:bidi="ar-SA"/>
        </w:rPr>
        <w:t xml:space="preserve">تصرفه طوع العنان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الصبي فاقتاده و هو طائع</w:t>
      </w:r>
    </w:p>
    <w:p>
      <w:pPr>
        <w:pStyle w:val="BookText"/>
        <w:rPr/>
      </w:pPr>
      <w:r>
        <w:rPr>
          <w:rFonts w:ascii="Amiri" w:hAnsi="Amiri" w:eastAsia="Amiri" w:cs="Amiri"/>
          <w:color w:val="111111"/>
          <w:sz w:val="28"/>
          <w:sz w:val="28"/>
          <w:szCs w:val="28"/>
          <w:rtl w:val="true"/>
          <w:lang w:bidi="ar-SA"/>
        </w:rPr>
        <w:t xml:space="preserve">و من لم يزعه لبه و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 شيب فوديه وازع</w:t>
      </w:r>
    </w:p>
    <w:p>
      <w:pPr>
        <w:pStyle w:val="BookText"/>
        <w:rPr/>
      </w:pPr>
      <w:r>
        <w:rPr>
          <w:rFonts w:ascii="IRNazanin" w:hAnsi="IRNazanin" w:eastAsia="IRNazanin"/>
          <w:color w:val="111111"/>
          <w:sz w:val="28"/>
          <w:sz w:val="28"/>
          <w:szCs w:val="28"/>
          <w:rtl w:val="true"/>
          <w:lang w:bidi="fa-IR"/>
        </w:rPr>
        <w:t xml:space="preserve">هل النافر المذعور للحظ‍‌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النصح مقبول أم الوعظ‍‌ نافع‌؟</w:t>
      </w:r>
    </w:p>
    <w:p>
      <w:pPr>
        <w:pStyle w:val="BookText"/>
        <w:rPr/>
      </w:pPr>
      <w:r>
        <w:rPr>
          <w:rFonts w:ascii="Amiri" w:hAnsi="Amiri" w:eastAsia="Amiri" w:cs="Amiri"/>
          <w:color w:val="111111"/>
          <w:sz w:val="28"/>
          <w:sz w:val="28"/>
          <w:szCs w:val="28"/>
          <w:rtl w:val="true"/>
          <w:lang w:bidi="ar-SA"/>
        </w:rPr>
        <w:t xml:space="preserve">أم الهمك المهموم بالجمع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يرعى من المال ضائع</w:t>
      </w:r>
    </w:p>
    <w:p>
      <w:pPr>
        <w:pStyle w:val="BookText"/>
        <w:rPr/>
      </w:pPr>
      <w:r>
        <w:rPr>
          <w:rFonts w:ascii="IRNazanin" w:hAnsi="IRNazanin" w:eastAsia="IRNazanin"/>
          <w:color w:val="111111"/>
          <w:sz w:val="28"/>
          <w:sz w:val="28"/>
          <w:szCs w:val="28"/>
          <w:rtl w:val="true"/>
          <w:lang w:bidi="fa-IR"/>
        </w:rPr>
        <w:t xml:space="preserve">و أن قصاراه </w:t>
      </w:r>
      <w:r>
        <w:rPr>
          <w:rStyle w:val="FootnoteAnchor"/>
          <w:rtl w:val="true"/>
        </w:rPr>
        <w:footnoteReference w:id="2224"/>
      </w:r>
      <w:r>
        <w:rPr>
          <w:rFonts w:ascii="Amiri" w:hAnsi="Amiri" w:eastAsia="Amiri" w:cs="Amiri"/>
          <w:color w:val="111111"/>
          <w:sz w:val="28"/>
          <w:sz w:val="28"/>
          <w:szCs w:val="28"/>
          <w:rtl w:val="true"/>
          <w:lang w:bidi="ar-SA"/>
        </w:rPr>
        <w:t xml:space="preserve">على فرط‍‌ 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الذي أضحى له و هو جامع</w:t>
      </w:r>
    </w:p>
    <w:p>
      <w:pPr>
        <w:pStyle w:val="BookText"/>
        <w:rPr/>
      </w:pPr>
      <w:r>
        <w:rPr>
          <w:rFonts w:ascii="Amiri" w:hAnsi="Amiri" w:eastAsia="Amiri" w:cs="Amiri"/>
          <w:color w:val="111111"/>
          <w:sz w:val="28"/>
          <w:sz w:val="28"/>
          <w:szCs w:val="28"/>
          <w:rtl w:val="true"/>
          <w:lang w:bidi="ar-SA"/>
        </w:rPr>
        <w:t xml:space="preserve">و يخمل ذكر المرء ذي المال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جمع العلم للمرء رافع</w:t>
      </w:r>
    </w:p>
    <w:p>
      <w:pPr>
        <w:pStyle w:val="BookText"/>
        <w:rPr/>
      </w:pPr>
      <w:r>
        <w:rPr>
          <w:rFonts w:ascii="Amiri" w:hAnsi="Amiri" w:eastAsia="Amiri" w:cs="Amiri"/>
          <w:color w:val="111111"/>
          <w:sz w:val="28"/>
          <w:sz w:val="28"/>
          <w:szCs w:val="28"/>
          <w:rtl w:val="true"/>
          <w:lang w:bidi="ar-SA"/>
        </w:rPr>
        <w:t xml:space="preserve">أ لم تر آثار ابن ادريس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دلائلها في المشكلات لوامع</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يغنى الدهر و هي خوالد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تخفض الأعلام و هي فوارع </w:t>
      </w:r>
    </w:p>
    <w:p>
      <w:pPr>
        <w:pStyle w:val="BookText"/>
        <w:rPr/>
      </w:pPr>
      <w:r>
        <w:rPr>
          <w:rFonts w:ascii="Amiri" w:hAnsi="Amiri" w:eastAsia="Amiri" w:cs="Amiri"/>
          <w:color w:val="111111"/>
          <w:sz w:val="28"/>
          <w:sz w:val="28"/>
          <w:szCs w:val="28"/>
          <w:rtl w:val="true"/>
          <w:lang w:bidi="ar-SA"/>
        </w:rPr>
        <w:t xml:space="preserve">مناهج فيها للهدى 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فيها للرشاد شرائع</w:t>
      </w:r>
    </w:p>
    <w:p>
      <w:pPr>
        <w:pStyle w:val="BookText"/>
        <w:rPr/>
      </w:pPr>
      <w:r>
        <w:rPr>
          <w:rFonts w:ascii="Amiri" w:hAnsi="Amiri" w:eastAsia="Amiri" w:cs="Amiri"/>
          <w:color w:val="111111"/>
          <w:sz w:val="28"/>
          <w:sz w:val="28"/>
          <w:szCs w:val="28"/>
          <w:rtl w:val="true"/>
          <w:lang w:bidi="ar-SA"/>
        </w:rPr>
        <w:t xml:space="preserve">ظواهرها حكم و مستنبطاتها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التفريق فيه جوامع</w:t>
      </w:r>
    </w:p>
    <w:p>
      <w:pPr>
        <w:pStyle w:val="BookText"/>
        <w:rPr/>
      </w:pPr>
      <w:r>
        <w:rPr>
          <w:rFonts w:ascii="Amiri" w:hAnsi="Amiri" w:eastAsia="Amiri" w:cs="Amiri"/>
          <w:color w:val="111111"/>
          <w:sz w:val="28"/>
          <w:sz w:val="28"/>
          <w:szCs w:val="28"/>
          <w:rtl w:val="true"/>
          <w:lang w:bidi="ar-SA"/>
        </w:rPr>
        <w:t xml:space="preserve">لرأي ابن ادريس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إذا ما أظلم الخطب ساطع</w:t>
      </w:r>
    </w:p>
    <w:p>
      <w:pPr>
        <w:pStyle w:val="BookText"/>
        <w:rPr/>
      </w:pPr>
      <w:r>
        <w:rPr>
          <w:rFonts w:ascii="IRNazanin" w:hAnsi="IRNazanin" w:eastAsia="IRNazanin"/>
          <w:color w:val="111111"/>
          <w:sz w:val="28"/>
          <w:sz w:val="28"/>
          <w:szCs w:val="28"/>
          <w:rtl w:val="true"/>
          <w:lang w:bidi="fa-IR"/>
        </w:rPr>
        <w:t xml:space="preserve">إذا المعضلات </w:t>
      </w:r>
      <w:r>
        <w:rPr>
          <w:rStyle w:val="FootnoteAnchor"/>
          <w:rtl w:val="true"/>
        </w:rPr>
        <w:footnoteReference w:id="2225"/>
      </w:r>
      <w:r>
        <w:rPr>
          <w:rFonts w:ascii="Amiri" w:hAnsi="Amiri" w:eastAsia="Amiri" w:cs="Amiri"/>
          <w:color w:val="111111"/>
          <w:sz w:val="28"/>
          <w:sz w:val="28"/>
          <w:szCs w:val="28"/>
          <w:rtl w:val="true"/>
          <w:lang w:bidi="ar-SA"/>
        </w:rPr>
        <w:t xml:space="preserve">المشكلات تشابهت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منه نور في دجاهن لامع</w:t>
      </w:r>
    </w:p>
    <w:p>
      <w:pPr>
        <w:pStyle w:val="BookText"/>
        <w:rPr/>
      </w:pPr>
      <w:r>
        <w:rPr>
          <w:rFonts w:ascii="Amiri" w:hAnsi="Amiri" w:eastAsia="Amiri" w:cs="Amiri"/>
          <w:color w:val="111111"/>
          <w:sz w:val="28"/>
          <w:sz w:val="28"/>
          <w:szCs w:val="28"/>
          <w:rtl w:val="true"/>
          <w:lang w:bidi="ar-SA"/>
        </w:rPr>
        <w:t xml:space="preserve">أبى اللّه إلاّ رفعه و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لما يعليه ذو العرش واضع</w:t>
      </w:r>
    </w:p>
    <w:p>
      <w:pPr>
        <w:pStyle w:val="BookText"/>
        <w:rPr/>
      </w:pPr>
      <w:r>
        <w:rPr>
          <w:rFonts w:ascii="Amiri" w:hAnsi="Amiri" w:eastAsia="Amiri" w:cs="Amiri"/>
          <w:color w:val="111111"/>
          <w:sz w:val="28"/>
          <w:sz w:val="28"/>
          <w:szCs w:val="28"/>
          <w:rtl w:val="true"/>
          <w:lang w:bidi="ar-SA"/>
        </w:rPr>
        <w:t xml:space="preserve">توخى الهدى و استنقذته يد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الزيغ إن الزيغ للمرء صارع</w:t>
      </w:r>
    </w:p>
    <w:p>
      <w:pPr>
        <w:pStyle w:val="BookText"/>
        <w:rPr/>
      </w:pPr>
      <w:r>
        <w:rPr>
          <w:rFonts w:ascii="Amiri" w:hAnsi="Amiri" w:eastAsia="Amiri" w:cs="Amiri"/>
          <w:color w:val="111111"/>
          <w:sz w:val="28"/>
          <w:sz w:val="28"/>
          <w:szCs w:val="28"/>
          <w:rtl w:val="true"/>
          <w:lang w:bidi="ar-SA"/>
        </w:rPr>
        <w:t xml:space="preserve">و لاذ بآثار الرسول 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رسول اللّه في الناس تابع</w:t>
      </w:r>
    </w:p>
    <w:p>
      <w:pPr>
        <w:pStyle w:val="BookText"/>
        <w:rPr/>
      </w:pPr>
      <w:r>
        <w:rPr>
          <w:rFonts w:ascii="Amiri" w:hAnsi="Amiri" w:eastAsia="Amiri" w:cs="Amiri"/>
          <w:color w:val="111111"/>
          <w:sz w:val="28"/>
          <w:sz w:val="28"/>
          <w:szCs w:val="28"/>
          <w:rtl w:val="true"/>
          <w:lang w:bidi="ar-SA"/>
        </w:rPr>
        <w:t xml:space="preserve">و عول في أحكامه و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قضى في الوحي و الحق ناصع</w:t>
      </w:r>
    </w:p>
    <w:p>
      <w:pPr>
        <w:pStyle w:val="BookText"/>
        <w:rPr/>
      </w:pPr>
      <w:r>
        <w:rPr>
          <w:rFonts w:ascii="Amiri" w:hAnsi="Amiri" w:eastAsia="Amiri" w:cs="Amiri"/>
          <w:color w:val="111111"/>
          <w:sz w:val="28"/>
          <w:sz w:val="28"/>
          <w:szCs w:val="28"/>
          <w:rtl w:val="true"/>
          <w:lang w:bidi="ar-SA"/>
        </w:rPr>
        <w:t xml:space="preserve">بطيء عن الرأي المخوف التباسه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إذا لم يخشى لبسا مسارع</w:t>
      </w:r>
    </w:p>
    <w:p>
      <w:pPr>
        <w:pStyle w:val="BookText"/>
        <w:rPr/>
      </w:pPr>
      <w:r>
        <w:rPr>
          <w:rFonts w:ascii="Amiri" w:hAnsi="Amiri" w:eastAsia="Amiri" w:cs="Amiri"/>
          <w:color w:val="111111"/>
          <w:sz w:val="28"/>
          <w:sz w:val="28"/>
          <w:szCs w:val="28"/>
          <w:rtl w:val="true"/>
          <w:lang w:bidi="ar-SA"/>
        </w:rPr>
        <w:t xml:space="preserve">جرت لبحور العلم أمداد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مدد في العالمين يتابع</w:t>
      </w:r>
    </w:p>
    <w:p>
      <w:pPr>
        <w:pStyle w:val="BookText"/>
        <w:rPr/>
      </w:pPr>
      <w:r>
        <w:rPr>
          <w:rFonts w:ascii="Amiri" w:hAnsi="Amiri" w:eastAsia="Amiri" w:cs="Amiri"/>
          <w:color w:val="111111"/>
          <w:sz w:val="28"/>
          <w:sz w:val="28"/>
          <w:szCs w:val="28"/>
          <w:rtl w:val="true"/>
          <w:lang w:bidi="ar-SA"/>
        </w:rPr>
        <w:t xml:space="preserve">و أنشا له منشيه من خير 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هن الباهرات البوارع</w:t>
      </w:r>
    </w:p>
    <w:p>
      <w:pPr>
        <w:pStyle w:val="BookText"/>
        <w:rPr/>
      </w:pPr>
      <w:r>
        <w:rPr>
          <w:rFonts w:ascii="Amiri" w:hAnsi="Amiri" w:eastAsia="Amiri" w:cs="Amiri"/>
          <w:color w:val="111111"/>
          <w:sz w:val="28"/>
          <w:sz w:val="28"/>
          <w:szCs w:val="28"/>
          <w:rtl w:val="true"/>
          <w:lang w:bidi="ar-SA"/>
        </w:rPr>
        <w:t xml:space="preserve">تسربل بالتقوى وليدا و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بلب الكهل مذ هو يافع</w:t>
      </w:r>
    </w:p>
    <w:p>
      <w:pPr>
        <w:pStyle w:val="BookText"/>
        <w:rPr/>
      </w:pPr>
      <w:r>
        <w:rPr>
          <w:rFonts w:ascii="Amiri" w:hAnsi="Amiri" w:eastAsia="Amiri" w:cs="Amiri"/>
          <w:color w:val="111111"/>
          <w:sz w:val="28"/>
          <w:sz w:val="28"/>
          <w:szCs w:val="28"/>
          <w:rtl w:val="true"/>
          <w:lang w:bidi="ar-SA"/>
        </w:rPr>
        <w:t xml:space="preserve">و هذب حتى لم تشر بفضيلة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التمست إلاّ إليه الأصابع</w:t>
      </w:r>
    </w:p>
    <w:p>
      <w:pPr>
        <w:pStyle w:val="BookText"/>
        <w:rPr/>
      </w:pPr>
      <w:r>
        <w:rPr>
          <w:rFonts w:ascii="Amiri" w:hAnsi="Amiri" w:eastAsia="Amiri" w:cs="Amiri"/>
          <w:color w:val="111111"/>
          <w:sz w:val="28"/>
          <w:sz w:val="28"/>
          <w:szCs w:val="28"/>
          <w:rtl w:val="true"/>
          <w:lang w:bidi="ar-SA"/>
        </w:rPr>
        <w:t xml:space="preserve">فمن بك علم الشافعي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فمرتعه في باحة العلم واسع</w:t>
      </w:r>
    </w:p>
    <w:p>
      <w:pPr>
        <w:pStyle w:val="BookText"/>
        <w:rPr/>
      </w:pPr>
      <w:r>
        <w:rPr>
          <w:rFonts w:ascii="Amiri" w:hAnsi="Amiri" w:eastAsia="Amiri" w:cs="Amiri"/>
          <w:color w:val="111111"/>
          <w:sz w:val="28"/>
          <w:sz w:val="28"/>
          <w:szCs w:val="28"/>
          <w:rtl w:val="true"/>
          <w:lang w:bidi="ar-SA"/>
        </w:rPr>
        <w:t xml:space="preserve">سلام على قبر تضمن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جادت عليه المدجنات الهوامع</w:t>
      </w:r>
    </w:p>
    <w:p>
      <w:pPr>
        <w:pStyle w:val="BookText"/>
        <w:rPr/>
      </w:pPr>
      <w:r>
        <w:rPr>
          <w:rFonts w:ascii="Amiri" w:hAnsi="Amiri" w:eastAsia="Amiri" w:cs="Amiri"/>
          <w:color w:val="111111"/>
          <w:sz w:val="28"/>
          <w:sz w:val="28"/>
          <w:szCs w:val="28"/>
          <w:rtl w:val="true"/>
          <w:lang w:bidi="ar-SA"/>
        </w:rPr>
        <w:t xml:space="preserve">لقد غيبت أثراؤه جسم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إذا التفت عليه المجامع</w:t>
      </w:r>
    </w:p>
    <w:p>
      <w:pPr>
        <w:pStyle w:val="BookText"/>
        <w:rPr/>
      </w:pPr>
      <w:r>
        <w:rPr>
          <w:rFonts w:ascii="Amiri" w:hAnsi="Amiri" w:eastAsia="Amiri" w:cs="Amiri"/>
          <w:color w:val="111111"/>
          <w:sz w:val="28"/>
          <w:sz w:val="28"/>
          <w:szCs w:val="28"/>
          <w:rtl w:val="true"/>
          <w:lang w:bidi="ar-SA"/>
        </w:rPr>
        <w:t xml:space="preserve">لئن فجعتنا الحادثات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لما حكمن فيه فواجع</w:t>
      </w:r>
    </w:p>
    <w:p>
      <w:pPr>
        <w:pStyle w:val="BookText"/>
        <w:rPr/>
      </w:pPr>
      <w:r>
        <w:rPr>
          <w:rFonts w:ascii="Amiri" w:hAnsi="Amiri" w:eastAsia="Amiri" w:cs="Amiri"/>
          <w:color w:val="111111"/>
          <w:sz w:val="28"/>
          <w:sz w:val="28"/>
          <w:szCs w:val="28"/>
          <w:rtl w:val="true"/>
          <w:lang w:bidi="ar-SA"/>
        </w:rPr>
        <w:t xml:space="preserve">فأحكامه فينا بدور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آثاره فينا نجوم طوالع</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قد جمع الناس في فضائل الشّافعي رحمه اللّه فأكثروا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 xml:space="preserve">رحمه اللّه أكثر مما جمعوا و سطروا، و لأبي الحسين </w:t>
      </w:r>
      <w:r>
        <w:rPr>
          <w:rStyle w:val="FootnoteAnchor"/>
          <w:rtl w:val="true"/>
        </w:rPr>
        <w:footnoteReference w:id="2228"/>
      </w:r>
      <w:r>
        <w:rPr>
          <w:rFonts w:ascii="Amiri" w:hAnsi="Amiri" w:eastAsia="Amiri" w:cs="Amiri"/>
          <w:color w:val="111111"/>
          <w:sz w:val="28"/>
          <w:sz w:val="28"/>
          <w:szCs w:val="28"/>
          <w:rtl w:val="true"/>
          <w:lang w:bidi="ar-SA"/>
        </w:rPr>
        <w:t xml:space="preserve">الرازي والد تمام في أخباره عشر </w:t>
      </w:r>
      <w:r>
        <w:rPr>
          <w:rFonts w:eastAsia="Amiri" w:cs="Amiri" w:ascii="Amiri" w:hAnsi="Amiri"/>
          <w:color w:val="111111"/>
          <w:sz w:val="28"/>
          <w:szCs w:val="28"/>
          <w:rtl w:val="true"/>
          <w:lang w:bidi="ar-SA"/>
        </w:rPr>
        <w:t xml:space="preserve">... </w:t>
      </w:r>
      <w:r>
        <w:rPr>
          <w:rStyle w:val="FootnoteAnchor"/>
          <w:rtl w:val="true"/>
        </w:rPr>
        <w:footnoteReference w:id="2229"/>
      </w:r>
      <w:r>
        <w:rPr>
          <w:rFonts w:ascii="Amiri" w:hAnsi="Amiri" w:eastAsia="Amiri" w:cs="Amiri"/>
          <w:color w:val="111111"/>
          <w:sz w:val="28"/>
          <w:sz w:val="28"/>
          <w:szCs w:val="28"/>
          <w:rtl w:val="true"/>
          <w:lang w:bidi="ar-SA"/>
        </w:rPr>
        <w:t xml:space="preserve">،و لأبي بكر البيهقي في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ضخم</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الآبري</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مجلد ضخم، و لا يحتمل هذا الكتاب أكثر مما ذكرنا، فلذلك اقتصدنا و اقتصرنا، و اللّه يتغمده برضوانه و يجمع بيننا و بينه في مستقر جنانه</w:t>
      </w:r>
      <w:r>
        <w:rPr>
          <w:rFonts w:eastAsia="Amiri" w:cs="Amiri" w:ascii="Amiri" w:hAnsi="Amiri"/>
          <w:color w:val="111111"/>
          <w:sz w:val="28"/>
          <w:szCs w:val="28"/>
          <w:rtl w:val="true"/>
          <w:lang w:bidi="ar-SA"/>
        </w:rPr>
        <w:t xml:space="preserve">. </w:t>
      </w:r>
      <w:bookmarkStart w:id="590" w:name="pg11517_110171"/>
    </w:p>
    <w:p>
      <w:pPr>
        <w:pStyle w:val="Heading2"/>
        <w:numPr>
          <w:ilvl w:val="1"/>
          <w:numId w:val="1"/>
        </w:numPr>
        <w:rPr/>
      </w:pPr>
      <w:bookmarkStart w:id="591" w:name="__RefHeading___Toc3567138_73709187"/>
      <w:bookmarkStart w:id="592" w:name="_Toc218"/>
      <w:bookmarkEnd w:id="590"/>
      <w:bookmarkEnd w:id="591"/>
      <w:r>
        <w:rPr>
          <w:rtl w:val="true"/>
        </w:rPr>
        <w:t>الفهرس</w:t>
      </w:r>
      <w:bookmarkEnd w:id="592"/>
    </w:p>
    <w:p>
      <w:pPr>
        <w:pStyle w:val="BookText"/>
        <w:rPr/>
      </w:pPr>
      <w:r>
        <w:rPr>
          <w:rFonts w:ascii="Amiri" w:hAnsi="Amiri" w:eastAsia="Amiri" w:cs="Amiri"/>
          <w:color w:val="111111"/>
          <w:sz w:val="28"/>
          <w:sz w:val="28"/>
          <w:szCs w:val="28"/>
          <w:rtl w:val="true"/>
          <w:lang w:bidi="ar-SA"/>
        </w:rPr>
        <w:t xml:space="preserve">ذكر من اسمه محمّد حرف الألف في أسماء آبائهم ذكر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من المحمّدين</w:t>
      </w:r>
    </w:p>
    <w:p>
      <w:pPr>
        <w:pStyle w:val="BookText"/>
        <w:rPr/>
      </w:pPr>
      <w:r>
        <w:rPr>
          <w:rFonts w:eastAsia="IRNazanin" w:cs="IRNazanin"/>
          <w:color w:val="111111"/>
          <w:sz w:val="28"/>
          <w:szCs w:val="28"/>
          <w:lang w:bidi="fa-IR"/>
        </w:rPr>
        <w:t>5868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أبان أبو محمّد عبد اللّه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هشام بن يحيى بن يحيى أبو عبد اللّه الغساني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محمّد بن عبد اللّه بن بكّار أبو بكر بن أبي عبد الملك القرشي البسري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هشام بن ملاّس بن قسيم النّميري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أبو الفرج الشّنبوذي المقرئ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أزهر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إسحاق بن إبراهيم بن يزيد أبو عمرو النيسابوري النحوي المعروف بأبي عمرو الصغير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إسماعيل بن عنبس بن إسماعيل أبو الحسين البغدادي الواعظ‍‌ الصّوفي المعروف بابن سمعون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إسماعيل 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بن محمّد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البرزي المقرئ الصّوفي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أيوب بن الصّلت أبو الحسن البغدادي المقرئ، المعروف بابن شنبوذ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بشر أبو سعيد الهمذاني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بشر أبو العبّاس القرشي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بكير بن سعيد أبو بكر التّنوخي الخيّاط‍‌ </w:t>
      </w:r>
      <w:r>
        <w:rPr>
          <w:rFonts w:eastAsia="Amiri" w:cs="Amiri" w:ascii="Amiri" w:hAnsi="Amiri"/>
          <w:color w:val="111111"/>
          <w:sz w:val="28"/>
          <w:szCs w:val="28"/>
          <w:lang w:bidi="ar-SA"/>
        </w:rPr>
        <w:t>21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تغلب بن إبراهيم أبو عبد اللّه التّاجر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جحوش أبو جحوش الخريمي المرّي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جعفر بن محمّد بن الحسن بن مهران بن أبي جميلة أبو العلاء الذهلي الكوفي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جعفر أبو أحمد الحربي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جعفر أبو الحسن اليزدي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أبو حاتم السّجستاني الحافظ‍‌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أبو الحسين الغزي الكرجي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حمّاد بن سعيد بن مسلّم أبو بشر الأنطاكي الورّاق الحافظ‍‌ المعروف بالدّولابي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حمّاد أبو بكر الإسكندراني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حمدان بن عيسى أبو الطّيّب المرورّوذي ثم الرّسعني الورّاق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خالد بن يزيد أبو عبد اللّه المصري المعروف بالأعدالي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5892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خلف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خنيش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بن سيّار بن أبي عتاب أبو بكر البغدادي المؤدّب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ذرة القرشي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راشد بن معدان بن عبد الرحيم أبو بكر الثّقفي مولاهم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رزقان أبو بكر المصّيصي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أبو عبد اللّه الواسطي المعروف بابن كساء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البيروتي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بن الفضل أبو بكر البغدادي الكاتب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سلّم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العبّاس الهروي الفقيه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النّضر الشّرمغولي النّسوي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أبو عبد اللّه البرّكاني القاضي المالكي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بن عقيل أبو بكر البغدادي الأصباغي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بن نصر أبو بكر الرّملي المعروف بابن النابلسي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سهل أبو عبد اللّه المروذي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سلامة بن بشر بن بديل العذري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سيّد حمدويه أبو بكر التّميمي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الضّحّاك بن الفرج أبو بكر بن العردي الجدلي جديلة قيس </w:t>
      </w:r>
      <w:r>
        <w:rPr>
          <w:rFonts w:eastAsia="Amiri" w:cs="Amiri" w:ascii="Amiri" w:hAnsi="Amiri"/>
          <w:color w:val="111111"/>
          <w:sz w:val="28"/>
          <w:szCs w:val="28"/>
          <w:lang w:bidi="ar-SA"/>
        </w:rPr>
        <w:t>57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طالب أبو الحسن البغدادي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الطّيّب أبو بكر النّصيبي المقرئ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الطّيّب أبو الحسين البغدادي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عبادة أبو سعيد البيروتي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العباس بن الوليد بن مزيد أبو علي بن أبي العباس بن أبي الفضل العذري البيروتي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5916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أبو الحسن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أحمد بن عبد اللّه بن الفرج أبو بكر الأنصاري المعروف بابن عبد اللّه العطّار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نصر ابن بجير بن عبد اللّه بن صالح بن أسامة أبو طاهر الذّهلي البغدادي القاضي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محمّد أبو زيد المروزي الفقيه الشافعي الزاهد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أبو الفرج الطرسوسي الخواتيمي الإمام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الباقي بن منصور أبو بكر البغدادي الدقّاق المعروف بابن الخاضبة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الخالق أبو زرعة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الرّحمن أبو الحسين الملطي المقرئ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عبد الواحد بن عبدوس بن جرير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بن عبدوس،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القدوس أبو عبد الملك الرّبعي التغلبي الصوري المعروف بابن عبدوس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الواحد بن صالح ابن سعيد بن الحسن بن علي بن جعفر بن عبد اللّه أبو المغيث الأموي مولاهم الصفّار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عبيد بن فيّاض أبو سعيد العثماني الزاهد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بن الوليد بن الحكم بن سليمان أبو بكر ابن أبي الحديد السّلمي العدل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بن محمّد أبو الفرج الزّملكاني الإمام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ابن الفرج بن الأزهر بن إبراهيم أبو طالب الصيرفي الأزهري البغدادي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عرفجة بن عثمان بن سعيد أبو بكر القرشي الكريزي الدمشقي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محمّد بن إبراهيم بن يزيد بن حاتم أبو يعقوب البغدادي النحوي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محمّد أبو الحسن البغدادي الواعظ‍‌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الحسين أبو مسلّم البغدادي الكاتب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أبو عبد اللّه بن أبي سعد القزويني المقرئ </w:t>
      </w:r>
      <w:r>
        <w:rPr>
          <w:rFonts w:eastAsia="Amiri" w:cs="Amiri" w:ascii="Amiri" w:hAnsi="Amiri"/>
          <w:color w:val="111111"/>
          <w:sz w:val="28"/>
          <w:szCs w:val="28"/>
          <w:lang w:bidi="ar-SA"/>
        </w:rPr>
        <w:t>87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أبي القاسم أبو بكر الطوسي الصوفي المقرئ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أبو عبد اللّه المجاشعي الهروي الأديب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عمارة أبو الحسن العطّار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عمران بن موسى بن هارون بن دينار أبو بكر الجشمي البغدادي المطرّز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 بن أحمد بن سليمان أبو بكر الرّملي الداجوني المقرئ المكفوف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عمرو أبو بكر السلمي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عمرو أبو الفتح الحنظلي السّجستاني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عياض أبي غسّان بن عبد الملك أبي طيبة بن نصير أبو علاثة الجنبي مولاهم المصري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عيسى أبو بكر القمّي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عيسى بن عبد اللّه بن عبد الوهّاب أبو الفضل السعدي البغدادي الفقيه الشافعي القاضي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الغاز الصّيداوي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الفضل أبو المضاء الصّيداوي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القاسم بن عبد الوهّاب أبو بكر التنوخي القيني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القاسم أبو منصور الأصبهاني المقرئ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لبيد أبو عبد اللّه السّلاماتي البيروتي الحطاب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اللّيث أبو نصر الرافعي القاضي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مطر بن العلاء بن 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الفزاري الفذائي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بكر الشيباني المقرئ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الوليد المرّي المقرئ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أبان بن سلّم أبو العباس السّلمي الرّقّي الضّرّاب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أبي خنبش أبو بكر البعلبكي القاضي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الصّلت أبو الحسن البغدادي الصّفّار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الوليد بن شعيب بن ثابت بن مدرك بن وردان أبو السقر السقطي الهاشمي مولاهم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غزوان أبو الحسين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إبراهيم بن محمّد بن رواحة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سلّم، و هو النعمان بن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الأنصاري الصّرفندي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الخليل ابن حمّاد بن سليمان الخشني البلاطي </w:t>
      </w:r>
      <w:r>
        <w:rPr>
          <w:rFonts w:eastAsia="Amiri" w:cs="Amiri" w:ascii="Amiri" w:hAnsi="Amiri"/>
          <w:color w:val="111111"/>
          <w:sz w:val="28"/>
          <w:szCs w:val="28"/>
          <w:lang w:bidi="ar-SA"/>
        </w:rPr>
        <w:t>111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عمرو بن يزيد بن عبد اللّه بن يزيد بن تميم ابن حجر أبو بكر السلمي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شيبان أبو جعفر الخلاّل الرّملي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يحيى بن مفرّج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القرطبي القاضي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عمرو أبو الحسن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البغدادي العطار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أبي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عطاء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أبو الفتح بن أبي بكر القرشي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يعقوب بن عبد اللّه أبو بكر المفيد الجرجرائي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أبو الحسين الرّقّي المعروف بابن أبي المعتمر، و يعرف بابن الفحّام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أحمد بن عبد الرّحمن بن يحيى بن جميع أبو الحسين الغسّاني الصّيداوي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 بن محمّد بن علي بن محمّد بن النعمان أبو الفتح الأنباري المعروف بابن النحوي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ابن عبد اللّه بن هلال بن عبد العزيز بن عبد الكريم بن أبي عبد الرّحمن عبد اللّه بن حبيب أبو بكر السّلمي المعروف بابن الجبني الأطروش المقرئ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عبد اللّه التغلبي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منصور أبو جعفر البيّع، و يعرف بالعتيقي الرّوياني الطبري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القاسم أبو أسامة الهروي المقرئ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جعفر بن سليمان بن أحمد بن عبد الواحد بن جعفر ابن جابر بن عبد اللّه الأنصاري أبو الحسين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علي بن جعفر بن سعيد أبو الفرج العين زربي البزّار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5977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عمرو بن عزون بن محمّد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يعرف بابن القمّاح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جعفر أبو سعيد الأصبهاني الفقيه الواعظ‍‌ المعروف بابن ملة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عمرو بن ليث أبو عبد اللّه الشّيرازي الصّوفي المعروف بالنّذير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الرّحمن أبو الفتح المصري الصّوّاف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أحمد بن حسنون أبو الحسين بن النّرسي البغدادي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ورقاء أبو عثمان الأصبهاني الصوفي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البركات بن قفرجل البغدادي البزار </w:t>
      </w:r>
      <w:r>
        <w:rPr>
          <w:rFonts w:eastAsia="Amiri" w:cs="Amiri" w:ascii="Amiri" w:hAnsi="Amiri"/>
          <w:color w:val="111111"/>
          <w:sz w:val="28"/>
          <w:szCs w:val="28"/>
          <w:lang w:bidi="ar-SA"/>
        </w:rPr>
        <w:t>146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أحمد أبو طاهر بن أبي الصّقر اللّخمي الأنباري الخطيب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أحمد بن محمّد بن منصور أبو غالب بن أبي الحسن العتيقي البغدادي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اللّه بن يونس بن حبيب بن إسماعيل أبو عبد اللّه الأنصاري الأندلسي السّرقسطي المقرئ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عبد اللّه الطوسي الشّلانجردي المقرئ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علي بن الحسن أبو المكارم الهروي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أحمد بن يحيى أبو عبد اللّه المخزومي القصّاع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بابن اللّبّاد، و يعرف بابن عروس أيضا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محمويه أبو بكر العسكري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المرزبان المرزباني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مرشد أبو بكر المعروف بابن الزّرز المقرئ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المعلّى بن زيد أبو شبيب الأسدي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بن المنيب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نصر البغدادي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5998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نوح أبو الفرج المصيصي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أبو بكر البغدادي الكرابيسي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بن هشام أبو بكر القرشي مولاهم يعرف بابن أبي هشام القنبيطي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هارون بن موسى بن عبدان أبو نصر بن الجندي الغسّاني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هاشم أبو الحسن البيروتي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بن صالح بن عبد اللّه بن الحصين أبو الحسن التّميمي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أبو بكر البلخي الرّوذباري المقرئ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بن أحمد بن يزيد بن الحكم أبو بكر الحجوري الدمشقي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أبو عبد اللّه البغدادي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بن حيي أبو عبد اللّه العثماني الدّيباجي المقدسي الواعظ‍‌ الفقيه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يزيد السّكسكي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يزيد بن وركشين بن بركراز أبو عبد اللّه البلخي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يعقوب بن أحمد بن محمّد بن عبد الملك بن صالح بن علي بن عبد اللّه بن العبّاس بن عبد المطّلب أبو الفضل الهاشمي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يعقوب الجرجاني </w:t>
      </w:r>
      <w:r>
        <w:rPr>
          <w:rFonts w:eastAsia="Amiri" w:cs="Amiri" w:ascii="Amiri" w:hAnsi="Amiri"/>
          <w:color w:val="111111"/>
          <w:sz w:val="28"/>
          <w:szCs w:val="28"/>
          <w:lang w:bidi="ar-SA"/>
        </w:rPr>
        <w:t>170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يوسف بن يعقوب بن بريد أبو بكر الطّائي الكوفي الخزاز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عبد اللّه الواسطي الكاتب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الميمون أبو بكر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الحسن البغدادي النّاقد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الفرج الغسّاني المعروف بالوأواء الشاعر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عبد اللّه الرّزّاز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الجلاّب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العباس النحوي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بكر الهروي الخفّاف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المظفّر التّميمي المرورّوذي الفقيه الشافعي الواعظ‍‌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الحكم الأندلسي الأنصاري الفقيه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 أبيه أبان من المحمّدين</w:t>
      </w:r>
    </w:p>
    <w:p>
      <w:pPr>
        <w:pStyle w:val="BookText"/>
        <w:rPr/>
      </w:pP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أبان بن حويّ‌ أبو عتبة السّكسكي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أبان بن عبيد اللّه بن مروان بن الحكم بن أبي العاص الأموي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 أبيه إبراهيم من المحمّدين</w:t>
      </w:r>
    </w:p>
    <w:p>
      <w:pPr>
        <w:pStyle w:val="BookText"/>
        <w:rPr/>
      </w:pP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بن إسحاق أبو طاهر الأصبهاني المحتسب المعروف بالثّغري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بن يعقوب أبو بكر السّوسي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أبو بكر الإمام المؤدّب المعروف بالشراك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إسحاق بن إبراهيم بن صالح بن زياد أبو بكر العقيلي الأصبهاني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أسد أبو بكر الأسدي الصّوري المعروف بالقنوي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إسماعيل بن عزرة أبو طلحة الضّبّي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البطّال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جعفر أبو عبد اللّه الكردي النّشّابي المقرئ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الحارث بن خالد بن صخر بن عامر بن كعب بن سعد بن تيم بن مرّة أبو عبد اللّه القرشي التيمي المدني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الحسين بن عبد اللّه بن عبد الرّحمن أبو العبّاس الحنّائي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حمزة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زياد أبو عبد اللّه الإسكندراني الفقيه المالكي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زياد بن عبد اللّه بن ميمون بن مهران أبو عبد اللّه الرّازي </w:t>
      </w:r>
      <w:r>
        <w:rPr>
          <w:rFonts w:eastAsia="Amiri" w:cs="Amiri" w:ascii="Amiri" w:hAnsi="Amiri"/>
          <w:color w:val="111111"/>
          <w:sz w:val="28"/>
          <w:szCs w:val="28"/>
          <w:lang w:bidi="ar-SA"/>
        </w:rPr>
        <w:t>198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سعيد بن عبد الرّحمن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ابن عبد الرّحمن أبو عبد اللّه العبدي البوشنجي الماستوي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سهل بن حيّة بن يحيى بن صالح أبو بكر البزّاز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عامر أبو عامر الصّوري النحوي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يعقوب بن زوزان أبو بكر الحارثي الأنطاكي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محمّد بن بندار بن سهل بن إسحاق بن سعيد بن عبد الواحد أبو زرعة الأسترآباذي المؤذن المعلّم المعروف باليمني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عمر أبو همّام الطّوسي الحافظ‍‌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الحميد أبو بكر الحلواني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الرّحمن بن عبد الملك بن مروان أبو عبد اللّه القرشي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عبدويه بن سدوس بن علي بن عبد اللّه بن عبيد اللّه ابن عبد اللّه ابن عتبة بن مسعود أبو عبد اللّه الهذلي العبدوي النيسابوري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علي بن عاصم بن زاذان أبو بكر المعروف بابن المقرئ الأصبهاني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العلاء أبو عبد اللّه الزّاهد السّائح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القاسم أبو بكر البغراسي الحصري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الإمام بن محمّد بن علي بن عبد اللّه بن عبّاس بن عبد المطّلب ابن هاشم الهاشمي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رواحة بن محمّد بن النعمان بن بشير أبو معن الأنصاري الصّرفندي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يزيد أبو الفتح الجحدري الطّرسوسي الغازي البزّاز المعروف بابن البصري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عبد اللّه بن أحمد بن سليمان بن أيوب بن حذلم أبو الحسن الأسدي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فارس أبو عبد اللّه الشيرازي الورّاق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إبراهيم بن علي بن بندار بن عبّاد بن أيمن أبو عبد اللّه بن أبي إسحاق الدّينوري المؤدّب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محمود أبو منصور الإسفينقاني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مخلد الأنصاري الجبيلي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أبو أميّة البغدادي المعروف بالطّرسوسي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بن البطّال أبو عبد اللّه اليماني الصّعدي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المسيّب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الهاشمي القرشي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حمزة البغدادي الصّوفي </w:t>
      </w:r>
      <w:r>
        <w:rPr>
          <w:rFonts w:eastAsia="Amiri" w:cs="Amiri" w:ascii="Amiri" w:hAnsi="Amiri"/>
          <w:color w:val="111111"/>
          <w:sz w:val="28"/>
          <w:szCs w:val="28"/>
          <w:lang w:bidi="ar-SA"/>
        </w:rPr>
        <w:t>252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بكر الصّوري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البغدادي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الفضل الدّينوري المقرئ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بكر الشّيرازي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عبد اللّه الحصري البانياسي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 أبيه إدريس من المحمّدين</w:t>
      </w:r>
    </w:p>
    <w:p>
      <w:pPr>
        <w:pStyle w:val="BookText"/>
        <w:rPr/>
      </w:pP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إبراهيم أبو الحسن الأصبهاني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الحجّاج بن أبي حمادة أبو بكر الأنطاكي </w:t>
      </w:r>
      <w:r>
        <w:rPr>
          <w:rFonts w:eastAsia="Amiri" w:cs="Amiri" w:ascii="Amiri" w:hAnsi="Amiri"/>
          <w:color w:val="111111"/>
          <w:sz w:val="28"/>
          <w:szCs w:val="28"/>
          <w:lang w:bidi="ar-SA"/>
        </w:rPr>
        <w:t>265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العبّاس بن عثمان بن شافع بن السّائب بن عبيد بن عبد يزيد بن هاشم ابن المطّلب بن عبد مناف بن قصي بن كلاب بن مرّة بن كعب بن لؤي بن غالب بن فهر أبو عبد اللّه القرشي المطّلبي الشّافعي المكّي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 و ت، و 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أبيه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البسري نسبة إلى بسر بن أبي أرطأة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مشهورة بساحل الشام من أعمال حلب قرب اللاذقية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م، و ت، و كتب بداخل البياض في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 و د، للإيضاح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السنودي، بالسين المهملة، و المثبت عن م و 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لابن الجزري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مرسي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الحسن محمّد بن أحمد بن شنبوذ كما في تاريخ بغداد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 و 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 و المثبت عن تاريخ بغداد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للقراءات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السنبوذي، بالسين المهملة، و المثبت عن م، و د، و ت و تاريخ بغداد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قد خلوت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قد خلوت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إنباه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سواه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تصحيف، و التصويب عن م، و د، و 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اللفظتان في الأصل، و المثبت يوافق ما جاء في م، و د، و 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بالعين المهملة المضمومة و الباء الموحدة و الياء المثناة من تحت و السين المهملة على وزن فليس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 و المثبت عن تاريخ بغداد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أصل ابن ماكولا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بالاكمال، و قد استدرك فيه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عنبس بن إسماعيل الواعظ‍‌ المعروف بابن سمعون، و قال الأزجي قال لي ابن سمعون إسماعيل جدي كسر اسمه فقيل سمعون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للإيضاح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 و المثبت عن سير الأعلام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تبيين كذب المفتري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أمره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عريانا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 و 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د، و 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الرضا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لزوم لها هنا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في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أسانيد مماثلة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عن م و د، و ت، لتقويم السند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د، و ت، و تاريخ بغداد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الصيحاني، نوع من أنواع التمر بالمدينة، أسود صلب المضغة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التالي سقط‍‌ من 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البادا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و المثبت عن م، و ت، و د، و تاريخ بغداد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بعدها صح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 و 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كتب مصححه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المصور، و في المخطوط‍‌ بالعين المهملة، و لم نقف عليها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م، و د، و 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المنتظم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 تصحيف، و التصويب عن 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المثبت عن م، و د، و 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الحوري، و هو تصحيف و سينبه المصنف إلى ذلك،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ت، و 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ذكر أخبار أصبهان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للإيضاح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الحبيني، تصحيف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الزبرى، و المثبت عن م، و ت، و د، و تاريخ بغداد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 تصحيف، و المثبت عن م، و د، و ت، و تاريخ بغداد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 و المثبت عن تاريخ بغداد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المعسارئي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كتب مصححه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الشاحبي، و المثبت عن م، و د،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الشاجي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م، و ت، و 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بالأصل و م و ت و د، مقلوبا فيه اسمه و سينبه المصنف إلى هذا الخطأ في آخر الحديث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تصحيف، و في د، و ت فكالأصل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مشيخة ابن عساكر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ت، و د، للإيضاح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و هو في باقي النسخ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الخزيمي، و في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الاكمال لابن ماكولا، و هو ما أثبتناه و قد صوبناها في كل المواضع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و المثبت عن م و 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المثبت عن م، و ت، و 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تهذيب الكمال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ت، و 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 تصحيف، و المثبت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سلامة الطحاوي، راجع تهذيب الكمال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الأسيوطي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مظاهر بن أسلّم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عن تبصير المنتبه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بالأصل، و م، و ت، و 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الكاف و الراء نسبة إلى الكرج بلدة من نواحي الجبل بين أصبهان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بالحاء المهملة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الدولابي بفتح الدال كما صححها السمعاني، نسبة إلى دولاب قرية من قرى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د، و ت، و الصواب ما أثبت، راجع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تيماء بليد في أطراف الشام بين الشام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مضرب و غير واضحة، و المثبت عن م، و د، و ت، و انظر الحاشية التالية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راجع ترجمته في أسد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جري بالتصغير، كما في الإصابة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الكوخ و الكاخ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مسنّم من قصب بلا 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المروروذي نسبة إلى مرو الروذ و هي بلدة حسنة مبنية على وادي مرو، بينهما أربعون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الرسعني نسبة إلى 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ديار بكر قاله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في اللباب على 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من ديار بكر و إنما هي من أرض الجزيرة، بينها و بين حرّان يومان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اللباب و معجم البلدان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 كالأصل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و المثبت عن م، و 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أحمد المكي، ترجمته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سفق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أصفق وجها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أوجه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 و د، و ليست في الكامل لابن عدي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إلى هنا، ليس في م و د، و هو مثبت في 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عناب، تصحيف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للإيضاح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الهناني، و المثبت عن تهذيب الكمال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 ت و 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هنا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 و ت، و 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بكر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 و 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كتابه ذكر أخبار أصبهان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أخبار أصبهان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رزقان ضبطت بكسر الراء و سكون الزاي عن الاكمال لابن ماكولا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بعدها صح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الطاهر بن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تكرار فقد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الطاهر أحمد بن عمرو بن السرح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الصاد عن الأصل و 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مزينة مضر، و لم يكن سقاء، بل هو لقب 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كررت بالأصل، و م، و ت، و د، و سقطت من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 أعلام النبلاء و الأنساب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اعداه،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اغداه، و لعل ما أثبت عن د، هو الوجه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 و 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مموهة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الصلبة،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الوافي بالوفيات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 المثبت عن م، و ت، و 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 و د، و أخبار أصبهان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 و ت، و 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ثم الضم ثم السكون و كسر الجيم و سكون الراء بلدة بين همذان و بين الكرج، بينها و بين همذان ثمانية عشر فرسخا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الشين المعجمة و سكون الراء و فتح الميم و ضم الغين المعجمة، هذه النسبة إلى شرمغول قرية فيها قلعة حصينة بنسا، على أربعة فراسخ من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رذان، الذال مخففة، قرية من قرى نسا،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م، و 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المختصر، و كتب محققه بالهامش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محققة من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البركاني بفتح أوله و ثانيه مشددا، أحسبه منسوبا إلى بيع البركان، و هو ضرب من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النسبة في الأنساب و لا في اللباب، راجع التهذيب للأزهري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للكساء الأسود بركان، كذا ضبطت فيهما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إعجام الحرف الأول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ثم بعدها بالأصول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إبراهيم بن محمّد بن صالح بن سنان القرشي الدمشقي،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 و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معكوفتين عن م، و ت، و 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اليانجي، و المثبت عن 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الجوابي نسبة إلى الجوارب و عملها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موسى بن القاسم، 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روى في تهذيب الكمال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سلامة بن بشر بن بديل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الوافي بالوفيات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أحمد بن سيد حمدويه يلقب بالمعلم، راجع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أعمال بانياس ثم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بالماء هنا نهر بردى، فنهر بردى يمر في هذا الموضع، حيث يمثل الحد عشرية بداية غوطة دمشق الشرقية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بواحد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الثمانين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قريبا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67/2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للإيضاح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اقطعتنا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 و ت، و تاريخ بغداد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 و 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د، و المثبت عن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 و د، و المثبت عن م و هذه النسبة بفتح النون و القاف بعدها واو،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صنعاء اليمن، في ظن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و 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من ورق الشجر المخالط‍‌ زبد السيل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م، و 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و المثبت عن 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إعجامها ناقص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ضبطت عن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المضمومة و الجيم المفتوحة و الياء الساكنة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المدارك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 الأعلام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د، و م، و المثبت عن ت، و تاريخ بغداد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تاريخ بغداد،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 المذهب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عن د، و م، و ت، و تاريخ بغداد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 و ت و د، لتقويم السند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م و الذي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 سبعين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في سير الأعلام عن ابن زولاق ولادته في بغداد في ذي الحجة سنة تسع و سبعين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عمر المنكدري، ترجمته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مشماش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قابس مدينة بإفريقية بين القيروان و الإسكندرية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الأصيلي نسبة إلى أصيلا، و هي من بلاد العدوة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أصيل بلد بالأندلس، و في كتاب المسالك و الممالك لأبي عبيد البكري أنها أول مدينة بالعدوة مما يلي الغرب، و هي بغربي طنجة بينهما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عنه ياقوت في معجم البلدان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الفضل و المثبت عن ت و 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 و ت و 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عادلنا، و المثبت عن م، و ت، و د، و تاريخ بغداد و عادل الرجل الرجل إذا ركب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الوافي بالوفيات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ذيل تاريخ بغداد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عساكر الذهبي في سير الأعلام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ابن الخاضبة في ثاني ربيع الأول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ولد سنة نيّف و ثلاثين و أربعمائة كما في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تحت أبي عمرو بن حفص بن المغيرة المخزومي و قد طلّقها ثلاثا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يضع العصا عن عاتقه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تأويلان مشهوران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كثير الأسفار، و الثاني أنه كثير الضرب للنساء، و هذا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العنق إلى المنكب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و المثبت عن م، و د، و 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الإسلام و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 و 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برداغس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برداعس، و برداعس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 بإثبات الياء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قد مرّ، و لعله 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في المرة الأولى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الصغير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طريف بن شهاب أبو سفيان السعدي، ترجمته في تهذيب الكمال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شعيرة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حبة شعير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من طريق آخر بسنده إلى عقبة بن عامر، في أخبار عقبة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بتحقيقنا </w:t>
      </w:r>
      <w:r>
        <w:rPr>
          <w:rFonts w:eastAsia="IRNazanin" w:cs="IRNazanin"/>
          <w:b w:val="false"/>
          <w:bCs w:val="false"/>
          <w:i w:val="false"/>
          <w:iCs w:val="false"/>
          <w:color w:val="333333"/>
          <w:sz w:val="20"/>
          <w:szCs w:val="20"/>
        </w:rPr>
        <w:t>495/40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رقم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في اثني عشر راكبا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و المثبت عما سبق في ترجمة عقبة بن عامر، و عن د، و 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السّليحي نسبة إلى سليح، و سليح بطن من قضاعة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ت، و المثبت عن سير الأعلام راجع 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و المثبت عن د، و ت،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الزنبري، 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الزنبري بنون ساكنة ثم موحدة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نقطة فوهم، و إنما هو من موالي آل الزبير و قال ابن يونس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ولاؤه لعتيق بن مسلمة الزّبيري، و كذا ضبطه الصوري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تصحيف، و الصواب و الضبط‍‌ عن تبصير المنتبه </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راجع الحاشية السابقة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فيه قريبا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 و 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ابنا عبد الواحد بن محمّد بن أبي بكر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إلى هنا ليس في م و 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زملكا، كما تلفظ‍‌ اليوم،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زملكان بفتح أوله و سكون ثانيه و فتح اللام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قريتان إحداهما ببلخ و الأخرى بدمشق، و أما أهل الشام فإنهم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زملكا بفتح أوله و ثانيه و ضم لامه و القصر، لا يلحقون به النون قرية بغوطة دمشق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زملكان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 تصحيف، راجع 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بن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هامشها و بعده صح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زملكان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كريب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عن أبي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سفيان بن عقبة في تهذيب الكمال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سفيان بن عيينة في تهذيب الكمال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و المثبت عن تاريخ بغداد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 و تاريخ بغداد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ت و د، و المثبت عن المختصر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 تصحيف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ت و 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 و ت، و 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تصحيف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تشديد ثانيه ثم سين مهملة منسوبة إلى بعض شماسي النصارى، و هي مجاورة لدار الروم التي في أعلى مدينة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ما نرى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و تاريخ بغداد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مكي الأزدي 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باشاد، تصحيف، و في د، و ت كالأصل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حفص بن عمر، أبو عبد الرحمن القرشي البصري راجع ترجمته في سير أعلام النبلاء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زبده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لتقويم السند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خنزابه، و المثبت عن تاريخ بغداد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الحافظ‍‌، و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أخي زبير الحافظ‍‌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يفتي، و المثبت عن د، و تاريخ بغداد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مرآة الجنان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الميمون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معرفة القراء الكبار و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حمزة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و المثبت عن م، و ت، و د، و هو محمّد بن أحمد بن إبراهيم بن أحمد الرازي، أبو عبد اللّه راجع معرفة القراء الكبار، و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و المثبت عن د، و ت، راجع الحاشية السابقة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بوزن قربوس، قرية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الأفاعي قرية من القلمون التي بدمشق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بحتري بن عبيد اللّه بن سليمان الطانجي كذا نقل ياقوت عن أبي القاسم 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نيّف و ثمانين سنة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 و 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الكرامي بفتح الكاف و تشديد الراء، و هم الكرامية أتباع محمّد بن كرام السجزي أبو عبد اللّه النيسابوري إمام الكرامية و هو القائل بأن معبوده مستقر على العرش و أنه جوهر في مكان مماسّ‌ لعرشه فوقه تعالى اللّه عن ذلك علوا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ما جاء فيه في 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 المثبت عن د، و 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الحشمي، بالحاء المهملة، و ضبطت بالقلم بضم الحاء و فتح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بفتح الحاء المهملة و الشين المعجمة الساكنة أو المفتوحة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الحشمي،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الحشمي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 و ت و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الزمانة، و هي 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و المثبت عن تاريخ بغداد، و 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الحشمي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علماء المسلمين في تاريخ لبنان الإسلامي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داجون قرية من قرى الرملة، و تعرف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ببيت دجن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 و ت، و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عثمان بن شبيب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معرفة القراء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الحويرس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الحويرس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قريبا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 و د، و في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عامر الكوفي الثعلبي والد عبد الأعلى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و المثبت عن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في تهذيب الكمال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العين المهملة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و المثبت عن م، و ت، و 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غازي، بإثبات الياء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تصحيف، و المثبت عن م و ت و 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المؤتلف و المختلف للدارقطني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عمر الكندي في كتاب ولاة مصر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الغطاس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زغبة، و زغبة لقب، قيل إنه لقب أبيه حماد،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حمدان العكبري الحنبلي،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 و 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و التصويب عن م، و ت، و 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الغني بن سعيد أبو محمّد الأزدي المصري، صاحب كتاب مشتبه النسبة، توفي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شعبان،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شوال سنة إحدى و أربعين و أربعمائة، في عشر الثمانين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قينة، و المثبت عن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قينية بالفتح ثم السكون كسر النون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مقابل الباب الصغير من مدينة دمشق صارت الآن 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ت و د، و هو بدل بن المحبر بن المنبه التميمي، أبو المنير البصري، ترجمته في تهذيب الكمال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و المثبت عن م، و د، و استدركت اللفظة على هامش 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أخرجه الطبراني في المعجم الكبير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العسيلي، و الصواب ما أثبت ترجمته في سير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يعود بنسبه إلى عبد اللّه بن حنظلة بن الغسيل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المثبت عن م و ت و 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الفذائي نسبة إلى فذايا، من قرى دمشق، قاله ياقوت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الفذايي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الرحمن عمر بن عبد اللّه بن مكحول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مدلوك أبي سفيان الفزاري، في أسد الغابة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في أسد الغابة من طريق مطر بن العلاء الفزاري في ترجمة مدلوك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المنبجي القاضي إلى هنا سقط‍‌ من 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تصحيف، و المثبت عن م و ت و 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تصحيف، و التصويب عن ت،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ت و 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البعلبكي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هي الأشياء الخسيسة كالخرز و الملاعق و خواتيم الشبه و الحديد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ت و 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فيه مبيض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أحمد بن عبد الرحمن الملطي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عامر بن مسعود الجمحي في تهذيب الكمال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الحديث فيه من طريق آخر،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 بن 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أبي إسحاق و عامر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البلاطي بكسر الباء و فتحها، في عدة مواضع، منها بيت البلاط‍‌ من قرى غوطة دمشق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المعنى عن م، و ت، و 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 و المثبت عن م و ت و 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مقدام بن داود بن عيسى بن تليد، أبو عمرو الرعيني المصري، ترجمته في سير أعلام النبلاء </w:t>
      </w:r>
      <w:r>
        <w:rPr>
          <w:rFonts w:eastAsia="IRNazanin" w:cs="IRNazanin"/>
          <w:b w:val="false"/>
          <w:bCs w:val="false"/>
          <w:i w:val="false"/>
          <w:iCs w:val="false"/>
          <w:color w:val="333333"/>
          <w:sz w:val="20"/>
          <w:szCs w:val="20"/>
        </w:rPr>
        <w:t>345/13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الكلمة على هامش 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علماء الأندلس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و المثبت عن م، و د، و 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أرباطهم، و المثبت عن م، و ت، و 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الصابرين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لأبي الوليد الفرضي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الساحل من ناحية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 شيخ و ثلاثون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شيخ و شيخا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أستجة بالكسر ثم السكون و كسر التاء اسم لكورة بالأندلس متصلة بأعمال رية بين القبلة و المغرب من قرطبة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المثبت عن م، و ت، و 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كتاب الحميدي هو جذوة المقتبس في ذكر ولاة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كتابه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 و د، و جذوة المقتبس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ما كتب عنها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الجرجرائي نسبة إلى جرجرايا و هي بلدة قريبة من الدجلة بين بغداد و واسط‍‌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المرجع السابق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 و د، و تاريخ بغداد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تاريخ بغداد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أحمد بن عبد الرحمن السقطي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سن أحمد بن عبد الرحمن السقطي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تذكرة الحفاظ‍‌،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ترتيب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الباجي نسبة إلى باجة بليدة بقرب إشبيلية و قد تحول إليها جده، و أصله من بطليوس،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قال ابن عساكر أنه من باجة المدينة التي بإفريقية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270/16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عبد الرحمن السقطي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 و ت و 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تصحيف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غاية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الخيف بفتح أوله و سكون ثانيه و آخره ياء، ما انحدر من غلظ‍‌ الجبل و ارتفع عن مسيل الماء، و منه سمي مسجد الخيف من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دينها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المعتمر الرقّي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و ت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بالأبلة، و قد تقدم التعريف بها، راجع معجم البلدان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ت، و د، ضبطت اللفظة بفتح الهاء و الباء المشددة و في آخرها الراء، عن الأنساب، و هذه النسبة إلى هبّار اسم جد عبد العزيز بن علي بن هبار الهباري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بالضم، محلة بالكوفة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المطيعي، و إعجامها ناقص في د، و ت، و المثبت عن سير أعلام النبلاء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على دجلة فوق الموصل، بينهما سبعة فراسخ و بينها و بين نصيبين ثلاثة و عشرون فرسخا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جليلة على ساحل بحر فارس، كانت قديما فرضة الهند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بين حلب و أنطاكية، بينها و بين حلب نحو ثلاثة فراسخ و تحت جبلها قرية تسمى باسمها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بنواحي خوزستان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زربة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الثغور، من نواحي المصيصة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الخطيب أحمد بن علي بن ثابت، صاحب كتاب تاريخ بغداد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ت و 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الأول، يعني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الكتاني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 و التصويب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أحدكم إلى شيء فليرهقه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فليغشه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رهقه رهقا إذا دنا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طلبت فلانا حتى رهقته أي حتى دنوت منه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المفسرين للداودي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في غاية النهاية هنا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له في غاية النهاية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الجبني، لأن أباه كان إمام سوق الجبن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رويان بضم أوله و سكون ثانيه و ياء مثناة من تحت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جبال طبرستان و كورة 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 و د، و 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بأشرّ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يحيى بن أبي بكير الكرماني في تهذيب الكمال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يحيى بن أبي كثير في تهذيب الكمال </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المختصر، و لم أعثر عليه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زربي نسبة إلى عين زربى بفتح الزاي و سكون الراء و باء موحدة و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بالثغر من نواحي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الغاثوري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جعفر بن سفيذ أبو الفرج محمّد المؤذن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جابر، سقط‍‌ من 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209/17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 و ت و 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علي بن محمّد بن إبراهيم بن حسين، أبي الحسن الحنائي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الحسين بن محمّد بن إبراهيم بن الحسين، أبي القاسم الحنائي،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الظل إلى اللّه إضافة ملك، و كل ظل فهو للّه، و ملكه و خلقه و سلطانه، و المراد هنا ظل العرش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الحب له، و الملازمة للجماعة فيه، و ليس معناه دائم القعود في المسجد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و قد ذكر في أول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إلاّ ستة، و ما بين معكوفتين استدرك لتقويم المعنى عن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 يمينه ما تنفق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المعروف ما ورد في أصولنا، و هو وجه الكلام، لأن المعروف في النفقة فعلها باليمين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كبير بين البصرة و مطارا، بينه و بين البصرة نحو عشرين فرسخا سمي بذلك لدير كان على فوهته يقال له دير الدهدار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وارانا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472/16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و المثبت عن م، و د، و 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مشكان قرية من أعمال روذراور، قريبة منها من نواحي همذان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بالفتح و تشديد ثانيه و فتحه أيضا عن معجم البلدان، و فيه أنها بلدة بفارس، و هي توّج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الهلاك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 و هي الحجارة العريضة الملساء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 و د، و السند معروف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إلى طريقة الزهد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بالأصل بين السطرين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 و المثبت عن م، و ت، و 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 و ت، و د، و تاريخ بغداد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النرسي نسبة إلى نرس و هو نهر من أنهار الكوفة عليه عدة من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الحربي هو علي بن عمر بن محمّد البغدادي ترجمته في سير أعلام النبلاء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بن جعفر السراج</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يوسف القواس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 و ت و د، و استدركت عن تاريخ بغداد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وضعت العبارة فيه بين معكوفتين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 و ت، و 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فوقها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الصائمون‌؟ و هو الوجه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عوف بن أحمد، أبو الحسن الدمشقي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أسماء الرواة عنه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عبد اللّه بن نظيف، و لعله يريد محمّد بن الفضل المصري الفراء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 و د، و جاء في سير أعلام النبلاء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ت و د، و الصواب ما أثبت و ضبط‍‌ و النقوي بفتح النون و القاف نسبة إلى نقو،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اللباب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المنتظم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منتصف ذي الحجة سنة ست و تسعين و ثلاثمائة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سير أعلام النبلاء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 سبعين و ذكره ابن الجوزي في المنتظم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جاء في المنتظم يكون عمره مائة سنة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شعبان، و قيل في جمادى الآخرة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القاف و سكون الفاء إلى قفصة، بلدة بالمغرب تقارب قسطيلية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 و 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أحمد بن خالد بن سعيد، أبو الوليد الكناني الأندلسي الطليطلي، ترجمته في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 و د، و المثبت عن الأنساب و ضبطت فيها بضم الشين المعجمة و لام ألف و سكون النون و كسر الجيم و سكون الراء و كسر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شلانجرد، من قرى طوس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يكن المترجم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الشلانجردي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شلانجرد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بديار مصر بعد سنة ستين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فهو شخص آخر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جده لأمه، كما يفهم من العبارة في مشيخة ابن عساكر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حبله، تصحيف، ترجمته في سير أعلام النبلاء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ميمون السكري، أبو حمزة السكري المروزي، ترجمته في تهذيب الكمال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أعجمت عن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 و ضبطت عن تبصير المنتبه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641/10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م، و د، و 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سابور بلدة من بلاد فارس قريبة من كازرون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 لا يفطر، و قائم لا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 و 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قائم لا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المختصر كتب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قائم لا يفتر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ت و 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معرفة القراء الكبار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هنا الخبر في غاية النهاية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جزاز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منه، أو الجزة من صوف نعجة أو كبش إذا جز فلم يخالطه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ت، و 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تبصير المنتبه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عبد الرحمن زوج جبرة، و هي كما يفهم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جبرة بنت محمّد بن ثابت بن سباع، و راجع الاكمال لابن ماكولا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د، و المثبت عن م و 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هاشم، و سينبه المصنف في آخر الحديث إلى الصواب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هاشم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الجبار بن محمّد بن مهنى في تاريخ داريا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كانت بأصل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فغيرها محققها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قد وهم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كثير السّحيمي الغبري راجع ترجمته في تهذيب الكمال </w:t>
      </w:r>
      <w:r>
        <w:rPr>
          <w:rFonts w:eastAsia="IRNazanin" w:cs="IRNazanin"/>
          <w:b w:val="false"/>
          <w:bCs w:val="false"/>
          <w:i w:val="false"/>
          <w:iCs w:val="false"/>
          <w:color w:val="333333"/>
          <w:sz w:val="20"/>
          <w:szCs w:val="20"/>
        </w:rPr>
        <w:t>477/21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كلثوم بن زياد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بن مروان، أبو عبد اللّه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الفتيان اسمه محمّد بن سلطان بن محمّد الغنوي الدمشقي، ترجمته في سير أعلام النبلاء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المرأة تصل شعرها بشعر غيرها، و المستوصلة الطالبة لذلك، و هي التي يفعل بها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عائشة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بالواصلة بالتي تعنون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الواصلة التي تكون بغيّا في شبيبتها، فإذا أسنت وصلتها بالقيادة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الجبان، تصحيف، و التصويب عن الاكمال المطبوع، و وقع 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جبارة هو أبو جعفر محمّد بن جعفر بن جبارة الجوهري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ثروان، تصحيف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حلية الأولياء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في د، و ت، كالأصل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 و التصويب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مشتري، بإثبات الياء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 و تاريخ بغداد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 و ت و 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 و المثبت عن تاريخ بغداد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غزنة من أول حد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و ولاية واسعة في طرف خراسان و هي الحد بين خراسان و الهند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في معرفة القراء الكبار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المثبت عن م، و ت و 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المثبت عن م و ت و 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المثبت عن م و ت و 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في المختصر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الديباجي نسبة إلى الديباج، و هو محمّد بن عبد اللّه بن عمرو بن عثمان بن عفان، لقب بالديباج لحسن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د، و 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تصحيف، و المثبت عن م، و د، و 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بلاد ماغون بلدة من ثغور الترك وراء نهر سيحون قريبة من كاشغر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البلاساغوني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أربعين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عشرين و خمسمائة و قيل تسع و عشرين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التالية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ت، و المثبت عن د، و هو عبد الوهّاب بن عبد اللّه بن عمر، أبو نصر المري الدمشقي، ابن الجبّان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بالرز، و المثبت عن ت و المختصر، 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هادم، بالدال المهملة و هاذم بالذال المعجمة أي قاطعها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خالد بن يزيد بن أسد البجلي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لابن عدي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الشعراوي، تصحيف و الصواب ما أثبت و ضبط‍‌، و هذه النسبة إلى مشغرى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اليوم من قرى البقاع الغربي في لبنان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لتقويم السند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عن هامشه و بعدها صح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م، و ت، و 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أحمد بن بكرون الدسكري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كما في تاريخ بغداد بسنده إلى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تنتفوا الشيب فإنه نور الإسلام، و ما من عبد يشيب شيبة في الإسلام إلاّ كانت له نورا يوم القيامة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مستمليه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 و في م، و ت و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 و الصواب ما أثبت، تقدم التعريف بها قريبا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م و ت و د، عدة كلمات، و كتب في البياض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ت و 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ت و 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تصحيف، ترجمته في سير أعلام النبلاء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غنام بن حفص بن غياث أبو محمّد النخعي الكوفي ترجمته في سير أعلام النبلاء </w:t>
      </w:r>
      <w:r>
        <w:rPr>
          <w:rFonts w:eastAsia="IRNazanin" w:cs="IRNazanin"/>
          <w:b w:val="false"/>
          <w:bCs w:val="false"/>
          <w:i w:val="false"/>
          <w:iCs w:val="false"/>
          <w:color w:val="333333"/>
          <w:sz w:val="20"/>
          <w:szCs w:val="20"/>
        </w:rPr>
        <w:t>558/13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التصويب عن م، و د، و ت، و تاريخ بغداد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المثبت عن م، و ت، و 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التصويب عن م، و ت، و د و تاريخ بغداد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المختصر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الطواحين موضع قرب الرملة من 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كانت الوقعة بين المعتضد و أبي الجيش خمارويه، و التقى الجمعان، و هزم كل واحد صاحبه، فرجع المعتضد إلى دمشق، و صار أبو الجيش إلى دمشق فملكها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تحفة ذوي الألباب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فوقها ضبة، و المثبت عن م و ت و 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ت، و 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قائم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ت و د، و المثبت و الضبط‍‌ عن الاكمال لابن ماكولا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بيّة أوله باء مفتوحة معجمة بواحدة و بعدها ياء مشددة معجمة باثنتين من تحتها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الثعالبي في يتيمة الدهر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اللفظة في يتيمة الدهر،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و لا يتقدمها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له في يتيمة الدهر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الرياض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رفرفيها البروق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البخور دخانا 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منثورها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الحرف الأول بدون إعجام في م و ت و د، و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نصرتنا عليها الرحيق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 عاشق وجل خائف و ذا خجل و كذاك العشيق</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 و نارا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فوات الوفيات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تولت ركائبهم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مجزوء الرجز، و هي في يتيمة الدهر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يتيمة الدهر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سقم طرفه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مخيّرا محلّما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نحرا و وجها و فما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سينبه المصنف في آخر الحديث إلى الصواب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برزج ضبطت بفتح الباء المعجمة بواحدة و بعد زاي مضمومة و راء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ماكولا في الاكمال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 مولى أم حبيبة زوج النبي صلى اللّه عليه و سلّم يروي عن أبي هريرة روى عنه سعيد بن أبي أيوب، قاله ابن يونس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بحاء مهملة مضمومة و آخره ياء مشددة عن الاكمال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ماكولا في الاكمال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إدريس الشافعي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الأنصاري ثنا محمّد بن هارون بن حسان ثنا أحمد بن يحيى الوزير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 و حلية الأولياء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ذكر أخبار أصبهان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بتحقيقنا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ت، و بعده صح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تصحيف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نصر اللّه بن محمّد الفقيه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 و 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 و د، و 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القلال واحدها قلّة، و هي حبّ‌ يسع مزادة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بالباب الصغير من دمشق مشهورة، و هي في ظاهر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ت و د، و المثبت عن 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نثرة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عطسته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قريبا، في أخبار محمّد بن أحمد بن عبيد بن 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الطبقة الثالثة من طبقات أهل المدينة في طبقات خليفة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التصويب اللنباني، بتقديم النون عن م و 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سقطت من الطبقات الكبرى المطبوع لابن سعد، و هي ضمن القسم الضائع من طبقات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سعد روي الخبر في تهذيب الكمال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الأخير منه في سير أعلام النبلاء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تهذيب الكمال،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الطبقات الكبرى المطبوع لابن سعد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طريق آل عمر بن الخطاب إلى المسجد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م و ت و 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تصحيف، و المثبت عن م، و ت، و 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تهذيب الكمال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النسبة بكسر الحاء، نسبة إلى بيع الحناء و هو نبت يخضبون به الأطراف، ترجم لابنه الحسين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اسمه علي بن محمّد بن إبراهيم بن حسين،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القاسم اسمه الحسين بن محمّد بن إبراهيم بن الحسين، 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بكر بن محمّد الطبراني، أبو أحمد، ترجمته في تاريخ بغداد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ت 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أبي مطر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العزيز بن عبد اللّه، أبو مروان تلميذ مالك، ترجمته في سير أعلام النبلاء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أصبغ بن الفرج بن سعيد بن نافع، أبو عبد اللّه المصري، ترجمته في سير أعلام النبلاء </w:t>
      </w:r>
      <w:r>
        <w:rPr>
          <w:rFonts w:eastAsia="IRNazanin" w:cs="IRNazanin"/>
          <w:b w:val="false"/>
          <w:bCs w:val="false"/>
          <w:i w:val="false"/>
          <w:iCs w:val="false"/>
          <w:color w:val="333333"/>
          <w:sz w:val="20"/>
          <w:szCs w:val="20"/>
        </w:rPr>
        <w:t>656/10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السّلام بن سعيد، أبو عبد اللّه التنوخي، ترجمته في سير أعلام النبلاء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أبو عبد اللّه فقيه المغرب، ترجمته في سير الأعلام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ت،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نمط‍‌ محمّد بن عبدوس في كثرة الحفظ‍‌، و أعوص من ابن عبدوس في التفريعات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م و ت و د، و اللفظ‍‌ عن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الذهبي في سير أعلام النبلاء وفاته 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إلى هنا سقط‍‌ من 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محمّد عبد الكريم بن حمزة السلمي شيخ المصنف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الموطأ</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حاجته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ما يؤمر به من العمل في السفر، 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 تصحيف، و التصويب عن د، و 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لتقويم السند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أبو بكر في تاريخ بغداد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بينه و بين همذان ثلاثون فرسخا قرب الدينور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م و ت و 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قرميسين تعريب كرمان شاهان، تقدم التعريف بها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د، و 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في تاريخ بغداد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تاريخ بغداد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المنتظم في وفيات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البرسنجي، و المثبت عن تهذيب الكمال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581/13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عبد اللّه بن بكير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 تصحيف، و التصويب عن م، و ت، و د، و تهذيب الكمال و سير أعلام النبلاء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سقطت اللفظة من الأصل و م و ت و 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الجرح و التعديل،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البرسنجي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م، و ت، و 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 و المثبت عن م، و ت، و 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سير أعلام النبلاء </w:t>
      </w:r>
      <w:r>
        <w:rPr>
          <w:rFonts w:eastAsia="IRNazanin" w:cs="IRNazanin"/>
          <w:b w:val="false"/>
          <w:bCs w:val="false"/>
          <w:i w:val="false"/>
          <w:iCs w:val="false"/>
          <w:color w:val="333333"/>
          <w:sz w:val="20"/>
          <w:szCs w:val="20"/>
        </w:rPr>
        <w:t>582/13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العنبري روي الخبر في سير أعلام النبلاء </w:t>
      </w:r>
      <w:r>
        <w:rPr>
          <w:rFonts w:eastAsia="IRNazanin" w:cs="IRNazanin"/>
          <w:b w:val="false"/>
          <w:bCs w:val="false"/>
          <w:i w:val="false"/>
          <w:iCs w:val="false"/>
          <w:color w:val="333333"/>
          <w:sz w:val="20"/>
          <w:szCs w:val="20"/>
        </w:rPr>
        <w:t>582/13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586/13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و بوشنج بشين معجمة كما قيدها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سبعة فراسخ من هراة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الأعلام </w:t>
      </w:r>
      <w:r>
        <w:rPr>
          <w:rFonts w:eastAsia="IRNazanin" w:cs="IRNazanin"/>
          <w:b w:val="false"/>
          <w:bCs w:val="false"/>
          <w:i w:val="false"/>
          <w:iCs w:val="false"/>
          <w:color w:val="333333"/>
          <w:sz w:val="20"/>
          <w:szCs w:val="20"/>
        </w:rPr>
        <w:t>589/13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يقولها بسين مهملة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 و المثبت عن د، و 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الحاكم أبو عبد اللّه الحافظ‍‌ رواه المزي في تهذيب الكمال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586/13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المصدرين السابقين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589/13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سيرد فيما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المثبت عن م، و ت، و 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ت و د، راجع ترجمته في كتابنا تاريخ مدينة دمشق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يعج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صاح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رقم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معاوية عبيد اللّه بن محمّد بن الحكم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 تصحيف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عوف بن مالك</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الأملوكي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تصحيف، و المثبت عن م، و ت، و 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روزان، و سينبه المصنف في آخر الحديث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زوران، بزاي وراء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المثبت عن الاكمال، و 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كثير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الأسترآباديّ‌ بفتح الهمزة و سكون السين و فتح التاء و هذه النسبة إلى أسترآباذ بلدة كبيرة مشهورة، و هي من أعمال طبرستان بين سارية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باليمني لسكناه مدة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الذهبي في سير أعلام النبلاء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السهمي في تاريخ جرجان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اليمني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حمزة بن يوسف السهمي، و الخبر في تاريخ جرجان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بقي إلى حدود نيّف و سبعين و ثلاثمائة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ثم شطبت،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الفيدي نسبة إلى فيد، و هي قلعة بالنجد على منتصف الطريق في ناحية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 و 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جابر بن نوح الحماني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العيدي، و التصويب عن د، و تاريخ بغداد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تاريخ بغداد،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و المثبت عن د، و تاريخ بغداد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أحمد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ت و د، البيرودي بتقديم الباء تصحيف و الصواب ما أثبت اليبروذي بتقديم الياء، و هذه النسبة إلى يبرود بلدة بين حمص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ياقوت فيمن نسب إليها نقلا عن ابن عساكر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 و د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اليبرودي بتقديم الياء، و هذه النسبة إلى يبرود من قرى البيت المقدس، ذكره ياقوت فيمن ينسب إليها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 و المثبت عن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شيك الرجل فهو مشوك و كذلك إذا دخل في جسمه شوكة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الشوكة إذا استخرجها من جسمه، و قد نقشها و انتقشها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شيك فلا انتقش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دخلت فيه شوكة لا أخرجها من موضعها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نقش</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موسى بن زياد أبو محمّد الأهوازي الجواليقي ترجمته في سير أعلام النبلاء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م، و ت، و 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الدال المهملة و فتح اللام و سكون الياء عن الأنساب و هذه النسبة إلى دليل، اسم جد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الثانية و كسر السين المهملة، بلدة من نواحي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عاصم بن زاذان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الرابع 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ذكر أخبار أصبهان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 و المثبت عن د، و ت، و سير أعلام النبلاء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400/16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النسخ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عصماء بنت مروان من بني أمية بن زيد، و زوجها يزيد بن حصن الحطمي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جمهرة الأمثال للعسكري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العسكري في 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عدي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للجاحظ‍‌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 و مرّ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سوار القاضي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قفوته 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تبعته، و رميته بأمر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القفوة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للإنسان ما فيه و ما ليس فيه و التقافي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حورية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منه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شهر اللّه جعل اللّه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ت و د، و المثبت عن مشيخة 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بغراس و هي من بلاد الشام، و في ظن السمعاني أنها على الساحل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في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الأثير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حول هذه الفتنة في الكامل لابن الأثير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أيضا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 من أقام الحج</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خليفة في تاريخه من أقام الحج في هذه السنة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الكثيري، كما يفهم من عبارة المعرفة و التاريخ</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أمير المؤمنين هارون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لتقويم السند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صرفنده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معجم البلدان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 و 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 و د،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الرزّاق بن زريق</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أمية محمّد بن إبراهيم 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فاحش، فقد مات أبو أمية سنة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فيما توفي صاحب الترجمة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نقلا عن الخطيب، و العبارة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الفتح محمّد بن إبراهيم بن البصري ببيت المقدس نحو سنة عشر و أربعمائة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لتقويم السند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بهذه الرواية ليس في تاريخ بغداد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تاريخ بغداد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الحسين بن الحسن بن حسان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يحيى، أبو عبد اللّه المازني الدمشقي، ترجمته في سير أعلام النبلاء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و المثبت عن م، و ت، و 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ثم شطبت، و كتب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كدح، و هو كلّ‌ أثر من خدش أو عضّ‌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الألف و سكون السين المهملة و كسر الفاء و بعدها ياء و سكون النون و فتح القاف هذه النسبة إلى اسفينقان بليدة بناحية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الإسفنيقاني، تصحيف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ت، و 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بالطرسوسي لأنه سكن طرسوس، من بلاد الثغور، و هو بغدادي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إلى هنا مكرر بالأصل و م و ت و د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 و د، و المثبت عن تهذيب الكمال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إسماعيل التميمي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كلأه يكلؤه 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 حفظه، و في الحديث أنه قال لبلال و هم مسافرون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أكلأ لنا وقتنا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الحفظ‍‌ و 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 الكلام بالأصول هنا إلى رسول اللّه صلى اللّه عليه و سلّم و قد تقدمت هذه الكلمة من خطبة لعبد اللّه بن مسعود في ترجمته راجع كتابنا تاريخ مدينة دمشق بتحقيقنا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بالفتح و الضم أي آخر الوقت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جمر جهنم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تقدم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من مزامير إبليس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أملك العمل به خواتيمه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الزوايا زاوية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الروايا جمع روية و هي ما يرويه الإنسان في نفسه من القول و الفعل، أي يزور و يفكّر، و قيل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الكثير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و اللسان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ترجمة ابن مسعود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يعقبه اللّه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لتقويم السند عن م، و ت، و 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تصحيف، و المثبت عن الجرح و التعديل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لتقويم السند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في الأسامي و الكنى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الأسامي و الكنى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 و ت، و 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تصحيف، و التصويب عن م، و ت، و د، و تاريخ بغداد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تصحيف، و التصويب عن م، و ت، و 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تصحيف، و التصويب عن م، و ت، و 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بن يونس روي في تهذيب الكمال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 و المثبت عن م، و ت و د، و تاريخ بغداد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المروروذي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 و تاريخ بغداد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 و المثبت عن د، و م، و قارن مع 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الصعدي بفتح الصاد و سكون العين و كسر الدال، المهملات نسبة إلى صعدة و هي من بلاد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السماد بن سعيد بن خلف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جلي بكسر الجيم و تشديد اللام المكسورة، كما في الاكمال لابن ماكولا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أقرضه ثم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 و المثبت عن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الحسن بن داود القزاز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و المثبت عن د، و م، و تاريخ بغداد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 شور، و المثبت عن معجم البلدان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بين هراة و مرو الروذ،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 أيضا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كتاب الضعفاء الكبير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490/15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تصحيف، و المثبت عن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الحسن أحمد بن محمّد بن عبدوس بن سلمة العنزي النيسابوري الطرائفي،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 الدخان، و المثبت عن م، و ت، و 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العلي العظيم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دعاء الحفظ‍‌ رقم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إلاّ من حديث الوليد بن مسلّم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تاريخ بغداد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محمود، و المثبت عن م و ت و 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 و د،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 و ت، و د، و تاريخ بغداد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حلية الأولياء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السري بن المغلس، أبو الحسن السقطي البغدادي، ترجمته في سير أعلام النبلاء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أخباره في حلية الأولياء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تراب عسكر بن الحصين النخشبي، و قيل في اسمه غير ذلك أخباره في حلية الأولياء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تصحيف، و التصويب عن م و ت و 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بغداد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للقشيري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من الآفات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خفيف بن اسفكشار الضبي أبو عبد اللّه الفارسي الشيرازي، شيخ الصوفية، ترجمته في سير أعلام النبلاء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داره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تاريخ بغداد، و الرسالة القشيرية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 و د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القائل أبو بكر الخطيب، تاريخ بغداد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الري و دامغان، و هي بكسر السين عند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لتغيرت، و المثبت عن م، و ت، و د، و تاريخ بغداد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فحملها، و المثبت عن تاريخ بغداد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 واحدتها دمنة، و هي آثار الناس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القشيري في الرسالة القشيرية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للإيضاح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لي عبد الواحد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لتقويم السند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واكل، و المثبت عن تاريخ بغداد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الشرمغاني، و المثبت عن م و ت و تاريخ بغداد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المثبت عن تاريخ بغداد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المثبت عن تاريخ بغداد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لتقويم السند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معروف بن عبد اللّه الخياط‍‌</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قيل الرصاص الأبيض، و قيل الأسود،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بعده صح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الفرصة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فانتهزوا فرص الخير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 النسبة إلى الحصر و هي جمع الحصير و عمله، فهي بضم الحاء و سكون الصاد المهملتين كما في الأنساب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البانياسي نسبة إلى بلدة من بلاد فلسطين يقال لها بانياس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 و 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بالذي فيك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حكيم بن سهم الأنطاكي ترجمته في تهذيب الكمال </w:t>
      </w:r>
      <w:r>
        <w:rPr>
          <w:rFonts w:eastAsia="IRNazanin" w:cs="IRNazanin"/>
          <w:b w:val="false"/>
          <w:bCs w:val="false"/>
          <w:i w:val="false"/>
          <w:iCs w:val="false"/>
          <w:color w:val="333333"/>
          <w:sz w:val="20"/>
          <w:szCs w:val="20"/>
        </w:rPr>
        <w:t>488/16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هشام بن شبيب بن أبي خيرة البصري ترجمته في تهذيب الكمال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أيوب بن عيسى النصيبي أبو عمران الأنطاكي، ترجمته في تهذيب الكمال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ت، و الصواب ما أثبت، ترجمته في تهذيب الكمال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عدبس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المدارك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صفة الصفوة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نسختان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تاريخ الإسلام و سير أعلام النبلاء أسماء مصادر أخرى ترجمته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الزنجي لمحبته التمر، و قال عنه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أبيض مشربا بحمرة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ت،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يحيى بن الحسن بن أحمد أبو عبد اللّه البغدادي ابن البنا، ترجمته في سير أعلام النبلاء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 و 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فضل صلاة الجماعة على صلاة الفذ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يقلّب الأمور، و يعرف تصريفها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عبد اللّه بن الزبير الحميدي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إلى هنا ليس في د، و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إلى هنا ليس في د، و 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 هنا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في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روي في سير أعلام النبلاء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حلية الأولياء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البيهقي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روي الخبر في تهذيب الكمال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البيهقي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عن الزعفراني في تهذيب الكمال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الطريق روي في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 و المصدرين السابقين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تهذيب الكمال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 و ت و 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أسد، بالسين أفصح، و بالزاي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أزد بن الغوث بن نبت ابن مالك بن كهلان بن سبأ</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تصحيف، و المثبت عن م، و ت، و د، و السند معروف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عمه عبد اللّه بن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 و الجرح و التعديل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الجرح و التعديل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 و السند معروف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تصحيف، و المثبت عن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قبيس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تاريخ بغداد،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باليمن، يعني القبيلة، فإن أمه أزدية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أبي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حسان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ت، و د، و تاريخ بغداد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منقطعة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المسند بالأصل و م و ت، و اضطرب في د، و نصه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الفقيه، أنا أبو البركات بن طاوس، أنا أبو القاسم الأزهري، أنا أبو علي بن حمكان حدّثني إبراهيم بن محمّد بن الحسن بن النقاش</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قراءتها بالأصل و م و د و ت، و المثبت عن تاريخ بغداد،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القسم الأخير من الخبر فيه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مصر، أفاده الذهبي في سير الأعلام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 و د، لتقويم السند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ت، و د، و تاريخ بغداد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و المثبت عن م و ت و 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المزني رواه الذهبي في سير أعلام النبلاء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في سير أعلام النبلاء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سير أعلام النبلاء،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المناقب للبيهقي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الوهيبي، و المثبت عن م و ت و د، و تهذيب الكمال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تهذيب الكمال و سير أعلام النبلاء و زاد الذهبي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القبيلة، فإن أمه أزدية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الشافعي قوله أنه ولد بغزة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من رجل عمودا فبنى عليه قصرا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 به خرجه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 اللّجة، و اللّجة معظم الماء حيث لا يدرك قعر البحر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فيخير بين القيمة و بين الخشبة، فإن أخذ قيمتها و إلاّ نقض السفينة و رد الخشبة إلى صاحبها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ياقوت الحموي في معجم البلدان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المثبت عن م و ت و د، و معجم الأدباء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معجم الأدباء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معجم الأدباء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و كل ما عمل من طين و شوي حتى يكون فخارا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الدفوف واحدها دف، و هي الجلود التي يعمل منها الطبل و الضمامات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كربة، و هي أصول السعف الغلاظ‍‌ العراض التي تقطع معها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 و هي الجرار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 برحيلهم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الزبيريين من بني عمي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مسنون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طويلها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 الطيلسان، و هو كساء مدور أخضر لا أسفل 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فراسة بالكسر الاسم من التفرس، و الفراسة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 بركوب الخيل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معجم الأدباء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الفيلق، و كتب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يونانية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معجم الأدباء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 به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ليسكته بالحجة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في حلية الأولياء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منه في سير أعلام النبلاء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فضربني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يعلمك</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حلية الأولياء</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 اللّه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تصحيف عن م، و ت، و د، و الحلية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فرشنان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وصية للوالدين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زاني بإثبات الياء، و المثبت عن الحلية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فتنزل الأحكام منازلها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الزنا أربعا و في غيره شاهدين، و في غير رجلا و امرأتين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 و د الجملة بالرفع كالأصل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هذا قتل و هذا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دينار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فأغناني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ديوان الشافعي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تحقيق محمّد عبد الرحيم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اللّه بن قسطنطين أبو إسحاق المكي مولى بني مخزوم مقرئ مكة، غاية النهاية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 و ت و د، و السند معروف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 و ت و 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آخر في حلية الأولياء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المناقب للبيهقي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د، و ت،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تقدم التعريف به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فيما مضى، بأوسع من هذه الرواية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 و ت، و د، و الجليس الصالح</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تخجل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سريج، و ورد في سير الأعلام في أسماء الذين حدثوا عن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شريح الرازي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عليه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ت، و د، و تاريخ بغداد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الشمس 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تمامها وَ قَدْ خٰابَ‌ مَنْ‌ دَسّٰاهٰا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للبيهقي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الخبازي بفتح الخاء و تشديد الباء المفتوحة و بعد الألف زاي، هذه النسبة إلى الخبز، عمله أو 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عمل السيور، و ذكر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محمّد بن علي بن إبراهيم السيوري من أهل نيسابور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 و ت و 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المزي في تهذيب الكمال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تاريخ بغداد، و في م و د،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استدركت عن م و ت، و تاريخ بغداد و تهذيب الكمال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يسمى الكندر، و هو من الفصيلة البخورية يفرز صمغا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الذي في تاريخ بغداد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تمامه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عبد الرحمن بن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الشافعي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شابا مفهما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بهذه الرواية روي عن أبي بكر الخطيب في تهذيب الكمال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الحديث بهذا السند، و بهذه الرواية في تاريخ بغداد، و فيه من طرق أخرى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ت و 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بندار، و المثبت عن م و ت و د، و تاريخ بغداد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ت و د، و الصواب ما أثبت و هذه النسبة بفتح الواو و سكون الشين المعجمة و كسر الجيم و سكون الراء هذه النسبة إلى واشجرد، و هي وراء نهر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م، و ت، و 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كتابه الجليس الصالح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 اسمه في الجليس الصالح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فقط‍‌ في سير أعلام النبلاء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فشربته، و المثبت عن م، و ت، و د، و الجليس الصالح</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راوي الخبر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الجرباذقاني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بجرباذقان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بلدة قريبة من همذان، بينها و بين الكرج و أصبهان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عشر سنة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 واحد القماري، و هو طائر يشبه الحمام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فاطمة بنت قيس قد طلّقها زوجها أبو عمرو بن حفص البتة و هو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تعرض أمرها على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رقم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الهيثم، أبو عمر، ترجمته في سير أعلام النبلاء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الحلية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مكناتها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الحلية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في سير أعلام النبلاء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للبيهقي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 و هو في د، و 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 السابقين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أعلام النبلاء على سماع الحميدي من الزنجي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الحميدي يصغر عن السماع من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عن الحميدي قال قال الزنجي، قاله الذهبي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سير الأعلام و الحلية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ت و 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تصحيف، و التصويب عن م، و د، و ت و السند معروف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طاهر بن عبد اللّه الطبري، كما في تاريخ بغداد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لتقويم السند عن م و ت و 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التعريف به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جماعة عن الربيع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سير الأعلام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الأسترآباديّ‌ تصحيف، راجع 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يفرون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م، و د، و 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يفتأ</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الشافعي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رضي اللّه عنه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يتخصص، و المثبت عن الديوان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 و 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النسختين اللتين بين يدي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حلية الأولياء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أسماء اللّه غير مخلوقة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بالصفا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إسماعيل بن يحيى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الحديث في حلية الأولياء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يرونه على صفته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الشافعي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 البيت مخروم،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 و د، كالأصل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إلى هنا سقط‍‌ من م، و 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 و 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المناقب للبيهقي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 و د،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اشتهر بالنقال لنقله رسالة الشافعي إلى عبد الرحمن بن مهدي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الشافعي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 منى، و هو إلى منى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خيف بني كنانة في المحصب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يونس، أبو الفضل الأموي الوزير، ترجمته في سير أعلام النبلاء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و المثبت عن الحلية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غياثي بك أستغيث</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 الفراعنة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 و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أنساه إلى هنا سقط‍‌ من المختصر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منكبك، و المثبت عن د، و 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د، و 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تروا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الرعدة تأخذ الإنسان إذا همّ‌ 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خوف و نشاط‍‌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اسمه علي بن محمّد بن عبد اللّه، ترجمته في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دعلج بن أحمد بن دعلج بن عبد الرحمن، أبو محمّد السجستاني البغدادي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بن يزيد بن كثير، أبو الفرج الزهري المديني الأصبهاني، ترجمته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أفقه أو أعقل منه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جعفر بن سليمان الضبعي في تهذيب الكمال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حميد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ميزان الاعتدال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 العالم منهم يسع طباق الأرض</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الشافعي أثبته بحجته، و غلب عليه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الرحمن بن الجارود الرقي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و غير مقروءة بالأصل، و المثبت عن م، و 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 و 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و المثبت عن حلية الأولياء</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اضطربت اللفظة في الحلية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فراجمية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الباء الموحدة و الراء و الدال عن الأنساب، و هذه النسبة إلى بردان قرية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 و المثبت عن مشيخة ابن عساكر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المناقب للبيهقي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 و 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و المثبت عن م، و 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 و المثبت عن 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م، و 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محمّد بن ورد، أبو محمّد البغدادي المصري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الجرير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يجيئون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لتاريخ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الشيء، و ما يعتمد عليه فيه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الأصل و استدرك عن هامشه،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م، لتقويم السند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تاريخ بغداد و تهذيب الكمال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سنة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تصحيف، و الصواب ما أثبت، و هو أبو العباس أحمد بن عمر بن سريج البغدادي الفقيه القاضي ترجمته في تاريخ بغداد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محمّد بن أحمد بن هارون، أبو الوليد الفقيه النيسابوري شيخ خراسان، ترجمته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الخبر و الشعر في سير أعلام النبلاء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العباس ابن سريج، و المستدرك للحاكم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للامة، كما في سير الأعلام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للحاكم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الشافعية بخراسان، أبو الطيب سهل بن محمّد بن سليمان بن محمّد العجلي الصعلوكي النيسابوري، ترجمته في سير أعلام النبلاء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الحسن بن محمّد بن الصباح الزعفراني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مطموستان بالأصل، و المثبت عن م، و د، و تاريخ بغداد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يزيد، أبو علي، ترجمته في سير أعلام النبلاء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الكرابيسي نسبة إلى الكرابيس و هي الثياب غليظة، واحدها كرباس بكسر السين، فارسي معرب، و كان حسين بن علي بن يزيد يبيعها فنسب إليها راجع وفيات الأعيان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 و 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 و المثبت عن تاريخ بغداد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 و المثبت عن تاريخ بغداد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بها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 و 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إبراهيم بن غياث النعالي الطرائفي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تقرأ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د، و المثبت عن تاريخ بغداد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حلية الأولياء</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البيضاء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 و التصويب عن م، و د، و حلية الأولياء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خالد بن يزيد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الفضيل بن زياد ينبّئ عن أحمد بن حنبل فقال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45/160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تصحيف</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تهذيب الكمال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رواه المزي في تهذيب الكمال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محمّد بن إدريس الشافعي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الصيدلي، و المثبت عن م، و د، و تاريخ بغداد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د، و تاريخ بغداد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تصحيف، و المثبت عن م، و د، و تاريخ بغداد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هنا، و سينبه المصنف في آخر الخبر إلى الصواب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المناقب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بالفتح عن معجم البلدان، و هي مدينة على ساحل بحر الشام بين قيسارية و يافا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في الأنساب بضم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الأنساب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جيان، بالجيم، عن تاريخ بغداد راجع ترجمته في سير أعلام النبلاء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بن محمّد بن جيّان الخلال و تاريخ بغداد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صالح أحمد بن حنبل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لتقويم السند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حيان، تصحيف، و التصويب عن تاريخ بغداد، تقدم التعريف به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المناقب للبيهقي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 و 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 لسوء التصوير، و المثبت عن د، و تاريخ بغداد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استدركت للإيضاح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لم تتضح في م لسوء التصوير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 و 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آخر المجلد المخطوط‍‌،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بحمد اللّه و 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المجلدة الستين من النسخة المباركة و اللّه سبحانه و تعالى أعلم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المرجع و المآب و صلى اللّه على سيدنا محمّد و آله و سلّم تسليما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و هي الأصل الوحيد المعتمد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 و هي الأصل الوحيد المعتمد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د و هو الأصل الوحيد المعتمد بين يدينا و استدرك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السند معروف</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في 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المجلد الخامس عشر المخطوط‍‌ من الأصل الذي نعتمده، و هو من النسخة الظاهرية نسخة سليمان باشا المرموز 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هذا الجزء و الذي قبله انخرام غير معلوم مقداره، و الظاهر أن الخرم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في ترجمة الإمام الشافعي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استدراك النقص عن نسخة مصورة عن أحمد الثالث و المرموز لها ب‍‌ 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بدأ 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المغربية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على آله و صحبه و سلّم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نحوها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بن عبيد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المناقب للبيهقي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 و 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فارياب، و قد ينسب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الفيريابي و الفريابي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بخراسان من أعمال جوزجان قرب بلخ غربي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عبد الواحد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مقدار كلمة، و الكلام متصل فيها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د، و في 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عمامة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صوف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م، و الكلام متصل فيها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 و 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م، و 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زكريا يحيى بن حسان البصري ثم التنيسي، نزيل تنيس ترجمته في سير أعلام النبلاء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أشهب بن عبد العزيز بن داود، أبو عمرو العامري المصري، يقال اسمه مسكين، و أشهب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يحيى أبو يعقوب المصري البويطي، صاحب الإمام الشافعي، ترجمته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المثبت عن 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نبدأ الأخذ عن نسخة مصورة عن النسخة الأزهرية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 و د، و ز</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د، و ز</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تتعبنا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كتبك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كتبك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إلى كتبك</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المصدرين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يكتبها، و في سير أعلام النبلاء و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بالرقة، و المثبت بين معكوفتين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صفوان الرملي بالرقة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د، و تهذيب الكمال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بعدها في م بياض، و الكلام متصل، بحيث لا يوجد نقص</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مقروءة في م، قسم منها موجود و رسمه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غير ظاهر من سوء التصوير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بتشديد الواو المكسورة،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 قلم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للبيهقي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د،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مجيئه،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جعلتهما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اللفظة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صحفت في د و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المناقب للبيهقي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للبيهقي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فوقها ضبة، و المثبت عن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راجع مشيخة ابن عساكر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عمر محمّد بن الحسين البسطامي، تقدم التعريف به، و السند معروف</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للبيهقي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البيهقي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صالح، راوي الخبر عن الشافعي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مدورة من النحاس الأصفر تضرب على أخرى مثلها للطرب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الساجي، نا أبو بكر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الخير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و المثبت عن د، و السند معروف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 و 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أعلام النبلاء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طبقات الشافعية للسبكي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الشافعي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نسبت أيضا لعلي بن أبي طالب، انظر ما سيلي قريبا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الإمعة الذي لا رأي له، يتابع كل أحد على رأيه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القوم، و المتكلّم عنهم، و إليه يرجع القوم في أمورهم و شئونهم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التالية في ديوان الشافعي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قريبا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ديواني الشعر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ديوان الإمام علي، و 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 بغيوب الأمور وضعت عليها صحيح الفكر</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كالحسام اليماني الذكر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اسائل ذا و هذا و ذا ما الخبر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لصرف،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أصهاره و أنصاره الذين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يغلب عليه بالحجة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عشر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العالم أبي البركات الحسن بن محمّد بن الحسن بن هبة اللّه بإجازته من عمّه المصنف و كتب محمّد بن يوسف بن محمّد البرزالي الإشبيلي، و عارض بالأصل يوم الأربعاء الثامن و العشرون من شهر جمادى الآخرة سنة ثمان عشرة و ستمائة بالمسجد الجامع بدمشق حرسها اللّه تعالى،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الفقرة التي استدركت بين معكوفتين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بشر بن غياث بن أبي كريمة العدوي المريسي ترجمته في تاريخ بغداد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بشر المريسي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وهب بن وهب بن كثير بن عبد اللّه القرشي، ترجمته في سير أعلام النبلاء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بشر المريسي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العناخى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 و سير الأعلام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بالأصل،، و استدرك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سير أعلام النبلاء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للبيهقي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بثارات،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فيها أن تاران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بحر القلزم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الزيادة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الزيادة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نجيب، و المثبت عن م، و 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بياض</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الفقرة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حلية الأولياء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545/13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و ضبط‍‌، ترجمته في سير أعلام النبلاء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حلية الأولياء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سليمان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من طريق آخر بسنده إلى الحميدي و سير أعلام النبلاء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الجصاص، كما في حلية الأولياء</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طعامك،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بإدخاله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بإدخاله الدار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إسماعيل بن يحيى بن إسماعيل، أبو إبراهيم المزني، تلميذ الشافعي، تقدم التعريف به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 بدل العكري، تصحيف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عشرة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يقسي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الإسلام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صادقا و لا آثما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سير الأعلام،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كانت فرشا تصنع بأرمينية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 قد رفعت عليّ‌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د، و م،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هناد ابن إبراهيم النسفي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ديوان الشافعي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نفعا و لا 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 بتشديد الواو، كما في تقريب التهذيب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السرحي، تصحيف، تقدم التعريف به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سوادة، و فيها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سواد السرحي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 و المثبت عن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خوي مدينة من مدن أذربيجان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المشيخة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شعيب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مغيث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اللفظة بياض في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و عبد اللّه، تصحيف</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لغطفان ثم لفزارة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راكب حمارا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تصحيف،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العلة تحدث في المقعدة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أعطيه، خطأ،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للرجل إلى هنا بياض مكانه في 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المصادر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البحيرمي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 العسل و الماء</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 النسختين، و يشير ابن عبد البر إلى أن الشعر ليس للشافعي إنما تمثّل بهما، و اللّه أعلم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دكين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شكك مصحّحها بصحتها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الحسين بن حمكان الحمداني الفقيه الشافعي نزيل بغداد، العبر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 السابقين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معمم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إلى هنا ليس في 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ظبي،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الجملة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خلية الأولياء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 الإفساد، و الخبر في حلية الأولياء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 بدل خب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إعجامها ناقص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الزنبوري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التصويب عن سير أعلام النبلاء و المختصر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روذراور، بلدة بنواحي همذان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 من التعلم و يأنف من 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يأنف من التعليم و يأنف من التعلّم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حوسم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فيها زيادة، في حلية الأولياء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عبث</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بعض</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الجملة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البوسنجي، بالسين المهملة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مشيخة ابن عساكر</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فهد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للبيهقي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الشافعي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فوقها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الباء الموحدة المكسورة و الجيم المفتوحة، هذه النسبة إلى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الزبير بن عبد الواحد في سير الأعلام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الذهبي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جوصا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ديوانه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 و الذل،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فَأَخَذَتْهُمْ‌ صٰاعِقَةُ‌ الْعَذٰابِ‌ الْهُونِ‌ أي ذي الخزي</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الدنيا و الدين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طرفه و بصره فهو مغضوض و غضيض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 خفضه و كسره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بهذه الرواية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بنسختيه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تأملتهم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أقلّهم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ثقاتي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 الشافعي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 وجد اليسار فلم يصب أجرا</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شاسع</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مجدودا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 ضيق</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سقط‍‌ في الكلام بالأصل، 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من هنا بين معكوفتين عن د، و سنشير إلى نهايته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ديوان الشافعي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انظر تخريجهما ثمّ‌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د، و بعدها صح</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راضي</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د، و بعده صح</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نصر الترمذي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الصواب ما أثبت، و السند معروف</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 و في تاريخ بغداد الهمداني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هنا، و هو أبو منصور محمّد بن عبد الملك بن الحسن بن خيرون، ترجمته في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اللّه بن علي الرازي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الاستدراك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تعود من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نيط‍‌</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ذوو الفصاحة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الجاجم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أجال قداحه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الحاجي،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مكانهما 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استدركا عن 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الوسيم من كل شيء، و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الشافعي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معجم الأدباء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 البرية و القفر، جمعها 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عينها لا ماء بها و لا أنيس</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نبات بها و لا ماء</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رواه ابن عبد ربه في العقد الفريد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البيتان في حلية الأولياء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الشافعي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و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سير أعلام النبلاء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البيتين ليسا للشافعي، إنما تمثّل بهما، و هما من قصيدة لعبيد بن الأبرص، و هذه القصيدة تعد من مجمهرات العرب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دمنة أقوت بحرة ضرغد تلوح كعنوان الكتاب المجدد ديوان عبيد بن الأبرص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أعلام النبلاء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الشافعي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بنسختيه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القرآن محجتك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محدثك</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بعفوك</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يفارق</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بإذا العفو</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حلية الأولياء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 و 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تصحيف و التصويب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ز، لتقويم السند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رواه المزي في تهذيب الكمال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ز،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سقطت اللفظة من الأصل و د</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تصحيف، و التصويب عن د، و ز</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ز، لتقويم السند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رواه المزي في تهذيب الكمال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ز،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رفيع،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ربيع</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الخبر قريبا في أثناء الترجمة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ز، و 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و د، لتقويم السند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بكر الخطيب في تهذيب الكمال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قصاره، و المثبت عن د، و ز، و المصدرين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ز، و د، المفظعات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 و ز</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ز، و 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مشزات</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ز</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 و 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93367</Words>
  <Characters>365977</Characters>
  <CharactersWithSpaces>456148</CharactersWithSpaces>
  <Paragraphs>2595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2026-08-22T00:24:59Z</dcterms:created>
  <dc:creator>ghaemiyeh.com</dc:creator>
  <dc:description/>
  <dc:language>en-US</dc:language>
  <cp:lastModifiedBy/>
  <dcterms:modified xsi:type="dcterms:W3CDTF">2026-08-22T03:55:25Z</dcterms:modified>
  <cp:revision>1</cp:revision>
  <dc:subject/>
  <dc:title>تاریخ مدینة دمشق جلد 51</dc:title>
</cp:coreProperties>
</file>

<file path=docProps/custom.xml><?xml version="1.0" encoding="utf-8"?>
<Properties xmlns="http://schemas.openxmlformats.org/officeDocument/2006/custom-properties" xmlns:vt="http://schemas.openxmlformats.org/officeDocument/2006/docPropsVTypes"/>
</file>