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76.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7771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417773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417775_73709187">
            <w:r>
              <w:rPr>
                <w:webHidden/>
                <w:rStyle w:val="IndexLink"/>
                <w:rtl w:val="true"/>
              </w:rPr>
              <w:t>[</w:t>
            </w:r>
            <w:r>
              <w:rPr>
                <w:rStyle w:val="IndexLink"/>
                <w:rtl w:val="true"/>
              </w:rPr>
              <w:t>تتمة حرف الفاء</w:t>
            </w:r>
            <w:r>
              <w:rPr>
                <w:rStyle w:val="IndexLink"/>
                <w:rtl w:val="true"/>
              </w:rPr>
              <w:t>]</w:t>
              <w:tab/>
            </w:r>
            <w:r>
              <w:rPr>
                <w:rStyle w:val="IndexLink"/>
              </w:rPr>
              <w:t>9</w:t>
            </w:r>
          </w:hyperlink>
        </w:p>
        <w:p>
          <w:pPr>
            <w:pStyle w:val="Contents3"/>
            <w:tabs>
              <w:tab w:val="clear" w:pos="8459"/>
              <w:tab w:val="right" w:pos="9026" w:leader="dot"/>
            </w:tabs>
            <w:rPr/>
          </w:pPr>
          <w:hyperlink w:anchor="__RefHeading___Toc341777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فيروز</w:t>
            </w:r>
            <w:r>
              <w:rPr>
                <w:rStyle w:val="IndexLink"/>
                <w:rtl w:val="true"/>
              </w:rPr>
              <w:tab/>
            </w:r>
            <w:r>
              <w:rPr>
                <w:rStyle w:val="IndexLink"/>
              </w:rPr>
              <w:t>9</w:t>
            </w:r>
          </w:hyperlink>
        </w:p>
        <w:p>
          <w:pPr>
            <w:pStyle w:val="Contents4"/>
            <w:tabs>
              <w:tab w:val="clear" w:pos="8176"/>
              <w:tab w:val="right" w:pos="9026" w:leader="dot"/>
            </w:tabs>
            <w:rPr/>
          </w:pPr>
          <w:hyperlink w:anchor="__RefHeading___Toc3417779_7370918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417781_73709187">
            <w:r>
              <w:rPr>
                <w:webHidden/>
                <w:rStyle w:val="IndexLink"/>
              </w:rPr>
              <w:t>5642</w:t>
            </w:r>
            <w:r>
              <w:rPr>
                <w:rStyle w:val="IndexLink"/>
                <w:rtl w:val="true"/>
              </w:rPr>
              <w:t xml:space="preserve"> - </w:t>
            </w:r>
            <w:r>
              <w:rPr>
                <w:rStyle w:val="IndexLink"/>
                <w:rtl w:val="true"/>
              </w:rPr>
              <w:t>فيروز</w:t>
            </w:r>
            <w:r>
              <w:rPr>
                <w:rStyle w:val="IndexLink"/>
                <w:rtl w:val="true"/>
              </w:rPr>
              <w:tab/>
            </w:r>
            <w:r>
              <w:rPr>
                <w:rStyle w:val="IndexLink"/>
              </w:rPr>
              <w:t>9</w:t>
            </w:r>
          </w:hyperlink>
        </w:p>
        <w:p>
          <w:pPr>
            <w:pStyle w:val="Contents3"/>
            <w:tabs>
              <w:tab w:val="clear" w:pos="8459"/>
              <w:tab w:val="right" w:pos="9026" w:leader="dot"/>
            </w:tabs>
            <w:rPr/>
          </w:pPr>
          <w:hyperlink w:anchor="__RefHeading___Toc3417783_73709187">
            <w:r>
              <w:rPr>
                <w:webHidden/>
                <w:rStyle w:val="IndexLink"/>
                <w:rtl w:val="true"/>
              </w:rPr>
              <w:t>ذكر من اسمه فيض</w:t>
            </w:r>
            <w:r>
              <w:rPr>
                <w:rStyle w:val="IndexLink"/>
                <w:rtl w:val="true"/>
              </w:rPr>
              <w:tab/>
            </w:r>
            <w:r>
              <w:rPr>
                <w:rStyle w:val="IndexLink"/>
              </w:rPr>
              <w:t>30</w:t>
            </w:r>
          </w:hyperlink>
        </w:p>
        <w:p>
          <w:pPr>
            <w:pStyle w:val="Contents4"/>
            <w:tabs>
              <w:tab w:val="clear" w:pos="8176"/>
              <w:tab w:val="right" w:pos="9026" w:leader="dot"/>
            </w:tabs>
            <w:rPr/>
          </w:pPr>
          <w:hyperlink w:anchor="__RefHeading___Toc3417785_73709187">
            <w:r>
              <w:rPr>
                <w:webHidden/>
                <w:rStyle w:val="IndexLink"/>
              </w:rPr>
              <w:t>5643</w:t>
            </w:r>
            <w:r>
              <w:rPr>
                <w:rStyle w:val="IndexLink"/>
                <w:rtl w:val="true"/>
              </w:rPr>
              <w:t xml:space="preserve"> - </w:t>
            </w:r>
            <w:r>
              <w:rPr>
                <w:rStyle w:val="IndexLink"/>
                <w:rtl w:val="true"/>
              </w:rPr>
              <w:t>الفيض بن الخضر بن أحمد</w:t>
            </w:r>
            <w:r>
              <w:rPr>
                <w:rStyle w:val="IndexLink"/>
                <w:rtl w:val="true"/>
              </w:rPr>
              <w:tab/>
            </w:r>
            <w:r>
              <w:rPr>
                <w:rStyle w:val="IndexLink"/>
              </w:rPr>
              <w:t>30</w:t>
            </w:r>
          </w:hyperlink>
        </w:p>
        <w:p>
          <w:pPr>
            <w:pStyle w:val="Contents4"/>
            <w:tabs>
              <w:tab w:val="clear" w:pos="8176"/>
              <w:tab w:val="right" w:pos="9026" w:leader="dot"/>
            </w:tabs>
            <w:rPr/>
          </w:pPr>
          <w:hyperlink w:anchor="__RefHeading___Toc3417787_73709187">
            <w:r>
              <w:rPr>
                <w:webHidden/>
                <w:rStyle w:val="IndexLink"/>
              </w:rPr>
              <w:t>5644</w:t>
            </w:r>
            <w:r>
              <w:rPr>
                <w:rStyle w:val="IndexLink"/>
                <w:rtl w:val="true"/>
              </w:rPr>
              <w:t xml:space="preserve"> - </w:t>
            </w:r>
            <w:r>
              <w:rPr>
                <w:rStyle w:val="IndexLink"/>
                <w:rtl w:val="true"/>
              </w:rPr>
              <w:t>فيض بن عنبسة بن عبد الملك بن مروان بن الحكم الأموي</w:t>
            </w:r>
            <w:r>
              <w:rPr>
                <w:rStyle w:val="IndexLink"/>
                <w:rtl w:val="true"/>
              </w:rPr>
              <w:tab/>
            </w:r>
            <w:r>
              <w:rPr>
                <w:rStyle w:val="IndexLink"/>
              </w:rPr>
              <w:t>38</w:t>
            </w:r>
          </w:hyperlink>
        </w:p>
        <w:p>
          <w:pPr>
            <w:pStyle w:val="Contents4"/>
            <w:tabs>
              <w:tab w:val="clear" w:pos="8176"/>
              <w:tab w:val="right" w:pos="9026" w:leader="dot"/>
            </w:tabs>
            <w:rPr/>
          </w:pPr>
          <w:hyperlink w:anchor="__RefHeading___Toc3417789_73709187">
            <w:r>
              <w:rPr>
                <w:webHidden/>
                <w:rStyle w:val="IndexLink"/>
              </w:rPr>
              <w:t>5645</w:t>
            </w:r>
            <w:r>
              <w:rPr>
                <w:rStyle w:val="IndexLink"/>
                <w:rtl w:val="true"/>
              </w:rPr>
              <w:t xml:space="preserve"> - </w:t>
            </w:r>
            <w:r>
              <w:rPr>
                <w:rStyle w:val="IndexLink"/>
                <w:rtl w:val="true"/>
              </w:rPr>
              <w:t>فيض بن محمد الثقفي</w:t>
            </w:r>
            <w:r>
              <w:rPr>
                <w:rStyle w:val="IndexLink"/>
                <w:rtl w:val="true"/>
              </w:rPr>
              <w:tab/>
            </w:r>
            <w:r>
              <w:rPr>
                <w:rStyle w:val="IndexLink"/>
              </w:rPr>
              <w:t>38</w:t>
            </w:r>
          </w:hyperlink>
        </w:p>
        <w:p>
          <w:pPr>
            <w:pStyle w:val="Contents4"/>
            <w:tabs>
              <w:tab w:val="clear" w:pos="8176"/>
              <w:tab w:val="right" w:pos="9026" w:leader="dot"/>
            </w:tabs>
            <w:rPr/>
          </w:pPr>
          <w:hyperlink w:anchor="__RefHeading___Toc3417791_73709187">
            <w:r>
              <w:rPr>
                <w:webHidden/>
                <w:rStyle w:val="IndexLink"/>
              </w:rPr>
              <w:t>5646</w:t>
            </w:r>
            <w:r>
              <w:rPr>
                <w:rStyle w:val="IndexLink"/>
                <w:rtl w:val="true"/>
              </w:rPr>
              <w:t xml:space="preserve"> - </w:t>
            </w:r>
            <w:r>
              <w:rPr>
                <w:rStyle w:val="IndexLink"/>
                <w:rtl w:val="true"/>
              </w:rPr>
              <w:t>فيض بن محمّد بن الفياض الغساني</w:t>
            </w:r>
            <w:r>
              <w:rPr>
                <w:rStyle w:val="IndexLink"/>
                <w:rtl w:val="true"/>
              </w:rPr>
              <w:tab/>
            </w:r>
            <w:r>
              <w:rPr>
                <w:rStyle w:val="IndexLink"/>
              </w:rPr>
              <w:t>38</w:t>
            </w:r>
          </w:hyperlink>
        </w:p>
        <w:p>
          <w:pPr>
            <w:pStyle w:val="Contents2"/>
            <w:tabs>
              <w:tab w:val="clear" w:pos="8743"/>
              <w:tab w:val="right" w:pos="9026" w:leader="dot"/>
            </w:tabs>
            <w:rPr/>
          </w:pPr>
          <w:hyperlink w:anchor="__RefHeading___Toc3417793_73709187">
            <w:r>
              <w:rPr>
                <w:webHidden/>
                <w:rStyle w:val="IndexLink"/>
                <w:rtl w:val="true"/>
              </w:rPr>
              <w:t>حرف القاف</w:t>
            </w:r>
            <w:r>
              <w:rPr>
                <w:rStyle w:val="IndexLink"/>
                <w:rtl w:val="true"/>
              </w:rPr>
              <w:tab/>
            </w:r>
            <w:r>
              <w:rPr>
                <w:rStyle w:val="IndexLink"/>
              </w:rPr>
              <w:t>40</w:t>
            </w:r>
          </w:hyperlink>
        </w:p>
        <w:p>
          <w:pPr>
            <w:pStyle w:val="Contents3"/>
            <w:tabs>
              <w:tab w:val="clear" w:pos="8459"/>
              <w:tab w:val="right" w:pos="9026" w:leader="dot"/>
            </w:tabs>
            <w:rPr/>
          </w:pPr>
          <w:hyperlink w:anchor="__RefHeading___Toc341779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قابيل</w:t>
            </w:r>
            <w:r>
              <w:rPr>
                <w:rStyle w:val="IndexLink"/>
                <w:rtl w:val="true"/>
              </w:rPr>
              <w:tab/>
            </w:r>
            <w:r>
              <w:rPr>
                <w:rStyle w:val="IndexLink"/>
              </w:rPr>
              <w:t>40</w:t>
            </w:r>
          </w:hyperlink>
        </w:p>
        <w:p>
          <w:pPr>
            <w:pStyle w:val="Contents4"/>
            <w:tabs>
              <w:tab w:val="clear" w:pos="8176"/>
              <w:tab w:val="right" w:pos="9026" w:leader="dot"/>
            </w:tabs>
            <w:rPr/>
          </w:pPr>
          <w:hyperlink w:anchor="__RefHeading___Toc3417797_7370918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417799_73709187">
            <w:r>
              <w:rPr>
                <w:webHidden/>
                <w:rStyle w:val="IndexLink"/>
              </w:rPr>
              <w:t>5647</w:t>
            </w:r>
            <w:r>
              <w:rPr>
                <w:rStyle w:val="IndexLink"/>
                <w:rtl w:val="true"/>
              </w:rPr>
              <w:t xml:space="preserve"> - </w:t>
            </w:r>
            <w:r>
              <w:rPr>
                <w:rStyle w:val="IndexLink"/>
                <w:rtl w:val="true"/>
              </w:rPr>
              <w:t>قابيل، و يقال</w:t>
            </w:r>
            <w:r>
              <w:rPr>
                <w:rStyle w:val="IndexLink"/>
                <w:rtl w:val="true"/>
              </w:rPr>
              <w:t xml:space="preserve">: </w:t>
            </w:r>
            <w:r>
              <w:rPr>
                <w:rStyle w:val="IndexLink"/>
                <w:rtl w:val="true"/>
              </w:rPr>
              <w:t>قابن</w:t>
            </w:r>
            <w:r>
              <w:rPr>
                <w:rStyle w:val="IndexLink"/>
                <w:rtl w:val="true"/>
              </w:rPr>
              <w:tab/>
            </w:r>
            <w:r>
              <w:rPr>
                <w:rStyle w:val="IndexLink"/>
              </w:rPr>
              <w:t>40</w:t>
            </w:r>
          </w:hyperlink>
        </w:p>
        <w:p>
          <w:pPr>
            <w:pStyle w:val="Contents3"/>
            <w:tabs>
              <w:tab w:val="clear" w:pos="8459"/>
              <w:tab w:val="right" w:pos="9026" w:leader="dot"/>
            </w:tabs>
            <w:rPr/>
          </w:pPr>
          <w:hyperlink w:anchor="__RefHeading___Toc3417801_73709187">
            <w:r>
              <w:rPr>
                <w:webHidden/>
                <w:rStyle w:val="IndexLink"/>
                <w:rtl w:val="true"/>
              </w:rPr>
              <w:t>ذكر من اسمه قاسم</w:t>
            </w:r>
            <w:r>
              <w:rPr>
                <w:rStyle w:val="IndexLink"/>
                <w:rtl w:val="true"/>
              </w:rPr>
              <w:tab/>
            </w:r>
            <w:r>
              <w:rPr>
                <w:rStyle w:val="IndexLink"/>
              </w:rPr>
              <w:t>57</w:t>
            </w:r>
          </w:hyperlink>
        </w:p>
        <w:p>
          <w:pPr>
            <w:pStyle w:val="Contents4"/>
            <w:tabs>
              <w:tab w:val="clear" w:pos="8176"/>
              <w:tab w:val="right" w:pos="9026" w:leader="dot"/>
            </w:tabs>
            <w:rPr/>
          </w:pPr>
          <w:hyperlink w:anchor="__RefHeading___Toc3417803_73709187">
            <w:r>
              <w:rPr>
                <w:webHidden/>
                <w:rStyle w:val="IndexLink"/>
              </w:rPr>
              <w:t>5648</w:t>
            </w:r>
            <w:r>
              <w:rPr>
                <w:rStyle w:val="IndexLink"/>
                <w:rtl w:val="true"/>
              </w:rPr>
              <w:t xml:space="preserve"> - </w:t>
            </w:r>
            <w:r>
              <w:rPr>
                <w:rStyle w:val="IndexLink"/>
                <w:rtl w:val="true"/>
              </w:rPr>
              <w:t>قاسم بن أحمد بن كراز</w:t>
            </w:r>
            <w:r>
              <w:rPr>
                <w:rStyle w:val="IndexLink"/>
                <w:rtl w:val="true"/>
              </w:rPr>
              <w:tab/>
            </w:r>
            <w:r>
              <w:rPr>
                <w:rStyle w:val="IndexLink"/>
              </w:rPr>
              <w:t>57</w:t>
            </w:r>
          </w:hyperlink>
        </w:p>
        <w:p>
          <w:pPr>
            <w:pStyle w:val="Contents4"/>
            <w:tabs>
              <w:tab w:val="clear" w:pos="8176"/>
              <w:tab w:val="right" w:pos="9026" w:leader="dot"/>
            </w:tabs>
            <w:rPr/>
          </w:pPr>
          <w:hyperlink w:anchor="__RefHeading___Toc3417805_73709187">
            <w:r>
              <w:rPr>
                <w:webHidden/>
                <w:rStyle w:val="IndexLink"/>
              </w:rPr>
              <w:t>5649</w:t>
            </w:r>
            <w:r>
              <w:rPr>
                <w:rStyle w:val="IndexLink"/>
                <w:rtl w:val="true"/>
              </w:rPr>
              <w:t xml:space="preserve"> - </w:t>
            </w:r>
            <w:r>
              <w:rPr>
                <w:rStyle w:val="IndexLink"/>
                <w:rtl w:val="true"/>
              </w:rPr>
              <w:t>قاسم بن إسماعيل بن عرباض</w:t>
            </w:r>
            <w:r>
              <w:rPr>
                <w:rStyle w:val="IndexLink"/>
                <w:rtl w:val="true"/>
              </w:rPr>
              <w:tab/>
            </w:r>
            <w:r>
              <w:rPr>
                <w:rStyle w:val="IndexLink"/>
              </w:rPr>
              <w:t>57</w:t>
            </w:r>
          </w:hyperlink>
        </w:p>
        <w:p>
          <w:pPr>
            <w:pStyle w:val="Contents4"/>
            <w:tabs>
              <w:tab w:val="clear" w:pos="8176"/>
              <w:tab w:val="right" w:pos="9026" w:leader="dot"/>
            </w:tabs>
            <w:rPr/>
          </w:pPr>
          <w:hyperlink w:anchor="__RefHeading___Toc3417807_73709187">
            <w:r>
              <w:rPr>
                <w:webHidden/>
                <w:rStyle w:val="IndexLink"/>
              </w:rPr>
              <w:t>5651</w:t>
            </w:r>
            <w:r>
              <w:rPr>
                <w:rStyle w:val="IndexLink"/>
                <w:rtl w:val="true"/>
              </w:rPr>
              <w:t xml:space="preserve"> - </w:t>
            </w:r>
            <w:r>
              <w:rPr>
                <w:rStyle w:val="IndexLink"/>
                <w:rtl w:val="true"/>
              </w:rPr>
              <w:t>القاسم بن الحسن بن محمّد بن يزيد</w:t>
            </w:r>
            <w:r>
              <w:rPr>
                <w:rStyle w:val="IndexLink"/>
                <w:rtl w:val="true"/>
              </w:rPr>
              <w:tab/>
            </w:r>
            <w:r>
              <w:rPr>
                <w:rStyle w:val="IndexLink"/>
              </w:rPr>
              <w:t>59</w:t>
            </w:r>
          </w:hyperlink>
        </w:p>
        <w:p>
          <w:pPr>
            <w:pStyle w:val="Contents4"/>
            <w:tabs>
              <w:tab w:val="clear" w:pos="8176"/>
              <w:tab w:val="right" w:pos="9026" w:leader="dot"/>
            </w:tabs>
            <w:rPr/>
          </w:pPr>
          <w:hyperlink w:anchor="__RefHeading___Toc3417809_73709187">
            <w:r>
              <w:rPr>
                <w:webHidden/>
                <w:rStyle w:val="IndexLink"/>
              </w:rPr>
              <w:t>5652</w:t>
            </w:r>
            <w:r>
              <w:rPr>
                <w:rStyle w:val="IndexLink"/>
                <w:rtl w:val="true"/>
              </w:rPr>
              <w:t xml:space="preserve"> - </w:t>
            </w:r>
            <w:r>
              <w:rPr>
                <w:rStyle w:val="IndexLink"/>
                <w:rtl w:val="true"/>
              </w:rPr>
              <w:t>القاسم بن الخليل الدّمشقي</w:t>
            </w:r>
            <w:r>
              <w:rPr>
                <w:rStyle w:val="IndexLink"/>
                <w:rtl w:val="true"/>
              </w:rPr>
              <w:tab/>
            </w:r>
            <w:r>
              <w:rPr>
                <w:rStyle w:val="IndexLink"/>
              </w:rPr>
              <w:t>62</w:t>
            </w:r>
          </w:hyperlink>
        </w:p>
        <w:p>
          <w:pPr>
            <w:pStyle w:val="Contents4"/>
            <w:tabs>
              <w:tab w:val="clear" w:pos="8176"/>
              <w:tab w:val="right" w:pos="9026" w:leader="dot"/>
            </w:tabs>
            <w:rPr/>
          </w:pPr>
          <w:hyperlink w:anchor="__RefHeading___Toc3417811_73709187">
            <w:r>
              <w:rPr>
                <w:webHidden/>
                <w:rStyle w:val="IndexLink"/>
              </w:rPr>
              <w:t>5653</w:t>
            </w:r>
            <w:r>
              <w:rPr>
                <w:rStyle w:val="IndexLink"/>
                <w:rtl w:val="true"/>
              </w:rPr>
              <w:t xml:space="preserve"> - </w:t>
            </w:r>
            <w:r>
              <w:rPr>
                <w:rStyle w:val="IndexLink"/>
                <w:rtl w:val="true"/>
              </w:rPr>
              <w:t>القاسم بن ذيال بن عامر السلمي</w:t>
            </w:r>
            <w:r>
              <w:rPr>
                <w:rStyle w:val="IndexLink"/>
                <w:rtl w:val="true"/>
              </w:rPr>
              <w:tab/>
            </w:r>
            <w:r>
              <w:rPr>
                <w:rStyle w:val="IndexLink"/>
              </w:rPr>
              <w:t>62</w:t>
            </w:r>
          </w:hyperlink>
        </w:p>
        <w:p>
          <w:pPr>
            <w:pStyle w:val="Contents4"/>
            <w:tabs>
              <w:tab w:val="clear" w:pos="8176"/>
              <w:tab w:val="right" w:pos="9026" w:leader="dot"/>
            </w:tabs>
            <w:rPr/>
          </w:pPr>
          <w:hyperlink w:anchor="__RefHeading___Toc3417813_73709187">
            <w:r>
              <w:rPr>
                <w:webHidden/>
                <w:rStyle w:val="IndexLink"/>
              </w:rPr>
              <w:t>5654</w:t>
            </w:r>
            <w:r>
              <w:rPr>
                <w:rStyle w:val="IndexLink"/>
                <w:rtl w:val="true"/>
              </w:rPr>
              <w:t xml:space="preserve"> - </w:t>
            </w:r>
            <w:r>
              <w:rPr>
                <w:rStyle w:val="IndexLink"/>
                <w:rtl w:val="true"/>
              </w:rPr>
              <w:t>القاسم بن زياد بن بكر</w:t>
            </w:r>
            <w:r>
              <w:rPr>
                <w:rStyle w:val="IndexLink"/>
                <w:rtl w:val="true"/>
              </w:rPr>
              <w:tab/>
            </w:r>
            <w:r>
              <w:rPr>
                <w:rStyle w:val="IndexLink"/>
              </w:rPr>
              <w:t>62</w:t>
            </w:r>
          </w:hyperlink>
        </w:p>
        <w:p>
          <w:pPr>
            <w:pStyle w:val="Contents4"/>
            <w:tabs>
              <w:tab w:val="clear" w:pos="8176"/>
              <w:tab w:val="right" w:pos="9026" w:leader="dot"/>
            </w:tabs>
            <w:rPr/>
          </w:pPr>
          <w:hyperlink w:anchor="__RefHeading___Toc3417815_73709187">
            <w:r>
              <w:rPr>
                <w:webHidden/>
                <w:rStyle w:val="IndexLink"/>
              </w:rPr>
              <w:t>5655</w:t>
            </w:r>
            <w:r>
              <w:rPr>
                <w:rStyle w:val="IndexLink"/>
                <w:rtl w:val="true"/>
              </w:rPr>
              <w:t xml:space="preserve"> - </w:t>
            </w:r>
            <w:r>
              <w:rPr>
                <w:rStyle w:val="IndexLink"/>
                <w:rtl w:val="true"/>
              </w:rPr>
              <w:t xml:space="preserve">القاسم بن زياد </w:t>
            </w:r>
            <w:r>
              <w:rPr>
                <w:rStyle w:val="IndexLink"/>
                <w:rtl w:val="true"/>
              </w:rPr>
              <w:t xml:space="preserve">- </w:t>
            </w:r>
            <w:r>
              <w:rPr>
                <w:rStyle w:val="IndexLink"/>
                <w:rtl w:val="true"/>
              </w:rPr>
              <w:t>أبي محمّد السفياني</w:t>
            </w:r>
            <w:r>
              <w:rPr>
                <w:rStyle w:val="IndexLink"/>
                <w:rtl w:val="true"/>
              </w:rPr>
              <w:tab/>
            </w:r>
            <w:r>
              <w:rPr>
                <w:rStyle w:val="IndexLink"/>
              </w:rPr>
              <w:t>62</w:t>
            </w:r>
          </w:hyperlink>
        </w:p>
        <w:p>
          <w:pPr>
            <w:pStyle w:val="Contents4"/>
            <w:tabs>
              <w:tab w:val="clear" w:pos="8176"/>
              <w:tab w:val="right" w:pos="9026" w:leader="dot"/>
            </w:tabs>
            <w:rPr/>
          </w:pPr>
          <w:hyperlink w:anchor="__RefHeading___Toc3417817_73709187">
            <w:r>
              <w:rPr>
                <w:webHidden/>
                <w:rStyle w:val="IndexLink"/>
              </w:rPr>
              <w:t>5656</w:t>
            </w:r>
            <w:r>
              <w:rPr>
                <w:rStyle w:val="IndexLink"/>
                <w:rtl w:val="true"/>
              </w:rPr>
              <w:t xml:space="preserve"> - </w:t>
            </w:r>
            <w:r>
              <w:rPr>
                <w:rStyle w:val="IndexLink"/>
                <w:rtl w:val="true"/>
              </w:rPr>
              <w:t>القاسم بن سعيد بن شريح بن عذرة</w:t>
            </w:r>
            <w:r>
              <w:rPr>
                <w:rStyle w:val="IndexLink"/>
                <w:rtl w:val="true"/>
              </w:rPr>
              <w:tab/>
            </w:r>
            <w:r>
              <w:rPr>
                <w:rStyle w:val="IndexLink"/>
              </w:rPr>
              <w:t>63</w:t>
            </w:r>
          </w:hyperlink>
        </w:p>
        <w:p>
          <w:pPr>
            <w:pStyle w:val="Contents4"/>
            <w:tabs>
              <w:tab w:val="clear" w:pos="8176"/>
              <w:tab w:val="right" w:pos="9026" w:leader="dot"/>
            </w:tabs>
            <w:rPr/>
          </w:pPr>
          <w:hyperlink w:anchor="__RefHeading___Toc3417819_73709187">
            <w:r>
              <w:rPr>
                <w:webHidden/>
                <w:rStyle w:val="IndexLink"/>
              </w:rPr>
              <w:t>5657</w:t>
            </w:r>
            <w:r>
              <w:rPr>
                <w:rStyle w:val="IndexLink"/>
                <w:rtl w:val="true"/>
              </w:rPr>
              <w:t xml:space="preserve"> - </w:t>
            </w:r>
            <w:r>
              <w:rPr>
                <w:rStyle w:val="IndexLink"/>
                <w:rtl w:val="true"/>
              </w:rPr>
              <w:t>القاسم بن سليمان بن عبد الملك</w:t>
            </w:r>
            <w:r>
              <w:rPr>
                <w:rStyle w:val="IndexLink"/>
                <w:rtl w:val="true"/>
              </w:rPr>
              <w:tab/>
            </w:r>
            <w:r>
              <w:rPr>
                <w:rStyle w:val="IndexLink"/>
              </w:rPr>
              <w:t>63</w:t>
            </w:r>
          </w:hyperlink>
        </w:p>
        <w:p>
          <w:pPr>
            <w:pStyle w:val="Contents4"/>
            <w:tabs>
              <w:tab w:val="clear" w:pos="8176"/>
              <w:tab w:val="right" w:pos="9026" w:leader="dot"/>
            </w:tabs>
            <w:rPr/>
          </w:pPr>
          <w:hyperlink w:anchor="__RefHeading___Toc3417821_73709187">
            <w:r>
              <w:rPr>
                <w:webHidden/>
                <w:rStyle w:val="IndexLink"/>
              </w:rPr>
              <w:t>5658</w:t>
            </w:r>
            <w:r>
              <w:rPr>
                <w:rStyle w:val="IndexLink"/>
                <w:rtl w:val="true"/>
              </w:rPr>
              <w:t xml:space="preserve"> - </w:t>
            </w:r>
            <w:r>
              <w:rPr>
                <w:rStyle w:val="IndexLink"/>
                <w:rtl w:val="true"/>
              </w:rPr>
              <w:t>القاسم بن سلاّم</w:t>
            </w:r>
            <w:r>
              <w:rPr>
                <w:rStyle w:val="IndexLink"/>
                <w:rtl w:val="true"/>
              </w:rPr>
              <w:tab/>
            </w:r>
            <w:r>
              <w:rPr>
                <w:rStyle w:val="IndexLink"/>
              </w:rPr>
              <w:t>64</w:t>
            </w:r>
          </w:hyperlink>
        </w:p>
        <w:p>
          <w:pPr>
            <w:pStyle w:val="Contents4"/>
            <w:tabs>
              <w:tab w:val="clear" w:pos="8176"/>
              <w:tab w:val="right" w:pos="9026" w:leader="dot"/>
            </w:tabs>
            <w:rPr/>
          </w:pPr>
          <w:hyperlink w:anchor="__RefHeading___Toc3417823_73709187">
            <w:r>
              <w:rPr>
                <w:webHidden/>
                <w:rStyle w:val="IndexLink"/>
              </w:rPr>
              <w:t>5659</w:t>
            </w:r>
            <w:r>
              <w:rPr>
                <w:rStyle w:val="IndexLink"/>
                <w:rtl w:val="true"/>
              </w:rPr>
              <w:t xml:space="preserve"> - </w:t>
            </w:r>
            <w:r>
              <w:rPr>
                <w:rStyle w:val="IndexLink"/>
                <w:rtl w:val="true"/>
              </w:rPr>
              <w:t>القاسم بن شمر</w:t>
            </w:r>
            <w:r>
              <w:rPr>
                <w:rStyle w:val="IndexLink"/>
                <w:rtl w:val="true"/>
              </w:rPr>
              <w:tab/>
            </w:r>
            <w:r>
              <w:rPr>
                <w:rStyle w:val="IndexLink"/>
              </w:rPr>
              <w:t>91</w:t>
            </w:r>
          </w:hyperlink>
        </w:p>
        <w:p>
          <w:pPr>
            <w:pStyle w:val="Contents4"/>
            <w:tabs>
              <w:tab w:val="clear" w:pos="8176"/>
              <w:tab w:val="right" w:pos="9026" w:leader="dot"/>
            </w:tabs>
            <w:rPr/>
          </w:pPr>
          <w:hyperlink w:anchor="__RefHeading___Toc3417825_73709187">
            <w:r>
              <w:rPr>
                <w:webHidden/>
                <w:rStyle w:val="IndexLink"/>
              </w:rPr>
              <w:t>5660</w:t>
            </w:r>
            <w:r>
              <w:rPr>
                <w:rStyle w:val="IndexLink"/>
                <w:rtl w:val="true"/>
              </w:rPr>
              <w:t xml:space="preserve"> - </w:t>
            </w:r>
            <w:r>
              <w:rPr>
                <w:rStyle w:val="IndexLink"/>
                <w:rtl w:val="true"/>
              </w:rPr>
              <w:t>القاسم بن صفوان بن إسحاق</w:t>
            </w:r>
            <w:r>
              <w:rPr>
                <w:rStyle w:val="IndexLink"/>
                <w:rtl w:val="true"/>
              </w:rPr>
              <w:tab/>
            </w:r>
            <w:r>
              <w:rPr>
                <w:rStyle w:val="IndexLink"/>
              </w:rPr>
              <w:t>93</w:t>
            </w:r>
          </w:hyperlink>
        </w:p>
        <w:p>
          <w:pPr>
            <w:pStyle w:val="Contents4"/>
            <w:tabs>
              <w:tab w:val="clear" w:pos="8176"/>
              <w:tab w:val="right" w:pos="9026" w:leader="dot"/>
            </w:tabs>
            <w:rPr/>
          </w:pPr>
          <w:hyperlink w:anchor="__RefHeading___Toc3417827_73709187">
            <w:r>
              <w:rPr>
                <w:webHidden/>
                <w:rStyle w:val="IndexLink"/>
              </w:rPr>
              <w:t>5661</w:t>
            </w:r>
            <w:r>
              <w:rPr>
                <w:rStyle w:val="IndexLink"/>
                <w:rtl w:val="true"/>
              </w:rPr>
              <w:t xml:space="preserve"> - </w:t>
            </w:r>
            <w:r>
              <w:rPr>
                <w:rStyle w:val="IndexLink"/>
                <w:rtl w:val="true"/>
              </w:rPr>
              <w:t>القاسم بن عبد اللّه بن إبراهيم</w:t>
            </w:r>
            <w:r>
              <w:rPr>
                <w:rStyle w:val="IndexLink"/>
                <w:rtl w:val="true"/>
              </w:rPr>
              <w:tab/>
            </w:r>
            <w:r>
              <w:rPr>
                <w:rStyle w:val="IndexLink"/>
              </w:rPr>
              <w:t>94</w:t>
            </w:r>
          </w:hyperlink>
        </w:p>
        <w:p>
          <w:pPr>
            <w:pStyle w:val="Contents4"/>
            <w:tabs>
              <w:tab w:val="clear" w:pos="8176"/>
              <w:tab w:val="right" w:pos="9026" w:leader="dot"/>
            </w:tabs>
            <w:rPr/>
          </w:pPr>
          <w:hyperlink w:anchor="__RefHeading___Toc3417829_73709187">
            <w:r>
              <w:rPr>
                <w:webHidden/>
                <w:rStyle w:val="IndexLink"/>
              </w:rPr>
              <w:t>5662</w:t>
            </w:r>
            <w:r>
              <w:rPr>
                <w:rStyle w:val="IndexLink"/>
                <w:rtl w:val="true"/>
              </w:rPr>
              <w:t xml:space="preserve"> - </w:t>
            </w:r>
            <w:r>
              <w:rPr>
                <w:rStyle w:val="IndexLink"/>
                <w:rtl w:val="true"/>
              </w:rPr>
              <w:t>القاسم بن عبد اللّه بن جعفر</w:t>
            </w:r>
            <w:r>
              <w:rPr>
                <w:rStyle w:val="IndexLink"/>
                <w:rtl w:val="true"/>
              </w:rPr>
              <w:tab/>
            </w:r>
            <w:r>
              <w:rPr>
                <w:rStyle w:val="IndexLink"/>
              </w:rPr>
              <w:t>95</w:t>
            </w:r>
          </w:hyperlink>
        </w:p>
        <w:p>
          <w:pPr>
            <w:pStyle w:val="Contents4"/>
            <w:tabs>
              <w:tab w:val="clear" w:pos="8176"/>
              <w:tab w:val="right" w:pos="9026" w:leader="dot"/>
            </w:tabs>
            <w:rPr/>
          </w:pPr>
          <w:hyperlink w:anchor="__RefHeading___Toc3417831_73709187">
            <w:r>
              <w:rPr>
                <w:webHidden/>
                <w:rStyle w:val="IndexLink"/>
              </w:rPr>
              <w:t>5663</w:t>
            </w:r>
            <w:r>
              <w:rPr>
                <w:rStyle w:val="IndexLink"/>
                <w:rtl w:val="true"/>
              </w:rPr>
              <w:t xml:space="preserve"> - </w:t>
            </w:r>
            <w:r>
              <w:rPr>
                <w:rStyle w:val="IndexLink"/>
                <w:rtl w:val="true"/>
              </w:rPr>
              <w:t>القاسم بن عبد اللّه بن أبي سفيان بن عمر</w:t>
            </w:r>
            <w:r>
              <w:rPr>
                <w:rStyle w:val="IndexLink"/>
                <w:rtl w:val="true"/>
              </w:rPr>
              <w:tab/>
            </w:r>
            <w:r>
              <w:rPr>
                <w:rStyle w:val="IndexLink"/>
              </w:rPr>
              <w:t>95</w:t>
            </w:r>
          </w:hyperlink>
        </w:p>
        <w:p>
          <w:pPr>
            <w:pStyle w:val="Contents4"/>
            <w:tabs>
              <w:tab w:val="clear" w:pos="8176"/>
              <w:tab w:val="right" w:pos="9026" w:leader="dot"/>
            </w:tabs>
            <w:rPr/>
          </w:pPr>
          <w:hyperlink w:anchor="__RefHeading___Toc3417833_73709187">
            <w:r>
              <w:rPr>
                <w:webHidden/>
                <w:rStyle w:val="IndexLink"/>
              </w:rPr>
              <w:t>5664</w:t>
            </w:r>
            <w:r>
              <w:rPr>
                <w:rStyle w:val="IndexLink"/>
                <w:rtl w:val="true"/>
              </w:rPr>
              <w:t xml:space="preserve"> - </w:t>
            </w:r>
            <w:r>
              <w:rPr>
                <w:rStyle w:val="IndexLink"/>
                <w:rtl w:val="true"/>
              </w:rPr>
              <w:t>القاسم بن عبد الرّحمن بن إبراهيم بن ميمون القرشي</w:t>
            </w:r>
            <w:r>
              <w:rPr>
                <w:rStyle w:val="IndexLink"/>
                <w:rtl w:val="true"/>
              </w:rPr>
              <w:tab/>
            </w:r>
            <w:r>
              <w:rPr>
                <w:rStyle w:val="IndexLink"/>
              </w:rPr>
              <w:t>96</w:t>
            </w:r>
          </w:hyperlink>
        </w:p>
        <w:p>
          <w:pPr>
            <w:pStyle w:val="Contents4"/>
            <w:tabs>
              <w:tab w:val="clear" w:pos="8176"/>
              <w:tab w:val="right" w:pos="9026" w:leader="dot"/>
            </w:tabs>
            <w:rPr/>
          </w:pPr>
          <w:hyperlink w:anchor="__RefHeading___Toc3417835_73709187">
            <w:r>
              <w:rPr>
                <w:webHidden/>
                <w:rStyle w:val="IndexLink"/>
              </w:rPr>
              <w:t>5665</w:t>
            </w:r>
            <w:r>
              <w:rPr>
                <w:rStyle w:val="IndexLink"/>
                <w:rtl w:val="true"/>
              </w:rPr>
              <w:t xml:space="preserve"> - </w:t>
            </w:r>
            <w:r>
              <w:rPr>
                <w:rStyle w:val="IndexLink"/>
                <w:rtl w:val="true"/>
              </w:rPr>
              <w:t>القاسم بن عبد الرّحمن بن عبد اللّه بن مسعود</w:t>
            </w:r>
            <w:r>
              <w:rPr>
                <w:rStyle w:val="IndexLink"/>
                <w:rtl w:val="true"/>
              </w:rPr>
              <w:tab/>
            </w:r>
            <w:r>
              <w:rPr>
                <w:rStyle w:val="IndexLink"/>
              </w:rPr>
              <w:t>96</w:t>
            </w:r>
          </w:hyperlink>
        </w:p>
        <w:p>
          <w:pPr>
            <w:pStyle w:val="Contents4"/>
            <w:tabs>
              <w:tab w:val="clear" w:pos="8176"/>
              <w:tab w:val="right" w:pos="9026" w:leader="dot"/>
            </w:tabs>
            <w:rPr/>
          </w:pPr>
          <w:hyperlink w:anchor="__RefHeading___Toc3417837_73709187">
            <w:r>
              <w:rPr>
                <w:webHidden/>
                <w:rStyle w:val="IndexLink"/>
              </w:rPr>
              <w:t>5666</w:t>
            </w:r>
            <w:r>
              <w:rPr>
                <w:rStyle w:val="IndexLink"/>
                <w:rtl w:val="true"/>
              </w:rPr>
              <w:t xml:space="preserve"> - </w:t>
            </w:r>
            <w:r>
              <w:rPr>
                <w:rStyle w:val="IndexLink"/>
                <w:rtl w:val="true"/>
              </w:rPr>
              <w:t>القاسم بن عبد الرّحمن</w:t>
            </w:r>
            <w:r>
              <w:rPr>
                <w:rStyle w:val="IndexLink"/>
                <w:rtl w:val="true"/>
              </w:rPr>
              <w:tab/>
            </w:r>
            <w:r>
              <w:rPr>
                <w:rStyle w:val="IndexLink"/>
              </w:rPr>
              <w:t>107</w:t>
            </w:r>
          </w:hyperlink>
        </w:p>
        <w:p>
          <w:pPr>
            <w:pStyle w:val="Contents4"/>
            <w:tabs>
              <w:tab w:val="clear" w:pos="8176"/>
              <w:tab w:val="right" w:pos="9026" w:leader="dot"/>
            </w:tabs>
            <w:rPr/>
          </w:pPr>
          <w:hyperlink w:anchor="__RefHeading___Toc3417839_73709187">
            <w:r>
              <w:rPr>
                <w:webHidden/>
                <w:rStyle w:val="IndexLink"/>
              </w:rPr>
              <w:t>5667</w:t>
            </w:r>
            <w:r>
              <w:rPr>
                <w:rStyle w:val="IndexLink"/>
                <w:rtl w:val="true"/>
              </w:rPr>
              <w:t xml:space="preserve"> - </w:t>
            </w:r>
            <w:r>
              <w:rPr>
                <w:rStyle w:val="IndexLink"/>
                <w:rtl w:val="true"/>
              </w:rPr>
              <w:t>القاسم بن عبد الرّحمن بن عضاه الأشعري</w:t>
            </w:r>
            <w:r>
              <w:rPr>
                <w:rStyle w:val="IndexLink"/>
                <w:rtl w:val="true"/>
              </w:rPr>
              <w:tab/>
            </w:r>
            <w:r>
              <w:rPr>
                <w:rStyle w:val="IndexLink"/>
              </w:rPr>
              <w:t>119</w:t>
            </w:r>
          </w:hyperlink>
        </w:p>
        <w:p>
          <w:pPr>
            <w:pStyle w:val="Contents4"/>
            <w:tabs>
              <w:tab w:val="clear" w:pos="8176"/>
              <w:tab w:val="right" w:pos="9026" w:leader="dot"/>
            </w:tabs>
            <w:rPr/>
          </w:pPr>
          <w:hyperlink w:anchor="__RefHeading___Toc3417841_73709187">
            <w:r>
              <w:rPr>
                <w:webHidden/>
                <w:rStyle w:val="IndexLink"/>
              </w:rPr>
              <w:t>5668</w:t>
            </w:r>
            <w:r>
              <w:rPr>
                <w:rStyle w:val="IndexLink"/>
                <w:rtl w:val="true"/>
              </w:rPr>
              <w:t xml:space="preserve"> - </w:t>
            </w:r>
            <w:r>
              <w:rPr>
                <w:rStyle w:val="IndexLink"/>
                <w:rtl w:val="true"/>
              </w:rPr>
              <w:t>القاسم بن عبد الغني بن جمعة</w:t>
            </w:r>
            <w:r>
              <w:rPr>
                <w:rStyle w:val="IndexLink"/>
                <w:rtl w:val="true"/>
              </w:rPr>
              <w:tab/>
            </w:r>
            <w:r>
              <w:rPr>
                <w:rStyle w:val="IndexLink"/>
              </w:rPr>
              <w:t>120</w:t>
            </w:r>
          </w:hyperlink>
        </w:p>
        <w:p>
          <w:pPr>
            <w:pStyle w:val="Contents4"/>
            <w:tabs>
              <w:tab w:val="clear" w:pos="8176"/>
              <w:tab w:val="right" w:pos="9026" w:leader="dot"/>
            </w:tabs>
            <w:rPr/>
          </w:pPr>
          <w:hyperlink w:anchor="__RefHeading___Toc3417843_73709187">
            <w:r>
              <w:rPr>
                <w:webHidden/>
                <w:rStyle w:val="IndexLink"/>
              </w:rPr>
              <w:t>5669</w:t>
            </w:r>
            <w:r>
              <w:rPr>
                <w:rStyle w:val="IndexLink"/>
                <w:rtl w:val="true"/>
              </w:rPr>
              <w:t xml:space="preserve"> - </w:t>
            </w:r>
            <w:r>
              <w:rPr>
                <w:rStyle w:val="IndexLink"/>
                <w:rtl w:val="true"/>
              </w:rPr>
              <w:t>القاسم بن عبد الملك</w:t>
            </w:r>
            <w:r>
              <w:rPr>
                <w:rStyle w:val="IndexLink"/>
                <w:rtl w:val="true"/>
              </w:rPr>
              <w:tab/>
            </w:r>
            <w:r>
              <w:rPr>
                <w:rStyle w:val="IndexLink"/>
              </w:rPr>
              <w:t>121</w:t>
            </w:r>
          </w:hyperlink>
        </w:p>
        <w:p>
          <w:pPr>
            <w:pStyle w:val="Contents4"/>
            <w:tabs>
              <w:tab w:val="clear" w:pos="8176"/>
              <w:tab w:val="right" w:pos="9026" w:leader="dot"/>
            </w:tabs>
            <w:rPr/>
          </w:pPr>
          <w:hyperlink w:anchor="__RefHeading___Toc3417845_73709187">
            <w:r>
              <w:rPr>
                <w:webHidden/>
                <w:rStyle w:val="IndexLink"/>
              </w:rPr>
              <w:t>5670</w:t>
            </w:r>
            <w:r>
              <w:rPr>
                <w:rStyle w:val="IndexLink"/>
                <w:rtl w:val="true"/>
              </w:rPr>
              <w:t xml:space="preserve"> - </w:t>
            </w:r>
            <w:r>
              <w:rPr>
                <w:rStyle w:val="IndexLink"/>
                <w:rtl w:val="true"/>
              </w:rPr>
              <w:t>القاسم بن عبيد اللّه بن الحبحاب السّلولي مولاهم</w:t>
            </w:r>
            <w:r>
              <w:rPr>
                <w:rStyle w:val="IndexLink"/>
                <w:rtl w:val="true"/>
              </w:rPr>
              <w:tab/>
            </w:r>
            <w:r>
              <w:rPr>
                <w:rStyle w:val="IndexLink"/>
              </w:rPr>
              <w:t>122</w:t>
            </w:r>
          </w:hyperlink>
        </w:p>
        <w:p>
          <w:pPr>
            <w:pStyle w:val="Contents4"/>
            <w:tabs>
              <w:tab w:val="clear" w:pos="8176"/>
              <w:tab w:val="right" w:pos="9026" w:leader="dot"/>
            </w:tabs>
            <w:rPr/>
          </w:pPr>
          <w:hyperlink w:anchor="__RefHeading___Toc3417847_73709187">
            <w:r>
              <w:rPr>
                <w:webHidden/>
                <w:rStyle w:val="IndexLink"/>
              </w:rPr>
              <w:t>5671</w:t>
            </w:r>
            <w:r>
              <w:rPr>
                <w:rStyle w:val="IndexLink"/>
                <w:rtl w:val="true"/>
              </w:rPr>
              <w:t xml:space="preserve"> - </w:t>
            </w:r>
            <w:r>
              <w:rPr>
                <w:rStyle w:val="IndexLink"/>
                <w:rtl w:val="true"/>
              </w:rPr>
              <w:t>قاسم بن عثمان</w:t>
            </w:r>
            <w:r>
              <w:rPr>
                <w:rStyle w:val="IndexLink"/>
                <w:rtl w:val="true"/>
              </w:rPr>
              <w:tab/>
            </w:r>
            <w:r>
              <w:rPr>
                <w:rStyle w:val="IndexLink"/>
              </w:rPr>
              <w:t>122</w:t>
            </w:r>
          </w:hyperlink>
        </w:p>
        <w:p>
          <w:pPr>
            <w:pStyle w:val="Contents4"/>
            <w:tabs>
              <w:tab w:val="clear" w:pos="8176"/>
              <w:tab w:val="right" w:pos="9026" w:leader="dot"/>
            </w:tabs>
            <w:rPr/>
          </w:pPr>
          <w:hyperlink w:anchor="__RefHeading___Toc3417849_73709187">
            <w:r>
              <w:rPr>
                <w:webHidden/>
                <w:rStyle w:val="IndexLink"/>
              </w:rPr>
              <w:t>5672</w:t>
            </w:r>
            <w:r>
              <w:rPr>
                <w:rStyle w:val="IndexLink"/>
                <w:rtl w:val="true"/>
              </w:rPr>
              <w:t xml:space="preserve"> - </w:t>
            </w:r>
            <w:r>
              <w:rPr>
                <w:rStyle w:val="IndexLink"/>
                <w:rtl w:val="true"/>
              </w:rPr>
              <w:t>القاسم بن علي بن أبان بن يزيد</w:t>
            </w:r>
            <w:r>
              <w:rPr>
                <w:rStyle w:val="IndexLink"/>
                <w:rtl w:val="true"/>
              </w:rPr>
              <w:tab/>
            </w:r>
            <w:r>
              <w:rPr>
                <w:rStyle w:val="IndexLink"/>
              </w:rPr>
              <w:t>132</w:t>
            </w:r>
          </w:hyperlink>
        </w:p>
        <w:p>
          <w:pPr>
            <w:pStyle w:val="Contents4"/>
            <w:tabs>
              <w:tab w:val="clear" w:pos="8176"/>
              <w:tab w:val="right" w:pos="9026" w:leader="dot"/>
            </w:tabs>
            <w:rPr/>
          </w:pPr>
          <w:hyperlink w:anchor="__RefHeading___Toc3417851_73709187">
            <w:r>
              <w:rPr>
                <w:webHidden/>
                <w:rStyle w:val="IndexLink"/>
              </w:rPr>
              <w:t>5673</w:t>
            </w:r>
            <w:r>
              <w:rPr>
                <w:rStyle w:val="IndexLink"/>
                <w:rtl w:val="true"/>
              </w:rPr>
              <w:t xml:space="preserve"> - </w:t>
            </w:r>
            <w:r>
              <w:rPr>
                <w:rStyle w:val="IndexLink"/>
                <w:rtl w:val="true"/>
              </w:rPr>
              <w:t>القاسم بن علي</w:t>
            </w:r>
            <w:r>
              <w:rPr>
                <w:rStyle w:val="IndexLink"/>
                <w:rtl w:val="true"/>
              </w:rPr>
              <w:tab/>
            </w:r>
            <w:r>
              <w:rPr>
                <w:rStyle w:val="IndexLink"/>
              </w:rPr>
              <w:t>132</w:t>
            </w:r>
          </w:hyperlink>
        </w:p>
        <w:p>
          <w:pPr>
            <w:pStyle w:val="Contents4"/>
            <w:tabs>
              <w:tab w:val="clear" w:pos="8176"/>
              <w:tab w:val="right" w:pos="9026" w:leader="dot"/>
            </w:tabs>
            <w:rPr/>
          </w:pPr>
          <w:hyperlink w:anchor="__RefHeading___Toc3417853_73709187">
            <w:r>
              <w:rPr>
                <w:webHidden/>
                <w:rStyle w:val="IndexLink"/>
              </w:rPr>
              <w:t>5674</w:t>
            </w:r>
            <w:r>
              <w:rPr>
                <w:rStyle w:val="IndexLink"/>
                <w:rtl w:val="true"/>
              </w:rPr>
              <w:t xml:space="preserve"> - </w:t>
            </w:r>
            <w:r>
              <w:rPr>
                <w:rStyle w:val="IndexLink"/>
                <w:rtl w:val="true"/>
              </w:rPr>
              <w:t>القاسم بن عمر بن معاوية الرّبعي</w:t>
            </w:r>
            <w:r>
              <w:rPr>
                <w:rStyle w:val="IndexLink"/>
                <w:rtl w:val="true"/>
              </w:rPr>
              <w:tab/>
            </w:r>
            <w:r>
              <w:rPr>
                <w:rStyle w:val="IndexLink"/>
              </w:rPr>
              <w:t>133</w:t>
            </w:r>
          </w:hyperlink>
        </w:p>
        <w:p>
          <w:pPr>
            <w:pStyle w:val="Contents4"/>
            <w:tabs>
              <w:tab w:val="clear" w:pos="8176"/>
              <w:tab w:val="right" w:pos="9026" w:leader="dot"/>
            </w:tabs>
            <w:rPr/>
          </w:pPr>
          <w:hyperlink w:anchor="__RefHeading___Toc3417855_73709187">
            <w:r>
              <w:rPr>
                <w:webHidden/>
                <w:rStyle w:val="IndexLink"/>
              </w:rPr>
              <w:t>5675</w:t>
            </w:r>
            <w:r>
              <w:rPr>
                <w:rStyle w:val="IndexLink"/>
                <w:rtl w:val="true"/>
              </w:rPr>
              <w:t xml:space="preserve"> - </w:t>
            </w:r>
            <w:r>
              <w:rPr>
                <w:rStyle w:val="IndexLink"/>
                <w:rtl w:val="true"/>
              </w:rPr>
              <w:t>القاسم بن عيسى بن إبراهيم بن عيسى بن يحيى</w:t>
            </w:r>
            <w:r>
              <w:rPr>
                <w:rStyle w:val="IndexLink"/>
                <w:rtl w:val="true"/>
              </w:rPr>
              <w:tab/>
            </w:r>
            <w:r>
              <w:rPr>
                <w:rStyle w:val="IndexLink"/>
              </w:rPr>
              <w:t>134</w:t>
            </w:r>
          </w:hyperlink>
        </w:p>
        <w:p>
          <w:pPr>
            <w:pStyle w:val="Contents4"/>
            <w:tabs>
              <w:tab w:val="clear" w:pos="8176"/>
              <w:tab w:val="right" w:pos="9026" w:leader="dot"/>
            </w:tabs>
            <w:rPr/>
          </w:pPr>
          <w:hyperlink w:anchor="__RefHeading___Toc3417857_73709187">
            <w:r>
              <w:rPr>
                <w:webHidden/>
                <w:rStyle w:val="IndexLink"/>
              </w:rPr>
              <w:t>5676</w:t>
            </w:r>
            <w:r>
              <w:rPr>
                <w:rStyle w:val="IndexLink"/>
                <w:rtl w:val="true"/>
              </w:rPr>
              <w:t xml:space="preserve"> - </w:t>
            </w:r>
            <w:r>
              <w:rPr>
                <w:rStyle w:val="IndexLink"/>
                <w:rtl w:val="true"/>
              </w:rPr>
              <w:t>القاسم بن عيسى بن إدريس</w:t>
            </w:r>
            <w:r>
              <w:rPr>
                <w:rStyle w:val="IndexLink"/>
                <w:rtl w:val="true"/>
              </w:rPr>
              <w:tab/>
            </w:r>
            <w:r>
              <w:rPr>
                <w:rStyle w:val="IndexLink"/>
              </w:rPr>
              <w:t>136</w:t>
            </w:r>
          </w:hyperlink>
        </w:p>
        <w:p>
          <w:pPr>
            <w:pStyle w:val="Contents4"/>
            <w:tabs>
              <w:tab w:val="clear" w:pos="8176"/>
              <w:tab w:val="right" w:pos="9026" w:leader="dot"/>
            </w:tabs>
            <w:rPr/>
          </w:pPr>
          <w:hyperlink w:anchor="__RefHeading___Toc3417859_73709187">
            <w:r>
              <w:rPr>
                <w:webHidden/>
                <w:rStyle w:val="IndexLink"/>
              </w:rPr>
              <w:t>5677</w:t>
            </w:r>
            <w:r>
              <w:rPr>
                <w:rStyle w:val="IndexLink"/>
                <w:rtl w:val="true"/>
              </w:rPr>
              <w:t xml:space="preserve"> - </w:t>
            </w:r>
            <w:r>
              <w:rPr>
                <w:rStyle w:val="IndexLink"/>
                <w:rtl w:val="true"/>
              </w:rPr>
              <w:t>القاسم بن أبي القاسم بن أبي القاسم</w:t>
            </w:r>
            <w:r>
              <w:rPr>
                <w:rStyle w:val="IndexLink"/>
                <w:rtl w:val="true"/>
              </w:rPr>
              <w:tab/>
            </w:r>
            <w:r>
              <w:rPr>
                <w:rStyle w:val="IndexLink"/>
              </w:rPr>
              <w:t>156</w:t>
            </w:r>
          </w:hyperlink>
        </w:p>
        <w:p>
          <w:pPr>
            <w:pStyle w:val="Contents4"/>
            <w:tabs>
              <w:tab w:val="clear" w:pos="8176"/>
              <w:tab w:val="right" w:pos="9026" w:leader="dot"/>
            </w:tabs>
            <w:rPr/>
          </w:pPr>
          <w:hyperlink w:anchor="__RefHeading___Toc3417861_73709187">
            <w:r>
              <w:rPr>
                <w:webHidden/>
                <w:rStyle w:val="IndexLink"/>
              </w:rPr>
              <w:t>5678</w:t>
            </w:r>
            <w:r>
              <w:rPr>
                <w:rStyle w:val="IndexLink"/>
                <w:rtl w:val="true"/>
              </w:rPr>
              <w:t xml:space="preserve"> - </w:t>
            </w:r>
            <w:r>
              <w:rPr>
                <w:rStyle w:val="IndexLink"/>
                <w:rtl w:val="true"/>
              </w:rPr>
              <w:t>القاسم بن اللّيث بن مسرور بن اللّيث</w:t>
            </w:r>
            <w:r>
              <w:rPr>
                <w:rStyle w:val="IndexLink"/>
                <w:rtl w:val="true"/>
              </w:rPr>
              <w:tab/>
            </w:r>
            <w:r>
              <w:rPr>
                <w:rStyle w:val="IndexLink"/>
              </w:rPr>
              <w:t>157</w:t>
            </w:r>
          </w:hyperlink>
        </w:p>
        <w:p>
          <w:pPr>
            <w:pStyle w:val="Contents4"/>
            <w:tabs>
              <w:tab w:val="clear" w:pos="8176"/>
              <w:tab w:val="right" w:pos="9026" w:leader="dot"/>
            </w:tabs>
            <w:rPr/>
          </w:pPr>
          <w:hyperlink w:anchor="__RefHeading___Toc3417863_73709187">
            <w:r>
              <w:rPr>
                <w:webHidden/>
                <w:rStyle w:val="IndexLink"/>
              </w:rPr>
              <w:t>5679</w:t>
            </w:r>
            <w:r>
              <w:rPr>
                <w:rStyle w:val="IndexLink"/>
                <w:rtl w:val="true"/>
              </w:rPr>
              <w:t xml:space="preserve"> - </w:t>
            </w:r>
            <w:r>
              <w:rPr>
                <w:rStyle w:val="IndexLink"/>
                <w:rtl w:val="true"/>
              </w:rPr>
              <w:t>القاسم بن محمّد بن أبي سفيان الثّقفي</w:t>
            </w:r>
            <w:r>
              <w:rPr>
                <w:rStyle w:val="IndexLink"/>
                <w:rtl w:val="true"/>
              </w:rPr>
              <w:tab/>
            </w:r>
            <w:r>
              <w:rPr>
                <w:rStyle w:val="IndexLink"/>
              </w:rPr>
              <w:t>161</w:t>
            </w:r>
          </w:hyperlink>
        </w:p>
        <w:p>
          <w:pPr>
            <w:pStyle w:val="Contents4"/>
            <w:tabs>
              <w:tab w:val="clear" w:pos="8176"/>
              <w:tab w:val="right" w:pos="9026" w:leader="dot"/>
            </w:tabs>
            <w:rPr/>
          </w:pPr>
          <w:hyperlink w:anchor="__RefHeading___Toc3417865_73709187">
            <w:r>
              <w:rPr>
                <w:webHidden/>
                <w:rStyle w:val="IndexLink"/>
              </w:rPr>
              <w:t>5680</w:t>
            </w:r>
            <w:r>
              <w:rPr>
                <w:rStyle w:val="IndexLink"/>
                <w:rtl w:val="true"/>
              </w:rPr>
              <w:t xml:space="preserve"> - </w:t>
            </w:r>
            <w:r>
              <w:rPr>
                <w:rStyle w:val="IndexLink"/>
                <w:rtl w:val="true"/>
              </w:rPr>
              <w:t>القاسم بن محمّد بن أبي بكر الصّدّيق</w:t>
            </w:r>
            <w:r>
              <w:rPr>
                <w:rStyle w:val="IndexLink"/>
                <w:rtl w:val="true"/>
              </w:rPr>
              <w:tab/>
            </w:r>
            <w:r>
              <w:rPr>
                <w:rStyle w:val="IndexLink"/>
              </w:rPr>
              <w:t>163</w:t>
            </w:r>
          </w:hyperlink>
        </w:p>
        <w:p>
          <w:pPr>
            <w:pStyle w:val="Contents4"/>
            <w:tabs>
              <w:tab w:val="clear" w:pos="8176"/>
              <w:tab w:val="right" w:pos="9026" w:leader="dot"/>
            </w:tabs>
            <w:rPr/>
          </w:pPr>
          <w:hyperlink w:anchor="__RefHeading___Toc3417867_73709187">
            <w:r>
              <w:rPr>
                <w:webHidden/>
                <w:rStyle w:val="IndexLink"/>
              </w:rPr>
              <w:t>5681</w:t>
            </w:r>
            <w:r>
              <w:rPr>
                <w:rStyle w:val="IndexLink"/>
                <w:rtl w:val="true"/>
              </w:rPr>
              <w:t xml:space="preserve"> - </w:t>
            </w:r>
            <w:r>
              <w:rPr>
                <w:rStyle w:val="IndexLink"/>
                <w:rtl w:val="true"/>
              </w:rPr>
              <w:t>القاسم بن محمّد بن عبد الملك</w:t>
            </w:r>
            <w:r>
              <w:rPr>
                <w:rStyle w:val="IndexLink"/>
                <w:rtl w:val="true"/>
              </w:rPr>
              <w:tab/>
            </w:r>
            <w:r>
              <w:rPr>
                <w:rStyle w:val="IndexLink"/>
              </w:rPr>
              <w:t>199</w:t>
            </w:r>
          </w:hyperlink>
        </w:p>
        <w:p>
          <w:pPr>
            <w:pStyle w:val="Contents4"/>
            <w:tabs>
              <w:tab w:val="clear" w:pos="8176"/>
              <w:tab w:val="right" w:pos="9026" w:leader="dot"/>
            </w:tabs>
            <w:rPr/>
          </w:pPr>
          <w:hyperlink w:anchor="__RefHeading___Toc3417869_73709187">
            <w:r>
              <w:rPr>
                <w:webHidden/>
                <w:rStyle w:val="IndexLink"/>
              </w:rPr>
              <w:t>5682</w:t>
            </w:r>
            <w:r>
              <w:rPr>
                <w:rStyle w:val="IndexLink"/>
                <w:rtl w:val="true"/>
              </w:rPr>
              <w:t xml:space="preserve"> - </w:t>
            </w:r>
            <w:r>
              <w:rPr>
                <w:rStyle w:val="IndexLink"/>
                <w:rtl w:val="true"/>
              </w:rPr>
              <w:t>القاسم بن محمّد بن عتبة بن عنبسة</w:t>
            </w:r>
            <w:r>
              <w:rPr>
                <w:rStyle w:val="IndexLink"/>
                <w:rtl w:val="true"/>
              </w:rPr>
              <w:tab/>
            </w:r>
            <w:r>
              <w:rPr>
                <w:rStyle w:val="IndexLink"/>
              </w:rPr>
              <w:t>200</w:t>
            </w:r>
          </w:hyperlink>
        </w:p>
        <w:p>
          <w:pPr>
            <w:pStyle w:val="Contents4"/>
            <w:tabs>
              <w:tab w:val="clear" w:pos="8176"/>
              <w:tab w:val="right" w:pos="9026" w:leader="dot"/>
            </w:tabs>
            <w:rPr/>
          </w:pPr>
          <w:hyperlink w:anchor="__RefHeading___Toc3417871_73709187">
            <w:r>
              <w:rPr>
                <w:webHidden/>
                <w:rStyle w:val="IndexLink"/>
              </w:rPr>
              <w:t>5683</w:t>
            </w:r>
            <w:r>
              <w:rPr>
                <w:rStyle w:val="IndexLink"/>
                <w:rtl w:val="true"/>
              </w:rPr>
              <w:t xml:space="preserve"> - </w:t>
            </w:r>
            <w:r>
              <w:rPr>
                <w:rStyle w:val="IndexLink"/>
                <w:rtl w:val="true"/>
              </w:rPr>
              <w:t>القاسم بن محمّد بن أبي عقيل الثقفي</w:t>
            </w:r>
            <w:r>
              <w:rPr>
                <w:rStyle w:val="IndexLink"/>
                <w:rtl w:val="true"/>
              </w:rPr>
              <w:tab/>
            </w:r>
            <w:r>
              <w:rPr>
                <w:rStyle w:val="IndexLink"/>
              </w:rPr>
              <w:t>200</w:t>
            </w:r>
          </w:hyperlink>
        </w:p>
        <w:p>
          <w:pPr>
            <w:pStyle w:val="Contents4"/>
            <w:tabs>
              <w:tab w:val="clear" w:pos="8176"/>
              <w:tab w:val="right" w:pos="9026" w:leader="dot"/>
            </w:tabs>
            <w:rPr/>
          </w:pPr>
          <w:hyperlink w:anchor="__RefHeading___Toc3417873_73709187">
            <w:r>
              <w:rPr>
                <w:webHidden/>
                <w:rStyle w:val="IndexLink"/>
              </w:rPr>
              <w:t>5684</w:t>
            </w:r>
            <w:r>
              <w:rPr>
                <w:rStyle w:val="IndexLink"/>
                <w:rtl w:val="true"/>
              </w:rPr>
              <w:t xml:space="preserve"> - </w:t>
            </w:r>
            <w:r>
              <w:rPr>
                <w:rStyle w:val="IndexLink"/>
                <w:rtl w:val="true"/>
              </w:rPr>
              <w:t>القاسم بن أبي محمّد بن عبد اللّه</w:t>
            </w:r>
            <w:r>
              <w:rPr>
                <w:rStyle w:val="IndexLink"/>
                <w:rtl w:val="true"/>
              </w:rPr>
              <w:tab/>
            </w:r>
            <w:r>
              <w:rPr>
                <w:rStyle w:val="IndexLink"/>
              </w:rPr>
              <w:t>201</w:t>
            </w:r>
          </w:hyperlink>
        </w:p>
        <w:p>
          <w:pPr>
            <w:pStyle w:val="Contents4"/>
            <w:tabs>
              <w:tab w:val="clear" w:pos="8176"/>
              <w:tab w:val="right" w:pos="9026" w:leader="dot"/>
            </w:tabs>
            <w:rPr/>
          </w:pPr>
          <w:hyperlink w:anchor="__RefHeading___Toc3417875_73709187">
            <w:r>
              <w:rPr>
                <w:webHidden/>
                <w:rStyle w:val="IndexLink"/>
              </w:rPr>
              <w:t>5685</w:t>
            </w:r>
            <w:r>
              <w:rPr>
                <w:rStyle w:val="IndexLink"/>
                <w:rtl w:val="true"/>
              </w:rPr>
              <w:t xml:space="preserve"> - </w:t>
            </w:r>
            <w:r>
              <w:rPr>
                <w:rStyle w:val="IndexLink"/>
                <w:rtl w:val="true"/>
              </w:rPr>
              <w:t>القاسم بن مخيمرة</w:t>
            </w:r>
            <w:r>
              <w:rPr>
                <w:rStyle w:val="IndexLink"/>
                <w:rtl w:val="true"/>
              </w:rPr>
              <w:tab/>
            </w:r>
            <w:r>
              <w:rPr>
                <w:rStyle w:val="IndexLink"/>
              </w:rPr>
              <w:t>202</w:t>
            </w:r>
          </w:hyperlink>
        </w:p>
        <w:p>
          <w:pPr>
            <w:pStyle w:val="Contents4"/>
            <w:tabs>
              <w:tab w:val="clear" w:pos="8176"/>
              <w:tab w:val="right" w:pos="9026" w:leader="dot"/>
            </w:tabs>
            <w:rPr/>
          </w:pPr>
          <w:hyperlink w:anchor="__RefHeading___Toc3417877_73709187">
            <w:r>
              <w:rPr>
                <w:webHidden/>
                <w:rStyle w:val="IndexLink"/>
              </w:rPr>
              <w:t>5686</w:t>
            </w:r>
            <w:r>
              <w:rPr>
                <w:rStyle w:val="IndexLink"/>
                <w:rtl w:val="true"/>
              </w:rPr>
              <w:t xml:space="preserve"> - </w:t>
            </w:r>
            <w:r>
              <w:rPr>
                <w:rStyle w:val="IndexLink"/>
                <w:rtl w:val="true"/>
              </w:rPr>
              <w:t>القاسم بن المساور البغدادي الجوهري</w:t>
            </w:r>
            <w:r>
              <w:rPr>
                <w:rStyle w:val="IndexLink"/>
                <w:rtl w:val="true"/>
              </w:rPr>
              <w:tab/>
            </w:r>
            <w:r>
              <w:rPr>
                <w:rStyle w:val="IndexLink"/>
              </w:rPr>
              <w:t>215</w:t>
            </w:r>
          </w:hyperlink>
        </w:p>
        <w:p>
          <w:pPr>
            <w:pStyle w:val="Contents4"/>
            <w:tabs>
              <w:tab w:val="clear" w:pos="8176"/>
              <w:tab w:val="right" w:pos="9026" w:leader="dot"/>
            </w:tabs>
            <w:rPr/>
          </w:pPr>
          <w:hyperlink w:anchor="__RefHeading___Toc3417879_73709187">
            <w:r>
              <w:rPr>
                <w:webHidden/>
                <w:rStyle w:val="IndexLink"/>
              </w:rPr>
              <w:t>5687</w:t>
            </w:r>
            <w:r>
              <w:rPr>
                <w:rStyle w:val="IndexLink"/>
                <w:rtl w:val="true"/>
              </w:rPr>
              <w:t xml:space="preserve"> - </w:t>
            </w:r>
            <w:r>
              <w:rPr>
                <w:rStyle w:val="IndexLink"/>
                <w:rtl w:val="true"/>
              </w:rPr>
              <w:t>القاسم بن موسى بن الحسن بن موسى الأشيب</w:t>
            </w:r>
            <w:r>
              <w:rPr>
                <w:rStyle w:val="IndexLink"/>
                <w:rtl w:val="true"/>
              </w:rPr>
              <w:tab/>
            </w:r>
            <w:r>
              <w:rPr>
                <w:rStyle w:val="IndexLink"/>
              </w:rPr>
              <w:t>216</w:t>
            </w:r>
          </w:hyperlink>
        </w:p>
        <w:p>
          <w:pPr>
            <w:pStyle w:val="Contents4"/>
            <w:tabs>
              <w:tab w:val="clear" w:pos="8176"/>
              <w:tab w:val="right" w:pos="9026" w:leader="dot"/>
            </w:tabs>
            <w:rPr/>
          </w:pPr>
          <w:hyperlink w:anchor="__RefHeading___Toc3417881_73709187">
            <w:r>
              <w:rPr>
                <w:webHidden/>
                <w:rStyle w:val="IndexLink"/>
              </w:rPr>
              <w:t>5688</w:t>
            </w:r>
            <w:r>
              <w:rPr>
                <w:rStyle w:val="IndexLink"/>
                <w:rtl w:val="true"/>
              </w:rPr>
              <w:t xml:space="preserve"> - </w:t>
            </w:r>
            <w:r>
              <w:rPr>
                <w:rStyle w:val="IndexLink"/>
                <w:rtl w:val="true"/>
              </w:rPr>
              <w:t>القاسم بن هاشم بن سعيد</w:t>
            </w:r>
            <w:r>
              <w:rPr>
                <w:rStyle w:val="IndexLink"/>
                <w:rtl w:val="true"/>
              </w:rPr>
              <w:tab/>
            </w:r>
            <w:r>
              <w:rPr>
                <w:rStyle w:val="IndexLink"/>
              </w:rPr>
              <w:t>219</w:t>
            </w:r>
          </w:hyperlink>
        </w:p>
        <w:p>
          <w:pPr>
            <w:pStyle w:val="Contents4"/>
            <w:tabs>
              <w:tab w:val="clear" w:pos="8176"/>
              <w:tab w:val="right" w:pos="9026" w:leader="dot"/>
            </w:tabs>
            <w:rPr/>
          </w:pPr>
          <w:hyperlink w:anchor="__RefHeading___Toc3417883_73709187">
            <w:r>
              <w:rPr>
                <w:webHidden/>
                <w:rStyle w:val="IndexLink"/>
              </w:rPr>
              <w:t>5689</w:t>
            </w:r>
            <w:r>
              <w:rPr>
                <w:rStyle w:val="IndexLink"/>
                <w:rtl w:val="true"/>
              </w:rPr>
              <w:t xml:space="preserve"> - </w:t>
            </w:r>
            <w:r>
              <w:rPr>
                <w:rStyle w:val="IndexLink"/>
                <w:rtl w:val="true"/>
              </w:rPr>
              <w:t>القاسم بن هزّان الخولاني الدّاراني</w:t>
            </w:r>
            <w:r>
              <w:rPr>
                <w:rStyle w:val="IndexLink"/>
                <w:rtl w:val="true"/>
              </w:rPr>
              <w:tab/>
            </w:r>
            <w:r>
              <w:rPr>
                <w:rStyle w:val="IndexLink"/>
              </w:rPr>
              <w:t>221</w:t>
            </w:r>
          </w:hyperlink>
        </w:p>
        <w:p>
          <w:pPr>
            <w:pStyle w:val="Contents4"/>
            <w:tabs>
              <w:tab w:val="clear" w:pos="8176"/>
              <w:tab w:val="right" w:pos="9026" w:leader="dot"/>
            </w:tabs>
            <w:rPr/>
          </w:pPr>
          <w:hyperlink w:anchor="__RefHeading___Toc3417885_73709187">
            <w:r>
              <w:rPr>
                <w:webHidden/>
                <w:rStyle w:val="IndexLink"/>
              </w:rPr>
              <w:t>5690</w:t>
            </w:r>
            <w:r>
              <w:rPr>
                <w:rStyle w:val="IndexLink"/>
                <w:rtl w:val="true"/>
              </w:rPr>
              <w:t xml:space="preserve"> - </w:t>
            </w:r>
            <w:r>
              <w:rPr>
                <w:rStyle w:val="IndexLink"/>
                <w:rtl w:val="true"/>
              </w:rPr>
              <w:t>القاسم بن يزيد بن سليمان بن عبد الملك</w:t>
            </w:r>
            <w:r>
              <w:rPr>
                <w:rStyle w:val="IndexLink"/>
                <w:rtl w:val="true"/>
              </w:rPr>
              <w:tab/>
            </w:r>
            <w:r>
              <w:rPr>
                <w:rStyle w:val="IndexLink"/>
              </w:rPr>
              <w:t>223</w:t>
            </w:r>
          </w:hyperlink>
        </w:p>
        <w:p>
          <w:pPr>
            <w:pStyle w:val="Contents4"/>
            <w:tabs>
              <w:tab w:val="clear" w:pos="8176"/>
              <w:tab w:val="right" w:pos="9026" w:leader="dot"/>
            </w:tabs>
            <w:rPr/>
          </w:pPr>
          <w:hyperlink w:anchor="__RefHeading___Toc3417887_73709187">
            <w:r>
              <w:rPr>
                <w:webHidden/>
                <w:rStyle w:val="IndexLink"/>
              </w:rPr>
              <w:t>5691</w:t>
            </w:r>
            <w:r>
              <w:rPr>
                <w:rStyle w:val="IndexLink"/>
                <w:rtl w:val="true"/>
              </w:rPr>
              <w:t xml:space="preserve"> - </w:t>
            </w:r>
            <w:r>
              <w:rPr>
                <w:rStyle w:val="IndexLink"/>
                <w:rtl w:val="true"/>
              </w:rPr>
              <w:t>القاسم بن يزيد بن عوانة</w:t>
            </w:r>
            <w:r>
              <w:rPr>
                <w:rStyle w:val="IndexLink"/>
                <w:rtl w:val="true"/>
              </w:rPr>
              <w:tab/>
            </w:r>
            <w:r>
              <w:rPr>
                <w:rStyle w:val="IndexLink"/>
              </w:rPr>
              <w:t>224</w:t>
            </w:r>
          </w:hyperlink>
        </w:p>
        <w:p>
          <w:pPr>
            <w:pStyle w:val="Contents4"/>
            <w:tabs>
              <w:tab w:val="clear" w:pos="8176"/>
              <w:tab w:val="right" w:pos="9026" w:leader="dot"/>
            </w:tabs>
            <w:rPr/>
          </w:pPr>
          <w:hyperlink w:anchor="__RefHeading___Toc3417889_73709187">
            <w:r>
              <w:rPr>
                <w:webHidden/>
                <w:rStyle w:val="IndexLink"/>
              </w:rPr>
              <w:t>5692</w:t>
            </w:r>
            <w:r>
              <w:rPr>
                <w:rStyle w:val="IndexLink"/>
                <w:rtl w:val="true"/>
              </w:rPr>
              <w:t xml:space="preserve"> - </w:t>
            </w:r>
            <w:r>
              <w:rPr>
                <w:rStyle w:val="IndexLink"/>
                <w:rtl w:val="true"/>
              </w:rPr>
              <w:t>القاسم بن يزيد بن معاوية بن أبي سفيان الأموي</w:t>
            </w:r>
            <w:r>
              <w:rPr>
                <w:rStyle w:val="IndexLink"/>
                <w:rtl w:val="true"/>
              </w:rPr>
              <w:tab/>
            </w:r>
            <w:r>
              <w:rPr>
                <w:rStyle w:val="IndexLink"/>
              </w:rPr>
              <w:t>226</w:t>
            </w:r>
          </w:hyperlink>
        </w:p>
        <w:p>
          <w:pPr>
            <w:pStyle w:val="Contents4"/>
            <w:tabs>
              <w:tab w:val="clear" w:pos="8176"/>
              <w:tab w:val="right" w:pos="9026" w:leader="dot"/>
            </w:tabs>
            <w:rPr/>
          </w:pPr>
          <w:hyperlink w:anchor="__RefHeading___Toc3417891_73709187">
            <w:r>
              <w:rPr>
                <w:webHidden/>
                <w:rStyle w:val="IndexLink"/>
              </w:rPr>
              <w:t>5693</w:t>
            </w:r>
            <w:r>
              <w:rPr>
                <w:rStyle w:val="IndexLink"/>
                <w:rtl w:val="true"/>
              </w:rPr>
              <w:t xml:space="preserve"> - </w:t>
            </w:r>
            <w:r>
              <w:rPr>
                <w:rStyle w:val="IndexLink"/>
                <w:rtl w:val="true"/>
              </w:rPr>
              <w:t>القاسم بن يزيد العامري</w:t>
            </w:r>
            <w:r>
              <w:rPr>
                <w:rStyle w:val="IndexLink"/>
                <w:rtl w:val="true"/>
              </w:rPr>
              <w:tab/>
            </w:r>
            <w:r>
              <w:rPr>
                <w:rStyle w:val="IndexLink"/>
              </w:rPr>
              <w:t>227</w:t>
            </w:r>
          </w:hyperlink>
        </w:p>
        <w:p>
          <w:pPr>
            <w:pStyle w:val="Contents4"/>
            <w:tabs>
              <w:tab w:val="clear" w:pos="8176"/>
              <w:tab w:val="right" w:pos="9026" w:leader="dot"/>
            </w:tabs>
            <w:rPr/>
          </w:pPr>
          <w:hyperlink w:anchor="__RefHeading___Toc3417893_73709187">
            <w:r>
              <w:rPr>
                <w:webHidden/>
                <w:rStyle w:val="IndexLink"/>
              </w:rPr>
              <w:t>5694</w:t>
            </w:r>
            <w:r>
              <w:rPr>
                <w:rStyle w:val="IndexLink"/>
                <w:rtl w:val="true"/>
              </w:rPr>
              <w:t xml:space="preserve"> - </w:t>
            </w:r>
            <w:r>
              <w:rPr>
                <w:rStyle w:val="IndexLink"/>
                <w:rtl w:val="true"/>
              </w:rPr>
              <w:t>القاسم</w:t>
            </w:r>
            <w:r>
              <w:rPr>
                <w:rStyle w:val="IndexLink"/>
                <w:rtl w:val="true"/>
              </w:rPr>
              <w:tab/>
            </w:r>
            <w:r>
              <w:rPr>
                <w:rStyle w:val="IndexLink"/>
              </w:rPr>
              <w:t>227</w:t>
            </w:r>
          </w:hyperlink>
        </w:p>
        <w:p>
          <w:pPr>
            <w:pStyle w:val="Contents4"/>
            <w:tabs>
              <w:tab w:val="clear" w:pos="8176"/>
              <w:tab w:val="right" w:pos="9026" w:leader="dot"/>
            </w:tabs>
            <w:rPr/>
          </w:pPr>
          <w:hyperlink w:anchor="__RefHeading___Toc3417895_73709187">
            <w:r>
              <w:rPr>
                <w:webHidden/>
                <w:rStyle w:val="IndexLink"/>
              </w:rPr>
              <w:t>5695</w:t>
            </w:r>
            <w:r>
              <w:rPr>
                <w:rStyle w:val="IndexLink"/>
                <w:rtl w:val="true"/>
              </w:rPr>
              <w:t xml:space="preserve"> - </w:t>
            </w:r>
            <w:r>
              <w:rPr>
                <w:rStyle w:val="IndexLink"/>
                <w:rtl w:val="true"/>
              </w:rPr>
              <w:t>القاسم الجوعي الكبير</w:t>
            </w:r>
            <w:r>
              <w:rPr>
                <w:rStyle w:val="IndexLink"/>
                <w:rtl w:val="true"/>
              </w:rPr>
              <w:tab/>
            </w:r>
            <w:r>
              <w:rPr>
                <w:rStyle w:val="IndexLink"/>
              </w:rPr>
              <w:t>228</w:t>
            </w:r>
          </w:hyperlink>
        </w:p>
        <w:p>
          <w:pPr>
            <w:pStyle w:val="Contents3"/>
            <w:tabs>
              <w:tab w:val="clear" w:pos="8459"/>
              <w:tab w:val="right" w:pos="9026" w:leader="dot"/>
            </w:tabs>
            <w:rPr/>
          </w:pPr>
          <w:hyperlink w:anchor="__RefHeading___Toc341789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قباث</w:t>
            </w:r>
            <w:r>
              <w:rPr>
                <w:rStyle w:val="IndexLink"/>
                <w:rtl w:val="true"/>
              </w:rPr>
              <w:tab/>
            </w:r>
            <w:r>
              <w:rPr>
                <w:rStyle w:val="IndexLink"/>
              </w:rPr>
              <w:t>229</w:t>
            </w:r>
          </w:hyperlink>
        </w:p>
        <w:p>
          <w:pPr>
            <w:pStyle w:val="Contents4"/>
            <w:tabs>
              <w:tab w:val="clear" w:pos="8176"/>
              <w:tab w:val="right" w:pos="9026" w:leader="dot"/>
            </w:tabs>
            <w:rPr/>
          </w:pPr>
          <w:hyperlink w:anchor="__RefHeading___Toc3417899_7370918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3417901_73709187">
            <w:r>
              <w:rPr>
                <w:webHidden/>
                <w:rStyle w:val="IndexLink"/>
              </w:rPr>
              <w:t>5696</w:t>
            </w:r>
            <w:r>
              <w:rPr>
                <w:rStyle w:val="IndexLink"/>
                <w:rtl w:val="true"/>
              </w:rPr>
              <w:t xml:space="preserve"> - </w:t>
            </w:r>
            <w:r>
              <w:rPr>
                <w:rStyle w:val="IndexLink"/>
                <w:rtl w:val="true"/>
              </w:rPr>
              <w:t>قبات بن أشيم الليثي</w:t>
            </w:r>
            <w:r>
              <w:rPr>
                <w:rStyle w:val="IndexLink"/>
                <w:rtl w:val="true"/>
              </w:rPr>
              <w:tab/>
            </w:r>
            <w:r>
              <w:rPr>
                <w:rStyle w:val="IndexLink"/>
              </w:rPr>
              <w:t>229</w:t>
            </w:r>
          </w:hyperlink>
        </w:p>
        <w:p>
          <w:pPr>
            <w:pStyle w:val="Contents3"/>
            <w:tabs>
              <w:tab w:val="clear" w:pos="8459"/>
              <w:tab w:val="right" w:pos="9026" w:leader="dot"/>
            </w:tabs>
            <w:rPr/>
          </w:pPr>
          <w:hyperlink w:anchor="__RefHeading___Toc3417903_73709187">
            <w:r>
              <w:rPr>
                <w:webHidden/>
                <w:rStyle w:val="IndexLink"/>
                <w:rtl w:val="true"/>
              </w:rPr>
              <w:t>ذكر من اسمه قبيصة</w:t>
            </w:r>
            <w:r>
              <w:rPr>
                <w:rStyle w:val="IndexLink"/>
                <w:rtl w:val="true"/>
              </w:rPr>
              <w:tab/>
            </w:r>
            <w:r>
              <w:rPr>
                <w:rStyle w:val="IndexLink"/>
              </w:rPr>
              <w:t>242</w:t>
            </w:r>
          </w:hyperlink>
        </w:p>
        <w:p>
          <w:pPr>
            <w:pStyle w:val="Contents4"/>
            <w:tabs>
              <w:tab w:val="clear" w:pos="8176"/>
              <w:tab w:val="right" w:pos="9026" w:leader="dot"/>
            </w:tabs>
            <w:rPr/>
          </w:pPr>
          <w:hyperlink w:anchor="__RefHeading___Toc3417905_7370918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3417907_73709187">
            <w:r>
              <w:rPr>
                <w:webHidden/>
                <w:rStyle w:val="IndexLink"/>
              </w:rPr>
              <w:t>5697</w:t>
            </w:r>
            <w:r>
              <w:rPr>
                <w:rStyle w:val="IndexLink"/>
                <w:rtl w:val="true"/>
              </w:rPr>
              <w:t xml:space="preserve"> - </w:t>
            </w:r>
            <w:r>
              <w:rPr>
                <w:rStyle w:val="IndexLink"/>
                <w:rtl w:val="true"/>
              </w:rPr>
              <w:t>قبيصة بن جابر بن وهب بن مالك</w:t>
            </w:r>
            <w:r>
              <w:rPr>
                <w:rStyle w:val="IndexLink"/>
                <w:rtl w:val="true"/>
              </w:rPr>
              <w:tab/>
            </w:r>
            <w:r>
              <w:rPr>
                <w:rStyle w:val="IndexLink"/>
              </w:rPr>
              <w:t>242</w:t>
            </w:r>
          </w:hyperlink>
        </w:p>
        <w:p>
          <w:pPr>
            <w:pStyle w:val="Contents4"/>
            <w:tabs>
              <w:tab w:val="clear" w:pos="8176"/>
              <w:tab w:val="right" w:pos="9026" w:leader="dot"/>
            </w:tabs>
            <w:rPr/>
          </w:pPr>
          <w:hyperlink w:anchor="__RefHeading___Toc3417909_73709187">
            <w:r>
              <w:rPr>
                <w:webHidden/>
                <w:rStyle w:val="IndexLink"/>
              </w:rPr>
              <w:t>5698</w:t>
            </w:r>
            <w:r>
              <w:rPr>
                <w:rStyle w:val="IndexLink"/>
                <w:rtl w:val="true"/>
              </w:rPr>
              <w:t xml:space="preserve"> - </w:t>
            </w:r>
            <w:r>
              <w:rPr>
                <w:rStyle w:val="IndexLink"/>
                <w:rtl w:val="true"/>
              </w:rPr>
              <w:t>قبيصة بن ذؤيب بن حلحلة</w:t>
            </w:r>
            <w:r>
              <w:rPr>
                <w:rStyle w:val="IndexLink"/>
                <w:rtl w:val="true"/>
              </w:rPr>
              <w:tab/>
            </w:r>
            <w:r>
              <w:rPr>
                <w:rStyle w:val="IndexLink"/>
              </w:rPr>
              <w:t>256</w:t>
            </w:r>
          </w:hyperlink>
        </w:p>
        <w:p>
          <w:pPr>
            <w:pStyle w:val="Contents4"/>
            <w:tabs>
              <w:tab w:val="clear" w:pos="8176"/>
              <w:tab w:val="right" w:pos="9026" w:leader="dot"/>
            </w:tabs>
            <w:rPr/>
          </w:pPr>
          <w:hyperlink w:anchor="__RefHeading___Toc3417911_73709187">
            <w:r>
              <w:rPr>
                <w:webHidden/>
                <w:rStyle w:val="IndexLink"/>
              </w:rPr>
              <w:t>5699</w:t>
            </w:r>
            <w:r>
              <w:rPr>
                <w:rStyle w:val="IndexLink"/>
                <w:rtl w:val="true"/>
              </w:rPr>
              <w:t xml:space="preserve"> - </w:t>
            </w:r>
            <w:r>
              <w:rPr>
                <w:rStyle w:val="IndexLink"/>
                <w:rtl w:val="true"/>
              </w:rPr>
              <w:t>قبيصة بن زيد</w:t>
            </w:r>
            <w:r>
              <w:rPr>
                <w:rStyle w:val="IndexLink"/>
                <w:rtl w:val="true"/>
              </w:rPr>
              <w:tab/>
            </w:r>
            <w:r>
              <w:rPr>
                <w:rStyle w:val="IndexLink"/>
              </w:rPr>
              <w:t>270</w:t>
            </w:r>
          </w:hyperlink>
        </w:p>
        <w:p>
          <w:pPr>
            <w:pStyle w:val="Contents4"/>
            <w:tabs>
              <w:tab w:val="clear" w:pos="8176"/>
              <w:tab w:val="right" w:pos="9026" w:leader="dot"/>
            </w:tabs>
            <w:rPr/>
          </w:pPr>
          <w:hyperlink w:anchor="__RefHeading___Toc3417913_73709187">
            <w:r>
              <w:rPr>
                <w:webHidden/>
                <w:rStyle w:val="IndexLink"/>
              </w:rPr>
              <w:t>5700</w:t>
            </w:r>
            <w:r>
              <w:rPr>
                <w:rStyle w:val="IndexLink"/>
                <w:rtl w:val="true"/>
              </w:rPr>
              <w:t xml:space="preserve"> - </w:t>
            </w:r>
            <w:r>
              <w:rPr>
                <w:rStyle w:val="IndexLink"/>
                <w:rtl w:val="true"/>
              </w:rPr>
              <w:t>قبيصة بن ضبيعة بن حرملة العبسي الكوفي</w:t>
            </w:r>
            <w:r>
              <w:rPr>
                <w:rStyle w:val="IndexLink"/>
                <w:rtl w:val="true"/>
              </w:rPr>
              <w:tab/>
            </w:r>
            <w:r>
              <w:rPr>
                <w:rStyle w:val="IndexLink"/>
              </w:rPr>
              <w:t>270</w:t>
            </w:r>
          </w:hyperlink>
        </w:p>
        <w:p>
          <w:pPr>
            <w:pStyle w:val="Contents4"/>
            <w:tabs>
              <w:tab w:val="clear" w:pos="8176"/>
              <w:tab w:val="right" w:pos="9026" w:leader="dot"/>
            </w:tabs>
            <w:rPr/>
          </w:pPr>
          <w:hyperlink w:anchor="__RefHeading___Toc3417915_73709187">
            <w:r>
              <w:rPr>
                <w:webHidden/>
                <w:rStyle w:val="IndexLink"/>
              </w:rPr>
              <w:t>5701</w:t>
            </w:r>
            <w:r>
              <w:rPr>
                <w:rStyle w:val="IndexLink"/>
                <w:rtl w:val="true"/>
              </w:rPr>
              <w:t xml:space="preserve"> - </w:t>
            </w:r>
            <w:r>
              <w:rPr>
                <w:rStyle w:val="IndexLink"/>
                <w:rtl w:val="true"/>
              </w:rPr>
              <w:t>قبيصة العبسي</w:t>
            </w:r>
            <w:r>
              <w:rPr>
                <w:rStyle w:val="IndexLink"/>
                <w:rtl w:val="true"/>
              </w:rPr>
              <w:tab/>
            </w:r>
            <w:r>
              <w:rPr>
                <w:rStyle w:val="IndexLink"/>
              </w:rPr>
              <w:t>273</w:t>
            </w:r>
          </w:hyperlink>
        </w:p>
        <w:p>
          <w:pPr>
            <w:pStyle w:val="Contents3"/>
            <w:tabs>
              <w:tab w:val="clear" w:pos="8459"/>
              <w:tab w:val="right" w:pos="9026" w:leader="dot"/>
            </w:tabs>
            <w:rPr/>
          </w:pPr>
          <w:hyperlink w:anchor="__RefHeading___Toc3417917_73709187">
            <w:r>
              <w:rPr>
                <w:webHidden/>
                <w:rStyle w:val="IndexLink"/>
                <w:rtl w:val="true"/>
              </w:rPr>
              <w:t>[</w:t>
            </w:r>
            <w:r>
              <w:rPr>
                <w:rStyle w:val="IndexLink"/>
                <w:rtl w:val="true"/>
              </w:rPr>
              <w:t>ذكر من اسمه</w:t>
            </w:r>
            <w:r>
              <w:rPr>
                <w:rStyle w:val="IndexLink"/>
                <w:rtl w:val="true"/>
              </w:rPr>
              <w:t>][</w:t>
            </w:r>
            <w:r>
              <w:rPr>
                <w:rStyle w:val="IndexLink"/>
                <w:rtl w:val="true"/>
              </w:rPr>
              <w:t>قتادة</w:t>
            </w:r>
            <w:r>
              <w:rPr>
                <w:rStyle w:val="IndexLink"/>
                <w:rtl w:val="true"/>
              </w:rPr>
              <w:t>]</w:t>
              <w:tab/>
            </w:r>
            <w:r>
              <w:rPr>
                <w:rStyle w:val="IndexLink"/>
              </w:rPr>
              <w:t>275</w:t>
            </w:r>
          </w:hyperlink>
        </w:p>
        <w:p>
          <w:pPr>
            <w:pStyle w:val="Contents4"/>
            <w:tabs>
              <w:tab w:val="clear" w:pos="8176"/>
              <w:tab w:val="right" w:pos="9026" w:leader="dot"/>
            </w:tabs>
            <w:rPr/>
          </w:pPr>
          <w:hyperlink w:anchor="__RefHeading___Toc3417919_73709187">
            <w:r>
              <w:rPr>
                <w:webHidden/>
                <w:rStyle w:val="IndexLink"/>
              </w:rPr>
              <w:t>5702</w:t>
            </w:r>
            <w:r>
              <w:rPr>
                <w:rStyle w:val="IndexLink"/>
                <w:rtl w:val="true"/>
              </w:rPr>
              <w:t xml:space="preserve"> - </w:t>
            </w:r>
            <w:r>
              <w:rPr>
                <w:rStyle w:val="IndexLink"/>
                <w:rtl w:val="true"/>
              </w:rPr>
              <w:t>قتادة بن قطبة العبسي</w:t>
            </w:r>
            <w:r>
              <w:rPr>
                <w:rStyle w:val="IndexLink"/>
                <w:rtl w:val="true"/>
              </w:rPr>
              <w:tab/>
            </w:r>
            <w:r>
              <w:rPr>
                <w:rStyle w:val="IndexLink"/>
              </w:rPr>
              <w:t>275</w:t>
            </w:r>
          </w:hyperlink>
        </w:p>
        <w:p>
          <w:pPr>
            <w:pStyle w:val="Contents4"/>
            <w:tabs>
              <w:tab w:val="clear" w:pos="8176"/>
              <w:tab w:val="right" w:pos="9026" w:leader="dot"/>
            </w:tabs>
            <w:rPr/>
          </w:pPr>
          <w:hyperlink w:anchor="__RefHeading___Toc3417921_73709187">
            <w:r>
              <w:rPr>
                <w:webHidden/>
                <w:rStyle w:val="IndexLink"/>
              </w:rPr>
              <w:t>5703</w:t>
            </w:r>
            <w:r>
              <w:rPr>
                <w:rStyle w:val="IndexLink"/>
                <w:rtl w:val="true"/>
              </w:rPr>
              <w:t xml:space="preserve"> - </w:t>
            </w:r>
            <w:r>
              <w:rPr>
                <w:rStyle w:val="IndexLink"/>
                <w:rtl w:val="true"/>
              </w:rPr>
              <w:t>قتادة بن النعمان بن زيد بن عامر بن سواد بن ظفر</w:t>
            </w:r>
            <w:r>
              <w:rPr>
                <w:rStyle w:val="IndexLink"/>
                <w:rtl w:val="true"/>
              </w:rPr>
              <w:tab/>
            </w:r>
            <w:r>
              <w:rPr>
                <w:rStyle w:val="IndexLink"/>
              </w:rPr>
              <w:t>275</w:t>
            </w:r>
          </w:hyperlink>
        </w:p>
        <w:p>
          <w:pPr>
            <w:pStyle w:val="Contents3"/>
            <w:tabs>
              <w:tab w:val="clear" w:pos="8459"/>
              <w:tab w:val="right" w:pos="9026" w:leader="dot"/>
            </w:tabs>
            <w:rPr/>
          </w:pPr>
          <w:hyperlink w:anchor="__RefHeading___Toc3417923_73709187">
            <w:r>
              <w:rPr>
                <w:webHidden/>
                <w:rStyle w:val="IndexLink"/>
                <w:rtl w:val="true"/>
              </w:rPr>
              <w:t>[</w:t>
            </w:r>
            <w:r>
              <w:rPr>
                <w:rStyle w:val="IndexLink"/>
                <w:rtl w:val="true"/>
              </w:rPr>
              <w:t>ذكر من اسمه قتير</w:t>
            </w:r>
            <w:r>
              <w:rPr>
                <w:rStyle w:val="IndexLink"/>
                <w:rtl w:val="true"/>
              </w:rPr>
              <w:t>]</w:t>
              <w:tab/>
            </w:r>
            <w:r>
              <w:rPr>
                <w:rStyle w:val="IndexLink"/>
              </w:rPr>
              <w:t>295</w:t>
            </w:r>
          </w:hyperlink>
        </w:p>
        <w:p>
          <w:pPr>
            <w:pStyle w:val="Contents4"/>
            <w:tabs>
              <w:tab w:val="clear" w:pos="8176"/>
              <w:tab w:val="right" w:pos="9026" w:leader="dot"/>
            </w:tabs>
            <w:rPr/>
          </w:pPr>
          <w:hyperlink w:anchor="__RefHeading___Toc3417925_73709187">
            <w:r>
              <w:rPr>
                <w:webHidden/>
                <w:rStyle w:val="IndexLink"/>
              </w:rPr>
              <w:t>5704</w:t>
            </w:r>
            <w:r>
              <w:rPr>
                <w:rStyle w:val="IndexLink"/>
                <w:rtl w:val="true"/>
              </w:rPr>
              <w:t xml:space="preserve"> - </w:t>
            </w:r>
            <w:r>
              <w:rPr>
                <w:rStyle w:val="IndexLink"/>
                <w:rtl w:val="true"/>
              </w:rPr>
              <w:t>قتير حاجب معاوية</w:t>
            </w:r>
            <w:r>
              <w:rPr>
                <w:rStyle w:val="IndexLink"/>
                <w:rtl w:val="true"/>
              </w:rPr>
              <w:tab/>
            </w:r>
            <w:r>
              <w:rPr>
                <w:rStyle w:val="IndexLink"/>
              </w:rPr>
              <w:t>295</w:t>
            </w:r>
          </w:hyperlink>
        </w:p>
        <w:p>
          <w:pPr>
            <w:pStyle w:val="Contents4"/>
            <w:tabs>
              <w:tab w:val="clear" w:pos="8176"/>
              <w:tab w:val="right" w:pos="9026" w:leader="dot"/>
            </w:tabs>
            <w:rPr/>
          </w:pPr>
          <w:hyperlink w:anchor="__RefHeading___Toc3417927_73709187">
            <w:r>
              <w:rPr>
                <w:webHidden/>
                <w:rStyle w:val="IndexLink"/>
              </w:rPr>
              <w:t>5705</w:t>
            </w:r>
            <w:r>
              <w:rPr>
                <w:rStyle w:val="IndexLink"/>
                <w:rtl w:val="true"/>
              </w:rPr>
              <w:t xml:space="preserve"> - </w:t>
            </w:r>
            <w:r>
              <w:rPr>
                <w:rStyle w:val="IndexLink"/>
                <w:rtl w:val="true"/>
              </w:rPr>
              <w:t>قتير</w:t>
            </w:r>
            <w:r>
              <w:rPr>
                <w:rStyle w:val="IndexLink"/>
                <w:rtl w:val="true"/>
              </w:rPr>
              <w:tab/>
            </w:r>
            <w:r>
              <w:rPr>
                <w:rStyle w:val="IndexLink"/>
              </w:rPr>
              <w:t>298</w:t>
            </w:r>
          </w:hyperlink>
        </w:p>
        <w:p>
          <w:pPr>
            <w:pStyle w:val="Contents3"/>
            <w:tabs>
              <w:tab w:val="clear" w:pos="8459"/>
              <w:tab w:val="right" w:pos="9026" w:leader="dot"/>
            </w:tabs>
            <w:rPr/>
          </w:pPr>
          <w:hyperlink w:anchor="__RefHeading___Toc341792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قحذم</w:t>
            </w:r>
            <w:r>
              <w:rPr>
                <w:rStyle w:val="IndexLink"/>
                <w:rtl w:val="true"/>
              </w:rPr>
              <w:tab/>
            </w:r>
            <w:r>
              <w:rPr>
                <w:rStyle w:val="IndexLink"/>
              </w:rPr>
              <w:t>301</w:t>
            </w:r>
          </w:hyperlink>
        </w:p>
        <w:p>
          <w:pPr>
            <w:pStyle w:val="Contents4"/>
            <w:tabs>
              <w:tab w:val="clear" w:pos="8176"/>
              <w:tab w:val="right" w:pos="9026" w:leader="dot"/>
            </w:tabs>
            <w:rPr/>
          </w:pPr>
          <w:hyperlink w:anchor="__RefHeading___Toc3417931_7370918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3417933_73709187">
            <w:r>
              <w:rPr>
                <w:webHidden/>
                <w:rStyle w:val="IndexLink"/>
              </w:rPr>
              <w:t>5706</w:t>
            </w:r>
            <w:r>
              <w:rPr>
                <w:rStyle w:val="IndexLink"/>
                <w:rtl w:val="true"/>
              </w:rPr>
              <w:t xml:space="preserve"> - </w:t>
            </w:r>
            <w:r>
              <w:rPr>
                <w:rStyle w:val="IndexLink"/>
                <w:rtl w:val="true"/>
              </w:rPr>
              <w:t>قحذم بن أبي قحذم النّضر بن معبد</w:t>
            </w:r>
            <w:r>
              <w:rPr>
                <w:rStyle w:val="IndexLink"/>
                <w:rtl w:val="true"/>
              </w:rPr>
              <w:tab/>
            </w:r>
            <w:r>
              <w:rPr>
                <w:rStyle w:val="IndexLink"/>
              </w:rPr>
              <w:t>301</w:t>
            </w:r>
          </w:hyperlink>
        </w:p>
        <w:p>
          <w:pPr>
            <w:pStyle w:val="Contents4"/>
            <w:tabs>
              <w:tab w:val="clear" w:pos="8176"/>
              <w:tab w:val="right" w:pos="9026" w:leader="dot"/>
            </w:tabs>
            <w:rPr/>
          </w:pPr>
          <w:hyperlink w:anchor="__RefHeading___Toc3417935_73709187">
            <w:r>
              <w:rPr>
                <w:webHidden/>
                <w:rStyle w:val="IndexLink"/>
              </w:rPr>
              <w:t>5707</w:t>
            </w:r>
            <w:r>
              <w:rPr>
                <w:rStyle w:val="IndexLink"/>
                <w:rtl w:val="true"/>
              </w:rPr>
              <w:t xml:space="preserve"> - </w:t>
            </w:r>
            <w:r>
              <w:rPr>
                <w:rStyle w:val="IndexLink"/>
                <w:rtl w:val="true"/>
              </w:rPr>
              <w:t>قحطبة بن شبيب بن خالد بن معدان بن شمس</w:t>
            </w:r>
            <w:r>
              <w:rPr>
                <w:rStyle w:val="IndexLink"/>
                <w:rtl w:val="true"/>
              </w:rPr>
              <w:tab/>
            </w:r>
            <w:r>
              <w:rPr>
                <w:rStyle w:val="IndexLink"/>
              </w:rPr>
              <w:t>303</w:t>
            </w:r>
          </w:hyperlink>
        </w:p>
        <w:p>
          <w:pPr>
            <w:pStyle w:val="Contents4"/>
            <w:tabs>
              <w:tab w:val="clear" w:pos="8176"/>
              <w:tab w:val="right" w:pos="9026" w:leader="dot"/>
            </w:tabs>
            <w:rPr/>
          </w:pPr>
          <w:hyperlink w:anchor="__RefHeading___Toc3417937_73709187">
            <w:r>
              <w:rPr>
                <w:webHidden/>
                <w:rStyle w:val="IndexLink"/>
              </w:rPr>
              <w:t>5708</w:t>
            </w:r>
            <w:r>
              <w:rPr>
                <w:rStyle w:val="IndexLink"/>
                <w:rtl w:val="true"/>
              </w:rPr>
              <w:t xml:space="preserve"> - </w:t>
            </w:r>
            <w:r>
              <w:rPr>
                <w:rStyle w:val="IndexLink"/>
                <w:rtl w:val="true"/>
              </w:rPr>
              <w:t>قدامة بن حماطة الضّبّي الكوفي</w:t>
            </w:r>
            <w:r>
              <w:rPr>
                <w:rStyle w:val="IndexLink"/>
                <w:rtl w:val="true"/>
              </w:rPr>
              <w:tab/>
            </w:r>
            <w:r>
              <w:rPr>
                <w:rStyle w:val="IndexLink"/>
              </w:rPr>
              <w:t>307</w:t>
            </w:r>
          </w:hyperlink>
        </w:p>
        <w:p>
          <w:pPr>
            <w:pStyle w:val="Contents4"/>
            <w:tabs>
              <w:tab w:val="clear" w:pos="8176"/>
              <w:tab w:val="right" w:pos="9026" w:leader="dot"/>
            </w:tabs>
            <w:rPr/>
          </w:pPr>
          <w:hyperlink w:anchor="__RefHeading___Toc3417939_73709187">
            <w:r>
              <w:rPr>
                <w:webHidden/>
                <w:rStyle w:val="IndexLink"/>
              </w:rPr>
              <w:t>5709</w:t>
            </w:r>
            <w:r>
              <w:rPr>
                <w:rStyle w:val="IndexLink"/>
                <w:rtl w:val="true"/>
              </w:rPr>
              <w:t xml:space="preserve"> - </w:t>
            </w:r>
            <w:r>
              <w:rPr>
                <w:rStyle w:val="IndexLink"/>
                <w:rtl w:val="true"/>
              </w:rPr>
              <w:t>قذة بن سعيد القرشي</w:t>
            </w:r>
            <w:r>
              <w:rPr>
                <w:rStyle w:val="IndexLink"/>
                <w:rtl w:val="true"/>
              </w:rPr>
              <w:tab/>
            </w:r>
            <w:r>
              <w:rPr>
                <w:rStyle w:val="IndexLink"/>
              </w:rPr>
              <w:t>308</w:t>
            </w:r>
          </w:hyperlink>
        </w:p>
        <w:p>
          <w:pPr>
            <w:pStyle w:val="Contents4"/>
            <w:tabs>
              <w:tab w:val="clear" w:pos="8176"/>
              <w:tab w:val="right" w:pos="9026" w:leader="dot"/>
            </w:tabs>
            <w:rPr/>
          </w:pPr>
          <w:hyperlink w:anchor="__RefHeading___Toc3417941_73709187">
            <w:r>
              <w:rPr>
                <w:webHidden/>
                <w:rStyle w:val="IndexLink"/>
              </w:rPr>
              <w:t>5710</w:t>
            </w:r>
            <w:r>
              <w:rPr>
                <w:rStyle w:val="IndexLink"/>
                <w:rtl w:val="true"/>
              </w:rPr>
              <w:t xml:space="preserve"> - </w:t>
            </w:r>
            <w:r>
              <w:rPr>
                <w:rStyle w:val="IndexLink"/>
                <w:rtl w:val="true"/>
              </w:rPr>
              <w:t>قذة مولى بني يزيد بن معاوية</w:t>
            </w:r>
            <w:r>
              <w:rPr>
                <w:rStyle w:val="IndexLink"/>
                <w:rtl w:val="true"/>
              </w:rPr>
              <w:tab/>
            </w:r>
            <w:r>
              <w:rPr>
                <w:rStyle w:val="IndexLink"/>
              </w:rPr>
              <w:t>309</w:t>
            </w:r>
          </w:hyperlink>
        </w:p>
        <w:p>
          <w:pPr>
            <w:pStyle w:val="Contents4"/>
            <w:tabs>
              <w:tab w:val="clear" w:pos="8176"/>
              <w:tab w:val="right" w:pos="9026" w:leader="dot"/>
            </w:tabs>
            <w:rPr/>
          </w:pPr>
          <w:hyperlink w:anchor="__RefHeading___Toc3417943_73709187">
            <w:r>
              <w:rPr>
                <w:webHidden/>
                <w:rStyle w:val="IndexLink"/>
              </w:rPr>
              <w:t>5711</w:t>
            </w:r>
            <w:r>
              <w:rPr>
                <w:rStyle w:val="IndexLink"/>
                <w:rtl w:val="true"/>
              </w:rPr>
              <w:t xml:space="preserve"> - </w:t>
            </w:r>
            <w:r>
              <w:rPr>
                <w:rStyle w:val="IndexLink"/>
                <w:rtl w:val="true"/>
              </w:rPr>
              <w:t>قرتع التغلبي</w:t>
            </w:r>
            <w:r>
              <w:rPr>
                <w:rStyle w:val="IndexLink"/>
                <w:rtl w:val="true"/>
              </w:rPr>
              <w:tab/>
            </w:r>
            <w:r>
              <w:rPr>
                <w:rStyle w:val="IndexLink"/>
              </w:rPr>
              <w:t>309</w:t>
            </w:r>
          </w:hyperlink>
        </w:p>
        <w:p>
          <w:pPr>
            <w:pStyle w:val="Contents3"/>
            <w:tabs>
              <w:tab w:val="clear" w:pos="8459"/>
              <w:tab w:val="right" w:pos="9026" w:leader="dot"/>
            </w:tabs>
            <w:rPr/>
          </w:pPr>
          <w:hyperlink w:anchor="__RefHeading___Toc3417945_73709187">
            <w:r>
              <w:rPr>
                <w:webHidden/>
                <w:rStyle w:val="IndexLink"/>
                <w:rtl w:val="true"/>
              </w:rPr>
              <w:t>ذكر من اسمه قرّة</w:t>
            </w:r>
            <w:r>
              <w:rPr>
                <w:rStyle w:val="IndexLink"/>
                <w:rtl w:val="true"/>
              </w:rPr>
              <w:tab/>
            </w:r>
            <w:r>
              <w:rPr>
                <w:rStyle w:val="IndexLink"/>
              </w:rPr>
              <w:t>311</w:t>
            </w:r>
          </w:hyperlink>
        </w:p>
        <w:p>
          <w:pPr>
            <w:pStyle w:val="Contents4"/>
            <w:tabs>
              <w:tab w:val="clear" w:pos="8176"/>
              <w:tab w:val="right" w:pos="9026" w:leader="dot"/>
            </w:tabs>
            <w:rPr/>
          </w:pPr>
          <w:hyperlink w:anchor="__RefHeading___Toc3417947_73709187">
            <w:r>
              <w:rPr>
                <w:webHidden/>
                <w:rStyle w:val="IndexLink"/>
              </w:rPr>
              <w:t>5712</w:t>
            </w:r>
            <w:r>
              <w:rPr>
                <w:rStyle w:val="IndexLink"/>
                <w:rtl w:val="true"/>
              </w:rPr>
              <w:t xml:space="preserve"> - </w:t>
            </w:r>
            <w:r>
              <w:rPr>
                <w:rStyle w:val="IndexLink"/>
                <w:rtl w:val="true"/>
              </w:rPr>
              <w:t>قرّة بن شريك بن مرثد</w:t>
            </w:r>
            <w:r>
              <w:rPr>
                <w:rStyle w:val="IndexLink"/>
                <w:rtl w:val="true"/>
              </w:rPr>
              <w:tab/>
            </w:r>
            <w:r>
              <w:rPr>
                <w:rStyle w:val="IndexLink"/>
              </w:rPr>
              <w:t>311</w:t>
            </w:r>
          </w:hyperlink>
        </w:p>
        <w:p>
          <w:pPr>
            <w:pStyle w:val="Contents4"/>
            <w:tabs>
              <w:tab w:val="clear" w:pos="8176"/>
              <w:tab w:val="right" w:pos="9026" w:leader="dot"/>
            </w:tabs>
            <w:rPr/>
          </w:pPr>
          <w:hyperlink w:anchor="__RefHeading___Toc3417949_73709187">
            <w:r>
              <w:rPr>
                <w:webHidden/>
                <w:rStyle w:val="IndexLink"/>
              </w:rPr>
              <w:t>5713</w:t>
            </w:r>
            <w:r>
              <w:rPr>
                <w:rStyle w:val="IndexLink"/>
                <w:rtl w:val="true"/>
              </w:rPr>
              <w:t xml:space="preserve"> - </w:t>
            </w:r>
            <w:r>
              <w:rPr>
                <w:rStyle w:val="IndexLink"/>
                <w:rtl w:val="true"/>
              </w:rPr>
              <w:t>قرّة بن عمرو بن قيس الأزدي الجهضمي البصري</w:t>
            </w:r>
            <w:r>
              <w:rPr>
                <w:rStyle w:val="IndexLink"/>
                <w:rtl w:val="true"/>
              </w:rPr>
              <w:tab/>
            </w:r>
            <w:r>
              <w:rPr>
                <w:rStyle w:val="IndexLink"/>
              </w:rPr>
              <w:t>316</w:t>
            </w:r>
          </w:hyperlink>
        </w:p>
        <w:p>
          <w:pPr>
            <w:pStyle w:val="Contents4"/>
            <w:tabs>
              <w:tab w:val="clear" w:pos="8176"/>
              <w:tab w:val="right" w:pos="9026" w:leader="dot"/>
            </w:tabs>
            <w:rPr/>
          </w:pPr>
          <w:hyperlink w:anchor="__RefHeading___Toc3417951_73709187">
            <w:r>
              <w:rPr>
                <w:webHidden/>
                <w:rStyle w:val="IndexLink"/>
              </w:rPr>
              <w:t>5714</w:t>
            </w:r>
            <w:r>
              <w:rPr>
                <w:rStyle w:val="IndexLink"/>
                <w:rtl w:val="true"/>
              </w:rPr>
              <w:t xml:space="preserve"> - </w:t>
            </w:r>
            <w:r>
              <w:rPr>
                <w:rStyle w:val="IndexLink"/>
                <w:rtl w:val="true"/>
              </w:rPr>
              <w:t>قرّة بن يزيد</w:t>
            </w:r>
            <w:r>
              <w:rPr>
                <w:rStyle w:val="IndexLink"/>
                <w:rtl w:val="true"/>
              </w:rPr>
              <w:tab/>
            </w:r>
            <w:r>
              <w:rPr>
                <w:rStyle w:val="IndexLink"/>
              </w:rPr>
              <w:t>316</w:t>
            </w:r>
          </w:hyperlink>
        </w:p>
        <w:p>
          <w:pPr>
            <w:pStyle w:val="Contents3"/>
            <w:tabs>
              <w:tab w:val="clear" w:pos="8459"/>
              <w:tab w:val="right" w:pos="9026" w:leader="dot"/>
            </w:tabs>
            <w:rPr/>
          </w:pPr>
          <w:hyperlink w:anchor="__RefHeading___Toc3417953_73709187">
            <w:r>
              <w:rPr>
                <w:webHidden/>
                <w:rStyle w:val="IndexLink"/>
                <w:rtl w:val="true"/>
              </w:rPr>
              <w:t>ذكر من اسمه قريش</w:t>
            </w:r>
            <w:r>
              <w:rPr>
                <w:rStyle w:val="IndexLink"/>
                <w:rtl w:val="true"/>
              </w:rPr>
              <w:tab/>
            </w:r>
            <w:r>
              <w:rPr>
                <w:rStyle w:val="IndexLink"/>
              </w:rPr>
              <w:t>317</w:t>
            </w:r>
          </w:hyperlink>
        </w:p>
        <w:p>
          <w:pPr>
            <w:pStyle w:val="Contents4"/>
            <w:tabs>
              <w:tab w:val="clear" w:pos="8176"/>
              <w:tab w:val="right" w:pos="9026" w:leader="dot"/>
            </w:tabs>
            <w:rPr/>
          </w:pPr>
          <w:hyperlink w:anchor="__RefHeading___Toc3417955_73709187">
            <w:r>
              <w:rPr>
                <w:webHidden/>
                <w:rStyle w:val="IndexLink"/>
              </w:rPr>
              <w:t>5715</w:t>
            </w:r>
            <w:r>
              <w:rPr>
                <w:rStyle w:val="IndexLink"/>
                <w:rtl w:val="true"/>
              </w:rPr>
              <w:t xml:space="preserve"> - </w:t>
            </w:r>
            <w:r>
              <w:rPr>
                <w:rStyle w:val="IndexLink"/>
                <w:rtl w:val="true"/>
              </w:rPr>
              <w:t>قريش بن الحسين بن روشك</w:t>
            </w:r>
            <w:r>
              <w:rPr>
                <w:rStyle w:val="IndexLink"/>
                <w:rtl w:val="true"/>
              </w:rPr>
              <w:tab/>
            </w:r>
            <w:r>
              <w:rPr>
                <w:rStyle w:val="IndexLink"/>
              </w:rPr>
              <w:t>317</w:t>
            </w:r>
          </w:hyperlink>
        </w:p>
        <w:p>
          <w:pPr>
            <w:pStyle w:val="Contents4"/>
            <w:tabs>
              <w:tab w:val="clear" w:pos="8176"/>
              <w:tab w:val="right" w:pos="9026" w:leader="dot"/>
            </w:tabs>
            <w:rPr/>
          </w:pPr>
          <w:hyperlink w:anchor="__RefHeading___Toc3417957_73709187">
            <w:r>
              <w:rPr>
                <w:webHidden/>
                <w:rStyle w:val="IndexLink"/>
              </w:rPr>
              <w:t>5716</w:t>
            </w:r>
            <w:r>
              <w:rPr>
                <w:rStyle w:val="IndexLink"/>
                <w:rtl w:val="true"/>
              </w:rPr>
              <w:t xml:space="preserve"> - </w:t>
            </w:r>
            <w:r>
              <w:rPr>
                <w:rStyle w:val="IndexLink"/>
                <w:rtl w:val="true"/>
              </w:rPr>
              <w:t>قريش بن المستنير بن المستهل</w:t>
            </w:r>
            <w:r>
              <w:rPr>
                <w:rStyle w:val="IndexLink"/>
                <w:rtl w:val="true"/>
              </w:rPr>
              <w:tab/>
            </w:r>
            <w:r>
              <w:rPr>
                <w:rStyle w:val="IndexLink"/>
              </w:rPr>
              <w:t>318</w:t>
            </w:r>
          </w:hyperlink>
        </w:p>
        <w:p>
          <w:pPr>
            <w:pStyle w:val="Contents4"/>
            <w:tabs>
              <w:tab w:val="clear" w:pos="8176"/>
              <w:tab w:val="right" w:pos="9026" w:leader="dot"/>
            </w:tabs>
            <w:rPr/>
          </w:pPr>
          <w:hyperlink w:anchor="__RefHeading___Toc3417959_73709187">
            <w:r>
              <w:rPr>
                <w:webHidden/>
                <w:rStyle w:val="IndexLink"/>
              </w:rPr>
              <w:t>5717</w:t>
            </w:r>
            <w:r>
              <w:rPr>
                <w:rStyle w:val="IndexLink"/>
                <w:rtl w:val="true"/>
              </w:rPr>
              <w:t xml:space="preserve"> - </w:t>
            </w:r>
            <w:r>
              <w:rPr>
                <w:rStyle w:val="IndexLink"/>
                <w:rtl w:val="true"/>
              </w:rPr>
              <w:t>قريش بن هشام بن عبد الملك بن مروان</w:t>
            </w:r>
            <w:r>
              <w:rPr>
                <w:rStyle w:val="IndexLink"/>
                <w:rtl w:val="true"/>
              </w:rPr>
              <w:tab/>
            </w:r>
            <w:r>
              <w:rPr>
                <w:rStyle w:val="IndexLink"/>
              </w:rPr>
              <w:t>318</w:t>
            </w:r>
          </w:hyperlink>
        </w:p>
        <w:p>
          <w:pPr>
            <w:pStyle w:val="Contents3"/>
            <w:tabs>
              <w:tab w:val="clear" w:pos="8459"/>
              <w:tab w:val="right" w:pos="9026" w:leader="dot"/>
            </w:tabs>
            <w:rPr/>
          </w:pPr>
          <w:hyperlink w:anchor="__RefHeading___Toc341796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قزعة</w:t>
            </w:r>
            <w:r>
              <w:rPr>
                <w:rStyle w:val="IndexLink"/>
                <w:rtl w:val="true"/>
              </w:rPr>
              <w:tab/>
            </w:r>
            <w:r>
              <w:rPr>
                <w:rStyle w:val="IndexLink"/>
              </w:rPr>
              <w:t>319</w:t>
            </w:r>
          </w:hyperlink>
        </w:p>
        <w:p>
          <w:pPr>
            <w:pStyle w:val="Contents4"/>
            <w:tabs>
              <w:tab w:val="clear" w:pos="8176"/>
              <w:tab w:val="right" w:pos="9026" w:leader="dot"/>
            </w:tabs>
            <w:rPr/>
          </w:pPr>
          <w:hyperlink w:anchor="__RefHeading___Toc3417963_7370918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3417965_73709187">
            <w:r>
              <w:rPr>
                <w:webHidden/>
                <w:rStyle w:val="IndexLink"/>
              </w:rPr>
              <w:t>5718</w:t>
            </w:r>
            <w:r>
              <w:rPr>
                <w:rStyle w:val="IndexLink"/>
                <w:rtl w:val="true"/>
              </w:rPr>
              <w:t xml:space="preserve"> - </w:t>
            </w:r>
            <w:r>
              <w:rPr>
                <w:rStyle w:val="IndexLink"/>
                <w:rtl w:val="true"/>
              </w:rPr>
              <w:t>قزعة بن يحيى</w:t>
            </w:r>
            <w:r>
              <w:rPr>
                <w:rStyle w:val="IndexLink"/>
                <w:rtl w:val="true"/>
              </w:rPr>
              <w:tab/>
            </w:r>
            <w:r>
              <w:rPr>
                <w:rStyle w:val="IndexLink"/>
              </w:rPr>
              <w:t>319</w:t>
            </w:r>
          </w:hyperlink>
        </w:p>
        <w:p>
          <w:pPr>
            <w:pStyle w:val="Contents3"/>
            <w:tabs>
              <w:tab w:val="clear" w:pos="8459"/>
              <w:tab w:val="right" w:pos="9026" w:leader="dot"/>
            </w:tabs>
            <w:rPr/>
          </w:pPr>
          <w:hyperlink w:anchor="__RefHeading___Toc341796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قسام</w:t>
            </w:r>
            <w:r>
              <w:rPr>
                <w:rStyle w:val="IndexLink"/>
                <w:rtl w:val="true"/>
              </w:rPr>
              <w:tab/>
            </w:r>
            <w:r>
              <w:rPr>
                <w:rStyle w:val="IndexLink"/>
              </w:rPr>
              <w:t>329</w:t>
            </w:r>
          </w:hyperlink>
        </w:p>
        <w:p>
          <w:pPr>
            <w:pStyle w:val="Contents4"/>
            <w:tabs>
              <w:tab w:val="clear" w:pos="8176"/>
              <w:tab w:val="right" w:pos="9026" w:leader="dot"/>
            </w:tabs>
            <w:rPr/>
          </w:pPr>
          <w:hyperlink w:anchor="__RefHeading___Toc3417969_7370918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3417971_73709187">
            <w:r>
              <w:rPr>
                <w:webHidden/>
                <w:rStyle w:val="IndexLink"/>
              </w:rPr>
              <w:t>5719</w:t>
            </w:r>
            <w:r>
              <w:rPr>
                <w:rStyle w:val="IndexLink"/>
                <w:rtl w:val="true"/>
              </w:rPr>
              <w:t xml:space="preserve"> - </w:t>
            </w:r>
            <w:r>
              <w:rPr>
                <w:rStyle w:val="IndexLink"/>
                <w:rtl w:val="true"/>
              </w:rPr>
              <w:t>قسام بن إبراهيم بن محمّد بن القاسم</w:t>
            </w:r>
            <w:r>
              <w:rPr>
                <w:rStyle w:val="IndexLink"/>
                <w:rtl w:val="true"/>
              </w:rPr>
              <w:tab/>
            </w:r>
            <w:r>
              <w:rPr>
                <w:rStyle w:val="IndexLink"/>
              </w:rPr>
              <w:t>329</w:t>
            </w:r>
          </w:hyperlink>
        </w:p>
        <w:p>
          <w:pPr>
            <w:pStyle w:val="Contents4"/>
            <w:tabs>
              <w:tab w:val="clear" w:pos="8176"/>
              <w:tab w:val="right" w:pos="9026" w:leader="dot"/>
            </w:tabs>
            <w:rPr/>
          </w:pPr>
          <w:hyperlink w:anchor="__RefHeading___Toc3417973_73709187">
            <w:r>
              <w:rPr>
                <w:webHidden/>
                <w:rStyle w:val="IndexLink"/>
              </w:rPr>
              <w:t>5720</w:t>
            </w:r>
            <w:r>
              <w:rPr>
                <w:rStyle w:val="IndexLink"/>
                <w:rtl w:val="true"/>
              </w:rPr>
              <w:t xml:space="preserve"> - </w:t>
            </w:r>
            <w:r>
              <w:rPr>
                <w:rStyle w:val="IndexLink"/>
                <w:rtl w:val="true"/>
              </w:rPr>
              <w:t>قسام الحارثي</w:t>
            </w:r>
            <w:r>
              <w:rPr>
                <w:rStyle w:val="IndexLink"/>
                <w:rtl w:val="true"/>
              </w:rPr>
              <w:tab/>
            </w:r>
            <w:r>
              <w:rPr>
                <w:rStyle w:val="IndexLink"/>
              </w:rPr>
              <w:t>330</w:t>
            </w:r>
          </w:hyperlink>
        </w:p>
        <w:p>
          <w:pPr>
            <w:pStyle w:val="Contents3"/>
            <w:tabs>
              <w:tab w:val="clear" w:pos="8459"/>
              <w:tab w:val="right" w:pos="9026" w:leader="dot"/>
            </w:tabs>
            <w:rPr/>
          </w:pPr>
          <w:hyperlink w:anchor="__RefHeading___Toc341797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قسطنطين</w:t>
            </w:r>
            <w:r>
              <w:rPr>
                <w:rStyle w:val="IndexLink"/>
                <w:rtl w:val="true"/>
              </w:rPr>
              <w:tab/>
            </w:r>
            <w:r>
              <w:rPr>
                <w:rStyle w:val="IndexLink"/>
              </w:rPr>
              <w:t>331</w:t>
            </w:r>
          </w:hyperlink>
        </w:p>
        <w:p>
          <w:pPr>
            <w:pStyle w:val="Contents4"/>
            <w:tabs>
              <w:tab w:val="clear" w:pos="8176"/>
              <w:tab w:val="right" w:pos="9026" w:leader="dot"/>
            </w:tabs>
            <w:rPr/>
          </w:pPr>
          <w:hyperlink w:anchor="__RefHeading___Toc3417977_7370918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3417979_73709187">
            <w:r>
              <w:rPr>
                <w:webHidden/>
                <w:rStyle w:val="IndexLink"/>
              </w:rPr>
              <w:t>5721</w:t>
            </w:r>
            <w:r>
              <w:rPr>
                <w:rStyle w:val="IndexLink"/>
                <w:rtl w:val="true"/>
              </w:rPr>
              <w:t xml:space="preserve"> - </w:t>
            </w:r>
            <w:r>
              <w:rPr>
                <w:rStyle w:val="IndexLink"/>
                <w:rtl w:val="true"/>
              </w:rPr>
              <w:t>قسطنطين بن عبد اللّه</w:t>
            </w:r>
            <w:r>
              <w:rPr>
                <w:rStyle w:val="IndexLink"/>
                <w:rtl w:val="true"/>
              </w:rPr>
              <w:tab/>
            </w:r>
            <w:r>
              <w:rPr>
                <w:rStyle w:val="IndexLink"/>
              </w:rPr>
              <w:t>331</w:t>
            </w:r>
          </w:hyperlink>
        </w:p>
        <w:p>
          <w:pPr>
            <w:pStyle w:val="Contents3"/>
            <w:tabs>
              <w:tab w:val="clear" w:pos="8459"/>
              <w:tab w:val="right" w:pos="9026" w:leader="dot"/>
            </w:tabs>
            <w:rPr/>
          </w:pPr>
          <w:hyperlink w:anchor="__RefHeading___Toc3417981_73709187">
            <w:r>
              <w:rPr>
                <w:webHidden/>
                <w:rStyle w:val="IndexLink"/>
                <w:rtl w:val="true"/>
              </w:rPr>
              <w:t>ذكر من اسمه قسيم</w:t>
            </w:r>
            <w:r>
              <w:rPr>
                <w:rStyle w:val="IndexLink"/>
                <w:rtl w:val="true"/>
              </w:rPr>
              <w:tab/>
            </w:r>
            <w:r>
              <w:rPr>
                <w:rStyle w:val="IndexLink"/>
              </w:rPr>
              <w:t>333</w:t>
            </w:r>
          </w:hyperlink>
        </w:p>
        <w:p>
          <w:pPr>
            <w:pStyle w:val="Contents4"/>
            <w:tabs>
              <w:tab w:val="clear" w:pos="8176"/>
              <w:tab w:val="right" w:pos="9026" w:leader="dot"/>
            </w:tabs>
            <w:rPr/>
          </w:pPr>
          <w:hyperlink w:anchor="__RefHeading___Toc3417983_73709187">
            <w:r>
              <w:rPr>
                <w:webHidden/>
                <w:rStyle w:val="IndexLink"/>
              </w:rPr>
              <w:t>5722</w:t>
            </w:r>
            <w:r>
              <w:rPr>
                <w:rStyle w:val="IndexLink"/>
                <w:rtl w:val="true"/>
              </w:rPr>
              <w:t xml:space="preserve"> - </w:t>
            </w:r>
            <w:r>
              <w:rPr>
                <w:rStyle w:val="IndexLink"/>
                <w:rtl w:val="true"/>
              </w:rPr>
              <w:t>قسيم بن عمر بن يعلى</w:t>
            </w:r>
            <w:r>
              <w:rPr>
                <w:rStyle w:val="IndexLink"/>
                <w:rtl w:val="true"/>
              </w:rPr>
              <w:tab/>
            </w:r>
            <w:r>
              <w:rPr>
                <w:rStyle w:val="IndexLink"/>
              </w:rPr>
              <w:t>333</w:t>
            </w:r>
          </w:hyperlink>
        </w:p>
        <w:p>
          <w:pPr>
            <w:pStyle w:val="Contents4"/>
            <w:tabs>
              <w:tab w:val="clear" w:pos="8176"/>
              <w:tab w:val="right" w:pos="9026" w:leader="dot"/>
            </w:tabs>
            <w:rPr/>
          </w:pPr>
          <w:hyperlink w:anchor="__RefHeading___Toc3417985_73709187">
            <w:r>
              <w:rPr>
                <w:webHidden/>
                <w:rStyle w:val="IndexLink"/>
              </w:rPr>
              <w:t>5723</w:t>
            </w:r>
            <w:r>
              <w:rPr>
                <w:rStyle w:val="IndexLink"/>
                <w:rtl w:val="true"/>
              </w:rPr>
              <w:t xml:space="preserve"> - </w:t>
            </w:r>
            <w:r>
              <w:rPr>
                <w:rStyle w:val="IndexLink"/>
                <w:rtl w:val="true"/>
              </w:rPr>
              <w:t>قسيم بن هشام بن محمّد</w:t>
            </w:r>
            <w:r>
              <w:rPr>
                <w:rStyle w:val="IndexLink"/>
                <w:rtl w:val="true"/>
              </w:rPr>
              <w:tab/>
            </w:r>
            <w:r>
              <w:rPr>
                <w:rStyle w:val="IndexLink"/>
              </w:rPr>
              <w:t>333</w:t>
            </w:r>
          </w:hyperlink>
        </w:p>
        <w:p>
          <w:pPr>
            <w:pStyle w:val="Contents4"/>
            <w:tabs>
              <w:tab w:val="clear" w:pos="8176"/>
              <w:tab w:val="right" w:pos="9026" w:leader="dot"/>
            </w:tabs>
            <w:rPr/>
          </w:pPr>
          <w:hyperlink w:anchor="__RefHeading___Toc3417987_73709187">
            <w:r>
              <w:rPr>
                <w:webHidden/>
                <w:rStyle w:val="IndexLink"/>
              </w:rPr>
              <w:t>5724</w:t>
            </w:r>
            <w:r>
              <w:rPr>
                <w:rStyle w:val="IndexLink"/>
                <w:rtl w:val="true"/>
              </w:rPr>
              <w:t xml:space="preserve"> - </w:t>
            </w:r>
            <w:r>
              <w:rPr>
                <w:rStyle w:val="IndexLink"/>
                <w:rtl w:val="true"/>
              </w:rPr>
              <w:t>قسيم بن يعقوب</w:t>
            </w:r>
            <w:r>
              <w:rPr>
                <w:rStyle w:val="IndexLink"/>
                <w:rtl w:val="true"/>
              </w:rPr>
              <w:tab/>
            </w:r>
            <w:r>
              <w:rPr>
                <w:rStyle w:val="IndexLink"/>
              </w:rPr>
              <w:t>334</w:t>
            </w:r>
          </w:hyperlink>
        </w:p>
        <w:p>
          <w:pPr>
            <w:pStyle w:val="Contents4"/>
            <w:tabs>
              <w:tab w:val="clear" w:pos="8176"/>
              <w:tab w:val="right" w:pos="9026" w:leader="dot"/>
            </w:tabs>
            <w:rPr/>
          </w:pPr>
          <w:hyperlink w:anchor="__RefHeading___Toc3417989_73709187">
            <w:r>
              <w:rPr>
                <w:webHidden/>
                <w:rStyle w:val="IndexLink"/>
              </w:rPr>
              <w:t>5725</w:t>
            </w:r>
            <w:r>
              <w:rPr>
                <w:rStyle w:val="IndexLink"/>
                <w:rtl w:val="true"/>
              </w:rPr>
              <w:t xml:space="preserve"> - </w:t>
            </w:r>
            <w:r>
              <w:rPr>
                <w:rStyle w:val="IndexLink"/>
                <w:rtl w:val="true"/>
              </w:rPr>
              <w:t>قسيم مولى معاوية</w:t>
            </w:r>
            <w:r>
              <w:rPr>
                <w:rStyle w:val="IndexLink"/>
                <w:rtl w:val="true"/>
              </w:rPr>
              <w:tab/>
            </w:r>
            <w:r>
              <w:rPr>
                <w:rStyle w:val="IndexLink"/>
              </w:rPr>
              <w:t>334</w:t>
            </w:r>
          </w:hyperlink>
        </w:p>
        <w:p>
          <w:pPr>
            <w:pStyle w:val="Contents3"/>
            <w:tabs>
              <w:tab w:val="clear" w:pos="8459"/>
              <w:tab w:val="right" w:pos="9026" w:leader="dot"/>
            </w:tabs>
            <w:rPr/>
          </w:pPr>
          <w:hyperlink w:anchor="__RefHeading___Toc3417991_73709187">
            <w:r>
              <w:rPr>
                <w:webHidden/>
                <w:rStyle w:val="IndexLink"/>
                <w:rtl w:val="true"/>
              </w:rPr>
              <w:t>[</w:t>
            </w:r>
            <w:r>
              <w:rPr>
                <w:rStyle w:val="IndexLink"/>
                <w:rtl w:val="true"/>
              </w:rPr>
              <w:t>ذكر من اسمه قصير</w:t>
            </w:r>
            <w:r>
              <w:rPr>
                <w:rStyle w:val="IndexLink"/>
                <w:rtl w:val="true"/>
              </w:rPr>
              <w:t>]</w:t>
              <w:tab/>
            </w:r>
            <w:r>
              <w:rPr>
                <w:rStyle w:val="IndexLink"/>
              </w:rPr>
              <w:t>336</w:t>
            </w:r>
          </w:hyperlink>
        </w:p>
        <w:p>
          <w:pPr>
            <w:pStyle w:val="Contents4"/>
            <w:tabs>
              <w:tab w:val="clear" w:pos="8176"/>
              <w:tab w:val="right" w:pos="9026" w:leader="dot"/>
            </w:tabs>
            <w:rPr/>
          </w:pPr>
          <w:hyperlink w:anchor="__RefHeading___Toc3417993_73709187">
            <w:r>
              <w:rPr>
                <w:webHidden/>
                <w:rStyle w:val="IndexLink"/>
              </w:rPr>
              <w:t>5726</w:t>
            </w:r>
            <w:r>
              <w:rPr>
                <w:rStyle w:val="IndexLink"/>
                <w:rtl w:val="true"/>
              </w:rPr>
              <w:t xml:space="preserve"> - </w:t>
            </w:r>
            <w:r>
              <w:rPr>
                <w:rStyle w:val="IndexLink"/>
                <w:rtl w:val="true"/>
              </w:rPr>
              <w:t>قصير، و يقال</w:t>
            </w:r>
            <w:r>
              <w:rPr>
                <w:rStyle w:val="IndexLink"/>
                <w:rtl w:val="true"/>
              </w:rPr>
              <w:t xml:space="preserve">: </w:t>
            </w:r>
            <w:r>
              <w:rPr>
                <w:rStyle w:val="IndexLink"/>
                <w:rtl w:val="true"/>
              </w:rPr>
              <w:t>قيصر</w:t>
            </w:r>
            <w:r>
              <w:rPr>
                <w:rStyle w:val="IndexLink"/>
                <w:rtl w:val="true"/>
              </w:rPr>
              <w:tab/>
            </w:r>
            <w:r>
              <w:rPr>
                <w:rStyle w:val="IndexLink"/>
              </w:rPr>
              <w:t>336</w:t>
            </w:r>
          </w:hyperlink>
        </w:p>
        <w:p>
          <w:pPr>
            <w:pStyle w:val="Contents3"/>
            <w:tabs>
              <w:tab w:val="clear" w:pos="8459"/>
              <w:tab w:val="right" w:pos="9026" w:leader="dot"/>
            </w:tabs>
            <w:rPr/>
          </w:pPr>
          <w:hyperlink w:anchor="__RefHeading___Toc3417995_73709187">
            <w:r>
              <w:rPr>
                <w:webHidden/>
                <w:rStyle w:val="IndexLink"/>
                <w:rtl w:val="true"/>
              </w:rPr>
              <w:t>[</w:t>
            </w:r>
            <w:r>
              <w:rPr>
                <w:rStyle w:val="IndexLink"/>
                <w:rtl w:val="true"/>
              </w:rPr>
              <w:t>ذكر من اسمه قصي</w:t>
            </w:r>
            <w:r>
              <w:rPr>
                <w:rStyle w:val="IndexLink"/>
                <w:rtl w:val="true"/>
              </w:rPr>
              <w:t>]</w:t>
              <w:tab/>
            </w:r>
            <w:r>
              <w:rPr>
                <w:rStyle w:val="IndexLink"/>
              </w:rPr>
              <w:t>339</w:t>
            </w:r>
          </w:hyperlink>
        </w:p>
        <w:p>
          <w:pPr>
            <w:pStyle w:val="Contents4"/>
            <w:tabs>
              <w:tab w:val="clear" w:pos="8176"/>
              <w:tab w:val="right" w:pos="9026" w:leader="dot"/>
            </w:tabs>
            <w:rPr/>
          </w:pPr>
          <w:hyperlink w:anchor="__RefHeading___Toc3417997_73709187">
            <w:r>
              <w:rPr>
                <w:webHidden/>
                <w:rStyle w:val="IndexLink"/>
              </w:rPr>
              <w:t>5727</w:t>
            </w:r>
            <w:r>
              <w:rPr>
                <w:rStyle w:val="IndexLink"/>
                <w:rtl w:val="true"/>
              </w:rPr>
              <w:t xml:space="preserve"> - </w:t>
            </w:r>
            <w:r>
              <w:rPr>
                <w:rStyle w:val="IndexLink"/>
                <w:rtl w:val="true"/>
              </w:rPr>
              <w:t>قصي بن الوليد بن يزيد</w:t>
            </w:r>
            <w:r>
              <w:rPr>
                <w:rStyle w:val="IndexLink"/>
                <w:rtl w:val="true"/>
              </w:rPr>
              <w:tab/>
            </w:r>
            <w:r>
              <w:rPr>
                <w:rStyle w:val="IndexLink"/>
              </w:rPr>
              <w:t>339</w:t>
            </w:r>
          </w:hyperlink>
        </w:p>
        <w:p>
          <w:pPr>
            <w:pStyle w:val="Contents3"/>
            <w:tabs>
              <w:tab w:val="clear" w:pos="8459"/>
              <w:tab w:val="right" w:pos="9026" w:leader="dot"/>
            </w:tabs>
            <w:rPr/>
          </w:pPr>
          <w:hyperlink w:anchor="__RefHeading___Toc341799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قضاعي</w:t>
            </w:r>
            <w:r>
              <w:rPr>
                <w:rStyle w:val="IndexLink"/>
                <w:rtl w:val="true"/>
              </w:rPr>
              <w:tab/>
            </w:r>
            <w:r>
              <w:rPr>
                <w:rStyle w:val="IndexLink"/>
              </w:rPr>
              <w:t>340</w:t>
            </w:r>
          </w:hyperlink>
        </w:p>
        <w:p>
          <w:pPr>
            <w:pStyle w:val="Contents4"/>
            <w:tabs>
              <w:tab w:val="clear" w:pos="8176"/>
              <w:tab w:val="right" w:pos="9026" w:leader="dot"/>
            </w:tabs>
            <w:rPr/>
          </w:pPr>
          <w:hyperlink w:anchor="__RefHeading___Toc3418001_7370918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3418003_73709187">
            <w:r>
              <w:rPr>
                <w:webHidden/>
                <w:rStyle w:val="IndexLink"/>
              </w:rPr>
              <w:t>5828</w:t>
            </w:r>
            <w:r>
              <w:rPr>
                <w:rStyle w:val="IndexLink"/>
                <w:rtl w:val="true"/>
              </w:rPr>
              <w:t xml:space="preserve"> - </w:t>
            </w:r>
            <w:r>
              <w:rPr>
                <w:rStyle w:val="IndexLink"/>
                <w:rtl w:val="true"/>
              </w:rPr>
              <w:t xml:space="preserve">قضاعي بن عامر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بن عمرو </w:t>
            </w:r>
            <w:r>
              <w:rPr>
                <w:rStyle w:val="IndexLink"/>
                <w:rtl w:val="true"/>
              </w:rPr>
              <w:t xml:space="preserve">- </w:t>
            </w:r>
            <w:r>
              <w:rPr>
                <w:rStyle w:val="IndexLink"/>
                <w:rtl w:val="true"/>
              </w:rPr>
              <w:t>العذري</w:t>
            </w:r>
            <w:r>
              <w:rPr>
                <w:rStyle w:val="IndexLink"/>
                <w:rtl w:val="true"/>
              </w:rPr>
              <w:tab/>
            </w:r>
            <w:r>
              <w:rPr>
                <w:rStyle w:val="IndexLink"/>
              </w:rPr>
              <w:t>340</w:t>
            </w:r>
          </w:hyperlink>
        </w:p>
        <w:p>
          <w:pPr>
            <w:pStyle w:val="Contents3"/>
            <w:tabs>
              <w:tab w:val="clear" w:pos="8459"/>
              <w:tab w:val="right" w:pos="9026" w:leader="dot"/>
            </w:tabs>
            <w:rPr/>
          </w:pPr>
          <w:hyperlink w:anchor="__RefHeading___Toc341800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قطبة</w:t>
            </w:r>
            <w:r>
              <w:rPr>
                <w:rStyle w:val="IndexLink"/>
                <w:rtl w:val="true"/>
              </w:rPr>
              <w:tab/>
            </w:r>
            <w:r>
              <w:rPr>
                <w:rStyle w:val="IndexLink"/>
              </w:rPr>
              <w:t>342</w:t>
            </w:r>
          </w:hyperlink>
        </w:p>
        <w:p>
          <w:pPr>
            <w:pStyle w:val="Contents4"/>
            <w:tabs>
              <w:tab w:val="clear" w:pos="8176"/>
              <w:tab w:val="right" w:pos="9026" w:leader="dot"/>
            </w:tabs>
            <w:rPr/>
          </w:pPr>
          <w:hyperlink w:anchor="__RefHeading___Toc3418007_7370918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3418009_73709187">
            <w:r>
              <w:rPr>
                <w:webHidden/>
                <w:rStyle w:val="IndexLink"/>
              </w:rPr>
              <w:t>5729</w:t>
            </w:r>
            <w:r>
              <w:rPr>
                <w:rStyle w:val="IndexLink"/>
                <w:rtl w:val="true"/>
              </w:rPr>
              <w:t xml:space="preserve"> - </w:t>
            </w:r>
            <w:r>
              <w:rPr>
                <w:rStyle w:val="IndexLink"/>
                <w:rtl w:val="true"/>
              </w:rPr>
              <w:t xml:space="preserve">قطبة بن عامر </w:t>
            </w:r>
            <w:r>
              <w:rPr>
                <w:rStyle w:val="IndexLink"/>
                <w:rtl w:val="true"/>
              </w:rPr>
              <w:t xml:space="preserve">- </w:t>
            </w:r>
            <w:r>
              <w:rPr>
                <w:rStyle w:val="IndexLink"/>
                <w:rtl w:val="true"/>
              </w:rPr>
              <w:t>و يقال</w:t>
            </w:r>
            <w:r>
              <w:rPr>
                <w:rStyle w:val="IndexLink"/>
                <w:rtl w:val="true"/>
              </w:rPr>
              <w:t xml:space="preserve">: </w:t>
            </w:r>
            <w:r>
              <w:rPr>
                <w:rStyle w:val="IndexLink"/>
                <w:rtl w:val="true"/>
              </w:rPr>
              <w:t>ابن قتادة</w:t>
            </w:r>
            <w:r>
              <w:rPr>
                <w:rStyle w:val="IndexLink"/>
                <w:rtl w:val="true"/>
              </w:rPr>
              <w:t>.</w:t>
              <w:tab/>
            </w:r>
            <w:r>
              <w:rPr>
                <w:rStyle w:val="IndexLink"/>
              </w:rPr>
              <w:t>342</w:t>
            </w:r>
          </w:hyperlink>
        </w:p>
        <w:p>
          <w:pPr>
            <w:pStyle w:val="Contents3"/>
            <w:tabs>
              <w:tab w:val="clear" w:pos="8459"/>
              <w:tab w:val="right" w:pos="9026" w:leader="dot"/>
            </w:tabs>
            <w:rPr/>
          </w:pPr>
          <w:hyperlink w:anchor="__RefHeading___Toc341801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قطري</w:t>
            </w:r>
            <w:r>
              <w:rPr>
                <w:rStyle w:val="IndexLink"/>
                <w:rtl w:val="true"/>
              </w:rPr>
              <w:tab/>
            </w:r>
            <w:r>
              <w:rPr>
                <w:rStyle w:val="IndexLink"/>
              </w:rPr>
              <w:t>344</w:t>
            </w:r>
          </w:hyperlink>
        </w:p>
        <w:p>
          <w:pPr>
            <w:pStyle w:val="Contents4"/>
            <w:tabs>
              <w:tab w:val="clear" w:pos="8176"/>
              <w:tab w:val="right" w:pos="9026" w:leader="dot"/>
            </w:tabs>
            <w:rPr/>
          </w:pPr>
          <w:hyperlink w:anchor="__RefHeading___Toc3418013_73709187">
            <w:r>
              <w:rPr>
                <w:webHidden/>
                <w:rStyle w:val="IndexLink"/>
              </w:rPr>
              <w:t>5729</w:t>
            </w:r>
            <w:r>
              <w:rPr>
                <w:rStyle w:val="IndexLink"/>
                <w:rtl w:val="true"/>
              </w:rPr>
              <w:t xml:space="preserve"> - </w:t>
            </w:r>
            <w:r>
              <w:rPr>
                <w:rStyle w:val="IndexLink"/>
                <w:rtl w:val="true"/>
              </w:rPr>
              <w:t xml:space="preserve">م </w:t>
            </w:r>
            <w:r>
              <w:rPr>
                <w:rStyle w:val="IndexLink"/>
                <w:rtl w:val="true"/>
              </w:rPr>
              <w:t xml:space="preserve">- </w:t>
            </w:r>
            <w:r>
              <w:rPr>
                <w:rStyle w:val="IndexLink"/>
                <w:rtl w:val="true"/>
              </w:rPr>
              <w:t>قطري بن علاب الكلابي الحمصي</w:t>
            </w:r>
            <w:r>
              <w:rPr>
                <w:rStyle w:val="IndexLink"/>
                <w:rtl w:val="true"/>
              </w:rPr>
              <w:tab/>
            </w:r>
            <w:r>
              <w:rPr>
                <w:rStyle w:val="IndexLink"/>
              </w:rPr>
              <w:t>344</w:t>
            </w:r>
          </w:hyperlink>
        </w:p>
        <w:p>
          <w:pPr>
            <w:pStyle w:val="Contents4"/>
            <w:tabs>
              <w:tab w:val="clear" w:pos="8176"/>
              <w:tab w:val="right" w:pos="9026" w:leader="dot"/>
            </w:tabs>
            <w:rPr/>
          </w:pPr>
          <w:hyperlink w:anchor="__RefHeading___Toc3418015_73709187">
            <w:r>
              <w:rPr>
                <w:webHidden/>
                <w:rStyle w:val="IndexLink"/>
              </w:rPr>
              <w:t>5730</w:t>
            </w:r>
            <w:r>
              <w:rPr>
                <w:rStyle w:val="IndexLink"/>
                <w:rtl w:val="true"/>
              </w:rPr>
              <w:t xml:space="preserve"> - </w:t>
            </w:r>
            <w:r>
              <w:rPr>
                <w:rStyle w:val="IndexLink"/>
                <w:rtl w:val="true"/>
              </w:rPr>
              <w:t>قطري</w:t>
            </w:r>
            <w:r>
              <w:rPr>
                <w:rStyle w:val="IndexLink"/>
                <w:rtl w:val="true"/>
              </w:rPr>
              <w:tab/>
            </w:r>
            <w:r>
              <w:rPr>
                <w:rStyle w:val="IndexLink"/>
              </w:rPr>
              <w:t>344</w:t>
            </w:r>
          </w:hyperlink>
        </w:p>
        <w:p>
          <w:pPr>
            <w:pStyle w:val="Contents3"/>
            <w:tabs>
              <w:tab w:val="clear" w:pos="8459"/>
              <w:tab w:val="right" w:pos="9026" w:leader="dot"/>
            </w:tabs>
            <w:rPr/>
          </w:pPr>
          <w:hyperlink w:anchor="__RefHeading___Toc341801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قطن</w:t>
            </w:r>
            <w:r>
              <w:rPr>
                <w:rStyle w:val="IndexLink"/>
                <w:rtl w:val="true"/>
              </w:rPr>
              <w:tab/>
            </w:r>
            <w:r>
              <w:rPr>
                <w:rStyle w:val="IndexLink"/>
              </w:rPr>
              <w:t>345</w:t>
            </w:r>
          </w:hyperlink>
        </w:p>
        <w:p>
          <w:pPr>
            <w:pStyle w:val="Contents4"/>
            <w:tabs>
              <w:tab w:val="clear" w:pos="8176"/>
              <w:tab w:val="right" w:pos="9026" w:leader="dot"/>
            </w:tabs>
            <w:rPr/>
          </w:pPr>
          <w:hyperlink w:anchor="__RefHeading___Toc3418019_7370918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3418021_73709187">
            <w:r>
              <w:rPr>
                <w:webHidden/>
                <w:rStyle w:val="IndexLink"/>
              </w:rPr>
              <w:t>5731</w:t>
            </w:r>
            <w:r>
              <w:rPr>
                <w:rStyle w:val="IndexLink"/>
                <w:rtl w:val="true"/>
              </w:rPr>
              <w:t xml:space="preserve"> - </w:t>
            </w:r>
            <w:r>
              <w:rPr>
                <w:rStyle w:val="IndexLink"/>
                <w:rtl w:val="true"/>
              </w:rPr>
              <w:t>قطن بن سلم بن قتيبة</w:t>
            </w:r>
            <w:r>
              <w:rPr>
                <w:rStyle w:val="IndexLink"/>
                <w:rtl w:val="true"/>
              </w:rPr>
              <w:tab/>
            </w:r>
            <w:r>
              <w:rPr>
                <w:rStyle w:val="IndexLink"/>
              </w:rPr>
              <w:t>345</w:t>
            </w:r>
          </w:hyperlink>
        </w:p>
        <w:p>
          <w:pPr>
            <w:pStyle w:val="Contents4"/>
            <w:tabs>
              <w:tab w:val="clear" w:pos="8176"/>
              <w:tab w:val="right" w:pos="9026" w:leader="dot"/>
            </w:tabs>
            <w:rPr/>
          </w:pPr>
          <w:hyperlink w:anchor="__RefHeading___Toc3418023_73709187">
            <w:r>
              <w:rPr>
                <w:webHidden/>
                <w:rStyle w:val="IndexLink"/>
              </w:rPr>
              <w:t>5732</w:t>
            </w:r>
            <w:r>
              <w:rPr>
                <w:rStyle w:val="IndexLink"/>
                <w:rtl w:val="true"/>
              </w:rPr>
              <w:t xml:space="preserve"> - </w:t>
            </w:r>
            <w:r>
              <w:rPr>
                <w:rStyle w:val="IndexLink"/>
                <w:rtl w:val="true"/>
              </w:rPr>
              <w:t>قطن بن صالح</w:t>
            </w:r>
            <w:r>
              <w:rPr>
                <w:rStyle w:val="IndexLink"/>
                <w:rtl w:val="true"/>
              </w:rPr>
              <w:tab/>
            </w:r>
            <w:r>
              <w:rPr>
                <w:rStyle w:val="IndexLink"/>
              </w:rPr>
              <w:t>345</w:t>
            </w:r>
          </w:hyperlink>
        </w:p>
        <w:p>
          <w:pPr>
            <w:pStyle w:val="Contents4"/>
            <w:tabs>
              <w:tab w:val="clear" w:pos="8176"/>
              <w:tab w:val="right" w:pos="9026" w:leader="dot"/>
            </w:tabs>
            <w:rPr/>
          </w:pPr>
          <w:hyperlink w:anchor="__RefHeading___Toc3418025_73709187">
            <w:r>
              <w:rPr>
                <w:webHidden/>
                <w:rStyle w:val="IndexLink"/>
              </w:rPr>
              <w:t>5733</w:t>
            </w:r>
            <w:r>
              <w:rPr>
                <w:rStyle w:val="IndexLink"/>
                <w:rtl w:val="true"/>
              </w:rPr>
              <w:t xml:space="preserve"> - </w:t>
            </w:r>
            <w:r>
              <w:rPr>
                <w:rStyle w:val="IndexLink"/>
                <w:rtl w:val="true"/>
              </w:rPr>
              <w:t>قطن</w:t>
            </w:r>
            <w:r>
              <w:rPr>
                <w:rStyle w:val="IndexLink"/>
                <w:rtl w:val="true"/>
              </w:rPr>
              <w:tab/>
            </w:r>
            <w:r>
              <w:rPr>
                <w:rStyle w:val="IndexLink"/>
              </w:rPr>
              <w:t>348</w:t>
            </w:r>
          </w:hyperlink>
        </w:p>
        <w:p>
          <w:pPr>
            <w:pStyle w:val="Contents4"/>
            <w:tabs>
              <w:tab w:val="clear" w:pos="8176"/>
              <w:tab w:val="right" w:pos="9026" w:leader="dot"/>
            </w:tabs>
            <w:rPr/>
          </w:pPr>
          <w:hyperlink w:anchor="__RefHeading___Toc3418027_73709187">
            <w:r>
              <w:rPr>
                <w:webHidden/>
                <w:rStyle w:val="IndexLink"/>
              </w:rPr>
              <w:t>5734</w:t>
            </w:r>
            <w:r>
              <w:rPr>
                <w:rStyle w:val="IndexLink"/>
                <w:rtl w:val="true"/>
              </w:rPr>
              <w:t xml:space="preserve"> - </w:t>
            </w:r>
            <w:r>
              <w:rPr>
                <w:rStyle w:val="IndexLink"/>
                <w:rtl w:val="true"/>
              </w:rPr>
              <w:t>قطن مولى آل الوليد بن عبد الملك</w:t>
            </w:r>
            <w:r>
              <w:rPr>
                <w:rStyle w:val="IndexLink"/>
                <w:rtl w:val="true"/>
              </w:rPr>
              <w:tab/>
            </w:r>
            <w:r>
              <w:rPr>
                <w:rStyle w:val="IndexLink"/>
              </w:rPr>
              <w:t>348</w:t>
            </w:r>
          </w:hyperlink>
        </w:p>
        <w:p>
          <w:pPr>
            <w:pStyle w:val="Contents3"/>
            <w:tabs>
              <w:tab w:val="clear" w:pos="8459"/>
              <w:tab w:val="right" w:pos="9026" w:leader="dot"/>
            </w:tabs>
            <w:rPr/>
          </w:pPr>
          <w:hyperlink w:anchor="__RefHeading___Toc3418029_73709187">
            <w:r>
              <w:rPr>
                <w:webHidden/>
                <w:rStyle w:val="IndexLink"/>
                <w:rtl w:val="true"/>
              </w:rPr>
              <w:t>[</w:t>
            </w:r>
            <w:r>
              <w:rPr>
                <w:rStyle w:val="IndexLink"/>
                <w:rtl w:val="true"/>
              </w:rPr>
              <w:t>ذكر من اسمه قعدان</w:t>
            </w:r>
            <w:r>
              <w:rPr>
                <w:rStyle w:val="IndexLink"/>
                <w:rtl w:val="true"/>
              </w:rPr>
              <w:t>]</w:t>
              <w:tab/>
            </w:r>
            <w:r>
              <w:rPr>
                <w:rStyle w:val="IndexLink"/>
              </w:rPr>
              <w:t>350</w:t>
            </w:r>
          </w:hyperlink>
        </w:p>
        <w:p>
          <w:pPr>
            <w:pStyle w:val="Contents4"/>
            <w:tabs>
              <w:tab w:val="clear" w:pos="8176"/>
              <w:tab w:val="right" w:pos="9026" w:leader="dot"/>
            </w:tabs>
            <w:rPr/>
          </w:pPr>
          <w:hyperlink w:anchor="__RefHeading___Toc3418031_73709187">
            <w:r>
              <w:rPr>
                <w:webHidden/>
                <w:rStyle w:val="IndexLink"/>
              </w:rPr>
              <w:t>5735</w:t>
            </w:r>
            <w:r>
              <w:rPr>
                <w:rStyle w:val="IndexLink"/>
                <w:rtl w:val="true"/>
              </w:rPr>
              <w:t xml:space="preserve"> - </w:t>
            </w:r>
            <w:r>
              <w:rPr>
                <w:rStyle w:val="IndexLink"/>
                <w:rtl w:val="true"/>
              </w:rPr>
              <w:t>قعدان بن عمرو</w:t>
            </w:r>
            <w:r>
              <w:rPr>
                <w:rStyle w:val="IndexLink"/>
                <w:rtl w:val="true"/>
              </w:rPr>
              <w:tab/>
            </w:r>
            <w:r>
              <w:rPr>
                <w:rStyle w:val="IndexLink"/>
              </w:rPr>
              <w:t>350</w:t>
            </w:r>
          </w:hyperlink>
        </w:p>
        <w:p>
          <w:pPr>
            <w:pStyle w:val="Contents3"/>
            <w:tabs>
              <w:tab w:val="clear" w:pos="8459"/>
              <w:tab w:val="right" w:pos="9026" w:leader="dot"/>
            </w:tabs>
            <w:rPr/>
          </w:pPr>
          <w:hyperlink w:anchor="__RefHeading___Toc3418033_73709187">
            <w:r>
              <w:rPr>
                <w:webHidden/>
                <w:rStyle w:val="IndexLink"/>
                <w:rtl w:val="true"/>
              </w:rPr>
              <w:t>ذكر من اسمه قعقاع</w:t>
            </w:r>
            <w:r>
              <w:rPr>
                <w:rStyle w:val="IndexLink"/>
                <w:rtl w:val="true"/>
              </w:rPr>
              <w:tab/>
            </w:r>
            <w:r>
              <w:rPr>
                <w:rStyle w:val="IndexLink"/>
              </w:rPr>
              <w:t>352</w:t>
            </w:r>
          </w:hyperlink>
        </w:p>
        <w:p>
          <w:pPr>
            <w:pStyle w:val="Contents4"/>
            <w:tabs>
              <w:tab w:val="clear" w:pos="8176"/>
              <w:tab w:val="right" w:pos="9026" w:leader="dot"/>
            </w:tabs>
            <w:rPr/>
          </w:pPr>
          <w:hyperlink w:anchor="__RefHeading___Toc3418035_73709187">
            <w:r>
              <w:rPr>
                <w:webHidden/>
                <w:rStyle w:val="IndexLink"/>
              </w:rPr>
              <w:t>5736</w:t>
            </w:r>
            <w:r>
              <w:rPr>
                <w:rStyle w:val="IndexLink"/>
                <w:rtl w:val="true"/>
              </w:rPr>
              <w:t xml:space="preserve"> - </w:t>
            </w:r>
            <w:r>
              <w:rPr>
                <w:rStyle w:val="IndexLink"/>
                <w:rtl w:val="true"/>
              </w:rPr>
              <w:t>قعقاع بن أبرهة الكلاعي</w:t>
            </w:r>
            <w:r>
              <w:rPr>
                <w:rStyle w:val="IndexLink"/>
                <w:rtl w:val="true"/>
              </w:rPr>
              <w:tab/>
            </w:r>
            <w:r>
              <w:rPr>
                <w:rStyle w:val="IndexLink"/>
              </w:rPr>
              <w:t>352</w:t>
            </w:r>
          </w:hyperlink>
        </w:p>
        <w:p>
          <w:pPr>
            <w:pStyle w:val="Contents4"/>
            <w:tabs>
              <w:tab w:val="clear" w:pos="8176"/>
              <w:tab w:val="right" w:pos="9026" w:leader="dot"/>
            </w:tabs>
            <w:rPr/>
          </w:pPr>
          <w:hyperlink w:anchor="__RefHeading___Toc3418037_73709187">
            <w:r>
              <w:rPr>
                <w:webHidden/>
                <w:rStyle w:val="IndexLink"/>
              </w:rPr>
              <w:t>5737</w:t>
            </w:r>
            <w:r>
              <w:rPr>
                <w:rStyle w:val="IndexLink"/>
                <w:rtl w:val="true"/>
              </w:rPr>
              <w:t xml:space="preserve"> - </w:t>
            </w:r>
            <w:r>
              <w:rPr>
                <w:rStyle w:val="IndexLink"/>
                <w:rtl w:val="true"/>
              </w:rPr>
              <w:t>قعقاع بن خليد بن جزء بن الحارث</w:t>
            </w:r>
            <w:r>
              <w:rPr>
                <w:rStyle w:val="IndexLink"/>
                <w:rtl w:val="true"/>
              </w:rPr>
              <w:tab/>
            </w:r>
            <w:r>
              <w:rPr>
                <w:rStyle w:val="IndexLink"/>
              </w:rPr>
              <w:t>353</w:t>
            </w:r>
          </w:hyperlink>
        </w:p>
        <w:p>
          <w:pPr>
            <w:pStyle w:val="Contents4"/>
            <w:tabs>
              <w:tab w:val="clear" w:pos="8176"/>
              <w:tab w:val="right" w:pos="9026" w:leader="dot"/>
            </w:tabs>
            <w:rPr/>
          </w:pPr>
          <w:hyperlink w:anchor="__RefHeading___Toc3418039_73709187">
            <w:r>
              <w:rPr>
                <w:webHidden/>
                <w:rStyle w:val="IndexLink"/>
              </w:rPr>
              <w:t>5738</w:t>
            </w:r>
            <w:r>
              <w:rPr>
                <w:rStyle w:val="IndexLink"/>
                <w:rtl w:val="true"/>
              </w:rPr>
              <w:t xml:space="preserve"> - </w:t>
            </w:r>
            <w:r>
              <w:rPr>
                <w:rStyle w:val="IndexLink"/>
                <w:rtl w:val="true"/>
              </w:rPr>
              <w:t>القعقاع بن شور السّدوسي الذهلي</w:t>
            </w:r>
            <w:r>
              <w:rPr>
                <w:rStyle w:val="IndexLink"/>
                <w:rtl w:val="true"/>
              </w:rPr>
              <w:tab/>
            </w:r>
            <w:r>
              <w:rPr>
                <w:rStyle w:val="IndexLink"/>
              </w:rPr>
              <w:t>356</w:t>
            </w:r>
          </w:hyperlink>
        </w:p>
        <w:p>
          <w:pPr>
            <w:pStyle w:val="Contents4"/>
            <w:tabs>
              <w:tab w:val="clear" w:pos="8176"/>
              <w:tab w:val="right" w:pos="9026" w:leader="dot"/>
            </w:tabs>
            <w:rPr/>
          </w:pPr>
          <w:hyperlink w:anchor="__RefHeading___Toc3418041_73709187">
            <w:r>
              <w:rPr>
                <w:webHidden/>
                <w:rStyle w:val="IndexLink"/>
              </w:rPr>
              <w:t>5739</w:t>
            </w:r>
            <w:r>
              <w:rPr>
                <w:rStyle w:val="IndexLink"/>
                <w:rtl w:val="true"/>
              </w:rPr>
              <w:t xml:space="preserve"> - </w:t>
            </w:r>
            <w:r>
              <w:rPr>
                <w:rStyle w:val="IndexLink"/>
                <w:rtl w:val="true"/>
              </w:rPr>
              <w:t>قعقاع بن عمرو التميمي</w:t>
            </w:r>
            <w:r>
              <w:rPr>
                <w:rStyle w:val="IndexLink"/>
                <w:rtl w:val="true"/>
              </w:rPr>
              <w:tab/>
            </w:r>
            <w:r>
              <w:rPr>
                <w:rStyle w:val="IndexLink"/>
              </w:rPr>
              <w:t>358</w:t>
            </w:r>
          </w:hyperlink>
        </w:p>
        <w:p>
          <w:pPr>
            <w:pStyle w:val="Contents4"/>
            <w:tabs>
              <w:tab w:val="clear" w:pos="8176"/>
              <w:tab w:val="right" w:pos="9026" w:leader="dot"/>
            </w:tabs>
            <w:rPr/>
          </w:pPr>
          <w:hyperlink w:anchor="__RefHeading___Toc3418043_73709187">
            <w:r>
              <w:rPr>
                <w:webHidden/>
                <w:rStyle w:val="IndexLink"/>
              </w:rPr>
              <w:t>5740</w:t>
            </w:r>
            <w:r>
              <w:rPr>
                <w:rStyle w:val="IndexLink"/>
                <w:rtl w:val="true"/>
              </w:rPr>
              <w:t xml:space="preserve"> - </w:t>
            </w:r>
            <w:r>
              <w:rPr>
                <w:rStyle w:val="IndexLink"/>
                <w:rtl w:val="true"/>
              </w:rPr>
              <w:t>قعقاع بن فضالة الباهلي</w:t>
            </w:r>
            <w:r>
              <w:rPr>
                <w:rStyle w:val="IndexLink"/>
                <w:rtl w:val="true"/>
              </w:rPr>
              <w:tab/>
            </w:r>
            <w:r>
              <w:rPr>
                <w:rStyle w:val="IndexLink"/>
              </w:rPr>
              <w:t>362</w:t>
            </w:r>
          </w:hyperlink>
        </w:p>
        <w:p>
          <w:pPr>
            <w:pStyle w:val="Contents3"/>
            <w:tabs>
              <w:tab w:val="clear" w:pos="8459"/>
              <w:tab w:val="right" w:pos="9026" w:leader="dot"/>
            </w:tabs>
            <w:rPr/>
          </w:pPr>
          <w:hyperlink w:anchor="__RefHeading___Toc341804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قعنب</w:t>
            </w:r>
            <w:r>
              <w:rPr>
                <w:rStyle w:val="IndexLink"/>
                <w:rtl w:val="true"/>
              </w:rPr>
              <w:tab/>
            </w:r>
            <w:r>
              <w:rPr>
                <w:rStyle w:val="IndexLink"/>
              </w:rPr>
              <w:t>363</w:t>
            </w:r>
          </w:hyperlink>
        </w:p>
        <w:p>
          <w:pPr>
            <w:pStyle w:val="Contents4"/>
            <w:tabs>
              <w:tab w:val="clear" w:pos="8176"/>
              <w:tab w:val="right" w:pos="9026" w:leader="dot"/>
            </w:tabs>
            <w:rPr/>
          </w:pPr>
          <w:hyperlink w:anchor="__RefHeading___Toc3418047_7370918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3418049_73709187">
            <w:r>
              <w:rPr>
                <w:webHidden/>
                <w:rStyle w:val="IndexLink"/>
              </w:rPr>
              <w:t>5741</w:t>
            </w:r>
            <w:r>
              <w:rPr>
                <w:rStyle w:val="IndexLink"/>
                <w:rtl w:val="true"/>
              </w:rPr>
              <w:t xml:space="preserve"> - </w:t>
            </w:r>
            <w:r>
              <w:rPr>
                <w:rStyle w:val="IndexLink"/>
                <w:rtl w:val="true"/>
              </w:rPr>
              <w:t>قعنب بن ضمرة</w:t>
            </w:r>
            <w:r>
              <w:rPr>
                <w:rStyle w:val="IndexLink"/>
                <w:rtl w:val="true"/>
              </w:rPr>
              <w:tab/>
            </w:r>
            <w:r>
              <w:rPr>
                <w:rStyle w:val="IndexLink"/>
              </w:rPr>
              <w:t>363</w:t>
            </w:r>
          </w:hyperlink>
        </w:p>
        <w:p>
          <w:pPr>
            <w:pStyle w:val="Contents3"/>
            <w:tabs>
              <w:tab w:val="clear" w:pos="8459"/>
              <w:tab w:val="right" w:pos="9026" w:leader="dot"/>
            </w:tabs>
            <w:rPr/>
          </w:pPr>
          <w:hyperlink w:anchor="__RefHeading___Toc3418051_73709187">
            <w:r>
              <w:rPr>
                <w:webHidden/>
                <w:rStyle w:val="IndexLink"/>
                <w:rtl w:val="true"/>
              </w:rPr>
              <w:t>ذكر من اسمه قنان</w:t>
            </w:r>
            <w:r>
              <w:rPr>
                <w:rStyle w:val="IndexLink"/>
                <w:rtl w:val="true"/>
              </w:rPr>
              <w:tab/>
            </w:r>
            <w:r>
              <w:rPr>
                <w:rStyle w:val="IndexLink"/>
              </w:rPr>
              <w:t>364</w:t>
            </w:r>
          </w:hyperlink>
        </w:p>
        <w:p>
          <w:pPr>
            <w:pStyle w:val="Contents4"/>
            <w:tabs>
              <w:tab w:val="clear" w:pos="8176"/>
              <w:tab w:val="right" w:pos="9026" w:leader="dot"/>
            </w:tabs>
            <w:rPr/>
          </w:pPr>
          <w:hyperlink w:anchor="__RefHeading___Toc3418053_73709187">
            <w:r>
              <w:rPr>
                <w:webHidden/>
                <w:rStyle w:val="IndexLink"/>
              </w:rPr>
              <w:t>5742</w:t>
            </w:r>
            <w:r>
              <w:rPr>
                <w:rStyle w:val="IndexLink"/>
                <w:rtl w:val="true"/>
              </w:rPr>
              <w:t xml:space="preserve"> - </w:t>
            </w:r>
            <w:r>
              <w:rPr>
                <w:rStyle w:val="IndexLink"/>
                <w:rtl w:val="true"/>
              </w:rPr>
              <w:t>قنان بن دارم</w:t>
            </w:r>
            <w:r>
              <w:rPr>
                <w:rStyle w:val="IndexLink"/>
                <w:rtl w:val="true"/>
              </w:rPr>
              <w:tab/>
            </w:r>
            <w:r>
              <w:rPr>
                <w:rStyle w:val="IndexLink"/>
              </w:rPr>
              <w:t>364</w:t>
            </w:r>
          </w:hyperlink>
        </w:p>
        <w:p>
          <w:pPr>
            <w:pStyle w:val="Contents4"/>
            <w:tabs>
              <w:tab w:val="clear" w:pos="8176"/>
              <w:tab w:val="right" w:pos="9026" w:leader="dot"/>
            </w:tabs>
            <w:rPr/>
          </w:pPr>
          <w:hyperlink w:anchor="__RefHeading___Toc3418055_73709187">
            <w:r>
              <w:rPr>
                <w:webHidden/>
                <w:rStyle w:val="IndexLink"/>
              </w:rPr>
              <w:t>5743</w:t>
            </w:r>
            <w:r>
              <w:rPr>
                <w:rStyle w:val="IndexLink"/>
                <w:rtl w:val="true"/>
              </w:rPr>
              <w:t xml:space="preserve"> - </w:t>
            </w:r>
            <w:r>
              <w:rPr>
                <w:rStyle w:val="IndexLink"/>
                <w:rtl w:val="true"/>
              </w:rPr>
              <w:t>قنان بن سفيان</w:t>
            </w:r>
            <w:r>
              <w:rPr>
                <w:rStyle w:val="IndexLink"/>
                <w:rtl w:val="true"/>
              </w:rPr>
              <w:tab/>
            </w:r>
            <w:r>
              <w:rPr>
                <w:rStyle w:val="IndexLink"/>
              </w:rPr>
              <w:t>366</w:t>
            </w:r>
          </w:hyperlink>
        </w:p>
        <w:p>
          <w:pPr>
            <w:pStyle w:val="Contents4"/>
            <w:tabs>
              <w:tab w:val="clear" w:pos="8176"/>
              <w:tab w:val="right" w:pos="9026" w:leader="dot"/>
            </w:tabs>
            <w:rPr/>
          </w:pPr>
          <w:hyperlink w:anchor="__RefHeading___Toc3418057_73709187">
            <w:r>
              <w:rPr>
                <w:webHidden/>
                <w:rStyle w:val="IndexLink"/>
              </w:rPr>
              <w:t>5744</w:t>
            </w:r>
            <w:r>
              <w:rPr>
                <w:rStyle w:val="IndexLink"/>
                <w:rtl w:val="true"/>
              </w:rPr>
              <w:t xml:space="preserve"> - </w:t>
            </w:r>
            <w:r>
              <w:rPr>
                <w:rStyle w:val="IndexLink"/>
                <w:rtl w:val="true"/>
              </w:rPr>
              <w:t>قنان بن أبي قنان</w:t>
            </w:r>
            <w:r>
              <w:rPr>
                <w:rStyle w:val="IndexLink"/>
                <w:rtl w:val="true"/>
              </w:rPr>
              <w:tab/>
            </w:r>
            <w:r>
              <w:rPr>
                <w:rStyle w:val="IndexLink"/>
              </w:rPr>
              <w:t>366</w:t>
            </w:r>
          </w:hyperlink>
        </w:p>
        <w:p>
          <w:pPr>
            <w:pStyle w:val="Contents3"/>
            <w:tabs>
              <w:tab w:val="clear" w:pos="8459"/>
              <w:tab w:val="right" w:pos="9026" w:leader="dot"/>
            </w:tabs>
            <w:rPr/>
          </w:pPr>
          <w:hyperlink w:anchor="__RefHeading___Toc3418059_73709187">
            <w:r>
              <w:rPr>
                <w:webHidden/>
                <w:rStyle w:val="IndexLink"/>
                <w:rtl w:val="true"/>
              </w:rPr>
              <w:t>[</w:t>
            </w:r>
            <w:r>
              <w:rPr>
                <w:rStyle w:val="IndexLink"/>
                <w:rtl w:val="true"/>
              </w:rPr>
              <w:t>ذكر من اسمه قوّاد</w:t>
            </w:r>
            <w:r>
              <w:rPr>
                <w:rStyle w:val="IndexLink"/>
                <w:rtl w:val="true"/>
              </w:rPr>
              <w:t>]</w:t>
              <w:tab/>
            </w:r>
            <w:r>
              <w:rPr>
                <w:rStyle w:val="IndexLink"/>
              </w:rPr>
              <w:t>366</w:t>
            </w:r>
          </w:hyperlink>
        </w:p>
        <w:p>
          <w:pPr>
            <w:pStyle w:val="Contents4"/>
            <w:tabs>
              <w:tab w:val="clear" w:pos="8176"/>
              <w:tab w:val="right" w:pos="9026" w:leader="dot"/>
            </w:tabs>
            <w:rPr/>
          </w:pPr>
          <w:hyperlink w:anchor="__RefHeading___Toc3418061_73709187">
            <w:r>
              <w:rPr>
                <w:webHidden/>
                <w:rStyle w:val="IndexLink"/>
              </w:rPr>
              <w:t>5745</w:t>
            </w:r>
            <w:r>
              <w:rPr>
                <w:rStyle w:val="IndexLink"/>
                <w:rtl w:val="true"/>
              </w:rPr>
              <w:t xml:space="preserve"> - </w:t>
            </w:r>
            <w:r>
              <w:rPr>
                <w:rStyle w:val="IndexLink"/>
                <w:rtl w:val="true"/>
              </w:rPr>
              <w:t>قوّاد مولى سليمان بن عبد الملك</w:t>
            </w:r>
            <w:r>
              <w:rPr>
                <w:rStyle w:val="IndexLink"/>
                <w:rtl w:val="true"/>
              </w:rPr>
              <w:tab/>
            </w:r>
            <w:r>
              <w:rPr>
                <w:rStyle w:val="IndexLink"/>
              </w:rPr>
              <w:t>366</w:t>
            </w:r>
          </w:hyperlink>
        </w:p>
        <w:p>
          <w:pPr>
            <w:pStyle w:val="Contents3"/>
            <w:tabs>
              <w:tab w:val="clear" w:pos="8459"/>
              <w:tab w:val="right" w:pos="9026" w:leader="dot"/>
            </w:tabs>
            <w:rPr/>
          </w:pPr>
          <w:hyperlink w:anchor="__RefHeading___Toc3418063_73709187">
            <w:r>
              <w:rPr>
                <w:webHidden/>
                <w:rStyle w:val="IndexLink"/>
                <w:rtl w:val="true"/>
              </w:rPr>
              <w:t>[</w:t>
            </w:r>
            <w:r>
              <w:rPr>
                <w:rStyle w:val="IndexLink"/>
                <w:rtl w:val="true"/>
              </w:rPr>
              <w:t>ذكر من اسمه قوّام</w:t>
            </w:r>
            <w:r>
              <w:rPr>
                <w:rStyle w:val="IndexLink"/>
                <w:rtl w:val="true"/>
              </w:rPr>
              <w:t>]</w:t>
              <w:tab/>
            </w:r>
            <w:r>
              <w:rPr>
                <w:rStyle w:val="IndexLink"/>
              </w:rPr>
              <w:t>368</w:t>
            </w:r>
          </w:hyperlink>
        </w:p>
        <w:p>
          <w:pPr>
            <w:pStyle w:val="Contents4"/>
            <w:tabs>
              <w:tab w:val="clear" w:pos="8176"/>
              <w:tab w:val="right" w:pos="9026" w:leader="dot"/>
            </w:tabs>
            <w:rPr/>
          </w:pPr>
          <w:hyperlink w:anchor="__RefHeading___Toc3418065_73709187">
            <w:r>
              <w:rPr>
                <w:webHidden/>
                <w:rStyle w:val="IndexLink"/>
              </w:rPr>
              <w:t>5746</w:t>
            </w:r>
            <w:r>
              <w:rPr>
                <w:rStyle w:val="IndexLink"/>
                <w:rtl w:val="true"/>
              </w:rPr>
              <w:t xml:space="preserve"> - </w:t>
            </w:r>
            <w:r>
              <w:rPr>
                <w:rStyle w:val="IndexLink"/>
                <w:rtl w:val="true"/>
              </w:rPr>
              <w:t>قوّام بن زيد بن عيسى بن محمّد بن عبد الرّحمن</w:t>
            </w:r>
            <w:r>
              <w:rPr>
                <w:rStyle w:val="IndexLink"/>
                <w:rtl w:val="true"/>
              </w:rPr>
              <w:tab/>
            </w:r>
            <w:r>
              <w:rPr>
                <w:rStyle w:val="IndexLink"/>
              </w:rPr>
              <w:t>368</w:t>
            </w:r>
          </w:hyperlink>
        </w:p>
        <w:p>
          <w:pPr>
            <w:pStyle w:val="Contents3"/>
            <w:tabs>
              <w:tab w:val="clear" w:pos="8459"/>
              <w:tab w:val="right" w:pos="9026" w:leader="dot"/>
            </w:tabs>
            <w:rPr/>
          </w:pPr>
          <w:hyperlink w:anchor="__RefHeading___Toc341806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قيانة</w:t>
            </w:r>
            <w:r>
              <w:rPr>
                <w:rStyle w:val="IndexLink"/>
                <w:rtl w:val="true"/>
              </w:rPr>
              <w:tab/>
            </w:r>
            <w:r>
              <w:rPr>
                <w:rStyle w:val="IndexLink"/>
              </w:rPr>
              <w:t>370</w:t>
            </w:r>
          </w:hyperlink>
        </w:p>
        <w:p>
          <w:pPr>
            <w:pStyle w:val="Contents4"/>
            <w:tabs>
              <w:tab w:val="clear" w:pos="8176"/>
              <w:tab w:val="right" w:pos="9026" w:leader="dot"/>
            </w:tabs>
            <w:rPr/>
          </w:pPr>
          <w:hyperlink w:anchor="__RefHeading___Toc3418069_7370918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3418071_73709187">
            <w:r>
              <w:rPr>
                <w:webHidden/>
                <w:rStyle w:val="IndexLink"/>
              </w:rPr>
              <w:t>5747</w:t>
            </w:r>
            <w:r>
              <w:rPr>
                <w:rStyle w:val="IndexLink"/>
                <w:rtl w:val="true"/>
              </w:rPr>
              <w:t xml:space="preserve"> - </w:t>
            </w:r>
            <w:r>
              <w:rPr>
                <w:rStyle w:val="IndexLink"/>
                <w:rtl w:val="true"/>
              </w:rPr>
              <w:t>قبابة بن أسامة</w:t>
            </w:r>
            <w:r>
              <w:rPr>
                <w:rStyle w:val="IndexLink"/>
                <w:rtl w:val="true"/>
              </w:rPr>
              <w:tab/>
            </w:r>
            <w:r>
              <w:rPr>
                <w:rStyle w:val="IndexLink"/>
              </w:rPr>
              <w:t>370</w:t>
            </w:r>
          </w:hyperlink>
        </w:p>
        <w:p>
          <w:pPr>
            <w:pStyle w:val="Contents3"/>
            <w:tabs>
              <w:tab w:val="clear" w:pos="8459"/>
              <w:tab w:val="right" w:pos="9026" w:leader="dot"/>
            </w:tabs>
            <w:rPr/>
          </w:pPr>
          <w:hyperlink w:anchor="__RefHeading___Toc3418073_73709187">
            <w:r>
              <w:rPr>
                <w:webHidden/>
                <w:rStyle w:val="IndexLink"/>
                <w:rtl w:val="true"/>
              </w:rPr>
              <w:t>ذكر من اسمه قيس</w:t>
            </w:r>
            <w:r>
              <w:rPr>
                <w:rStyle w:val="IndexLink"/>
                <w:rtl w:val="true"/>
              </w:rPr>
              <w:tab/>
            </w:r>
            <w:r>
              <w:rPr>
                <w:rStyle w:val="IndexLink"/>
              </w:rPr>
              <w:t>371</w:t>
            </w:r>
          </w:hyperlink>
        </w:p>
        <w:p>
          <w:pPr>
            <w:pStyle w:val="Contents4"/>
            <w:tabs>
              <w:tab w:val="clear" w:pos="8176"/>
              <w:tab w:val="right" w:pos="9026" w:leader="dot"/>
            </w:tabs>
            <w:rPr/>
          </w:pPr>
          <w:hyperlink w:anchor="__RefHeading___Toc3418075_73709187">
            <w:r>
              <w:rPr>
                <w:webHidden/>
                <w:rStyle w:val="IndexLink"/>
              </w:rPr>
              <w:t>5748</w:t>
            </w:r>
            <w:r>
              <w:rPr>
                <w:rStyle w:val="IndexLink"/>
                <w:rtl w:val="true"/>
              </w:rPr>
              <w:t xml:space="preserve"> - </w:t>
            </w:r>
            <w:r>
              <w:rPr>
                <w:rStyle w:val="IndexLink"/>
                <w:rtl w:val="true"/>
              </w:rPr>
              <w:t>قيس بن بسر بن السّندي بن عبد اللّه</w:t>
            </w:r>
            <w:r>
              <w:rPr>
                <w:rStyle w:val="IndexLink"/>
                <w:rtl w:val="true"/>
              </w:rPr>
              <w:tab/>
            </w:r>
            <w:r>
              <w:rPr>
                <w:rStyle w:val="IndexLink"/>
              </w:rPr>
              <w:t>371</w:t>
            </w:r>
          </w:hyperlink>
        </w:p>
        <w:p>
          <w:pPr>
            <w:pStyle w:val="Contents4"/>
            <w:tabs>
              <w:tab w:val="clear" w:pos="8176"/>
              <w:tab w:val="right" w:pos="9026" w:leader="dot"/>
            </w:tabs>
            <w:rPr/>
          </w:pPr>
          <w:hyperlink w:anchor="__RefHeading___Toc3418077_73709187">
            <w:r>
              <w:rPr>
                <w:webHidden/>
                <w:rStyle w:val="IndexLink"/>
              </w:rPr>
              <w:t>5749</w:t>
            </w:r>
            <w:r>
              <w:rPr>
                <w:rStyle w:val="IndexLink"/>
                <w:rtl w:val="true"/>
              </w:rPr>
              <w:t xml:space="preserve"> - </w:t>
            </w:r>
            <w:r>
              <w:rPr>
                <w:rStyle w:val="IndexLink"/>
                <w:rtl w:val="true"/>
              </w:rPr>
              <w:t>قيس بن ثور بن مازن بن خيثمة</w:t>
            </w:r>
            <w:r>
              <w:rPr>
                <w:rStyle w:val="IndexLink"/>
                <w:rtl w:val="true"/>
              </w:rPr>
              <w:tab/>
            </w:r>
            <w:r>
              <w:rPr>
                <w:rStyle w:val="IndexLink"/>
              </w:rPr>
              <w:t>372</w:t>
            </w:r>
          </w:hyperlink>
        </w:p>
        <w:p>
          <w:pPr>
            <w:pStyle w:val="Contents4"/>
            <w:tabs>
              <w:tab w:val="clear" w:pos="8176"/>
              <w:tab w:val="right" w:pos="9026" w:leader="dot"/>
            </w:tabs>
            <w:rPr/>
          </w:pPr>
          <w:hyperlink w:anchor="__RefHeading___Toc3418079_73709187">
            <w:r>
              <w:rPr>
                <w:webHidden/>
                <w:rStyle w:val="IndexLink"/>
              </w:rPr>
              <w:t>5750</w:t>
            </w:r>
            <w:r>
              <w:rPr>
                <w:rStyle w:val="IndexLink"/>
                <w:rtl w:val="true"/>
              </w:rPr>
              <w:t xml:space="preserve"> - </w:t>
            </w:r>
            <w:r>
              <w:rPr>
                <w:rStyle w:val="IndexLink"/>
                <w:rtl w:val="true"/>
              </w:rPr>
              <w:t xml:space="preserve">قيس بن الحارث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حارثة </w:t>
            </w:r>
            <w:r>
              <w:rPr>
                <w:rStyle w:val="IndexLink"/>
                <w:rtl w:val="true"/>
              </w:rPr>
              <w:t>-</w:t>
              <w:tab/>
            </w:r>
            <w:r>
              <w:rPr>
                <w:rStyle w:val="IndexLink"/>
              </w:rPr>
              <w:t>375</w:t>
            </w:r>
          </w:hyperlink>
        </w:p>
        <w:p>
          <w:pPr>
            <w:pStyle w:val="Contents4"/>
            <w:tabs>
              <w:tab w:val="clear" w:pos="8176"/>
              <w:tab w:val="right" w:pos="9026" w:leader="dot"/>
            </w:tabs>
            <w:rPr/>
          </w:pPr>
          <w:hyperlink w:anchor="__RefHeading___Toc3418081_73709187">
            <w:r>
              <w:rPr>
                <w:webHidden/>
                <w:rStyle w:val="IndexLink"/>
              </w:rPr>
              <w:t>5751</w:t>
            </w:r>
            <w:r>
              <w:rPr>
                <w:rStyle w:val="IndexLink"/>
                <w:rtl w:val="true"/>
              </w:rPr>
              <w:t xml:space="preserve"> - </w:t>
            </w:r>
            <w:r>
              <w:rPr>
                <w:rStyle w:val="IndexLink"/>
                <w:rtl w:val="true"/>
              </w:rPr>
              <w:t>قيس بن الحجّاج بن خولي</w:t>
            </w:r>
            <w:r>
              <w:rPr>
                <w:rStyle w:val="IndexLink"/>
                <w:rtl w:val="true"/>
              </w:rPr>
              <w:tab/>
            </w:r>
            <w:r>
              <w:rPr>
                <w:rStyle w:val="IndexLink"/>
              </w:rPr>
              <w:t>379</w:t>
            </w:r>
          </w:hyperlink>
        </w:p>
        <w:p>
          <w:pPr>
            <w:pStyle w:val="Contents4"/>
            <w:tabs>
              <w:tab w:val="clear" w:pos="8176"/>
              <w:tab w:val="right" w:pos="9026" w:leader="dot"/>
            </w:tabs>
            <w:rPr/>
          </w:pPr>
          <w:hyperlink w:anchor="__RefHeading___Toc3418083_73709187">
            <w:r>
              <w:rPr>
                <w:webHidden/>
                <w:rStyle w:val="IndexLink"/>
              </w:rPr>
              <w:t>5752</w:t>
            </w:r>
            <w:r>
              <w:rPr>
                <w:rStyle w:val="IndexLink"/>
                <w:rtl w:val="true"/>
              </w:rPr>
              <w:t xml:space="preserve"> - </w:t>
            </w:r>
            <w:r>
              <w:rPr>
                <w:rStyle w:val="IndexLink"/>
                <w:rtl w:val="true"/>
              </w:rPr>
              <w:t>قيس بن حفص</w:t>
            </w:r>
            <w:r>
              <w:rPr>
                <w:rStyle w:val="IndexLink"/>
                <w:rtl w:val="true"/>
              </w:rPr>
              <w:tab/>
            </w:r>
            <w:r>
              <w:rPr>
                <w:rStyle w:val="IndexLink"/>
              </w:rPr>
              <w:t>382</w:t>
            </w:r>
          </w:hyperlink>
        </w:p>
        <w:p>
          <w:pPr>
            <w:pStyle w:val="Contents4"/>
            <w:tabs>
              <w:tab w:val="clear" w:pos="8176"/>
              <w:tab w:val="right" w:pos="9026" w:leader="dot"/>
            </w:tabs>
            <w:rPr/>
          </w:pPr>
          <w:hyperlink w:anchor="__RefHeading___Toc3418085_73709187">
            <w:r>
              <w:rPr>
                <w:webHidden/>
                <w:rStyle w:val="IndexLink"/>
              </w:rPr>
              <w:t>5753</w:t>
            </w:r>
            <w:r>
              <w:rPr>
                <w:rStyle w:val="IndexLink"/>
                <w:rtl w:val="true"/>
              </w:rPr>
              <w:t xml:space="preserve"> - </w:t>
            </w:r>
            <w:r>
              <w:rPr>
                <w:rStyle w:val="IndexLink"/>
                <w:rtl w:val="true"/>
              </w:rPr>
              <w:t>قيس بن حمزة بن مالك بن سعد بن حمزة</w:t>
            </w:r>
            <w:r>
              <w:rPr>
                <w:rStyle w:val="IndexLink"/>
                <w:rtl w:val="true"/>
              </w:rPr>
              <w:tab/>
            </w:r>
            <w:r>
              <w:rPr>
                <w:rStyle w:val="IndexLink"/>
              </w:rPr>
              <w:t>384</w:t>
            </w:r>
          </w:hyperlink>
        </w:p>
        <w:p>
          <w:pPr>
            <w:pStyle w:val="Contents4"/>
            <w:tabs>
              <w:tab w:val="clear" w:pos="8176"/>
              <w:tab w:val="right" w:pos="9026" w:leader="dot"/>
            </w:tabs>
            <w:rPr/>
          </w:pPr>
          <w:hyperlink w:anchor="__RefHeading___Toc3418087_73709187">
            <w:r>
              <w:rPr>
                <w:webHidden/>
                <w:rStyle w:val="IndexLink"/>
              </w:rPr>
              <w:t>5754</w:t>
            </w:r>
            <w:r>
              <w:rPr>
                <w:rStyle w:val="IndexLink"/>
                <w:rtl w:val="true"/>
              </w:rPr>
              <w:t xml:space="preserve"> - </w:t>
            </w:r>
            <w:r>
              <w:rPr>
                <w:rStyle w:val="IndexLink"/>
                <w:rtl w:val="true"/>
              </w:rPr>
              <w:t>قيس بن ذريح بن سنّة</w:t>
            </w:r>
            <w:r>
              <w:rPr>
                <w:rStyle w:val="IndexLink"/>
                <w:rtl w:val="true"/>
              </w:rPr>
              <w:tab/>
            </w:r>
            <w:r>
              <w:rPr>
                <w:rStyle w:val="IndexLink"/>
              </w:rPr>
              <w:t>385</w:t>
            </w:r>
          </w:hyperlink>
        </w:p>
        <w:p>
          <w:pPr>
            <w:pStyle w:val="Contents4"/>
            <w:tabs>
              <w:tab w:val="clear" w:pos="8176"/>
              <w:tab w:val="right" w:pos="9026" w:leader="dot"/>
            </w:tabs>
            <w:rPr/>
          </w:pPr>
          <w:hyperlink w:anchor="__RefHeading___Toc3418089_73709187">
            <w:r>
              <w:rPr>
                <w:webHidden/>
                <w:rStyle w:val="IndexLink"/>
              </w:rPr>
              <w:t>5755</w:t>
            </w:r>
            <w:r>
              <w:rPr>
                <w:rStyle w:val="IndexLink"/>
                <w:rtl w:val="true"/>
              </w:rPr>
              <w:t xml:space="preserve"> - </w:t>
            </w:r>
            <w:r>
              <w:rPr>
                <w:rStyle w:val="IndexLink"/>
                <w:rtl w:val="true"/>
              </w:rPr>
              <w:t>قيس بن زرارة بن عمر بن حظيان الهمداني</w:t>
            </w:r>
            <w:r>
              <w:rPr>
                <w:rStyle w:val="IndexLink"/>
                <w:rtl w:val="true"/>
              </w:rPr>
              <w:tab/>
            </w:r>
            <w:r>
              <w:rPr>
                <w:rStyle w:val="IndexLink"/>
              </w:rPr>
              <w:t>402</w:t>
            </w:r>
          </w:hyperlink>
        </w:p>
        <w:p>
          <w:pPr>
            <w:pStyle w:val="Contents4"/>
            <w:tabs>
              <w:tab w:val="clear" w:pos="8176"/>
              <w:tab w:val="right" w:pos="9026" w:leader="dot"/>
            </w:tabs>
            <w:rPr/>
          </w:pPr>
          <w:hyperlink w:anchor="__RefHeading___Toc3418091_73709187">
            <w:r>
              <w:rPr>
                <w:webHidden/>
                <w:rStyle w:val="IndexLink"/>
              </w:rPr>
              <w:t>5756</w:t>
            </w:r>
            <w:r>
              <w:rPr>
                <w:rStyle w:val="IndexLink"/>
                <w:rtl w:val="true"/>
              </w:rPr>
              <w:t xml:space="preserve"> - </w:t>
            </w:r>
            <w:r>
              <w:rPr>
                <w:rStyle w:val="IndexLink"/>
                <w:rtl w:val="true"/>
              </w:rPr>
              <w:t>قيس بن سعد بن عبادة بن دليم</w:t>
            </w:r>
            <w:r>
              <w:rPr>
                <w:rStyle w:val="IndexLink"/>
                <w:rtl w:val="true"/>
              </w:rPr>
              <w:tab/>
            </w:r>
            <w:r>
              <w:rPr>
                <w:rStyle w:val="IndexLink"/>
              </w:rPr>
              <w:t>402</w:t>
            </w:r>
          </w:hyperlink>
        </w:p>
        <w:p>
          <w:pPr>
            <w:pStyle w:val="Contents4"/>
            <w:tabs>
              <w:tab w:val="clear" w:pos="8176"/>
              <w:tab w:val="right" w:pos="9026" w:leader="dot"/>
            </w:tabs>
            <w:rPr/>
          </w:pPr>
          <w:hyperlink w:anchor="__RefHeading___Toc3418093_73709187">
            <w:r>
              <w:rPr>
                <w:webHidden/>
                <w:rStyle w:val="IndexLink"/>
              </w:rPr>
              <w:t>5757</w:t>
            </w:r>
            <w:r>
              <w:rPr>
                <w:rStyle w:val="IndexLink"/>
                <w:rtl w:val="true"/>
              </w:rPr>
              <w:t xml:space="preserve"> - </w:t>
            </w:r>
            <w:r>
              <w:rPr>
                <w:rStyle w:val="IndexLink"/>
                <w:rtl w:val="true"/>
              </w:rPr>
              <w:t>قيس بن عباد</w:t>
            </w:r>
            <w:r>
              <w:rPr>
                <w:rStyle w:val="IndexLink"/>
                <w:rtl w:val="true"/>
              </w:rPr>
              <w:tab/>
            </w:r>
            <w:r>
              <w:rPr>
                <w:rStyle w:val="IndexLink"/>
              </w:rPr>
              <w:t>440</w:t>
            </w:r>
          </w:hyperlink>
        </w:p>
        <w:p>
          <w:pPr>
            <w:pStyle w:val="Contents4"/>
            <w:tabs>
              <w:tab w:val="clear" w:pos="8176"/>
              <w:tab w:val="right" w:pos="9026" w:leader="dot"/>
            </w:tabs>
            <w:rPr/>
          </w:pPr>
          <w:hyperlink w:anchor="__RefHeading___Toc3418095_73709187">
            <w:r>
              <w:rPr>
                <w:webHidden/>
                <w:rStyle w:val="IndexLink"/>
              </w:rPr>
              <w:t>5758</w:t>
            </w:r>
            <w:r>
              <w:rPr>
                <w:rStyle w:val="IndexLink"/>
                <w:rtl w:val="true"/>
              </w:rPr>
              <w:t xml:space="preserve"> - </w:t>
            </w:r>
            <w:r>
              <w:rPr>
                <w:rStyle w:val="IndexLink"/>
                <w:rtl w:val="true"/>
              </w:rPr>
              <w:t>قيس بن عبّاد</w:t>
            </w:r>
            <w:r>
              <w:rPr>
                <w:rStyle w:val="IndexLink"/>
                <w:rtl w:val="true"/>
              </w:rPr>
              <w:tab/>
            </w:r>
            <w:r>
              <w:rPr>
                <w:rStyle w:val="IndexLink"/>
              </w:rPr>
              <w:t>449</w:t>
            </w:r>
          </w:hyperlink>
        </w:p>
        <w:p>
          <w:pPr>
            <w:pStyle w:val="Contents4"/>
            <w:tabs>
              <w:tab w:val="clear" w:pos="8176"/>
              <w:tab w:val="right" w:pos="9026" w:leader="dot"/>
            </w:tabs>
            <w:rPr/>
          </w:pPr>
          <w:hyperlink w:anchor="__RefHeading___Toc3418097_73709187">
            <w:r>
              <w:rPr>
                <w:webHidden/>
                <w:rStyle w:val="IndexLink"/>
              </w:rPr>
              <w:t>5758</w:t>
            </w:r>
            <w:r>
              <w:rPr>
                <w:rStyle w:val="IndexLink"/>
                <w:rtl w:val="true"/>
              </w:rPr>
              <w:t xml:space="preserve"> - </w:t>
            </w:r>
            <w:r>
              <w:rPr>
                <w:rStyle w:val="IndexLink"/>
                <w:rtl w:val="true"/>
              </w:rPr>
              <w:t>قيس بن عباية</w:t>
            </w:r>
            <w:r>
              <w:rPr>
                <w:rStyle w:val="IndexLink"/>
                <w:rtl w:val="true"/>
              </w:rPr>
              <w:tab/>
            </w:r>
            <w:r>
              <w:rPr>
                <w:rStyle w:val="IndexLink"/>
              </w:rPr>
              <w:t>449</w:t>
            </w:r>
          </w:hyperlink>
        </w:p>
        <w:p>
          <w:pPr>
            <w:pStyle w:val="Contents4"/>
            <w:tabs>
              <w:tab w:val="clear" w:pos="8176"/>
              <w:tab w:val="right" w:pos="9026" w:leader="dot"/>
            </w:tabs>
            <w:rPr/>
          </w:pPr>
          <w:hyperlink w:anchor="__RefHeading___Toc3418099_73709187">
            <w:r>
              <w:rPr>
                <w:webHidden/>
                <w:rStyle w:val="IndexLink"/>
              </w:rPr>
              <w:t>5759</w:t>
            </w:r>
            <w:r>
              <w:rPr>
                <w:rStyle w:val="IndexLink"/>
                <w:rtl w:val="true"/>
              </w:rPr>
              <w:t xml:space="preserve"> - </w:t>
            </w:r>
            <w:r>
              <w:rPr>
                <w:rStyle w:val="IndexLink"/>
                <w:rtl w:val="true"/>
              </w:rPr>
              <w:t>قيس بن أبي حازم عبد عوف بن الحارث</w:t>
            </w:r>
            <w:r>
              <w:rPr>
                <w:rStyle w:val="IndexLink"/>
                <w:rtl w:val="true"/>
              </w:rPr>
              <w:tab/>
            </w:r>
            <w:r>
              <w:rPr>
                <w:rStyle w:val="IndexLink"/>
              </w:rPr>
              <w:t>451</w:t>
            </w:r>
          </w:hyperlink>
        </w:p>
        <w:p>
          <w:pPr>
            <w:pStyle w:val="Contents4"/>
            <w:tabs>
              <w:tab w:val="clear" w:pos="8176"/>
              <w:tab w:val="right" w:pos="9026" w:leader="dot"/>
            </w:tabs>
            <w:rPr/>
          </w:pPr>
          <w:hyperlink w:anchor="__RefHeading___Toc3418101_73709187">
            <w:r>
              <w:rPr>
                <w:webHidden/>
                <w:rStyle w:val="IndexLink"/>
              </w:rPr>
              <w:t>5760</w:t>
            </w:r>
            <w:r>
              <w:rPr>
                <w:rStyle w:val="IndexLink"/>
                <w:rtl w:val="true"/>
              </w:rPr>
              <w:t xml:space="preserve"> - </w:t>
            </w:r>
            <w:r>
              <w:rPr>
                <w:rStyle w:val="IndexLink"/>
                <w:rtl w:val="true"/>
              </w:rPr>
              <w:t>قيس بن عمرو</w:t>
            </w:r>
            <w:r>
              <w:rPr>
                <w:rStyle w:val="IndexLink"/>
                <w:rtl w:val="true"/>
              </w:rPr>
              <w:tab/>
            </w:r>
            <w:r>
              <w:rPr>
                <w:rStyle w:val="IndexLink"/>
              </w:rPr>
              <w:t>473</w:t>
            </w:r>
          </w:hyperlink>
        </w:p>
        <w:p>
          <w:pPr>
            <w:pStyle w:val="Contents4"/>
            <w:tabs>
              <w:tab w:val="clear" w:pos="8176"/>
              <w:tab w:val="right" w:pos="9026" w:leader="dot"/>
            </w:tabs>
            <w:rPr/>
          </w:pPr>
          <w:hyperlink w:anchor="__RefHeading___Toc3418103_73709187">
            <w:r>
              <w:rPr>
                <w:webHidden/>
                <w:rStyle w:val="IndexLink"/>
              </w:rPr>
              <w:t>5761</w:t>
            </w:r>
            <w:r>
              <w:rPr>
                <w:rStyle w:val="IndexLink"/>
                <w:rtl w:val="true"/>
              </w:rPr>
              <w:t xml:space="preserve"> - </w:t>
            </w:r>
            <w:r>
              <w:rPr>
                <w:rStyle w:val="IndexLink"/>
                <w:rtl w:val="true"/>
              </w:rPr>
              <w:t>قيس بن عمرو</w:t>
            </w:r>
            <w:r>
              <w:rPr>
                <w:rStyle w:val="IndexLink"/>
                <w:rtl w:val="true"/>
              </w:rPr>
              <w:tab/>
            </w:r>
            <w:r>
              <w:rPr>
                <w:rStyle w:val="IndexLink"/>
              </w:rPr>
              <w:t>479</w:t>
            </w:r>
          </w:hyperlink>
        </w:p>
        <w:p>
          <w:pPr>
            <w:pStyle w:val="Contents4"/>
            <w:tabs>
              <w:tab w:val="clear" w:pos="8176"/>
              <w:tab w:val="right" w:pos="9026" w:leader="dot"/>
            </w:tabs>
            <w:rPr/>
          </w:pPr>
          <w:hyperlink w:anchor="__RefHeading___Toc3418105_73709187">
            <w:r>
              <w:rPr>
                <w:webHidden/>
                <w:rStyle w:val="IndexLink"/>
              </w:rPr>
              <w:t>5762</w:t>
            </w:r>
            <w:r>
              <w:rPr>
                <w:rStyle w:val="IndexLink"/>
                <w:rtl w:val="true"/>
              </w:rPr>
              <w:t xml:space="preserve"> - </w:t>
            </w:r>
            <w:r>
              <w:rPr>
                <w:rStyle w:val="IndexLink"/>
                <w:rtl w:val="true"/>
              </w:rPr>
              <w:t>قيس بن محمّد الثّقفي</w:t>
            </w:r>
            <w:r>
              <w:rPr>
                <w:rStyle w:val="IndexLink"/>
                <w:rtl w:val="true"/>
              </w:rPr>
              <w:tab/>
            </w:r>
            <w:r>
              <w:rPr>
                <w:rStyle w:val="IndexLink"/>
              </w:rPr>
              <w:t>483</w:t>
            </w:r>
          </w:hyperlink>
        </w:p>
        <w:p>
          <w:pPr>
            <w:pStyle w:val="Contents4"/>
            <w:tabs>
              <w:tab w:val="clear" w:pos="8176"/>
              <w:tab w:val="right" w:pos="9026" w:leader="dot"/>
            </w:tabs>
            <w:rPr/>
          </w:pPr>
          <w:hyperlink w:anchor="__RefHeading___Toc3418107_73709187">
            <w:r>
              <w:rPr>
                <w:webHidden/>
                <w:rStyle w:val="IndexLink"/>
              </w:rPr>
              <w:t>5763</w:t>
            </w:r>
            <w:r>
              <w:rPr>
                <w:rStyle w:val="IndexLink"/>
                <w:rtl w:val="true"/>
              </w:rPr>
              <w:t xml:space="preserve"> - </w:t>
            </w:r>
            <w:r>
              <w:rPr>
                <w:rStyle w:val="IndexLink"/>
                <w:rtl w:val="true"/>
              </w:rPr>
              <w:t>قيس بن مالك الكوفي</w:t>
            </w:r>
            <w:r>
              <w:rPr>
                <w:rStyle w:val="IndexLink"/>
                <w:rtl w:val="true"/>
              </w:rPr>
              <w:tab/>
            </w:r>
            <w:r>
              <w:rPr>
                <w:rStyle w:val="IndexLink"/>
              </w:rPr>
              <w:t>483</w:t>
            </w:r>
          </w:hyperlink>
        </w:p>
        <w:p>
          <w:pPr>
            <w:pStyle w:val="Contents4"/>
            <w:tabs>
              <w:tab w:val="clear" w:pos="8176"/>
              <w:tab w:val="right" w:pos="9026" w:leader="dot"/>
            </w:tabs>
            <w:rPr/>
          </w:pPr>
          <w:hyperlink w:anchor="__RefHeading___Toc3418109_73709187">
            <w:r>
              <w:rPr>
                <w:webHidden/>
                <w:rStyle w:val="IndexLink"/>
              </w:rPr>
              <w:t>5764</w:t>
            </w:r>
            <w:r>
              <w:rPr>
                <w:rStyle w:val="IndexLink"/>
                <w:rtl w:val="true"/>
              </w:rPr>
              <w:t xml:space="preserve"> - </w:t>
            </w:r>
            <w:r>
              <w:rPr>
                <w:rStyle w:val="IndexLink"/>
                <w:rtl w:val="true"/>
              </w:rPr>
              <w:t>قيس بن مشجر</w:t>
            </w:r>
            <w:r>
              <w:rPr>
                <w:rStyle w:val="IndexLink"/>
                <w:rtl w:val="true"/>
              </w:rPr>
              <w:tab/>
            </w:r>
            <w:r>
              <w:rPr>
                <w:rStyle w:val="IndexLink"/>
              </w:rPr>
              <w:t>483</w:t>
            </w:r>
          </w:hyperlink>
        </w:p>
        <w:p>
          <w:pPr>
            <w:pStyle w:val="Contents4"/>
            <w:tabs>
              <w:tab w:val="clear" w:pos="8176"/>
              <w:tab w:val="right" w:pos="9026" w:leader="dot"/>
            </w:tabs>
            <w:rPr/>
          </w:pPr>
          <w:hyperlink w:anchor="__RefHeading___Toc3418111_73709187">
            <w:r>
              <w:rPr>
                <w:webHidden/>
                <w:rStyle w:val="IndexLink"/>
              </w:rPr>
              <w:t>5765</w:t>
            </w:r>
            <w:r>
              <w:rPr>
                <w:rStyle w:val="IndexLink"/>
                <w:rtl w:val="true"/>
              </w:rPr>
              <w:t xml:space="preserve"> - </w:t>
            </w:r>
            <w:r>
              <w:rPr>
                <w:rStyle w:val="IndexLink"/>
                <w:rtl w:val="true"/>
              </w:rPr>
              <w:t>قيس بن موسى</w:t>
            </w:r>
            <w:r>
              <w:rPr>
                <w:rStyle w:val="IndexLink"/>
                <w:rtl w:val="true"/>
              </w:rPr>
              <w:tab/>
            </w:r>
            <w:r>
              <w:rPr>
                <w:rStyle w:val="IndexLink"/>
              </w:rPr>
              <w:t>484</w:t>
            </w:r>
          </w:hyperlink>
        </w:p>
        <w:p>
          <w:pPr>
            <w:pStyle w:val="Contents4"/>
            <w:tabs>
              <w:tab w:val="clear" w:pos="8176"/>
              <w:tab w:val="right" w:pos="9026" w:leader="dot"/>
            </w:tabs>
            <w:rPr/>
          </w:pPr>
          <w:hyperlink w:anchor="__RefHeading___Toc3418113_73709187">
            <w:r>
              <w:rPr>
                <w:webHidden/>
                <w:rStyle w:val="IndexLink"/>
              </w:rPr>
              <w:t>5766</w:t>
            </w:r>
            <w:r>
              <w:rPr>
                <w:rStyle w:val="IndexLink"/>
                <w:rtl w:val="true"/>
              </w:rPr>
              <w:t xml:space="preserve"> - </w:t>
            </w:r>
            <w:r>
              <w:rPr>
                <w:rStyle w:val="IndexLink"/>
                <w:rtl w:val="true"/>
              </w:rPr>
              <w:t>قيس بن هانئ العبسي</w:t>
            </w:r>
            <w:r>
              <w:rPr>
                <w:rStyle w:val="IndexLink"/>
                <w:rtl w:val="true"/>
              </w:rPr>
              <w:tab/>
            </w:r>
            <w:r>
              <w:rPr>
                <w:rStyle w:val="IndexLink"/>
              </w:rPr>
              <w:t>485</w:t>
            </w:r>
          </w:hyperlink>
        </w:p>
        <w:p>
          <w:pPr>
            <w:pStyle w:val="Contents4"/>
            <w:tabs>
              <w:tab w:val="clear" w:pos="8176"/>
              <w:tab w:val="right" w:pos="9026" w:leader="dot"/>
            </w:tabs>
            <w:rPr/>
          </w:pPr>
          <w:hyperlink w:anchor="__RefHeading___Toc3418115_73709187">
            <w:r>
              <w:rPr>
                <w:webHidden/>
                <w:rStyle w:val="IndexLink"/>
              </w:rPr>
              <w:t>5767</w:t>
            </w:r>
            <w:r>
              <w:rPr>
                <w:rStyle w:val="IndexLink"/>
                <w:rtl w:val="true"/>
              </w:rPr>
              <w:t xml:space="preserve"> - </w:t>
            </w:r>
            <w:r>
              <w:rPr>
                <w:rStyle w:val="IndexLink"/>
                <w:rtl w:val="true"/>
              </w:rPr>
              <w:t>قيس بن هبيرة المكشوح</w:t>
            </w:r>
            <w:r>
              <w:rPr>
                <w:rStyle w:val="IndexLink"/>
                <w:rtl w:val="true"/>
              </w:rPr>
              <w:tab/>
            </w:r>
            <w:r>
              <w:rPr>
                <w:rStyle w:val="IndexLink"/>
              </w:rPr>
              <w:t>486</w:t>
            </w:r>
          </w:hyperlink>
        </w:p>
        <w:p>
          <w:pPr>
            <w:pStyle w:val="Contents4"/>
            <w:tabs>
              <w:tab w:val="clear" w:pos="8176"/>
              <w:tab w:val="right" w:pos="9026" w:leader="dot"/>
            </w:tabs>
            <w:rPr/>
          </w:pPr>
          <w:hyperlink w:anchor="__RefHeading___Toc3418117_73709187">
            <w:r>
              <w:rPr>
                <w:webHidden/>
                <w:rStyle w:val="IndexLink"/>
              </w:rPr>
              <w:t>5768</w:t>
            </w:r>
            <w:r>
              <w:rPr>
                <w:rStyle w:val="IndexLink"/>
                <w:rtl w:val="true"/>
              </w:rPr>
              <w:t xml:space="preserve"> - </w:t>
            </w:r>
            <w:r>
              <w:rPr>
                <w:rStyle w:val="IndexLink"/>
                <w:rtl w:val="true"/>
              </w:rPr>
              <w:t>قيس بن يزيد</w:t>
            </w:r>
            <w:r>
              <w:rPr>
                <w:rStyle w:val="IndexLink"/>
                <w:rtl w:val="true"/>
              </w:rPr>
              <w:tab/>
            </w:r>
            <w:r>
              <w:rPr>
                <w:rStyle w:val="IndexLink"/>
              </w:rPr>
              <w:t>503</w:t>
            </w:r>
          </w:hyperlink>
        </w:p>
        <w:p>
          <w:pPr>
            <w:pStyle w:val="Contents4"/>
            <w:tabs>
              <w:tab w:val="clear" w:pos="8176"/>
              <w:tab w:val="right" w:pos="9026" w:leader="dot"/>
            </w:tabs>
            <w:rPr/>
          </w:pPr>
          <w:hyperlink w:anchor="__RefHeading___Toc3418119_73709187">
            <w:r>
              <w:rPr>
                <w:webHidden/>
                <w:rStyle w:val="IndexLink"/>
              </w:rPr>
              <w:t>5769</w:t>
            </w:r>
            <w:r>
              <w:rPr>
                <w:rStyle w:val="IndexLink"/>
                <w:rtl w:val="true"/>
              </w:rPr>
              <w:t xml:space="preserve"> - </w:t>
            </w:r>
            <w:r>
              <w:rPr>
                <w:rStyle w:val="IndexLink"/>
                <w:rtl w:val="true"/>
              </w:rPr>
              <w:t>قيس الكلابي</w:t>
            </w:r>
            <w:r>
              <w:rPr>
                <w:rStyle w:val="IndexLink"/>
                <w:rtl w:val="true"/>
              </w:rPr>
              <w:tab/>
            </w:r>
            <w:r>
              <w:rPr>
                <w:rStyle w:val="IndexLink"/>
              </w:rPr>
              <w:t>504</w:t>
            </w:r>
          </w:hyperlink>
        </w:p>
        <w:p>
          <w:pPr>
            <w:pStyle w:val="Contents4"/>
            <w:tabs>
              <w:tab w:val="clear" w:pos="8176"/>
              <w:tab w:val="right" w:pos="9026" w:leader="dot"/>
            </w:tabs>
            <w:rPr/>
          </w:pPr>
          <w:hyperlink w:anchor="__RefHeading___Toc3418121_73709187">
            <w:r>
              <w:rPr>
                <w:webHidden/>
                <w:rStyle w:val="IndexLink"/>
              </w:rPr>
              <w:t>5770</w:t>
            </w:r>
            <w:r>
              <w:rPr>
                <w:rStyle w:val="IndexLink"/>
                <w:rtl w:val="true"/>
              </w:rPr>
              <w:t xml:space="preserve"> - </w:t>
            </w:r>
            <w:r>
              <w:rPr>
                <w:rStyle w:val="IndexLink"/>
                <w:rtl w:val="true"/>
              </w:rPr>
              <w:t>قيس مولى بني أسد</w:t>
            </w:r>
            <w:r>
              <w:rPr>
                <w:rStyle w:val="IndexLink"/>
                <w:rtl w:val="true"/>
              </w:rPr>
              <w:tab/>
            </w:r>
            <w:r>
              <w:rPr>
                <w:rStyle w:val="IndexLink"/>
              </w:rPr>
              <w:t>504</w:t>
            </w:r>
          </w:hyperlink>
        </w:p>
        <w:p>
          <w:pPr>
            <w:pStyle w:val="Contents4"/>
            <w:tabs>
              <w:tab w:val="clear" w:pos="8176"/>
              <w:tab w:val="right" w:pos="9026" w:leader="dot"/>
            </w:tabs>
            <w:rPr/>
          </w:pPr>
          <w:hyperlink w:anchor="__RefHeading___Toc3418123_73709187">
            <w:r>
              <w:rPr>
                <w:webHidden/>
                <w:rStyle w:val="IndexLink"/>
              </w:rPr>
              <w:t>5771</w:t>
            </w:r>
            <w:r>
              <w:rPr>
                <w:rStyle w:val="IndexLink"/>
                <w:rtl w:val="true"/>
              </w:rPr>
              <w:t xml:space="preserve"> - </w:t>
            </w:r>
            <w:r>
              <w:rPr>
                <w:rStyle w:val="IndexLink"/>
                <w:rtl w:val="true"/>
              </w:rPr>
              <w:t>قيس</w:t>
            </w:r>
            <w:r>
              <w:rPr>
                <w:rStyle w:val="IndexLink"/>
                <w:rtl w:val="true"/>
              </w:rPr>
              <w:tab/>
            </w:r>
            <w:r>
              <w:rPr>
                <w:rStyle w:val="IndexLink"/>
              </w:rPr>
              <w:t>504</w:t>
            </w:r>
          </w:hyperlink>
        </w:p>
        <w:p>
          <w:pPr>
            <w:pStyle w:val="Contents4"/>
            <w:tabs>
              <w:tab w:val="clear" w:pos="8176"/>
              <w:tab w:val="right" w:pos="9026" w:leader="dot"/>
            </w:tabs>
            <w:rPr/>
          </w:pPr>
          <w:hyperlink w:anchor="__RefHeading___Toc3418125_73709187">
            <w:r>
              <w:rPr>
                <w:webHidden/>
                <w:rStyle w:val="IndexLink"/>
              </w:rPr>
              <w:t>5772</w:t>
            </w:r>
            <w:r>
              <w:rPr>
                <w:rStyle w:val="IndexLink"/>
                <w:rtl w:val="true"/>
              </w:rPr>
              <w:t xml:space="preserve"> - </w:t>
            </w:r>
            <w:r>
              <w:rPr>
                <w:rStyle w:val="IndexLink"/>
                <w:rtl w:val="true"/>
              </w:rPr>
              <w:t>قيس الهلالي</w:t>
            </w:r>
            <w:r>
              <w:rPr>
                <w:rStyle w:val="IndexLink"/>
                <w:rtl w:val="true"/>
              </w:rPr>
              <w:tab/>
            </w:r>
            <w:r>
              <w:rPr>
                <w:rStyle w:val="IndexLink"/>
              </w:rPr>
              <w:t>505</w:t>
            </w:r>
          </w:hyperlink>
        </w:p>
        <w:p>
          <w:pPr>
            <w:pStyle w:val="Contents3"/>
            <w:tabs>
              <w:tab w:val="clear" w:pos="8459"/>
              <w:tab w:val="right" w:pos="9026" w:leader="dot"/>
            </w:tabs>
            <w:rPr/>
          </w:pPr>
          <w:hyperlink w:anchor="__RefHeading___Toc3418127_73709187">
            <w:r>
              <w:rPr>
                <w:webHidden/>
                <w:rStyle w:val="IndexLink"/>
                <w:rtl w:val="true"/>
              </w:rPr>
              <w:t>[</w:t>
            </w:r>
            <w:r>
              <w:rPr>
                <w:rStyle w:val="IndexLink"/>
                <w:rtl w:val="true"/>
              </w:rPr>
              <w:t>ذكر من اسمه قيصر</w:t>
            </w:r>
            <w:r>
              <w:rPr>
                <w:rStyle w:val="IndexLink"/>
                <w:rtl w:val="true"/>
              </w:rPr>
              <w:t>]</w:t>
              <w:tab/>
            </w:r>
            <w:r>
              <w:rPr>
                <w:rStyle w:val="IndexLink"/>
              </w:rPr>
              <w:t>506</w:t>
            </w:r>
          </w:hyperlink>
        </w:p>
        <w:p>
          <w:pPr>
            <w:pStyle w:val="Contents4"/>
            <w:tabs>
              <w:tab w:val="clear" w:pos="8176"/>
              <w:tab w:val="right" w:pos="9026" w:leader="dot"/>
            </w:tabs>
            <w:rPr/>
          </w:pPr>
          <w:hyperlink w:anchor="__RefHeading___Toc3418129_73709187">
            <w:r>
              <w:rPr>
                <w:webHidden/>
                <w:rStyle w:val="IndexLink"/>
              </w:rPr>
              <w:t>5773</w:t>
            </w:r>
            <w:r>
              <w:rPr>
                <w:rStyle w:val="IndexLink"/>
                <w:rtl w:val="true"/>
              </w:rPr>
              <w:t xml:space="preserve"> - </w:t>
            </w:r>
            <w:r>
              <w:rPr>
                <w:rStyle w:val="IndexLink"/>
                <w:rtl w:val="true"/>
              </w:rPr>
              <w:t>قيصر، و قيل قصير</w:t>
            </w:r>
            <w:r>
              <w:rPr>
                <w:rStyle w:val="IndexLink"/>
                <w:rtl w:val="true"/>
              </w:rPr>
              <w:tab/>
            </w:r>
            <w:r>
              <w:rPr>
                <w:rStyle w:val="IndexLink"/>
              </w:rPr>
              <w:t>506</w:t>
            </w:r>
          </w:hyperlink>
        </w:p>
        <w:p>
          <w:pPr>
            <w:pStyle w:val="Contents3"/>
            <w:tabs>
              <w:tab w:val="clear" w:pos="8459"/>
              <w:tab w:val="right" w:pos="9026" w:leader="dot"/>
            </w:tabs>
            <w:rPr/>
          </w:pPr>
          <w:hyperlink w:anchor="__RefHeading___Toc3418131_73709187">
            <w:r>
              <w:rPr>
                <w:webHidden/>
                <w:rStyle w:val="IndexLink"/>
                <w:rtl w:val="true"/>
              </w:rPr>
              <w:t>[</w:t>
            </w:r>
            <w:r>
              <w:rPr>
                <w:rStyle w:val="IndexLink"/>
                <w:rtl w:val="true"/>
              </w:rPr>
              <w:t>ذكر من اسمه قيظي</w:t>
            </w:r>
            <w:r>
              <w:rPr>
                <w:rStyle w:val="IndexLink"/>
                <w:rtl w:val="true"/>
              </w:rPr>
              <w:t>]</w:t>
              <w:tab/>
            </w:r>
            <w:r>
              <w:rPr>
                <w:rStyle w:val="IndexLink"/>
              </w:rPr>
              <w:t>506</w:t>
            </w:r>
          </w:hyperlink>
        </w:p>
        <w:p>
          <w:pPr>
            <w:pStyle w:val="Contents4"/>
            <w:tabs>
              <w:tab w:val="clear" w:pos="8176"/>
              <w:tab w:val="right" w:pos="9026" w:leader="dot"/>
            </w:tabs>
            <w:rPr/>
          </w:pPr>
          <w:hyperlink w:anchor="__RefHeading___Toc3418133_73709187">
            <w:r>
              <w:rPr>
                <w:webHidden/>
                <w:rStyle w:val="IndexLink"/>
              </w:rPr>
              <w:t>5774</w:t>
            </w:r>
            <w:r>
              <w:rPr>
                <w:rStyle w:val="IndexLink"/>
                <w:rtl w:val="true"/>
              </w:rPr>
              <w:t xml:space="preserve"> - </w:t>
            </w:r>
            <w:r>
              <w:rPr>
                <w:rStyle w:val="IndexLink"/>
                <w:rtl w:val="true"/>
              </w:rPr>
              <w:t>قيظي بن قيس بن لوذان بن ثعلبة بن عدي</w:t>
            </w:r>
            <w:r>
              <w:rPr>
                <w:rStyle w:val="IndexLink"/>
                <w:rtl w:val="true"/>
              </w:rPr>
              <w:tab/>
            </w:r>
            <w:r>
              <w:rPr>
                <w:rStyle w:val="IndexLink"/>
              </w:rPr>
              <w:t>506</w:t>
            </w:r>
          </w:hyperlink>
        </w:p>
        <w:p>
          <w:pPr>
            <w:pStyle w:val="Contents2"/>
            <w:tabs>
              <w:tab w:val="clear" w:pos="8743"/>
              <w:tab w:val="right" w:pos="9026" w:leader="dot"/>
            </w:tabs>
            <w:rPr/>
          </w:pPr>
          <w:hyperlink w:anchor="__RefHeading___Toc3418135_73709187">
            <w:r>
              <w:rPr>
                <w:webHidden/>
                <w:rStyle w:val="IndexLink"/>
                <w:rtl w:val="true"/>
              </w:rPr>
              <w:t>الفهرس</w:t>
            </w:r>
            <w:r>
              <w:rPr>
                <w:rStyle w:val="IndexLink"/>
                <w:rtl w:val="true"/>
              </w:rPr>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09_188217"/>
      <w:bookmarkStart w:id="1" w:name="pg11509_188217"/>
      <w:bookmarkEnd w:id="1"/>
    </w:p>
    <w:p>
      <w:pPr>
        <w:pStyle w:val="Heading2"/>
        <w:numPr>
          <w:ilvl w:val="1"/>
          <w:numId w:val="1"/>
        </w:numPr>
        <w:rPr/>
      </w:pPr>
      <w:bookmarkStart w:id="2" w:name="pg11509_188217"/>
      <w:bookmarkStart w:id="3" w:name="__RefHeading___Toc3417771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17773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509_188219"/>
    </w:p>
    <w:p>
      <w:pPr>
        <w:pStyle w:val="BookText"/>
        <w:rPr/>
      </w:pPr>
      <w:bookmarkEnd w:id="7"/>
      <w:r>
        <w:rPr>
          <w:rFonts w:ascii="IRNazanin" w:hAnsi="IRNazanin" w:eastAsia="IRNazanin"/>
          <w:color w:val="111111"/>
          <w:sz w:val="28"/>
          <w:sz w:val="28"/>
          <w:szCs w:val="28"/>
          <w:rtl w:val="true"/>
          <w:lang w:bidi="fa-IR"/>
        </w:rPr>
        <w:t>الجزء التاسع و الاربعون</w:t>
      </w:r>
    </w:p>
    <w:p>
      <w:pPr>
        <w:pStyle w:val="Heading2"/>
        <w:numPr>
          <w:ilvl w:val="1"/>
          <w:numId w:val="1"/>
        </w:numPr>
        <w:rPr/>
      </w:pPr>
      <w:bookmarkStart w:id="8" w:name="__RefHeading___Toc3417775_73709187"/>
      <w:bookmarkStart w:id="9" w:name="_Toc3"/>
      <w:bookmarkEnd w:id="8"/>
      <w:r>
        <w:rPr>
          <w:rtl w:val="true"/>
        </w:rPr>
        <w:t>[</w:t>
      </w:r>
      <w:r>
        <w:rPr>
          <w:rtl w:val="true"/>
        </w:rPr>
        <w:t>تتمة حرف الفاء</w:t>
      </w:r>
      <w:r>
        <w:rPr>
          <w:rtl w:val="true"/>
        </w:rPr>
        <w:t>]</w:t>
      </w:r>
      <w:bookmarkEnd w:id="9"/>
    </w:p>
    <w:p>
      <w:pPr>
        <w:pStyle w:val="Heading3"/>
        <w:numPr>
          <w:ilvl w:val="2"/>
          <w:numId w:val="1"/>
        </w:numPr>
        <w:rPr/>
      </w:pPr>
      <w:bookmarkStart w:id="10" w:name="__RefHeading___Toc3417777_73709187"/>
      <w:bookmarkStart w:id="11" w:name="_Toc4"/>
      <w:bookmarkEnd w:id="10"/>
      <w:r>
        <w:rPr>
          <w:rtl w:val="true"/>
        </w:rPr>
        <w:t>[</w:t>
      </w:r>
      <w:r>
        <w:rPr>
          <w:rtl w:val="true"/>
        </w:rPr>
        <w:t>ذكر من اسمه</w:t>
      </w:r>
      <w:r>
        <w:rPr>
          <w:rtl w:val="true"/>
        </w:rPr>
        <w:t xml:space="preserve">] </w:t>
      </w:r>
      <w:r>
        <w:rPr>
          <w:rtl w:val="true"/>
        </w:rPr>
        <w:t>فيروز</w:t>
      </w:r>
      <w:bookmarkEnd w:id="11"/>
    </w:p>
    <w:p>
      <w:pPr>
        <w:pStyle w:val="Heading4"/>
        <w:numPr>
          <w:ilvl w:val="3"/>
          <w:numId w:val="1"/>
        </w:numPr>
        <w:rPr/>
      </w:pPr>
      <w:bookmarkStart w:id="12" w:name="__RefHeading___Toc3417779_73709187"/>
      <w:bookmarkStart w:id="13" w:name="_Toc5"/>
      <w:bookmarkEnd w:id="12"/>
      <w:r>
        <w:rPr>
          <w:rtl w:val="true"/>
        </w:rPr>
        <w:t>اشارة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فيروز</w:t>
      </w:r>
    </w:p>
    <w:p>
      <w:pPr>
        <w:pStyle w:val="Heading4"/>
        <w:numPr>
          <w:ilvl w:val="3"/>
          <w:numId w:val="1"/>
        </w:numPr>
        <w:rPr/>
      </w:pPr>
      <w:bookmarkStart w:id="14" w:name="__RefHeading___Toc3417781_73709187"/>
      <w:bookmarkStart w:id="15" w:name="_Toc6"/>
      <w:bookmarkEnd w:id="14"/>
      <w:r>
        <w:rPr/>
        <w:t>5642</w:t>
      </w:r>
      <w:r>
        <w:rPr>
          <w:rtl w:val="true"/>
        </w:rPr>
        <w:t xml:space="preserve"> - </w:t>
      </w:r>
      <w:r>
        <w:rPr>
          <w:rtl w:val="true"/>
        </w:rPr>
        <w:t>فيروز</w:t>
      </w:r>
      <w:bookmarkEnd w:id="15"/>
    </w:p>
    <w:p>
      <w:pPr>
        <w:pStyle w:val="BookText"/>
        <w:rPr/>
      </w:pP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الضحاك الدّيلمي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وفد على النبي صلى اللّه عليه و سلم،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 عبد اللّه و الضحاك ابنا فيروز، و مرّ المؤذن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فيروز هو الذي قتل أسود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أنبأنا عبد اللّه بن محمّد، حدّثنا محمّد بن هارون الحربي، حدّثنا أبو المغيرة، حدّثنا إسماعيل ابن عياش، حدّثني يحيى بن أبي عمرو الشّيباني </w:t>
      </w:r>
      <w:r>
        <w:rPr>
          <w:rStyle w:val="FootnoteAnchor"/>
          <w:rtl w:val="true"/>
        </w:rPr>
        <w:footnoteReference w:id="5"/>
      </w:r>
      <w:r>
        <w:rPr>
          <w:rFonts w:ascii="Amiri" w:hAnsi="Amiri" w:eastAsia="Amiri" w:cs="Amiri"/>
          <w:color w:val="111111"/>
          <w:sz w:val="28"/>
          <w:sz w:val="28"/>
          <w:szCs w:val="28"/>
          <w:rtl w:val="true"/>
          <w:lang w:bidi="ar-SA"/>
        </w:rPr>
        <w:t>،عن عبد اللّه بن الدّيلمي، عن أبيه فيروز 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أصحاب كروم و أعناب، و قد نزل تحريم الخمر، فما ذا نصنع 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تتخذونها زبيبا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فنصنع بالزبيب ما ذا يا رسول </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تنقعونه على غدائكم و تشربونه على عشائكم، و تنقعونه على عشائكم فتشربونه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غدائكم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نتركه حتى يشتد؟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تجعلوه في الدنان، و اجعلوه في الشّنان و إنه إن تأخّر عن عصره صار 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ممن قد علمت و نحن بين ظهراني من قد علمت، فمن وليّنا؟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يا رسول اللّه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أنبأنا أبو نعيم الحافظ‍‌، حدّثنا سليمان بن أحمد، حدّثنا أحمد بن مسعود الدمشقي </w:t>
      </w:r>
      <w:r>
        <w:rPr>
          <w:rStyle w:val="FootnoteAnchor"/>
          <w:rtl w:val="true"/>
        </w:rPr>
        <w:footnoteReference w:id="8"/>
      </w:r>
      <w:r>
        <w:rPr>
          <w:rFonts w:ascii="Amiri" w:hAnsi="Amiri" w:eastAsia="Amiri" w:cs="Amiri"/>
          <w:color w:val="111111"/>
          <w:sz w:val="28"/>
          <w:sz w:val="28"/>
          <w:szCs w:val="28"/>
          <w:rtl w:val="true"/>
          <w:lang w:bidi="ar-SA"/>
        </w:rPr>
        <w:t xml:space="preserve">،حدّثنا محمّد بن كثير المصّيصي </w:t>
      </w:r>
      <w:r>
        <w:rPr>
          <w:rStyle w:val="FootnoteAnchor"/>
          <w:rtl w:val="true"/>
        </w:rPr>
        <w:footnoteReference w:id="9"/>
      </w:r>
      <w:r>
        <w:rPr>
          <w:rFonts w:ascii="Amiri" w:hAnsi="Amiri" w:eastAsia="Amiri" w:cs="Amiri"/>
          <w:color w:val="111111"/>
          <w:sz w:val="28"/>
          <w:sz w:val="28"/>
          <w:szCs w:val="28"/>
          <w:rtl w:val="true"/>
          <w:lang w:bidi="ar-SA"/>
        </w:rPr>
        <w:t xml:space="preserve">،حدّثنا الأوزاعي، عن يحيى بن أبي عمرو السّيباني </w:t>
      </w:r>
      <w:r>
        <w:rPr>
          <w:rStyle w:val="FootnoteAnchor"/>
          <w:rtl w:val="true"/>
        </w:rPr>
        <w:footnoteReference w:id="10"/>
      </w:r>
      <w:r>
        <w:rPr>
          <w:rFonts w:ascii="Amiri" w:hAnsi="Amiri" w:eastAsia="Amiri" w:cs="Amiri"/>
          <w:color w:val="111111"/>
          <w:sz w:val="28"/>
          <w:sz w:val="28"/>
          <w:szCs w:val="28"/>
          <w:rtl w:val="true"/>
          <w:lang w:bidi="ar-SA"/>
        </w:rPr>
        <w:t>،عن عبد اللّه بن فيروز الدّيلمي،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سألوا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أصحاب أعناب و كرم و خمر، و إنّ‌ اللّه قد حرّم الخمر، فما نصنع‌؟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بالزبيب‌؟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انفقعوه في الشّنان، انقعوه على غدائكم و اشربوه على عشائكم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نؤخره حتى يشتدّ؟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تجعلوه في القلال، و لا في الدّبّاء، و اجعلوه في الشّنان، فإذا أتى عليه العصران عاد خلا قبل أن يعود خمرا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محمّد بن غانم بن أحمد، أنبأنا عبد الرّحمن بن 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أنبأنا شجاع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ابن إسحاق بن مندة، أنبأنا سعيد بن يزيد الحمصي، حدّثنا أبو عتبة أحمد بن الفرج، حدّثنا ضمرة بن ربيعة، حدّثنا يحيى بن أبي عمرو السّيباني </w:t>
      </w:r>
      <w:r>
        <w:rPr>
          <w:rStyle w:val="FootnoteAnchor"/>
          <w:rtl w:val="true"/>
        </w:rPr>
        <w:footnoteReference w:id="11"/>
      </w:r>
      <w:r>
        <w:rPr>
          <w:rFonts w:ascii="Amiri" w:hAnsi="Amiri" w:eastAsia="Amiri" w:cs="Amiri"/>
          <w:color w:val="111111"/>
          <w:sz w:val="28"/>
          <w:sz w:val="28"/>
          <w:szCs w:val="28"/>
          <w:rtl w:val="true"/>
          <w:lang w:bidi="ar-SA"/>
        </w:rPr>
        <w:t>،عن عبد اللّه بن الدّيلمي، عن أبيه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على النبي صلى اللّه عليه و سلم برأس الأسود العنسي الكذّاب،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علمت من </w:t>
      </w:r>
    </w:p>
    <w:p>
      <w:pPr>
        <w:pStyle w:val="BookText"/>
        <w:rPr/>
      </w:pPr>
      <w:r>
        <w:rPr>
          <w:rFonts w:ascii="Amiri" w:hAnsi="Amiri" w:eastAsia="Amiri" w:cs="Amiri"/>
          <w:color w:val="111111"/>
          <w:sz w:val="28"/>
          <w:sz w:val="28"/>
          <w:szCs w:val="28"/>
          <w:rtl w:val="true"/>
          <w:lang w:bidi="ar-SA"/>
        </w:rPr>
        <w:t>نحن، فإلى من نحن‌؟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لنا أعنابا، فما نصنع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نصنع بالزبيب‌؟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انبذوه على غدائكم و اشربوه على عشائكم، و انبذوه على عشائكم و اشربوه على غدائكم، و لا تنبذوا في القلل و انبذوا في الشّنان، فإنه إن تأخر عن عصره صار 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بن عيسى بن عبد الرّحمن بن عيسى بن ماهان، أنبأنا أبو محمّد الحسن بن رشيق المعدّل، حدّثني أبو القاسم الحسن بن آدم بن عبد اللّه العسقلاني، حدّثني أبو محمّد عبيد بن إبراهيم الكشوري </w:t>
      </w:r>
      <w:r>
        <w:rPr>
          <w:rStyle w:val="FootnoteAnchor"/>
          <w:rtl w:val="true"/>
        </w:rPr>
        <w:footnoteReference w:id="12"/>
      </w:r>
      <w:r>
        <w:rPr>
          <w:rFonts w:ascii="Amiri" w:hAnsi="Amiri" w:eastAsia="Amiri" w:cs="Amiri"/>
          <w:color w:val="111111"/>
          <w:sz w:val="28"/>
          <w:sz w:val="28"/>
          <w:szCs w:val="28"/>
          <w:rtl w:val="true"/>
          <w:lang w:bidi="ar-SA"/>
        </w:rPr>
        <w:t xml:space="preserve">،حدّثنا محمّد بن عمر السمسار، حدّثنا عبد الملك الذّماري </w:t>
      </w:r>
      <w:r>
        <w:rPr>
          <w:rStyle w:val="FootnoteAnchor"/>
          <w:rtl w:val="true"/>
        </w:rPr>
        <w:footnoteReference w:id="13"/>
      </w:r>
      <w:r>
        <w:rPr>
          <w:rFonts w:ascii="Amiri" w:hAnsi="Amiri" w:eastAsia="Amiri" w:cs="Amiri"/>
          <w:color w:val="111111"/>
          <w:sz w:val="28"/>
          <w:sz w:val="28"/>
          <w:szCs w:val="28"/>
          <w:rtl w:val="true"/>
          <w:lang w:bidi="ar-SA"/>
        </w:rPr>
        <w:t xml:space="preserve">،أنبأنا ابن رمانة </w:t>
      </w:r>
      <w:r>
        <w:rPr>
          <w:rStyle w:val="FootnoteAnchor"/>
          <w:rtl w:val="true"/>
        </w:rPr>
        <w:footnoteReference w:id="14"/>
      </w:r>
      <w:r>
        <w:rPr>
          <w:rFonts w:ascii="Amiri" w:hAnsi="Amiri" w:eastAsia="Amiri" w:cs="Amiri"/>
          <w:color w:val="111111"/>
          <w:sz w:val="28"/>
          <w:sz w:val="28"/>
          <w:szCs w:val="28"/>
          <w:rtl w:val="true"/>
          <w:lang w:bidi="ar-SA"/>
        </w:rPr>
        <w:t>،حدّثنا كثير بن أبي الزفاف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فيروز بن الدّيلمي يريد الشام إلى معاوية فلم يدخل على عائشة، فلمّا أقبل من الشام دخل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الدّيلمي، ما منعك أن تمرّ بي، أ رهبة معاوية‌؟ لو لا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الكذّاب و قاتله مدخلا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أذنت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محمّد بن أحمد بن إسحاق، حدّثنا عمر بن أحمد بن إسحاق، حدّثنا خليفة بن خياط‍‌ قال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الدّيلمي أبو فيروز الدّيلمي،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 تحتي أختان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في تسمية موالي بني هاشم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فيروز </w:t>
      </w:r>
      <w:r>
        <w:rPr>
          <w:rStyle w:val="FootnoteAnchor"/>
          <w:rtl w:val="true"/>
        </w:rPr>
        <w:footnoteReference w:id="17"/>
      </w:r>
      <w:r>
        <w:rPr>
          <w:rFonts w:ascii="Amiri" w:hAnsi="Amiri" w:eastAsia="Amiri" w:cs="Amiri"/>
          <w:color w:val="111111"/>
          <w:sz w:val="28"/>
          <w:sz w:val="28"/>
          <w:szCs w:val="28"/>
          <w:rtl w:val="true"/>
          <w:lang w:bidi="ar-SA"/>
        </w:rPr>
        <w:t xml:space="preserve">الدّيلمي من الأبناء </w:t>
      </w:r>
      <w:r>
        <w:rPr>
          <w:rStyle w:val="FootnoteAnchor"/>
          <w:rtl w:val="true"/>
        </w:rPr>
        <w:footnoteReference w:id="18"/>
      </w:r>
      <w:r>
        <w:rPr>
          <w:rFonts w:ascii="Amiri" w:hAnsi="Amiri" w:eastAsia="Amiri" w:cs="Amiri"/>
          <w:color w:val="111111"/>
          <w:sz w:val="28"/>
          <w:sz w:val="28"/>
          <w:szCs w:val="28"/>
          <w:rtl w:val="true"/>
          <w:lang w:bidi="ar-SA"/>
        </w:rPr>
        <w:t>، أتى اليمن و مات بها، يكنى أبا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19"/>
      </w:r>
      <w:r>
        <w:rPr>
          <w:rFonts w:ascii="Amiri" w:hAnsi="Amiri" w:eastAsia="Amiri" w:cs="Amiri"/>
          <w:color w:val="111111"/>
          <w:sz w:val="28"/>
          <w:sz w:val="28"/>
          <w:szCs w:val="28"/>
          <w:rtl w:val="true"/>
          <w:lang w:bidi="ar-SA"/>
        </w:rPr>
        <w:t>أبو المظفر الصوفي، أنبأنا أبو بكر البيهقي،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ابن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طاهر الأنباري، أنبأنا أبو القاسم بن الصواف، أنبأنا أبو بكر المهندس، حدّثنا أبو بشر الدولابي قال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أحمد يقول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فيروز الدّيلمي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عبيد اللّه بن أحمد بن عثمان، أنبأنا عبيد اللّه بن أحمد بن يعقوب، أنبأنا العباس بن العباس، أنبأنا صالح بن أحمد، حدّثني أبي قال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 بن الدّيلمي، كنيته أبو عبد الرّحمن، حدّثناه محمّد بن الحسن بن أتش الأبناوي، حدّثنا سليمان بن وهب الأبناوي من مشيختنا، حدّثنا النّعمان بن بزرج في حديث طويل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منده، أنبأنا الحسن بن محمّد بن أحمد، أنبأنا أحمد بن محمّد بن عمر، حدّثنا ابن أبي الدنيا </w:t>
      </w:r>
      <w:r>
        <w:rPr>
          <w:rStyle w:val="FootnoteAnchor"/>
          <w:rtl w:val="true"/>
        </w:rPr>
        <w:footnoteReference w:id="22"/>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باليمن من أصحاب رسول اللّه صلى اللّه عليه و سلم فيروز الدّيلمي و هو من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المنعم بن إدريس فانتسبوا إلى بني ضبّة،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سبيّ‌ في الجاهلية، و هو الذي قتل الأسود بن كعب العنسي، و روى عن النبي صلى اللّه عليه و سلم حديثا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يكنى أبا عبد اللّه، و مات في زمن عثمان بن عفّان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w:t>
      </w:r>
    </w:p>
    <w:p>
      <w:pPr>
        <w:pStyle w:val="BookText"/>
        <w:rPr/>
      </w:pPr>
      <w:r>
        <w:rPr>
          <w:rFonts w:ascii="Amiri" w:hAnsi="Amiri" w:eastAsia="Amiri" w:cs="Amiri"/>
          <w:color w:val="111111"/>
          <w:sz w:val="28"/>
          <w:sz w:val="28"/>
          <w:szCs w:val="28"/>
          <w:rtl w:val="true"/>
          <w:lang w:bidi="ar-SA"/>
        </w:rPr>
        <w:t xml:space="preserve">أنبأنا أحمد بن معروف، حدّثنا الحسين بن فهم، حدّثنا محمّد بن سعد </w:t>
      </w:r>
      <w:r>
        <w:rPr>
          <w:rStyle w:val="FootnoteAnchor"/>
          <w:rtl w:val="true"/>
        </w:rPr>
        <w:footnoteReference w:id="23"/>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بن الدّيلمي، و يكنى أبا عبد اللّه، و هو من أبناء أهل فارس الذين بعثهم كسرى إلى اليمن فنفوا الحبشة عنها و غلبوا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المنعم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انتسبوا إلى بني ضبّة،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سباء في الجاهلية، و فيروز هو الذي قتل الأسود بن كعب العنسي الذي كان تنبّأ باليمن،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الرجل الصّالح فيروز بن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وفد على النبي صلى اللّه عليه و سلم، و روى عنه أحاديث منها حديث في القدر، و بعضهم يروي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الديلمي الحميري، و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الدّيلمي، و هذا كلّه واحد، إنّما هو فيروز بن الدّيلمي، و الذي يبين ذلك الحديث الذي رواه و اختلفوا في اسمه على ما ذكرنا، و الحديث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قيل له الحميري لنزوله في حمير و مخالفته إياهم، و اللّه أعلم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فيروز بن الدّيلمي في خلافة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قال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 بن الدّيلمي قاتل الأسود العنسي، 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عن يزيد بن أبي حبيب، عن مرثد بن عبد اللّه، عن ابن الدّيلمي أنه سأل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منك بعيد، و نشرب </w:t>
      </w:r>
      <w:r>
        <w:rPr>
          <w:rStyle w:val="FootnoteAnchor"/>
          <w:rtl w:val="true"/>
        </w:rPr>
        <w:footnoteReference w:id="27"/>
      </w:r>
      <w:r>
        <w:rPr>
          <w:rFonts w:ascii="Amiri" w:hAnsi="Amiri" w:eastAsia="Amiri" w:cs="Amiri"/>
          <w:color w:val="111111"/>
          <w:sz w:val="28"/>
          <w:sz w:val="28"/>
          <w:szCs w:val="28"/>
          <w:rtl w:val="true"/>
          <w:lang w:bidi="ar-SA"/>
        </w:rPr>
        <w:t>شرابا من قمح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ثلاثا،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10478</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الصّنعاني، أخبرني النعمان بن الزبير، عن أبي صالح الأحمسي، عن مرّ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فيروز بن الدّيلمي في ألفين </w:t>
      </w:r>
      <w:r>
        <w:rPr>
          <w:rStyle w:val="FootnoteAnchor"/>
          <w:rtl w:val="true"/>
        </w:rPr>
        <w:footnoteReference w:id="28"/>
      </w:r>
      <w:r>
        <w:rPr>
          <w:rFonts w:ascii="Amiri" w:hAnsi="Amiri" w:eastAsia="Amiri" w:cs="Amiri"/>
          <w:color w:val="111111"/>
          <w:sz w:val="28"/>
          <w:sz w:val="28"/>
          <w:szCs w:val="28"/>
          <w:rtl w:val="true"/>
          <w:lang w:bidi="ar-SA"/>
        </w:rPr>
        <w:t>،فأتيت عمر، ثم أتاه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فيروز قاتل الكذّاب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فيروز بن </w:t>
      </w:r>
      <w:r>
        <w:rPr>
          <w:rStyle w:val="FootnoteAnchor"/>
          <w:rtl w:val="true"/>
        </w:rPr>
        <w:footnoteReference w:id="30"/>
      </w:r>
      <w:r>
        <w:rPr>
          <w:rFonts w:ascii="Amiri" w:hAnsi="Amiri" w:eastAsia="Amiri" w:cs="Amiri"/>
          <w:color w:val="111111"/>
          <w:sz w:val="28"/>
          <w:sz w:val="28"/>
          <w:szCs w:val="28"/>
          <w:rtl w:val="true"/>
          <w:lang w:bidi="ar-SA"/>
        </w:rPr>
        <w:t>الدّيلمي اليماني قاتل الأسود العنسي، له صحبة، يكنى بعبد اللّه، مات زمن عثمان،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الأبناء، و انتسبوا إلى بني ضبّة، و هو الذي قتل الأسود بن كعب، روى عنه مرثد بن عبد اللّه اليزني،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ابناه الضحاك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فيروز الدّيلمي 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حدّثنا أبو الفضل جعفر بن يحيى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عبيد اللّه بن سعيد، أنبأنا أبو الحسن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فيروز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الكناني </w:t>
      </w:r>
      <w:r>
        <w:rPr>
          <w:rStyle w:val="FootnoteAnchor"/>
          <w:rtl w:val="true"/>
        </w:rPr>
        <w:footnoteReference w:id="31"/>
      </w:r>
      <w:r>
        <w:rPr>
          <w:rFonts w:ascii="Amiri" w:hAnsi="Amiri" w:eastAsia="Amiri" w:cs="Amiri"/>
          <w:color w:val="111111"/>
          <w:sz w:val="28"/>
          <w:sz w:val="28"/>
          <w:szCs w:val="28"/>
          <w:rtl w:val="true"/>
          <w:lang w:bidi="ar-SA"/>
        </w:rPr>
        <w:t>،أنبأنا أبو القاسم تمام بن محمّد، أنبأنا أبو عبد اللّه الكندي، حدّثنا أبو زرعة قال في تسمية من نزل بالشام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فيروز الدّيلمي سكن الشام، و روى عن النبي صلى اللّه عليه و سلم أحاديث</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أنبأنا أبو طاهر بن أبي الصّقر، أنبأنا هبة اللّه بن إبراهيم بن عمر، أنبأنا أبو بكر المهندس، حدّثنا أبو بشر الدولابي قال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 الدّيلمي أبو الضحاك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فيروز الدّيلمي و هذه كنيته المشهورة، و قد كان له ابن اسمه الضحاك فلعلّه كني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أنبأنا أبو عبد اللّه بن أبي الحديد، أنبأنا أبو الحسن الرّبعي، أنبأنا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الأولى في تسمية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فيروز الدّيلمي بفلسطين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أنبأنا أبو طاهر بن سوّار، و المبارك بن عبد الجبار،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الطّناجيري، أنبأنا أبو بكر محمّد بن إبراهيم الدّارمي، حدّثنا عبد الملك بن بدر ابن الهيثم، حدّثنا أحمد بن هارون البردعي قال في الطبقة الأولى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و هو ابن الدّيلمي، روى عنه ابنه عبد اللّه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بن الدّيلمي من الأبناء من فرس صنعاء، قاتل الأسود العنسي، له سماع من النبي صلى اللّه عليه و سلم، حديثه في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w:t>
      </w:r>
      <w:r>
        <w:rPr>
          <w:rStyle w:val="FootnoteAnchor"/>
          <w:rtl w:val="true"/>
        </w:rPr>
        <w:footnoteReference w:id="33"/>
      </w:r>
      <w:r>
        <w:rPr>
          <w:rFonts w:ascii="Amiri" w:hAnsi="Amiri" w:eastAsia="Amiri" w:cs="Amiri"/>
          <w:color w:val="111111"/>
          <w:sz w:val="28"/>
          <w:sz w:val="28"/>
          <w:szCs w:val="28"/>
          <w:rtl w:val="true"/>
          <w:lang w:bidi="ar-SA"/>
        </w:rPr>
        <w:t>بن مندة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فيروز الدّيلمي له صحبة، و يقال له ابن أخت النجاشي، يكنى أبا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الأسود</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العنسي، روى عنه ابناه الضحاك و عبد اللّه، و كثير بن مرة، و عروة بن رويم، سمعت الحسن بن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فيروز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و العريف، و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الحسن بن أحمد بن الحسن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ديلم بن فيروز الحميري،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فيروز و ديلم لقب، و هو فيروز بن يسع بن سعد بن ذي حباب بن مسعود بن عز بن سحر بن هوشع بن موهب بن سعد بن حبل بن عون بن الحارث ابن حيران، و حيران هو جيشان بن وائل من رعين الرّعيني، وفد مع معاذ بن جبل على النبي صلى اللّه عليه و سلم، و شهد فتح مصر فيما ذكره أبو سعيد بن عبد الأعلى، حديثه عند ابنيه عبد اللّه، و الضحاك، و مرثد بن عبد اللّه اليزني، قتل الأسود العنسي المتنبئ صاحب صنعاء، فقدم برأسه على النبي صلى اللّه عليه و سلم، و قيل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أبو نعيم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فيروز الدّيلمي ابن أخت النجاشي، قاتل الأسود العنسي المتنبي، خدم النبي صلى اللّه عليه و سلم و سأله عن الأشربة، يكنى أبا عبد الرّحمن، روى عنه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و عبد اللّه، و كثير بن مرة، و عروة بن رويم، سكن الشام، روى عن النبي صلى اللّه عليه و سلم غير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w:t>
      </w:r>
      <w:r>
        <w:rPr>
          <w:rStyle w:val="FootnoteAnchor"/>
          <w:rtl w:val="true"/>
        </w:rPr>
        <w:footnoteReference w:id="35"/>
      </w:r>
      <w:r>
        <w:rPr>
          <w:rFonts w:ascii="Amiri" w:hAnsi="Amiri" w:eastAsia="Amiri" w:cs="Amiri"/>
          <w:color w:val="111111"/>
          <w:sz w:val="28"/>
          <w:sz w:val="28"/>
          <w:szCs w:val="28"/>
          <w:rtl w:val="true"/>
          <w:lang w:bidi="ar-SA"/>
        </w:rPr>
        <w:t>،حدّثنا علي بن محمّد، عن يعقوب بن داود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Style w:val="FootnoteAnchor"/>
          <w:rtl w:val="true"/>
        </w:rPr>
        <w:footnoteReference w:id="36"/>
      </w:r>
      <w:r>
        <w:rPr>
          <w:rFonts w:ascii="Amiri" w:hAnsi="Amiri" w:eastAsia="Amiri" w:cs="Amiri"/>
          <w:color w:val="111111"/>
          <w:sz w:val="28"/>
          <w:sz w:val="28"/>
          <w:szCs w:val="28"/>
          <w:rtl w:val="true"/>
          <w:lang w:bidi="ar-SA"/>
        </w:rPr>
        <w:t>أشياخنا بصنعاء عن مقتل العنسي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آباءنا يذكرون أن داذويه و قيسا و فيروز دخلوا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فحطم فيروز عنقه فقتله،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قيس بن مكشوح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محمّد، عن عثمان بن عبد الرّحمن،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فيروز و داذويه و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حدّثنا أبو بكر الخطيب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إسماعيل بن أحمد، أنبأنا محمّد بن هبة اللّه، أنبأنا محمّد بن الحسين، أنبأنا عبد اللّه بن جعفر، حدّثنا يعقوب </w:t>
      </w:r>
      <w:r>
        <w:rPr>
          <w:rStyle w:val="FootnoteAnchor"/>
          <w:rtl w:val="true"/>
        </w:rPr>
        <w:footnoteReference w:id="38"/>
      </w:r>
      <w:r>
        <w:rPr>
          <w:rFonts w:ascii="Amiri" w:hAnsi="Amiri" w:eastAsia="Amiri" w:cs="Amiri"/>
          <w:color w:val="111111"/>
          <w:sz w:val="28"/>
          <w:sz w:val="28"/>
          <w:szCs w:val="28"/>
          <w:rtl w:val="true"/>
          <w:lang w:bidi="ar-SA"/>
        </w:rPr>
        <w:t>،حدّثنا زيد بن المبارك الصّنعاني، و عيسى بن محمّد المروزي كان جاور بمكة حتى مات، و بعضهم يزيد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أتش الأبناوي الصّنعاني </w:t>
      </w:r>
      <w:r>
        <w:rPr>
          <w:rStyle w:val="FootnoteAnchor"/>
          <w:rtl w:val="true"/>
        </w:rPr>
        <w:footnoteReference w:id="39"/>
      </w:r>
      <w:r>
        <w:rPr>
          <w:rFonts w:ascii="Amiri" w:hAnsi="Amiri" w:eastAsia="Amiri" w:cs="Amiri"/>
          <w:color w:val="111111"/>
          <w:sz w:val="28"/>
          <w:sz w:val="28"/>
          <w:szCs w:val="28"/>
          <w:rtl w:val="true"/>
          <w:lang w:bidi="ar-SA"/>
        </w:rPr>
        <w:t xml:space="preserve">،حدّثنا سليمان بن وهب، عن النعمان بن برزج </w:t>
      </w:r>
      <w:r>
        <w:rPr>
          <w:rStyle w:val="FootnoteAnchor"/>
          <w:rtl w:val="true"/>
        </w:rPr>
        <w:footnoteReference w:id="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أسود الكذاب و كان رجلا من بني شقيق، ثم من بني صعب </w:t>
      </w:r>
      <w:r>
        <w:rPr>
          <w:rStyle w:val="FootnoteAnchor"/>
          <w:rtl w:val="true"/>
        </w:rPr>
        <w:footnoteReference w:id="41"/>
      </w:r>
      <w:r>
        <w:rPr>
          <w:rFonts w:ascii="Amiri" w:hAnsi="Amiri" w:eastAsia="Amiri" w:cs="Amiri"/>
          <w:color w:val="111111"/>
          <w:sz w:val="28"/>
          <w:sz w:val="28"/>
          <w:szCs w:val="28"/>
          <w:rtl w:val="true"/>
          <w:lang w:bidi="ar-SA"/>
        </w:rPr>
        <w:t xml:space="preserve">،و كان معه شيطانان يقال لأحدهما سحيق و الآخر شقيق </w:t>
      </w:r>
      <w:r>
        <w:rPr>
          <w:rStyle w:val="FootnoteAnchor"/>
          <w:rtl w:val="true"/>
        </w:rPr>
        <w:footnoteReference w:id="42"/>
      </w:r>
      <w:r>
        <w:rPr>
          <w:rFonts w:ascii="Amiri" w:hAnsi="Amiri" w:eastAsia="Amiri" w:cs="Amiri"/>
          <w:color w:val="111111"/>
          <w:sz w:val="28"/>
          <w:sz w:val="28"/>
          <w:szCs w:val="28"/>
          <w:rtl w:val="true"/>
          <w:lang w:bidi="ar-SA"/>
        </w:rPr>
        <w:t>،و كانا يخبرانه كل شيء يحدث من أمر الناس، فسار الأسود حتى أخذ ذمار، و كان باذان إذ ذاك مريضا بصنعاء، فجاءه الرسول فقال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باريان و ماركرس فقال باذان و هو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 نن و أسر مالان مدريك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آخر كلام تكلّمه حتى مات، فجاء الأسود شيطانه في عصار من الريح و هو على قصر ذمار، فأخبره بموت باذان، فنادى الأسود في قومه،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ليحابر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سحيقا قد أجار ذمار، و أباح لكم صنعاء، فاركبوا و اعجلوا، فسار الأسود و من معه من عنس و بني عامر و مراد و حمير حتى نزلوا بهم المقرانة </w:t>
      </w:r>
      <w:r>
        <w:rPr>
          <w:rStyle w:val="FootnoteAnchor"/>
          <w:rtl w:val="true"/>
        </w:rPr>
        <w:footnoteReference w:id="43"/>
      </w:r>
      <w:r>
        <w:rPr>
          <w:rFonts w:ascii="Amiri" w:hAnsi="Amiri" w:eastAsia="Amiri" w:cs="Amiri"/>
          <w:color w:val="111111"/>
          <w:sz w:val="28"/>
          <w:sz w:val="28"/>
          <w:szCs w:val="28"/>
          <w:rtl w:val="true"/>
          <w:lang w:bidi="ar-SA"/>
        </w:rPr>
        <w:t>فخرج عليهم الأساور عليهم داذويه و كان قد استخلفه باذان، و كان دادويه ابن أخت باذان يكره إمارة دادويه الذين كانوا مع و هرز و مع المرزبان؛ فلما سمع ذلك منهم داذويه صرف فرسه فرجع إلى صنعاء قبل أن يلقاهم، و انصرف جميع قومه و اتّبعهم الأسود و من معه، و القرية يومئذ بأبوابها فأوثقوا بينهم و بينه الأبواب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الأسود و من معه على باب قصر النوبة فقال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أرضي، و أرض آبائي فاخرجوا منها و الحقوا بأرضكم و أنتم آمنون شهرا على أن تعطوني السلاح، فصالحوه على ذلك، فخرج منهم إلى المضمار </w:t>
      </w:r>
      <w:r>
        <w:rPr>
          <w:rStyle w:val="FootnoteAnchor"/>
          <w:rtl w:val="true"/>
        </w:rPr>
        <w:footnoteReference w:id="44"/>
      </w:r>
      <w:r>
        <w:rPr>
          <w:rFonts w:ascii="Amiri" w:hAnsi="Amiri" w:eastAsia="Amiri" w:cs="Amiri"/>
          <w:color w:val="111111"/>
          <w:sz w:val="28"/>
          <w:sz w:val="28"/>
          <w:szCs w:val="28"/>
          <w:rtl w:val="true"/>
          <w:lang w:bidi="ar-SA"/>
        </w:rPr>
        <w:t xml:space="preserve">من خرج، و ارتحل منهم من ارتحل، كلّ‌ أهل رستاق وحدهم و بقيّتهم يتجهزون، و دخل الأسود و من معه إلى القرية فاستنكح المرزبانة امرأة باذان، فأرسلت إلى داذويه و فيروز و خرزاد بن برزج و اسمه عبد الحميد، و إلى جرجست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بن الدّيلمي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فرشتموني هذا الشيطان، فائتمروا به و أنا أكفيكموه، و كان قيس بن عبد يغوث قال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الذي بيني و بين أهل هذه القربة، و أنا أتخوّفهم، فاستأذنه أن ينزل خارجا من القرية، فأذن له، فنزل هو و قومه تحت نقم </w:t>
      </w:r>
      <w:r>
        <w:rPr>
          <w:rStyle w:val="FootnoteAnchor"/>
          <w:rtl w:val="true"/>
        </w:rPr>
        <w:footnoteReference w:id="46"/>
      </w:r>
      <w:r>
        <w:rPr>
          <w:rFonts w:ascii="Amiri" w:hAnsi="Amiri" w:eastAsia="Amiri" w:cs="Amiri"/>
          <w:color w:val="111111"/>
          <w:sz w:val="28"/>
          <w:sz w:val="28"/>
          <w:szCs w:val="28"/>
          <w:rtl w:val="true"/>
          <w:lang w:bidi="ar-SA"/>
        </w:rPr>
        <w:t>و كان يتخوّف قتل الأسود و داذويه و أصحابه، و كان لا يستطيع رجل منهم أن يكلّم صاحبه لأن سحيقا كان يبلّغ ذاك الأسود، فيخبرهم الأسود بذلك، و كان الأسود يخرج كلّ‌ يوم إلى الجبّانة فيجلس فيها و يخطّ‍‌ عليها خطّا فيأتيه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كان الأسود يقول لقيس إنّ‌ سحيقا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لتنزعنّ‌ قبّة قيس العليا، أو ليفعلنّ‌ بك أمرا يرى، فيقول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كنت لأفعل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قيس إلى داذويه و أصحابه ثلاث مرات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تقتلون هذا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يردون عليه شيئا تخوفا أن يبلغ ذلك الأسود، و كانوا يظنونه غدرا من قيس، و كان الأسود إذا غضب على رجل 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قيس إلى 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أصغر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 فقال له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فأتنا الليلة، فجاءهم من الليل، فاجتمع داذويه و فيروز و جرجست </w:t>
      </w:r>
      <w:r>
        <w:rPr>
          <w:rStyle w:val="FootnoteAnchor"/>
          <w:rtl w:val="true"/>
        </w:rPr>
        <w:footnoteReference w:id="47"/>
      </w:r>
      <w:r>
        <w:rPr>
          <w:rFonts w:ascii="Amiri" w:hAnsi="Amiri" w:eastAsia="Amiri" w:cs="Amiri"/>
          <w:color w:val="111111"/>
          <w:sz w:val="28"/>
          <w:sz w:val="28"/>
          <w:szCs w:val="28"/>
          <w:rtl w:val="true"/>
          <w:lang w:bidi="ar-SA"/>
        </w:rPr>
        <w:t>و معهم قيس، و كان على باب الأسود ألف رجل يحرسونه و هو في بيوت باذان، و كان بيوت باذان في مؤخر المسجد اليوم، و كان موضع المسجد حائطا لباذان، فأرسلت إليهم المرزبانة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أكفيكموه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تسقيه خمر صلع </w:t>
      </w:r>
      <w:r>
        <w:rPr>
          <w:rStyle w:val="FootnoteAnchor"/>
          <w:rtl w:val="true"/>
        </w:rPr>
        <w:footnoteReference w:id="48"/>
      </w:r>
      <w:r>
        <w:rPr>
          <w:rFonts w:ascii="Amiri" w:hAnsi="Amiri" w:eastAsia="Amiri" w:cs="Amiri"/>
          <w:color w:val="111111"/>
          <w:sz w:val="28"/>
          <w:sz w:val="28"/>
          <w:szCs w:val="28"/>
          <w:rtl w:val="true"/>
          <w:lang w:bidi="ar-SA"/>
        </w:rPr>
        <w:t>،فكلما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شوبوه صبت عليه من خمر ثات </w:t>
      </w:r>
      <w:r>
        <w:rPr>
          <w:rStyle w:val="FootnoteAnchor"/>
          <w:rtl w:val="true"/>
        </w:rPr>
        <w:footnoteReference w:id="49"/>
      </w:r>
      <w:r>
        <w:rPr>
          <w:rFonts w:ascii="Amiri" w:hAnsi="Amiri" w:eastAsia="Amiri" w:cs="Amiri"/>
          <w:color w:val="111111"/>
          <w:sz w:val="28"/>
          <w:sz w:val="28"/>
          <w:szCs w:val="28"/>
          <w:rtl w:val="true"/>
          <w:lang w:bidi="ar-SA"/>
        </w:rPr>
        <w:t xml:space="preserve">حتى سكر، فدخل في فراش باذان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 عليه الفراش، و جعل داذويه و أصحابه ينضخون الجدر بالخل و يحفرونه من نحو بيوت أهل برزج و يحفرونه بحديدة حتى فتحوا الجدر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فتحوا قالوا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خامسنا و نحن نتخوف غدرك، فو اللّه لا ترثنا الحياة إن قدر علينا و لكنه يدخل منا رجلان و رجلان عندك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داذويه و جرجست و وقف فيروز و خرزاذ مع قيس، فجعلت المرأة تشير إليه أنه في الفراش فلم يرزقا قلته فخرجا إلى أصحابهما، فقال لهما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يوافقنا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امكثا عند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فيروز الديلمي و ابن برزج، فأشارت إليهما المرأة </w:t>
      </w:r>
    </w:p>
    <w:p>
      <w:pPr>
        <w:pStyle w:val="BookText"/>
        <w:rPr/>
      </w:pPr>
      <w:r>
        <w:rPr>
          <w:rFonts w:ascii="Amiri" w:hAnsi="Amiri" w:eastAsia="Amiri" w:cs="Amiri"/>
          <w:color w:val="111111"/>
          <w:sz w:val="28"/>
          <w:sz w:val="28"/>
          <w:szCs w:val="28"/>
          <w:rtl w:val="true"/>
          <w:lang w:bidi="ar-SA"/>
        </w:rPr>
        <w:t>أنه في الفراش، فتناول فيروز برأسه و لحيته فقصر عنقه فدقّها، و طعنه ابن برزج بالخنجر فشقه من ترقوته إلى عانته، ثم احتز رأسه و خرجوه، و أخرجوا المرأة معهم و ما أحبوا من متاع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غمدان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أمي على عنقي حتى أدخلتها معهم، و ما أحبوا قصر غمدان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 استحرزوا فأصبحوا قد سدوه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قيس رأس الأسود فرمى به من رأس القصر إلى الحرس الذين كانوا على بابه؛ و صرخ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فظنوا أن الرأس جاء من المضمار، فلما رمى قيس بالرأس أخذ فيروز برجله ليرمي به من رأس القصر، فاحتضنه داذويه من ورائه فمنعه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خون خون، و أغار صحابة الأسود إلى المضمار، فقاتلهم الذي كانوا بالمضمار بالحجارة حتى أدخلوهم القرية، فلم أدخلوهم القرية عقدوا اللواء، و كان الذي عقده سعيد بن بالويه، و قتل هو و أصحابه صحابة الأسود حتى خاضت الخيل إلى ثنيتها، و خرج </w:t>
      </w:r>
      <w:r>
        <w:rPr>
          <w:rStyle w:val="FootnoteAnchor"/>
          <w:rtl w:val="true"/>
        </w:rPr>
        <w:footnoteReference w:id="53"/>
      </w:r>
      <w:r>
        <w:rPr>
          <w:rFonts w:ascii="Amiri" w:hAnsi="Amiri" w:eastAsia="Amiri" w:cs="Amiri"/>
          <w:color w:val="111111"/>
          <w:sz w:val="28"/>
          <w:sz w:val="28"/>
          <w:szCs w:val="28"/>
          <w:rtl w:val="true"/>
          <w:lang w:bidi="ar-SA"/>
        </w:rPr>
        <w:t xml:space="preserve">فيروز و أصحابه فلقى منهم أربعين رجلا من رءوسهم فأدخلوا القلمّس </w:t>
      </w:r>
      <w:r>
        <w:rPr>
          <w:rStyle w:val="FootnoteAnchor"/>
          <w:rtl w:val="true"/>
        </w:rPr>
        <w:footnoteReference w:id="54"/>
      </w:r>
      <w:r>
        <w:rPr>
          <w:rFonts w:ascii="Amiri" w:hAnsi="Amiri" w:eastAsia="Amiri" w:cs="Amiri"/>
          <w:color w:val="111111"/>
          <w:sz w:val="28"/>
          <w:sz w:val="28"/>
          <w:szCs w:val="28"/>
          <w:rtl w:val="true"/>
          <w:lang w:bidi="ar-SA"/>
        </w:rPr>
        <w:t>،فاستوثقوا منهم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أبدا حتى يرد كل شيء أخذ من صنعاء من صغير أو كبير أو متاع، و إلا ضربنا أعناقكم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لهم أن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جزوا نواصيهم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فارتهنوها كل ناصية رجل بما كان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يردون القدر يجدونها بعد السنة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الأسود مكث بصنعاء إلا خمس ليال، فقتل في الليلة الخامسة، فلما فرغ من الاسود و أصحابه، و تفرق من كان معه قال قيس لداذويه و فيروز و هو يريد أن يغدر بهما، اذهبا بنا نتحرف بثات حتى يأتينا بيان أمر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لقيس امرأة بثات، و هي بنت حمزة بن كاربن </w:t>
      </w:r>
      <w:r>
        <w:rPr>
          <w:rStyle w:val="FootnoteAnchor"/>
          <w:rtl w:val="true"/>
        </w:rPr>
        <w:footnoteReference w:id="55"/>
      </w:r>
      <w:r>
        <w:rPr>
          <w:rFonts w:ascii="Amiri" w:hAnsi="Amiri" w:eastAsia="Amiri" w:cs="Amiri"/>
          <w:color w:val="111111"/>
          <w:sz w:val="28"/>
          <w:sz w:val="28"/>
          <w:szCs w:val="28"/>
          <w:rtl w:val="true"/>
          <w:lang w:bidi="ar-SA"/>
        </w:rPr>
        <w:t xml:space="preserve">،فخرجا معه حتى دخلوا ثات، فنزل داذويه و فيروز في بيت باذان الذي بثات، و هو في مسجد أهل ثات اليوم، و كان قيس يرسل إليهما بالطعام و الشراب و هو ينظر كيف يغدر بهما، و كان فيروز في حجر داذويه، و كان قيس قد حذق بكلام </w:t>
      </w:r>
    </w:p>
    <w:p>
      <w:pPr>
        <w:pStyle w:val="BookText"/>
        <w:rPr/>
      </w:pPr>
      <w:r>
        <w:rPr>
          <w:rFonts w:ascii="Amiri" w:hAnsi="Amiri" w:eastAsia="Amiri" w:cs="Amiri"/>
          <w:color w:val="111111"/>
          <w:sz w:val="28"/>
          <w:sz w:val="28"/>
          <w:szCs w:val="28"/>
          <w:rtl w:val="true"/>
          <w:lang w:bidi="ar-SA"/>
        </w:rPr>
        <w:t>الفارسية، فأشرف قيس إلى داذويه و فيروز من بيته، و لم يكن بين منزلهما و بيت قيس إلا المسكة، فقال لداذويه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هل لك في غداء حميري‌؟ فقال داذويه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كرمه و سنبدام كندره و ماهيه تازه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من حاجتك فارتفع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إليه داذويه منعه فيروز، فقال داذويه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صبي أحمق، و ما يهمني منهم، و كان داذويه إذا أخذ سيفه لم يبال لو لقي ألف رجل، و كان قيس قد خبأ له في مؤخر البيت اثني عشر رجلا،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إليه أبدا حتى تعلموا أنه قد وضع سيفه، فجاء داذويه و أبي فيروز أن يأتيه، فجعل يحمل عليه الخمر حتى صرعه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ضع هذا السيف لا يعيثك </w:t>
      </w:r>
      <w:r>
        <w:rPr>
          <w:rStyle w:val="FootnoteAnchor"/>
          <w:rtl w:val="true"/>
        </w:rPr>
        <w:footnoteReference w:id="56"/>
      </w:r>
      <w:r>
        <w:rPr>
          <w:rFonts w:ascii="Amiri" w:hAnsi="Amiri" w:eastAsia="Amiri" w:cs="Amiri"/>
          <w:color w:val="111111"/>
          <w:sz w:val="28"/>
          <w:sz w:val="28"/>
          <w:szCs w:val="28"/>
          <w:rtl w:val="true"/>
          <w:lang w:bidi="ar-SA"/>
        </w:rPr>
        <w:t>،وضع رأسك حتى تفيق، مغلق سيفه فوق رأسه و اضطجع، فخرج عليه القوم الذي خبأ قيس بأسيافهم، فكلما أراد أن يأخذ سيفه صرع حتى قتلوه، و أشرف على فيروز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ترهبني يا بن الديلمي‌؟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هذا السيف معي فلا، و خرج بفرسه يقوده، و أرسل بسرجه مع وليدته تلقاه به إلى الماء في مشغلها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بفرسك‌؟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أسقيه، فأسرج فرسه ثم جعل يخب إلى جنبه،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إلى قيس إلى بني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عندي قاتل أخيكم إن أردتموه، فجاء منهم ستون فارسا و قد خرج فيروز يخب خبب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 ذو رعين بن عبد كلال أن فيروز محصور بثات، فأرسل مائة فارس لينصروه و أخذ فيروز نحو جنان </w:t>
      </w:r>
      <w:r>
        <w:rPr>
          <w:rStyle w:val="FootnoteAnchor"/>
          <w:rtl w:val="true"/>
        </w:rPr>
        <w:footnoteReference w:id="58"/>
      </w:r>
      <w:r>
        <w:rPr>
          <w:rFonts w:ascii="Amiri" w:hAnsi="Amiri" w:eastAsia="Amiri" w:cs="Amiri"/>
          <w:color w:val="111111"/>
          <w:sz w:val="28"/>
          <w:sz w:val="28"/>
          <w:szCs w:val="28"/>
          <w:rtl w:val="true"/>
          <w:lang w:bidi="ar-SA"/>
        </w:rPr>
        <w:t xml:space="preserve">يريد إلى أخته، فأبصر خيل ذي رعين مقبلة من نحو مقيل ماور </w:t>
      </w:r>
      <w:r>
        <w:rPr>
          <w:rStyle w:val="FootnoteAnchor"/>
          <w:rtl w:val="true"/>
        </w:rPr>
        <w:footnoteReference w:id="59"/>
      </w:r>
      <w:r>
        <w:rPr>
          <w:rFonts w:ascii="Amiri" w:hAnsi="Amiri" w:eastAsia="Amiri" w:cs="Amiri"/>
          <w:color w:val="111111"/>
          <w:sz w:val="28"/>
          <w:sz w:val="28"/>
          <w:szCs w:val="28"/>
          <w:rtl w:val="true"/>
          <w:lang w:bidi="ar-SA"/>
        </w:rPr>
        <w:t xml:space="preserve">، و العنسيون خلفه، فلما أبصر هؤلاء هؤلاء و قد كانتا </w:t>
      </w:r>
      <w:r>
        <w:rPr>
          <w:rStyle w:val="FootnoteAnchor"/>
          <w:rtl w:val="true"/>
        </w:rPr>
        <w:footnoteReference w:id="60"/>
      </w:r>
      <w:r>
        <w:rPr>
          <w:rFonts w:ascii="Amiri" w:hAnsi="Amiri" w:eastAsia="Amiri" w:cs="Amiri"/>
          <w:color w:val="111111"/>
          <w:sz w:val="28"/>
          <w:sz w:val="28"/>
          <w:szCs w:val="28"/>
          <w:rtl w:val="true"/>
          <w:lang w:bidi="ar-SA"/>
        </w:rPr>
        <w:t>رجلاه تقطعتا، فلما أبصرهم ركب فرسه فرمى به إلى الذين بين يديه و هو يظن أنهم يقاتلونه،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أرسلنا ذو رعين لننصرك، فوقف معهم، فلما أبصرهم العنسيون رجعوا، و سار فيروز حتى تزل عند أخته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توفي رسول اللّه صلى اللّه عليه و سلم بعث أبو بكر </w:t>
      </w:r>
      <w:r>
        <w:rPr>
          <w:rStyle w:val="FootnoteAnchor"/>
          <w:rtl w:val="true"/>
        </w:rPr>
        <w:footnoteReference w:id="61"/>
      </w:r>
      <w:r>
        <w:rPr>
          <w:rFonts w:ascii="Amiri" w:hAnsi="Amiri" w:eastAsia="Amiri" w:cs="Amiri"/>
          <w:color w:val="111111"/>
          <w:sz w:val="28"/>
          <w:sz w:val="28"/>
          <w:szCs w:val="28"/>
          <w:rtl w:val="true"/>
          <w:lang w:bidi="ar-SA"/>
        </w:rPr>
        <w:t>أبان بن سعيد القرشي إلى اليمن فكلمه فيروز في دم داذويه،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قيسا قتل عمي غدرا على غدائه، و قد كان دخل في الإسلام و شارك في قتل الكذاب فأرسل أبان إلى قيس يعلى بن أمية إلى 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يعلى بن صحابة أبان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أبان ليعلى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قيس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أبان بن سعيد، فإن تردد عليك فاضربه بسيفك، فقدم عليه يعلى على بغلة، و البغال لا ترى باليمن يومئذ، و عند قيس الدنيا مما أخذ من الأموال التي للناس، فقال له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أبان بن سعيد، و انظر إلى هذا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يعلى بن أمية، ثم من بني حنظلة من بني تميم،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عمي، فأخبرني لم أرسل لي‌؟ و أرغبه،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الديلمي كلم فيك أنك قتلت عمه رجلا مسلما غدرا على غدائك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مسلما لا هو و لا أنا، و كنت طالب ذحل قد قتل أمي و قتل عمي عبيدة، و قتل أخي الأسود، و لكن أدخلني على حين غفلة من أهل صنعاء و اجعلني على بغلتك فأتنقّب عليها، و اركب أنت على راحلتي و اكشف عن وجهك حتى تدخلني على الأمير فتمكّنّي منه أربع كلمات و قد خلاك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 حين اشتد حر النهار و غفل الناس، و الناس يومئذ قليل، فدخل على أبان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بالرجل‌؟ فقال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جئتك بسيّد أهل اليمن، فقال أبان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رجلا قد دخل في الإسلام و شارك في دم الكذاب‌؟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قدرت أيها الأمير فاسمع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الإسلام فلم يسلم لا هو و لا أنا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رجلا طالب ذحل، و أما فرس باذان الأعصم و سيف ابن الصباح الوجيه فأهديه لك، و أما الإسلام فتقبل مني أبايعك عليه، و أما أختي كبشة فأزوجك معشوقة من المعشوقات؛ و أما يميني هذه فهي لك بكل حدث بحدته إنسان 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منك، فأمر أبان المؤذن أن يؤذن بالصلاة و ذلك قبل نصف النهار، ففزع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لحدث فبلغ فيروز أنه قد نادى فعجب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أتى بقيس، فخرج فيروز فلبس سلاحه و توشح بسيفه، فخرج أبان يقاود قيسا، فقال قيس لفيروز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عبد الرحمن، أ لك حاجة إلى الأمير؟ فقال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نعمم، حاجتي أن أضرب عنقك، فصلى أبان بالناس صلاة خفيفة،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وضع كل دم كان في الجاهلية، فمن أحدث في الإسلام حدثا أخذناه به،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الديلمي، تعال، خاصم صاحبك، فاختصما،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قد وضعه رسول اللّه صلى اللّه عليه و سلم فلا تتكلم فيه، فقال أبان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أكتب لك أني قد قضيت بينكما، فإني أرى قوما ليسوا بتاركيك، فكتب إلى عمر أن فيروزا </w:t>
      </w:r>
      <w:r>
        <w:rPr>
          <w:rStyle w:val="FootnoteAnchor"/>
          <w:rtl w:val="true"/>
        </w:rPr>
        <w:footnoteReference w:id="62"/>
      </w:r>
      <w:r>
        <w:rPr>
          <w:rFonts w:ascii="Amiri" w:hAnsi="Amiri" w:eastAsia="Amiri" w:cs="Amiri"/>
          <w:color w:val="111111"/>
          <w:sz w:val="28"/>
          <w:sz w:val="28"/>
          <w:szCs w:val="28"/>
          <w:rtl w:val="true"/>
          <w:lang w:bidi="ar-SA"/>
        </w:rPr>
        <w:t>و قيسا اختصما عندي في دم داذويه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قيس البينة، أنه كان في الجاهلية، فقضيت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خرج قيس فاتبعه فيروز حتى خاصمه عند عمر في دم داذويه فأخرج قيس كتاب أبان إلى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تولى أبان برّ هذا و إثمه، و اللّه أعلم بما قضى، و لو يردّ مثل هذا يا ابن الديلمي لم يجز بين الناس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بعت نفسي و هاجرت،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 إلا رجعت إلى المين، فإنها لا تصلح إلاّ بك، فإنك في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فسمع عمر قيسا يحدث رجلا من قريش أنه هو الذي قتل الكذاب، فدخل فيروز و قيس يكلم القرشي،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قتله هذا الليث، ثم قال عمر لفيروز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قتلت الكذاب‌؟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قتله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 عليه القصة، و رجع فيروز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أنبأنا عبد الرّحمن بن محمّد بن إسحاق، أنبأنا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يوسف بن عبد الواحد، أنبأنا شجاع بن علي، أنبأنا أبو عبد اللّه ابن مندة، أنبأنا محمّد بن محمّد بن الأزهر، حدّثنا عبيد بن محمّد </w:t>
      </w:r>
      <w:r>
        <w:rPr>
          <w:rStyle w:val="FootnoteAnchor"/>
          <w:rtl w:val="true"/>
        </w:rPr>
        <w:footnoteReference w:id="63"/>
      </w:r>
      <w:r>
        <w:rPr>
          <w:rFonts w:ascii="Amiri" w:hAnsi="Amiri" w:eastAsia="Amiri" w:cs="Amiri"/>
          <w:color w:val="111111"/>
          <w:sz w:val="28"/>
          <w:sz w:val="28"/>
          <w:szCs w:val="28"/>
          <w:rtl w:val="true"/>
          <w:lang w:bidi="ar-SA"/>
        </w:rPr>
        <w:t xml:space="preserve">الكشوري، حدّثنا محمّد بن عمر الصّنعاني </w:t>
      </w:r>
      <w:r>
        <w:rPr>
          <w:rStyle w:val="FootnoteAnchor"/>
          <w:rtl w:val="true"/>
        </w:rPr>
        <w:footnoteReference w:id="64"/>
      </w:r>
      <w:r>
        <w:rPr>
          <w:rFonts w:ascii="Amiri" w:hAnsi="Amiri" w:eastAsia="Amiri" w:cs="Amiri"/>
          <w:color w:val="111111"/>
          <w:sz w:val="28"/>
          <w:sz w:val="28"/>
          <w:szCs w:val="28"/>
          <w:rtl w:val="true"/>
          <w:lang w:bidi="ar-SA"/>
        </w:rPr>
        <w:t>،حدّثنا عبد الملك الذّماري، عن إبراهيم بن محمّد، عن صالح مولى التوأمة،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ذكر الأسود العنسي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الرجل الصالح فيروز بن الدّيلمي، رجل من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10479</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المعدل عنه، أنبأنا أبو نعيم الحافظ‍‌، حدّثنا سليمان بن أحمد </w:t>
      </w:r>
      <w:r>
        <w:rPr>
          <w:rStyle w:val="FootnoteAnchor"/>
          <w:rtl w:val="true"/>
        </w:rPr>
        <w:footnoteReference w:id="65"/>
      </w:r>
      <w:r>
        <w:rPr>
          <w:rFonts w:ascii="Amiri" w:hAnsi="Amiri" w:eastAsia="Amiri" w:cs="Amiri"/>
          <w:color w:val="111111"/>
          <w:sz w:val="28"/>
          <w:sz w:val="28"/>
          <w:szCs w:val="28"/>
          <w:rtl w:val="true"/>
          <w:lang w:bidi="ar-SA"/>
        </w:rPr>
        <w:t xml:space="preserve">،حدّثنا محمّد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آدم العسقلاني </w:t>
      </w:r>
      <w:r>
        <w:rPr>
          <w:rStyle w:val="FootnoteAnchor"/>
          <w:rtl w:val="true"/>
        </w:rPr>
        <w:footnoteReference w:id="66"/>
      </w:r>
      <w:r>
        <w:rPr>
          <w:rFonts w:ascii="Amiri" w:hAnsi="Amiri" w:eastAsia="Amiri" w:cs="Amiri"/>
          <w:color w:val="111111"/>
          <w:sz w:val="28"/>
          <w:sz w:val="28"/>
          <w:szCs w:val="28"/>
          <w:rtl w:val="true"/>
          <w:lang w:bidi="ar-SA"/>
        </w:rPr>
        <w:t xml:space="preserve">،حدّثنا أبو عمير بن النحاس، حدّثنا ضمرة، عن يحيى بن أبي عمرو الشيباني </w:t>
      </w:r>
      <w:r>
        <w:rPr>
          <w:rStyle w:val="FootnoteAnchor"/>
          <w:rtl w:val="true"/>
        </w:rPr>
        <w:footnoteReference w:id="67"/>
      </w:r>
      <w:r>
        <w:rPr>
          <w:rFonts w:ascii="Amiri" w:hAnsi="Amiri" w:eastAsia="Amiri" w:cs="Amiri"/>
          <w:color w:val="111111"/>
          <w:sz w:val="28"/>
          <w:sz w:val="28"/>
          <w:szCs w:val="28"/>
          <w:rtl w:val="true"/>
          <w:lang w:bidi="ar-SA"/>
        </w:rPr>
        <w:t>،عن عبد اللّه بن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سلم برأس الأسود العنسي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أحمد بن الحسن بن محمّد، أنبأنا أبو محمّد المخلدي، أنبأنا أبو بكر محمّد بن حمدون، حدّثنا يزيد بن عبد الصمد، حدّثنا سليمان بن عبد الرّحمن، حدّثنا الوليد بن مسلم، حدّثنا الأوزاعي، عن يحيى بن أبي عمرو السيباني </w:t>
      </w:r>
      <w:r>
        <w:rPr>
          <w:rStyle w:val="FootnoteAnchor"/>
          <w:rtl w:val="true"/>
        </w:rPr>
        <w:footnoteReference w:id="69"/>
      </w:r>
      <w:r>
        <w:rPr>
          <w:rFonts w:ascii="Amiri" w:hAnsi="Amiri" w:eastAsia="Amiri" w:cs="Amiri"/>
          <w:color w:val="111111"/>
          <w:sz w:val="28"/>
          <w:sz w:val="28"/>
          <w:szCs w:val="28"/>
          <w:rtl w:val="true"/>
          <w:lang w:bidi="ar-SA"/>
        </w:rPr>
        <w:t>، حدّثنا عبد اللّه بن الدّيلمي،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وفد إلى رسول اللّه صلى اللّه عليه و سلم من اليمن،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أسلمنا، فمن ولّينا؟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 الرّحمن،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حدّثنا الحاكم بن موسى، حدّثنا هقل، حدّثنا الأوزاعي، حدّثني يحيى بن أبي عمرو السيباني </w:t>
      </w:r>
      <w:r>
        <w:rPr>
          <w:rStyle w:val="FootnoteAnchor"/>
          <w:rtl w:val="true"/>
        </w:rPr>
        <w:footnoteReference w:id="71"/>
      </w:r>
      <w:r>
        <w:rPr>
          <w:rFonts w:ascii="Amiri" w:hAnsi="Amiri" w:eastAsia="Amiri" w:cs="Amiri"/>
          <w:color w:val="111111"/>
          <w:sz w:val="28"/>
          <w:sz w:val="28"/>
          <w:szCs w:val="28"/>
          <w:rtl w:val="true"/>
          <w:lang w:bidi="ar-SA"/>
        </w:rPr>
        <w:t>،حدّثني ابن الدّيلمي، حدّثني أبي فيروز أنه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من قد علمت، و جئنا من بين ظهراني من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قد علمت فمن ولّينا؟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و ليس في حديث ابن حمدان،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74"/>
      </w:r>
      <w:r>
        <w:rPr>
          <w:rFonts w:ascii="Amiri" w:hAnsi="Amiri" w:eastAsia="Amiri" w:cs="Amiri"/>
          <w:color w:val="111111"/>
          <w:sz w:val="28"/>
          <w:sz w:val="28"/>
          <w:szCs w:val="28"/>
          <w:rtl w:val="true"/>
          <w:lang w:bidi="ar-SA"/>
        </w:rPr>
        <w:t xml:space="preserve">أبو القاسم إسماعيل بن أحمد، أنبأنا أبو الحسين بن النّقّور، أنبأنا أبو طاهر </w:t>
      </w:r>
    </w:p>
    <w:p>
      <w:pPr>
        <w:pStyle w:val="BookText"/>
        <w:rPr/>
      </w:pPr>
      <w:r>
        <w:rPr>
          <w:rFonts w:ascii="Amiri" w:hAnsi="Amiri" w:eastAsia="Amiri" w:cs="Amiri"/>
          <w:color w:val="111111"/>
          <w:sz w:val="28"/>
          <w:sz w:val="28"/>
          <w:szCs w:val="28"/>
          <w:rtl w:val="true"/>
          <w:lang w:bidi="ar-SA"/>
        </w:rPr>
        <w:t xml:space="preserve">المخلّص، أنبأنا أبو بكر أحمد بن عبد اللّه بن سعيد، حدّثنا السّري بن يحيى </w:t>
      </w:r>
      <w:r>
        <w:rPr>
          <w:rStyle w:val="FootnoteAnchor"/>
          <w:rtl w:val="true"/>
        </w:rPr>
        <w:footnoteReference w:id="75"/>
      </w:r>
      <w:r>
        <w:rPr>
          <w:rFonts w:ascii="Amiri" w:hAnsi="Amiri" w:eastAsia="Amiri" w:cs="Amiri"/>
          <w:color w:val="111111"/>
          <w:sz w:val="28"/>
          <w:sz w:val="28"/>
          <w:szCs w:val="28"/>
          <w:rtl w:val="true"/>
          <w:lang w:bidi="ar-SA"/>
        </w:rPr>
        <w:t>،حدّثنا شعيب بن إبراهيم، حدّثنا سيف بن عمر، عن المستنير بن يزيد، عن عروة بن غزيّة الدّثيني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ولي أبو بكر أمر فيروز، و هم قبل ذلك متساندين </w:t>
      </w:r>
      <w:r>
        <w:rPr>
          <w:rStyle w:val="FootnoteAnchor"/>
          <w:rtl w:val="true"/>
        </w:rPr>
        <w:footnoteReference w:id="76"/>
      </w:r>
      <w:r>
        <w:rPr>
          <w:rFonts w:ascii="Amiri" w:hAnsi="Amiri" w:eastAsia="Amiri" w:cs="Amiri"/>
          <w:color w:val="111111"/>
          <w:sz w:val="28"/>
          <w:sz w:val="28"/>
          <w:szCs w:val="28"/>
          <w:rtl w:val="true"/>
          <w:lang w:bidi="ar-SA"/>
        </w:rPr>
        <w:t xml:space="preserve">،هو و داذويه و حشيش </w:t>
      </w:r>
      <w:r>
        <w:rPr>
          <w:rStyle w:val="FootnoteAnchor"/>
          <w:rtl w:val="true"/>
        </w:rPr>
        <w:footnoteReference w:id="77"/>
      </w:r>
      <w:r>
        <w:rPr>
          <w:rFonts w:ascii="Amiri" w:hAnsi="Amiri" w:eastAsia="Amiri" w:cs="Amiri"/>
          <w:color w:val="111111"/>
          <w:sz w:val="28"/>
          <w:sz w:val="28"/>
          <w:szCs w:val="28"/>
          <w:rtl w:val="true"/>
          <w:lang w:bidi="ar-SA"/>
        </w:rPr>
        <w:t>و قيس، و كتب إلى وجوه من وجوه أهل اليمن، و لما سمع بذلك قيس أرسل إلى ذي الكلاع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الأبناء نزّاع </w:t>
      </w:r>
      <w:r>
        <w:rPr>
          <w:rStyle w:val="FootnoteAnchor"/>
          <w:rtl w:val="true"/>
        </w:rPr>
        <w:footnoteReference w:id="78"/>
      </w:r>
      <w:r>
        <w:rPr>
          <w:rFonts w:ascii="Amiri" w:hAnsi="Amiri" w:eastAsia="Amiri" w:cs="Amiri"/>
          <w:color w:val="111111"/>
          <w:sz w:val="28"/>
          <w:sz w:val="28"/>
          <w:szCs w:val="28"/>
          <w:rtl w:val="true"/>
          <w:lang w:bidi="ar-SA"/>
        </w:rPr>
        <w:t xml:space="preserve">في بلادكم و نقلاء </w:t>
      </w:r>
      <w:r>
        <w:rPr>
          <w:rStyle w:val="FootnoteAnchor"/>
          <w:rtl w:val="true"/>
        </w:rPr>
        <w:footnoteReference w:id="79"/>
      </w:r>
      <w:r>
        <w:rPr>
          <w:rFonts w:ascii="Amiri" w:hAnsi="Amiri" w:eastAsia="Amiri" w:cs="Amiri"/>
          <w:color w:val="111111"/>
          <w:sz w:val="28"/>
          <w:sz w:val="28"/>
          <w:szCs w:val="28"/>
          <w:rtl w:val="true"/>
          <w:lang w:bidi="ar-SA"/>
        </w:rPr>
        <w:t>فيكم، و إن تتركوهم لن يزالوا عليكم، و قد أرى أمرا من الرأي أن أقتل رءوسهم، و أخرجهم من بلادنا، فتبرءوا فلم يمالئوه و لم ينصروا الأبناء و اعتزلوا،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مما هاهنا في شيء، أنت صاحبهم و هم أصحابك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فربض </w:t>
      </w:r>
      <w:r>
        <w:rPr>
          <w:rStyle w:val="FootnoteAnchor"/>
          <w:rtl w:val="true"/>
        </w:rPr>
        <w:footnoteReference w:id="80"/>
      </w:r>
      <w:r>
        <w:rPr>
          <w:rFonts w:ascii="Amiri" w:hAnsi="Amiri" w:eastAsia="Amiri" w:cs="Amiri"/>
          <w:color w:val="111111"/>
          <w:sz w:val="28"/>
          <w:sz w:val="28"/>
          <w:szCs w:val="28"/>
          <w:rtl w:val="true"/>
          <w:lang w:bidi="ar-SA"/>
        </w:rPr>
        <w:t xml:space="preserve">لهم قيس، و استعدّ لقتل رؤسائهم و تسيير عامتهم، فكاتب </w:t>
      </w:r>
      <w:r>
        <w:rPr>
          <w:rStyle w:val="FootnoteAnchor"/>
          <w:rtl w:val="true"/>
        </w:rPr>
        <w:footnoteReference w:id="81"/>
      </w:r>
      <w:r>
        <w:rPr>
          <w:rFonts w:ascii="Amiri" w:hAnsi="Amiri" w:eastAsia="Amiri" w:cs="Amiri"/>
          <w:color w:val="111111"/>
          <w:sz w:val="28"/>
          <w:sz w:val="28"/>
          <w:szCs w:val="28"/>
          <w:rtl w:val="true"/>
          <w:lang w:bidi="ar-SA"/>
        </w:rPr>
        <w:t xml:space="preserve">قيس تلك الفالّة السيارة اللحجية و هم يصعّدون في البلاد و يصوّبون، محاربين لجميع من خالفهم، فكاتبهم </w:t>
      </w:r>
    </w:p>
    <w:p>
      <w:pPr>
        <w:pStyle w:val="BookText"/>
        <w:rPr/>
      </w:pPr>
      <w:r>
        <w:rPr>
          <w:rFonts w:ascii="Amiri" w:hAnsi="Amiri" w:eastAsia="Amiri" w:cs="Amiri"/>
          <w:color w:val="111111"/>
          <w:sz w:val="28"/>
          <w:sz w:val="28"/>
          <w:szCs w:val="28"/>
          <w:rtl w:val="true"/>
          <w:lang w:bidi="ar-SA"/>
        </w:rPr>
        <w:t xml:space="preserve">قيس في السر، و أمرهم أن يتعجلوا إليه، و ليكون أمره و أمرهم، واحدا </w:t>
      </w:r>
      <w:r>
        <w:rPr>
          <w:rStyle w:val="FootnoteAnchor"/>
          <w:rtl w:val="true"/>
        </w:rPr>
        <w:footnoteReference w:id="82"/>
      </w:r>
      <w:r>
        <w:rPr>
          <w:rFonts w:ascii="Amiri" w:hAnsi="Amiri" w:eastAsia="Amiri" w:cs="Amiri"/>
          <w:color w:val="111111"/>
          <w:sz w:val="28"/>
          <w:sz w:val="28"/>
          <w:szCs w:val="28"/>
          <w:rtl w:val="true"/>
          <w:lang w:bidi="ar-SA"/>
        </w:rPr>
        <w:t>،و ليجتمعوا على نفي الأبناء من بلاد اليمن، فكتبوا إليه بالاستجابة له، و أخبروه بأنهم إليه سراع، فلم يفجأ أهل صنعاء إلاّ الخبر بدنوهم منها، فأتى قيس فيروز في ذلك كالفرق من هذا الخبر و أتى داذويه، فاستشارهما ليلبس عليهما، و لئلا يتهماه، فنظروا في ذلك و اطمأنوا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قيسا دعاهم من الغد إلى طعام، فبدأ بداذويه، و ثنّى بفيروز و ثلث بجشيش، فخرج داذويه حتى دخل عليه، فلما دخل عليه عاجله فقتله، و خرج فيروز يسير حتى إذا دنا سمع امرأتين على سطحين تتحدثان، 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مقتول كما قتل داذويه، فلقيهما، فعاج حتى يرى أويّ‌ القوم الذي أربئوا </w:t>
      </w:r>
      <w:r>
        <w:rPr>
          <w:rStyle w:val="FootnoteAnchor"/>
          <w:rtl w:val="true"/>
        </w:rPr>
        <w:footnoteReference w:id="83"/>
      </w:r>
      <w:r>
        <w:rPr>
          <w:rFonts w:ascii="Amiri" w:hAnsi="Amiri" w:eastAsia="Amiri" w:cs="Amiri"/>
          <w:color w:val="111111"/>
          <w:sz w:val="28"/>
          <w:sz w:val="28"/>
          <w:szCs w:val="28"/>
          <w:rtl w:val="true"/>
          <w:lang w:bidi="ar-SA"/>
        </w:rPr>
        <w:t xml:space="preserve">فأخبر برجوع فيروز، فخرجوا يركضون، و ركض فيروز، و تلقّاه جشيش، فخرج معه متوجها نحو جبل 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أخوال 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فسبقا الخيول إلى الجبل، ثم نزلا، فتوقّلا و عليهما خفاف ساذجة، فما وصلا حتى تقطعت أقدامها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انتهيا إلى خولان و امتنع فيروز بأخواله، و آلى ألاّ ينتعل ساذجا، و رجعت الخيول إلى قيس، فثار بصنعاء فأخذها، وجبى ما حولها، مقدما رجلا و مؤخرا أخرى، و أتته خيول الأسود، و لما أوى فيروز إلى أخواله خولان و منعوه و تأشب إليه الناس، و كتب إلى أبي بكر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قرار أووا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طابق على قيس عوامّ‌ قبائل من كتب أبو بكر إلى رؤسائهم، و بقي الرؤساء معتزلين قد اشتد عليهم، و عمد قيس إلى الأبناء ففرقهم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من أقام، و أقرّ عياله، و فرق عيال الذين هربوا إلى فيروز فرقتين، فوجّه إحداهما إلى عدن، ليحملوا في البحر، و حمل الأخرى في البر، و قال 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الحقوا بأرضكم، و بعض معهم من يسيرهم، فكان عيال الديلمي ممن سير في البر، و عيال داذويه ممن سير في البحر، فلما رأى فيروز أن قد اجتمع عوام أهل اليمن على قيس، و أن العيال قد سيروا و عرّضوا للنهب، و لم يجدوا إلى فراق عسكره في تنقذهم سبيلا، و بلغه ما قال قيس في استصغاره للأخوال و الأبناء، فقال فيروز منتميا و مفاخرا و ذكر الظعن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ناديا ظعنا إلى الرمل ذي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قولا لها أن لا يقال و لا عذلي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ضرهم قوال العداة لو أنّه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قومه عن غير فحش و لا بخل </w:t>
      </w:r>
    </w:p>
    <w:p>
      <w:pPr>
        <w:pStyle w:val="BookText"/>
        <w:rPr/>
      </w:pPr>
      <w:r>
        <w:rPr>
          <w:rFonts w:ascii="Amiri" w:hAnsi="Amiri" w:eastAsia="Amiri" w:cs="Amiri"/>
          <w:color w:val="111111"/>
          <w:sz w:val="28"/>
          <w:sz w:val="28"/>
          <w:szCs w:val="28"/>
          <w:rtl w:val="true"/>
          <w:lang w:bidi="ar-SA"/>
        </w:rPr>
        <w:t xml:space="preserve">فدع عنك طعنا بالطريق التي هوت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لطيتها صمد الرمال إلى الرمال</w:t>
      </w:r>
    </w:p>
    <w:p>
      <w:pPr>
        <w:pStyle w:val="BookText"/>
        <w:rPr/>
      </w:pPr>
      <w:r>
        <w:rPr>
          <w:rFonts w:ascii="Amiri" w:hAnsi="Amiri" w:eastAsia="Amiri" w:cs="Amiri"/>
          <w:color w:val="111111"/>
          <w:sz w:val="28"/>
          <w:sz w:val="28"/>
          <w:szCs w:val="28"/>
          <w:rtl w:val="true"/>
          <w:lang w:bidi="ar-SA"/>
        </w:rPr>
        <w:t xml:space="preserve">و إنا و إن كانت بصنعاء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نسل قوم من عرانينهم نسلي</w:t>
      </w:r>
    </w:p>
    <w:p>
      <w:pPr>
        <w:pStyle w:val="BookText"/>
        <w:rPr/>
      </w:pPr>
      <w:r>
        <w:rPr>
          <w:rFonts w:ascii="Amiri" w:hAnsi="Amiri" w:eastAsia="Amiri" w:cs="Amiri"/>
          <w:color w:val="111111"/>
          <w:sz w:val="28"/>
          <w:sz w:val="28"/>
          <w:szCs w:val="28"/>
          <w:rtl w:val="true"/>
          <w:lang w:bidi="ar-SA"/>
        </w:rPr>
        <w:t xml:space="preserve">و للديلم الرزام من بعد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الخفض و اختار الحرور على الظل</w:t>
      </w:r>
    </w:p>
    <w:p>
      <w:pPr>
        <w:pStyle w:val="BookText"/>
        <w:rPr/>
      </w:pPr>
      <w:r>
        <w:rPr>
          <w:rFonts w:ascii="Amiri" w:hAnsi="Amiri" w:eastAsia="Amiri" w:cs="Amiri"/>
          <w:color w:val="111111"/>
          <w:sz w:val="28"/>
          <w:sz w:val="28"/>
          <w:szCs w:val="28"/>
          <w:rtl w:val="true"/>
          <w:lang w:bidi="ar-SA"/>
        </w:rPr>
        <w:t xml:space="preserve">و كانت منابيت العراق جسامها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لرهطي إذا كسرى مراجله تغلي</w:t>
      </w:r>
    </w:p>
    <w:p>
      <w:pPr>
        <w:pStyle w:val="BookText"/>
        <w:rPr/>
      </w:pPr>
      <w:r>
        <w:rPr>
          <w:rFonts w:ascii="IRNazanin" w:hAnsi="IRNazanin" w:eastAsia="IRNazanin"/>
          <w:color w:val="111111"/>
          <w:sz w:val="28"/>
          <w:sz w:val="28"/>
          <w:szCs w:val="28"/>
          <w:rtl w:val="true"/>
          <w:lang w:bidi="fa-IR"/>
        </w:rPr>
        <w:t xml:space="preserve">و باسل </w:t>
      </w:r>
      <w:r>
        <w:rPr>
          <w:rStyle w:val="FootnoteAnchor"/>
          <w:rtl w:val="true"/>
        </w:rPr>
        <w:footnoteReference w:id="86"/>
      </w:r>
      <w:r>
        <w:rPr>
          <w:rFonts w:ascii="Amiri" w:hAnsi="Amiri" w:eastAsia="Amiri" w:cs="Amiri"/>
          <w:color w:val="111111"/>
          <w:sz w:val="28"/>
          <w:sz w:val="28"/>
          <w:szCs w:val="28"/>
          <w:rtl w:val="true"/>
          <w:lang w:bidi="ar-SA"/>
        </w:rPr>
        <w:t xml:space="preserve">أصلي إن نميت و منصبي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كل عود منتهاه إلى الأصل</w:t>
      </w:r>
    </w:p>
    <w:p>
      <w:pPr>
        <w:pStyle w:val="BookText"/>
        <w:rPr/>
      </w:pPr>
      <w:r>
        <w:rPr>
          <w:rFonts w:ascii="Amiri" w:hAnsi="Amiri" w:eastAsia="Amiri" w:cs="Amiri"/>
          <w:color w:val="111111"/>
          <w:sz w:val="28"/>
          <w:sz w:val="28"/>
          <w:szCs w:val="28"/>
          <w:rtl w:val="true"/>
          <w:lang w:bidi="ar-SA"/>
        </w:rPr>
        <w:t xml:space="preserve">هم تركوا مجراي سهلا و حصنوا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فجاجي بحسن القول الحسب الجزل</w:t>
      </w:r>
    </w:p>
    <w:p>
      <w:pPr>
        <w:pStyle w:val="BookText"/>
        <w:rPr/>
      </w:pPr>
      <w:r>
        <w:rPr>
          <w:rFonts w:ascii="Amiri" w:hAnsi="Amiri" w:eastAsia="Amiri" w:cs="Amiri"/>
          <w:color w:val="111111"/>
          <w:sz w:val="28"/>
          <w:sz w:val="28"/>
          <w:szCs w:val="28"/>
          <w:rtl w:val="true"/>
          <w:lang w:bidi="ar-SA"/>
        </w:rPr>
        <w:t xml:space="preserve">فما عزنا في الجهل من ذي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يعزّ على الجهل</w:t>
      </w:r>
    </w:p>
    <w:p>
      <w:pPr>
        <w:pStyle w:val="BookText"/>
        <w:rPr/>
      </w:pPr>
      <w:r>
        <w:rPr>
          <w:rFonts w:ascii="Amiri" w:hAnsi="Amiri" w:eastAsia="Amiri" w:cs="Amiri"/>
          <w:color w:val="111111"/>
          <w:sz w:val="28"/>
          <w:sz w:val="28"/>
          <w:szCs w:val="28"/>
          <w:rtl w:val="true"/>
          <w:lang w:bidi="ar-SA"/>
        </w:rPr>
        <w:t xml:space="preserve">و لا عاقنا في السلم عن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خس في الإسلام إذ أسلموا قبلي</w:t>
      </w:r>
    </w:p>
    <w:p>
      <w:pPr>
        <w:pStyle w:val="BookText"/>
        <w:rPr/>
      </w:pPr>
      <w:r>
        <w:rPr>
          <w:rFonts w:ascii="Amiri" w:hAnsi="Amiri" w:eastAsia="Amiri" w:cs="Amiri"/>
          <w:color w:val="111111"/>
          <w:sz w:val="28"/>
          <w:sz w:val="28"/>
          <w:szCs w:val="28"/>
          <w:rtl w:val="true"/>
          <w:lang w:bidi="ar-SA"/>
        </w:rPr>
        <w:t xml:space="preserve">و إن كان سجل من قبيلي أرشني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لراج أن يغرّقهم سجلي</w:t>
      </w:r>
    </w:p>
    <w:p>
      <w:pPr>
        <w:pStyle w:val="BookText"/>
        <w:rPr/>
      </w:pPr>
      <w:r>
        <w:rPr>
          <w:rFonts w:ascii="Amiri" w:hAnsi="Amiri" w:eastAsia="Amiri" w:cs="Amiri"/>
          <w:color w:val="111111"/>
          <w:sz w:val="28"/>
          <w:sz w:val="28"/>
          <w:szCs w:val="28"/>
          <w:rtl w:val="true"/>
          <w:lang w:bidi="ar-SA"/>
        </w:rPr>
        <w:t>و قام فيروز في حربه، و تجرد لها، و أرسل إلى بني عقيل بني ربيعة بن عامر بن صعصعة رسولا بأنه متحفز بهم، يستمدهم و يستنصرهم في ثقله على الذين يزعجون أثقال الأبناء، و أرسل إلى عك رسولا يستمدهم و يستنصرهم على الذين يزعجون أثقال الأبناء، و قال في ذلك لبني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لديك بني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نصرى ائتياب</w:t>
      </w:r>
    </w:p>
    <w:p>
      <w:pPr>
        <w:pStyle w:val="BookText"/>
        <w:rPr/>
      </w:pPr>
      <w:r>
        <w:rPr>
          <w:rFonts w:ascii="Amiri" w:hAnsi="Amiri" w:eastAsia="Amiri" w:cs="Amiri"/>
          <w:color w:val="111111"/>
          <w:sz w:val="28"/>
          <w:sz w:val="28"/>
          <w:szCs w:val="28"/>
          <w:rtl w:val="true"/>
          <w:lang w:bidi="ar-SA"/>
        </w:rPr>
        <w:t xml:space="preserve">أياديكم و كان خطا سكوتي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أظعني قد تمزقها الكلاب</w:t>
      </w:r>
    </w:p>
    <w:p>
      <w:pPr>
        <w:pStyle w:val="BookText"/>
        <w:rPr/>
      </w:pPr>
      <w:r>
        <w:rPr>
          <w:rFonts w:ascii="Amiri" w:hAnsi="Amiri" w:eastAsia="Amiri" w:cs="Amiri"/>
          <w:color w:val="111111"/>
          <w:sz w:val="28"/>
          <w:sz w:val="28"/>
          <w:szCs w:val="28"/>
          <w:rtl w:val="true"/>
          <w:lang w:bidi="ar-SA"/>
        </w:rPr>
        <w:t xml:space="preserve">فإن أمنا حربا ضروسا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تعض الشيخ إن شرب الشراب</w:t>
      </w:r>
    </w:p>
    <w:p>
      <w:pPr>
        <w:pStyle w:val="BookText"/>
        <w:rPr/>
      </w:pPr>
      <w:r>
        <w:rPr>
          <w:rFonts w:ascii="Amiri" w:hAnsi="Amiri" w:eastAsia="Amiri" w:cs="Amiri"/>
          <w:color w:val="111111"/>
          <w:sz w:val="28"/>
          <w:sz w:val="28"/>
          <w:szCs w:val="28"/>
          <w:rtl w:val="true"/>
          <w:lang w:bidi="ar-SA"/>
        </w:rPr>
        <w:t>فركبت عقيل و عليهم رجل من الحلفاء، يقال له معاوية، فاعترضوا خيل قيس، فتنقذوا أولئك العيال، و قتلوا أولئك الذين يسيرونهم فأووهم و قصروا عليهم القرى، إلى أن رجع فيروز إلى صنعاء، فقال فيروز في الذين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 قومي عقيلا و زادها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خيرا حين تعشى النوائب</w:t>
      </w:r>
    </w:p>
    <w:p>
      <w:pPr>
        <w:pStyle w:val="BookText"/>
        <w:rPr/>
      </w:pPr>
      <w:r>
        <w:rPr>
          <w:rFonts w:ascii="Amiri" w:hAnsi="Amiri" w:eastAsia="Amiri" w:cs="Amiri"/>
          <w:color w:val="111111"/>
          <w:sz w:val="28"/>
          <w:sz w:val="28"/>
          <w:szCs w:val="28"/>
          <w:rtl w:val="true"/>
          <w:lang w:bidi="ar-SA"/>
        </w:rPr>
        <w:t xml:space="preserve">فالحقها إذ فرت الحرب 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بفيض كان من لا يعاتب</w:t>
      </w:r>
    </w:p>
    <w:p>
      <w:pPr>
        <w:pStyle w:val="BookText"/>
        <w:rPr/>
      </w:pPr>
      <w:r>
        <w:rPr>
          <w:rFonts w:ascii="Amiri" w:hAnsi="Amiri" w:eastAsia="Amiri" w:cs="Amiri"/>
          <w:color w:val="111111"/>
          <w:sz w:val="28"/>
          <w:sz w:val="28"/>
          <w:szCs w:val="28"/>
          <w:rtl w:val="true"/>
          <w:lang w:bidi="ar-SA"/>
        </w:rPr>
        <w:t xml:space="preserve">فكانوا كمن أبقى أخاه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يتناس </w:t>
      </w:r>
      <w:r>
        <w:rPr>
          <w:rStyle w:val="FootnoteAnchor"/>
          <w:rtl w:val="true"/>
        </w:rPr>
        <w:footnoteReference w:id="87"/>
      </w:r>
      <w:r>
        <w:rPr>
          <w:rFonts w:ascii="IRNazanin" w:hAnsi="IRNazanin" w:eastAsia="IRNazanin"/>
          <w:color w:val="111111"/>
          <w:sz w:val="28"/>
          <w:sz w:val="28"/>
          <w:szCs w:val="28"/>
          <w:rtl w:val="true"/>
          <w:lang w:bidi="fa-IR"/>
        </w:rPr>
        <w:t>حق من هو غائب</w:t>
      </w:r>
    </w:p>
    <w:p>
      <w:pPr>
        <w:pStyle w:val="BookText"/>
        <w:rPr/>
      </w:pPr>
      <w:r>
        <w:rPr>
          <w:rFonts w:ascii="Amiri" w:hAnsi="Amiri" w:eastAsia="Amiri" w:cs="Amiri"/>
          <w:color w:val="111111"/>
          <w:sz w:val="28"/>
          <w:sz w:val="28"/>
          <w:szCs w:val="28"/>
          <w:rtl w:val="true"/>
          <w:lang w:bidi="ar-SA"/>
        </w:rPr>
        <w:t>و قال في مثل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أبلغا عك بن عدنا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معدّا جارها قد تمرّعا </w:t>
      </w:r>
    </w:p>
    <w:p>
      <w:pPr>
        <w:pStyle w:val="BookText"/>
        <w:rPr/>
      </w:pPr>
      <w:r>
        <w:rPr>
          <w:rFonts w:ascii="Amiri" w:hAnsi="Amiri" w:eastAsia="Amiri" w:cs="Amiri"/>
          <w:color w:val="111111"/>
          <w:sz w:val="28"/>
          <w:sz w:val="28"/>
          <w:szCs w:val="28"/>
          <w:rtl w:val="true"/>
          <w:lang w:bidi="ar-SA"/>
        </w:rPr>
        <w:t xml:space="preserve">أ يقسم جيراني اليهود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ألفا حاسرون و درّعا</w:t>
      </w:r>
    </w:p>
    <w:p>
      <w:pPr>
        <w:pStyle w:val="BookText"/>
        <w:rPr/>
      </w:pPr>
      <w:r>
        <w:rPr>
          <w:rFonts w:ascii="Amiri" w:hAnsi="Amiri" w:eastAsia="Amiri" w:cs="Amiri"/>
          <w:color w:val="111111"/>
          <w:sz w:val="28"/>
          <w:sz w:val="28"/>
          <w:szCs w:val="28"/>
          <w:rtl w:val="true"/>
          <w:lang w:bidi="ar-SA"/>
        </w:rPr>
        <w:t>فوثبت عك، عليهم مسروق، فساروا حتى تنقذوا عيالات الأبناء و قصروا عليهم القرى، إلى أن رجع فيروز إلى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فيروز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عكا دافعت عن 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يمن لما استحلوا حريمها</w:t>
      </w:r>
    </w:p>
    <w:p>
      <w:pPr>
        <w:pStyle w:val="BookText"/>
        <w:rPr/>
      </w:pPr>
      <w:r>
        <w:rPr>
          <w:rFonts w:ascii="Amiri" w:hAnsi="Amiri" w:eastAsia="Amiri" w:cs="Amiri"/>
          <w:color w:val="111111"/>
          <w:sz w:val="28"/>
          <w:sz w:val="28"/>
          <w:szCs w:val="28"/>
          <w:rtl w:val="true"/>
          <w:lang w:bidi="ar-SA"/>
        </w:rPr>
        <w:t xml:space="preserve">و كانت لها عدنان تعرف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كانت قد ترقب قديمها</w:t>
      </w:r>
    </w:p>
    <w:p>
      <w:pPr>
        <w:pStyle w:val="BookText"/>
        <w:rPr/>
      </w:pPr>
      <w:r>
        <w:rPr>
          <w:rFonts w:ascii="Amiri" w:hAnsi="Amiri" w:eastAsia="Amiri" w:cs="Amiri"/>
          <w:color w:val="111111"/>
          <w:sz w:val="28"/>
          <w:sz w:val="28"/>
          <w:szCs w:val="28"/>
          <w:rtl w:val="true"/>
          <w:lang w:bidi="ar-SA"/>
        </w:rPr>
        <w:t xml:space="preserve">و أمدت عقيل وعك فيروزا </w:t>
      </w:r>
      <w:r>
        <w:rPr>
          <w:rStyle w:val="FootnoteAnchor"/>
          <w:rtl w:val="true"/>
        </w:rPr>
        <w:footnoteReference w:id="88"/>
      </w:r>
      <w:r>
        <w:rPr>
          <w:rFonts w:ascii="Amiri" w:hAnsi="Amiri" w:eastAsia="Amiri" w:cs="Amiri"/>
          <w:color w:val="111111"/>
          <w:sz w:val="28"/>
          <w:sz w:val="28"/>
          <w:szCs w:val="28"/>
          <w:rtl w:val="true"/>
          <w:lang w:bidi="ar-SA"/>
        </w:rPr>
        <w:t xml:space="preserve">بالرجال، فلما أتته أمدادهم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اجتمع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فيمن كان تأشب إليه و من أمده، من عك و عقيل، فناهد قيسا فالتقوا دون صنعاء، فاقتتلوا فهزم اللّه قيسا في قومه و من أنهضوا، فخرج هاربا في جنده حتى عاد معهم، و عادوا إلى المكان الذي كانوا به مبادرين حين هربوا بعد مقتل العنسي و عليهم قيس و قال فيروز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صدمت ذوي يمن صدمة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بقومي و قومي ملوك غرر</w:t>
      </w:r>
    </w:p>
    <w:p>
      <w:pPr>
        <w:pStyle w:val="BookText"/>
        <w:rPr/>
      </w:pPr>
      <w:r>
        <w:rPr>
          <w:rFonts w:ascii="Amiri" w:hAnsi="Amiri" w:eastAsia="Amiri" w:cs="Amiri"/>
          <w:color w:val="111111"/>
          <w:sz w:val="28"/>
          <w:sz w:val="28"/>
          <w:szCs w:val="28"/>
          <w:rtl w:val="true"/>
          <w:lang w:bidi="ar-SA"/>
        </w:rPr>
        <w:t xml:space="preserve">سموت لهم قائظا بالخيول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فازعن تنمى إليه مضر</w:t>
      </w:r>
    </w:p>
    <w:p>
      <w:pPr>
        <w:pStyle w:val="BookText"/>
        <w:rPr/>
      </w:pPr>
      <w:r>
        <w:rPr>
          <w:rFonts w:ascii="Amiri" w:hAnsi="Amiri" w:eastAsia="Amiri" w:cs="Amiri"/>
          <w:color w:val="111111"/>
          <w:sz w:val="28"/>
          <w:sz w:val="28"/>
          <w:szCs w:val="28"/>
          <w:rtl w:val="true"/>
          <w:lang w:bidi="ar-SA"/>
        </w:rPr>
        <w:t xml:space="preserve">وعك ابن عدنان أهل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الدهور الكبر</w:t>
      </w:r>
    </w:p>
    <w:p>
      <w:pPr>
        <w:pStyle w:val="BookText"/>
        <w:rPr/>
      </w:pPr>
      <w:r>
        <w:rPr>
          <w:rFonts w:ascii="Amiri" w:hAnsi="Amiri" w:eastAsia="Amiri" w:cs="Amiri"/>
          <w:color w:val="111111"/>
          <w:sz w:val="28"/>
          <w:sz w:val="28"/>
          <w:szCs w:val="28"/>
          <w:rtl w:val="true"/>
          <w:lang w:bidi="ar-SA"/>
        </w:rPr>
        <w:t>و قال فيروز منتهيا عند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هاجتك دمنة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المراض فمعلم</w:t>
      </w:r>
    </w:p>
    <w:p>
      <w:pPr>
        <w:pStyle w:val="BookText"/>
        <w:rPr/>
      </w:pPr>
      <w:r>
        <w:rPr>
          <w:rFonts w:ascii="Amiri" w:hAnsi="Amiri" w:eastAsia="Amiri" w:cs="Amiri"/>
          <w:color w:val="111111"/>
          <w:sz w:val="28"/>
          <w:sz w:val="28"/>
          <w:szCs w:val="28"/>
          <w:rtl w:val="true"/>
          <w:lang w:bidi="ar-SA"/>
        </w:rPr>
        <w:t xml:space="preserve">و كأنما نسج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 الرياح بمرجم</w:t>
      </w:r>
    </w:p>
    <w:p>
      <w:pPr>
        <w:pStyle w:val="BookText"/>
        <w:rPr/>
      </w:pPr>
      <w:r>
        <w:rPr>
          <w:rFonts w:ascii="Amiri" w:hAnsi="Amiri" w:eastAsia="Amiri" w:cs="Amiri"/>
          <w:color w:val="111111"/>
          <w:sz w:val="28"/>
          <w:sz w:val="28"/>
          <w:szCs w:val="28"/>
          <w:rtl w:val="true"/>
          <w:lang w:bidi="ar-SA"/>
        </w:rPr>
        <w:t xml:space="preserve">و يروح أحيانا يحن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بحر يكرم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ترك الطلول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تبين بمرقم</w:t>
      </w:r>
    </w:p>
    <w:p>
      <w:pPr>
        <w:pStyle w:val="BookText"/>
        <w:rPr/>
      </w:pPr>
      <w:r>
        <w:rPr>
          <w:rFonts w:ascii="Amiri" w:hAnsi="Amiri" w:eastAsia="Amiri" w:cs="Amiri"/>
          <w:color w:val="111111"/>
          <w:sz w:val="28"/>
          <w:sz w:val="28"/>
          <w:szCs w:val="28"/>
          <w:rtl w:val="true"/>
          <w:lang w:bidi="ar-SA"/>
        </w:rPr>
        <w:t xml:space="preserve">أو كالبرود 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مسلسل و منمنم</w:t>
      </w:r>
    </w:p>
    <w:p>
      <w:pPr>
        <w:pStyle w:val="BookText"/>
        <w:rPr/>
      </w:pPr>
      <w:r>
        <w:rPr>
          <w:rFonts w:ascii="Amiri" w:hAnsi="Amiri" w:eastAsia="Amiri" w:cs="Amiri"/>
          <w:color w:val="111111"/>
          <w:sz w:val="28"/>
          <w:sz w:val="28"/>
          <w:szCs w:val="28"/>
          <w:rtl w:val="true"/>
          <w:lang w:bidi="ar-SA"/>
        </w:rPr>
        <w:t xml:space="preserve">يا أيها ذا السائلي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لطالما لم يسلم</w:t>
      </w:r>
    </w:p>
    <w:p>
      <w:pPr>
        <w:pStyle w:val="BookText"/>
        <w:rPr/>
      </w:pPr>
      <w:r>
        <w:rPr>
          <w:rFonts w:ascii="Amiri" w:hAnsi="Amiri" w:eastAsia="Amiri" w:cs="Amiri"/>
          <w:color w:val="111111"/>
          <w:sz w:val="28"/>
          <w:sz w:val="28"/>
          <w:szCs w:val="28"/>
          <w:rtl w:val="true"/>
          <w:lang w:bidi="ar-SA"/>
        </w:rPr>
        <w:t xml:space="preserve">عن معشر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ستنبأ اليوم إن لم تعلم</w:t>
      </w:r>
    </w:p>
    <w:p>
      <w:pPr>
        <w:pStyle w:val="BookText"/>
        <w:rPr/>
      </w:pPr>
      <w:r>
        <w:rPr>
          <w:rFonts w:ascii="Amiri" w:hAnsi="Amiri" w:eastAsia="Amiri" w:cs="Amiri"/>
          <w:color w:val="111111"/>
          <w:sz w:val="28"/>
          <w:sz w:val="28"/>
          <w:szCs w:val="28"/>
          <w:rtl w:val="true"/>
          <w:lang w:bidi="ar-SA"/>
        </w:rPr>
        <w:t xml:space="preserve">فقرومنا منسوبة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و اللواء الأقدم</w:t>
      </w:r>
    </w:p>
    <w:p>
      <w:pPr>
        <w:pStyle w:val="BookText"/>
        <w:rPr/>
      </w:pPr>
      <w:r>
        <w:rPr>
          <w:rFonts w:ascii="Amiri" w:hAnsi="Amiri" w:eastAsia="Amiri" w:cs="Amiri"/>
          <w:color w:val="111111"/>
          <w:sz w:val="28"/>
          <w:sz w:val="28"/>
          <w:szCs w:val="28"/>
          <w:rtl w:val="true"/>
          <w:lang w:bidi="ar-SA"/>
        </w:rPr>
        <w:t xml:space="preserve">أبناء ضبة إن 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بحدثنا المستحكم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فالحي منهم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و ذروه محرم </w:t>
      </w:r>
    </w:p>
    <w:p>
      <w:pPr>
        <w:pStyle w:val="BookText"/>
        <w:rPr/>
      </w:pPr>
      <w:r>
        <w:rPr>
          <w:rFonts w:ascii="IRNazanin" w:hAnsi="IRNazanin" w:eastAsia="IRNazanin"/>
          <w:color w:val="111111"/>
          <w:sz w:val="28"/>
          <w:sz w:val="28"/>
          <w:szCs w:val="28"/>
          <w:rtl w:val="true"/>
          <w:lang w:bidi="fa-IR"/>
        </w:rPr>
        <w:t xml:space="preserve">بالمجد فازوا بالغلا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و السنام الأعظم</w:t>
      </w:r>
    </w:p>
    <w:p>
      <w:pPr>
        <w:pStyle w:val="BookText"/>
        <w:rPr/>
      </w:pPr>
      <w:r>
        <w:rPr>
          <w:rFonts w:ascii="Amiri" w:hAnsi="Amiri" w:eastAsia="Amiri" w:cs="Amiri"/>
          <w:color w:val="111111"/>
          <w:sz w:val="28"/>
          <w:sz w:val="28"/>
          <w:szCs w:val="28"/>
          <w:rtl w:val="true"/>
          <w:lang w:bidi="ar-SA"/>
        </w:rPr>
        <w:t xml:space="preserve">فأولاكم قومي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ترهم لدي بهوّم</w:t>
      </w:r>
    </w:p>
    <w:p>
      <w:pPr>
        <w:pStyle w:val="BookText"/>
        <w:rPr/>
      </w:pPr>
      <w:r>
        <w:rPr>
          <w:rFonts w:ascii="Amiri" w:hAnsi="Amiri" w:eastAsia="Amiri" w:cs="Amiri"/>
          <w:color w:val="111111"/>
          <w:sz w:val="28"/>
          <w:sz w:val="28"/>
          <w:szCs w:val="28"/>
          <w:rtl w:val="true"/>
          <w:lang w:bidi="ar-SA"/>
        </w:rPr>
        <w:t>و أمن عمال رسول اللّه صلى اللّه عليه و سلم باليمن فظهروا و عملوا على أعمالهم وضعت اليمن و كتبوا إلى أبي بكر بالفتح و قال في ذلك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ملكت ذوي يمن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صاروا إلينا هناك البشر</w:t>
      </w:r>
    </w:p>
    <w:p>
      <w:pPr>
        <w:pStyle w:val="BookText"/>
        <w:rPr/>
      </w:pPr>
      <w:r>
        <w:rPr>
          <w:rFonts w:ascii="Amiri" w:hAnsi="Amiri" w:eastAsia="Amiri" w:cs="Amiri"/>
          <w:color w:val="111111"/>
          <w:sz w:val="28"/>
          <w:sz w:val="28"/>
          <w:szCs w:val="28"/>
          <w:rtl w:val="true"/>
          <w:lang w:bidi="ar-SA"/>
        </w:rPr>
        <w:t xml:space="preserve">إذا خندف أجمعت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 بن عيلان حل الظفر</w:t>
      </w:r>
    </w:p>
    <w:p>
      <w:pPr>
        <w:pStyle w:val="BookText"/>
        <w:rPr/>
      </w:pPr>
      <w:r>
        <w:rPr>
          <w:rFonts w:ascii="Amiri" w:hAnsi="Amiri" w:eastAsia="Amiri" w:cs="Amiri"/>
          <w:color w:val="111111"/>
          <w:sz w:val="28"/>
          <w:sz w:val="28"/>
          <w:szCs w:val="28"/>
          <w:rtl w:val="true"/>
          <w:lang w:bidi="ar-SA"/>
        </w:rPr>
        <w:t xml:space="preserve">و عكّ‌ بن عدنان أهل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أعاليها الكتب فيها السور</w:t>
      </w:r>
    </w:p>
    <w:p>
      <w:pPr>
        <w:pStyle w:val="BookText"/>
        <w:rPr/>
      </w:pPr>
      <w:r>
        <w:rPr>
          <w:rFonts w:ascii="Amiri" w:hAnsi="Amiri" w:eastAsia="Amiri" w:cs="Amiri"/>
          <w:color w:val="111111"/>
          <w:sz w:val="28"/>
          <w:sz w:val="28"/>
          <w:szCs w:val="28"/>
          <w:rtl w:val="true"/>
          <w:lang w:bidi="ar-SA"/>
        </w:rPr>
        <w:t xml:space="preserve">أنبأنا أبو محمّد بن الأكفاني، عن سعيد بن محمّد بن الحسن الإدريسي، أنبأنا أبو محمّد الحسن بن أحمد بن فراس، أنبأنا أبو محمّد جعفر بن أحمد بن إبراهيم الحذاء، حدّثنا أبو جعفر بن خالد بن يزيد البردعي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الخصيب، حدّثنا عمر بن سهل بالمصّيصة، حدّثنا الحرمازي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الخطّاب إلى فيروز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أنه قد شغلك أكل الألباب </w:t>
      </w:r>
      <w:r>
        <w:rPr>
          <w:rStyle w:val="FootnoteAnchor"/>
          <w:rtl w:val="true"/>
        </w:rPr>
        <w:footnoteReference w:id="92"/>
      </w:r>
      <w:r>
        <w:rPr>
          <w:rFonts w:ascii="Amiri" w:hAnsi="Amiri" w:eastAsia="Amiri" w:cs="Amiri"/>
          <w:color w:val="111111"/>
          <w:sz w:val="28"/>
          <w:sz w:val="28"/>
          <w:szCs w:val="28"/>
          <w:rtl w:val="true"/>
          <w:lang w:bidi="ar-SA"/>
        </w:rPr>
        <w:t>بالعسل، فإذا أتاك كتابي هذا فاقدم على بركة اللّه، فاغز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فيروز فاستأذن </w:t>
      </w:r>
      <w:r>
        <w:rPr>
          <w:rStyle w:val="FootnoteAnchor"/>
          <w:rtl w:val="true"/>
        </w:rPr>
        <w:footnoteReference w:id="93"/>
      </w:r>
      <w:r>
        <w:rPr>
          <w:rFonts w:ascii="Amiri" w:hAnsi="Amiri" w:eastAsia="Amiri" w:cs="Amiri"/>
          <w:color w:val="111111"/>
          <w:sz w:val="28"/>
          <w:sz w:val="28"/>
          <w:szCs w:val="28"/>
          <w:rtl w:val="true"/>
          <w:lang w:bidi="ar-SA"/>
        </w:rPr>
        <w:t xml:space="preserve">على عمر، فأذن له، فزاحمه قوم من قريش، فرفع فيروز يده فلطم أنف </w:t>
      </w:r>
      <w:r>
        <w:rPr>
          <w:rStyle w:val="FootnoteAnchor"/>
          <w:rtl w:val="true"/>
        </w:rPr>
        <w:footnoteReference w:id="94"/>
      </w:r>
      <w:r>
        <w:rPr>
          <w:rFonts w:ascii="Amiri" w:hAnsi="Amiri" w:eastAsia="Amiri" w:cs="Amiri"/>
          <w:color w:val="111111"/>
          <w:sz w:val="28"/>
          <w:sz w:val="28"/>
          <w:szCs w:val="28"/>
          <w:rtl w:val="true"/>
          <w:lang w:bidi="ar-SA"/>
        </w:rPr>
        <w:t>القرشي، فدخل القرشي على عمر مستدمى،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95"/>
      </w:r>
      <w:r>
        <w:rPr>
          <w:rFonts w:ascii="Amiri" w:hAnsi="Amiri" w:eastAsia="Amiri" w:cs="Amiri"/>
          <w:color w:val="111111"/>
          <w:sz w:val="28"/>
          <w:sz w:val="28"/>
          <w:szCs w:val="28"/>
          <w:rtl w:val="true"/>
          <w:lang w:bidi="ar-SA"/>
        </w:rPr>
        <w:t>بك‌؟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فيروز و هو على الباب، فأذن لفيروز بالدخول،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فيروز؟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كنا حديث عهد بملك، و إنّك كتبت إليّ‌ و لم تكتب إليه، و أذنت لي بالدخول و لم تأذن له، فأراد أن يدخل في إذني قبلي فكان مني ما قد أخبرك،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قال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فيروز على ركبتيه و قام الفتى ليقصّ‌ منه،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أيها الفتى حتى أخبرك بشيء سمعته من رسول اللّه صلى اللّه عليه و سلم، سمعت رسول اللّه صلى اللّه عليه و سلم ذات غداة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الظّيلمة الأسود العنسي الكذّاب، قتله العبد الصالح فيروز الدّيلمي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فتراك مقتصا منه بعد إذ سمعت هذا من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عنه بعد إذ أخبرتني عن رسول اللّه صلى اللّه عليه و سلم بهذا، فقال فيروز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هذا مخرجي مما صنعت‌؟ إقراري له و عفوه غير مستكره‌؟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فأشهدك أنّ‌ سيفي و فرسي و ثلاثين ألف من مالي هبة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مأجورا يا أخا قريش، و أخذت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بن عيسى بن عبد الرّحمن، أنبأنا الحسن بن رشيق، حدّثني الحسن بن آدم العسقلاني، حدّثني عبيد بن محمّد الكشوري، حدّثني عبد الرّحمن بن هشام، عن أبيه، عن أبي ثور بن دينار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معاوية على اليمن عتبة بن أبي سفيان فمكث ثلاث سنين، ثم ارتفع إلى معاوية و استخلف فيروز الدّيلمي، فمكث فيروز على صنعاء و مخاليفها ثمان سنين ثم مات سنة ثلاث و خمسين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6" w:name="pg11509_188240"/>
    </w:p>
    <w:p>
      <w:pPr>
        <w:pStyle w:val="Heading3"/>
        <w:numPr>
          <w:ilvl w:val="2"/>
          <w:numId w:val="1"/>
        </w:numPr>
        <w:rPr/>
      </w:pPr>
      <w:bookmarkStart w:id="17" w:name="__RefHeading___Toc3417783_73709187"/>
      <w:bookmarkStart w:id="18" w:name="_Toc7"/>
      <w:bookmarkEnd w:id="16"/>
      <w:bookmarkEnd w:id="17"/>
      <w:r>
        <w:rPr>
          <w:rtl w:val="true"/>
        </w:rPr>
        <w:t>ذكر من اسمه فيض</w:t>
      </w:r>
      <w:bookmarkEnd w:id="18"/>
    </w:p>
    <w:p>
      <w:pPr>
        <w:pStyle w:val="Heading4"/>
        <w:numPr>
          <w:ilvl w:val="3"/>
          <w:numId w:val="1"/>
        </w:numPr>
        <w:rPr/>
      </w:pPr>
      <w:bookmarkStart w:id="19" w:name="__RefHeading___Toc3417785_73709187"/>
      <w:bookmarkStart w:id="20" w:name="_Toc8"/>
      <w:bookmarkEnd w:id="19"/>
      <w:r>
        <w:rPr/>
        <w:t>5643</w:t>
      </w:r>
      <w:r>
        <w:rPr>
          <w:rtl w:val="true"/>
        </w:rPr>
        <w:t xml:space="preserve"> - </w:t>
      </w:r>
      <w:r>
        <w:rPr>
          <w:rtl w:val="true"/>
        </w:rPr>
        <w:t>الفيض بن الخضر بن أحمد</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الحارث التميمي الطّرسوسي الأولاسي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أحد الزهاد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عبد اللّه بن خبيق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عنه محمّد بن المنذر بن سعيد </w:t>
      </w:r>
      <w:r>
        <w:rPr>
          <w:rStyle w:val="FootnoteAnchor"/>
          <w:rtl w:val="true"/>
        </w:rPr>
        <w:footnoteReference w:id="99"/>
      </w:r>
      <w:r>
        <w:rPr>
          <w:rFonts w:ascii="Amiri" w:hAnsi="Amiri" w:eastAsia="Amiri" w:cs="Amiri"/>
          <w:color w:val="111111"/>
          <w:sz w:val="28"/>
          <w:sz w:val="28"/>
          <w:szCs w:val="28"/>
          <w:rtl w:val="true"/>
          <w:lang w:bidi="ar-SA"/>
        </w:rPr>
        <w:t xml:space="preserve">،و علي السائح، و الحسن بن خلف، و أبو بكر محمّد بن إسماعيل الفرغاني الصوفي </w:t>
      </w:r>
      <w:r>
        <w:rPr>
          <w:rStyle w:val="FootnoteAnchor"/>
          <w:rtl w:val="true"/>
        </w:rPr>
        <w:footnoteReference w:id="100"/>
      </w:r>
      <w:r>
        <w:rPr>
          <w:rFonts w:ascii="Amiri" w:hAnsi="Amiri" w:eastAsia="Amiri" w:cs="Amiri"/>
          <w:color w:val="111111"/>
          <w:sz w:val="28"/>
          <w:sz w:val="28"/>
          <w:szCs w:val="28"/>
          <w:rtl w:val="true"/>
          <w:lang w:bidi="ar-SA"/>
        </w:rPr>
        <w:t>،و محمّد بن أحمد السّنجاري، و أبو عوانة يعقوب بن إسحاق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أنبأنا أبو بكر محمّد بن يحيى المزكي، أنبأنا أبو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الفيض بن الخضر بن أحمد أبو الحارث الأولاسي،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قدماء المشايخ و جلتهم، صحب إبراهيم بن سعد العلوي، و هو تميمي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أنبأنا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المنذر </w:t>
      </w:r>
    </w:p>
    <w:p>
      <w:pPr>
        <w:pStyle w:val="BookText"/>
        <w:rPr/>
      </w:pPr>
      <w:r>
        <w:rPr>
          <w:rFonts w:ascii="Amiri" w:hAnsi="Amiri" w:eastAsia="Amiri" w:cs="Amiri"/>
          <w:color w:val="111111"/>
          <w:sz w:val="28"/>
          <w:sz w:val="28"/>
          <w:szCs w:val="28"/>
          <w:rtl w:val="true"/>
          <w:lang w:bidi="ar-SA"/>
        </w:rPr>
        <w:t>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الحارث الأولاسي الفيض بن الخضر بن أحمد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السّلمي،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الفرغاني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الأولاسي اسمه الفيض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سهل بن بشر،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عبد اللّه الحسين </w:t>
      </w:r>
      <w:r>
        <w:rPr>
          <w:rStyle w:val="FootnoteAnchor"/>
          <w:rtl w:val="true"/>
        </w:rPr>
        <w:footnoteReference w:id="103"/>
      </w:r>
      <w:r>
        <w:rPr>
          <w:rFonts w:ascii="Amiri" w:hAnsi="Amiri" w:eastAsia="Amiri" w:cs="Amiri"/>
          <w:color w:val="111111"/>
          <w:sz w:val="28"/>
          <w:sz w:val="28"/>
          <w:szCs w:val="28"/>
          <w:rtl w:val="true"/>
          <w:lang w:bidi="ar-SA"/>
        </w:rPr>
        <w:t xml:space="preserve">بن عبد الكريم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بن جهضم الهمذاني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علي بن أحمد الورّاق، حدّثني الحسن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الحسن بن علي ابن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الحارث الأولاسي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بعض مساجد دمشق جالسا، فدخل رجل فقير عليه خلقان رثة، فركع و جلس، فدنوت منه و سلّمت عليه، و كان معي قطيعة </w:t>
      </w:r>
      <w:r>
        <w:rPr>
          <w:rStyle w:val="FootnoteAnchor"/>
          <w:rtl w:val="true"/>
        </w:rPr>
        <w:footnoteReference w:id="105"/>
      </w:r>
      <w:r>
        <w:rPr>
          <w:rFonts w:ascii="Amiri" w:hAnsi="Amiri" w:eastAsia="Amiri" w:cs="Amiri"/>
          <w:color w:val="111111"/>
          <w:sz w:val="28"/>
          <w:sz w:val="28"/>
          <w:szCs w:val="28"/>
          <w:rtl w:val="true"/>
          <w:lang w:bidi="ar-SA"/>
        </w:rPr>
        <w:t>فذهبت فاشتريت بها عنبا و طرحته في زاوية المسجد، فقلت له عند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من هذا العنب،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الساعة، فما زال يركع إلى عشاء الآخرة، فلمّا صلى عشاء الآخرة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من هذا العنب،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تحبّ‌ </w:t>
      </w:r>
      <w:r>
        <w:rPr>
          <w:rStyle w:val="FootnoteAnchor"/>
          <w:rtl w:val="true"/>
        </w:rPr>
        <w:footnoteReference w:id="106"/>
      </w:r>
      <w:r>
        <w:rPr>
          <w:rFonts w:ascii="Amiri" w:hAnsi="Amiri" w:eastAsia="Amiri" w:cs="Amiri"/>
          <w:color w:val="111111"/>
          <w:sz w:val="28"/>
          <w:sz w:val="28"/>
          <w:szCs w:val="28"/>
          <w:rtl w:val="true"/>
          <w:lang w:bidi="ar-SA"/>
        </w:rPr>
        <w:t>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فأكل حبّات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 أن نكون جميعا؟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عامة الليل يركع 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إن شئت، فقمت معه، و خرجنا من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سرنا ساعة، و إذا بسرج و بيوت، و نحن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نسير بين أحمال تبن، فقلت لبعض من يسير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هذه السرج و البيوت‌؟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حالك، هذه الرملة، فالتفتّ‌ أطلب صاحبي فلم أره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عن أبي علي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مكي بن محمّد بن الغمر، أنبأنا أبو بكر أحمد بن علي بن الفرح الحبّال، حدّثني الحسن بن علي، حدّثني أستاذي الزّعفراني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 الحارث الأولاسي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أعرفك أمير الحرب بنصيبين فأيش الذي أخرجك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w:t>
      </w:r>
      <w:r>
        <w:rPr>
          <w:rStyle w:val="FootnoteAnchor"/>
          <w:rtl w:val="true"/>
        </w:rPr>
        <w:footnoteReference w:id="108"/>
      </w:r>
      <w:r>
        <w:rPr>
          <w:rFonts w:ascii="Amiri" w:hAnsi="Amiri" w:eastAsia="Amiri" w:cs="Amiri"/>
          <w:color w:val="111111"/>
          <w:sz w:val="28"/>
          <w:sz w:val="28"/>
          <w:szCs w:val="28"/>
          <w:rtl w:val="true"/>
          <w:lang w:bidi="ar-SA"/>
        </w:rPr>
        <w:t xml:space="preserve">في آخر الليل إلى الحمام و كان على باب داري، فإذا أنا بأنين في القامين </w:t>
      </w:r>
      <w:r>
        <w:rPr>
          <w:rStyle w:val="FootnoteAnchor"/>
          <w:rtl w:val="true"/>
        </w:rPr>
        <w:footnoteReference w:id="109"/>
      </w:r>
      <w:r>
        <w:rPr>
          <w:rFonts w:ascii="Amiri" w:hAnsi="Amiri" w:eastAsia="Amiri" w:cs="Amiri"/>
          <w:color w:val="111111"/>
          <w:sz w:val="28"/>
          <w:sz w:val="28"/>
          <w:szCs w:val="28"/>
          <w:rtl w:val="true"/>
          <w:lang w:bidi="ar-SA"/>
        </w:rPr>
        <w:t xml:space="preserve">فعدلت فإذا برجل عليل مطروح في الزبل </w:t>
      </w:r>
      <w:r>
        <w:rPr>
          <w:rStyle w:val="FootnoteAnchor"/>
          <w:rtl w:val="true"/>
        </w:rPr>
        <w:footnoteReference w:id="110"/>
      </w:r>
      <w:r>
        <w:rPr>
          <w:rFonts w:ascii="Amiri" w:hAnsi="Amiri" w:eastAsia="Amiri" w:cs="Amiri"/>
          <w:color w:val="111111"/>
          <w:sz w:val="28"/>
          <w:sz w:val="28"/>
          <w:szCs w:val="28"/>
          <w:rtl w:val="true"/>
          <w:lang w:bidi="ar-SA"/>
        </w:rPr>
        <w:t>عريان،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يزال ما عليّ‌ من وسخ، و ثوب </w:t>
      </w:r>
      <w:r>
        <w:rPr>
          <w:rStyle w:val="FootnoteAnchor"/>
          <w:rtl w:val="true"/>
        </w:rPr>
        <w:footnoteReference w:id="111"/>
      </w:r>
      <w:r>
        <w:rPr>
          <w:rFonts w:ascii="Amiri" w:hAnsi="Amiri" w:eastAsia="Amiri" w:cs="Amiri"/>
          <w:color w:val="111111"/>
          <w:sz w:val="28"/>
          <w:sz w:val="28"/>
          <w:szCs w:val="28"/>
          <w:rtl w:val="true"/>
          <w:lang w:bidi="ar-SA"/>
        </w:rPr>
        <w:t xml:space="preserve">نظيف، و رائحة طيّبة، و طعام </w:t>
      </w:r>
      <w:r>
        <w:rPr>
          <w:rStyle w:val="FootnoteAnchor"/>
          <w:rtl w:val="true"/>
        </w:rPr>
        <w:footnoteReference w:id="112"/>
      </w:r>
      <w:r>
        <w:rPr>
          <w:rFonts w:ascii="Amiri" w:hAnsi="Amiri" w:eastAsia="Amiri" w:cs="Amiri"/>
          <w:color w:val="111111"/>
          <w:sz w:val="28"/>
          <w:sz w:val="28"/>
          <w:szCs w:val="28"/>
          <w:rtl w:val="true"/>
          <w:lang w:bidi="ar-SA"/>
        </w:rPr>
        <w:t>طيب،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يدك، فأدخلته معي الحمام فنظّفته و تقلدت أنا خدمته، و أخرجته إلى ثوب من ثيابي، و أحضرت طعاما طيّبا و طيبته،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حاجة‌؟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جبرك اللّه، و مات، فكفّنته و دفنته، فلمّا كان العصر خرجت إلى اللّه في 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أنبأنا الحسين بن يحيى بن إبراهيم بن الحكاك، أنبأنا الحسين </w:t>
      </w:r>
      <w:r>
        <w:rPr>
          <w:rStyle w:val="FootnoteAnchor"/>
          <w:rtl w:val="true"/>
        </w:rPr>
        <w:footnoteReference w:id="113"/>
      </w:r>
      <w:r>
        <w:rPr>
          <w:rFonts w:ascii="Amiri" w:hAnsi="Amiri" w:eastAsia="Amiri" w:cs="Amiri"/>
          <w:color w:val="111111"/>
          <w:sz w:val="28"/>
          <w:sz w:val="28"/>
          <w:szCs w:val="28"/>
          <w:rtl w:val="true"/>
          <w:lang w:bidi="ar-SA"/>
        </w:rPr>
        <w:t xml:space="preserve">بن علي بن محمّد الشيرازي، أنبأنا علي بن عبد اللّه بن الحسن الهمذاني </w:t>
      </w:r>
      <w:r>
        <w:rPr>
          <w:rStyle w:val="FootnoteAnchor"/>
          <w:rtl w:val="true"/>
        </w:rPr>
        <w:footnoteReference w:id="114"/>
      </w:r>
      <w:r>
        <w:rPr>
          <w:rFonts w:ascii="Amiri" w:hAnsi="Amiri" w:eastAsia="Amiri" w:cs="Amiri"/>
          <w:color w:val="111111"/>
          <w:sz w:val="28"/>
          <w:sz w:val="28"/>
          <w:szCs w:val="28"/>
          <w:rtl w:val="true"/>
          <w:lang w:bidi="ar-SA"/>
        </w:rPr>
        <w:t xml:space="preserve">،حدّثنا أبو محمّد جعفر بن محمّد بن نصير </w:t>
      </w:r>
      <w:r>
        <w:rPr>
          <w:rStyle w:val="FootnoteAnchor"/>
          <w:rtl w:val="true"/>
        </w:rPr>
        <w:footnoteReference w:id="115"/>
      </w:r>
      <w:r>
        <w:rPr>
          <w:rFonts w:ascii="Amiri" w:hAnsi="Amiri" w:eastAsia="Amiri" w:cs="Amiri"/>
          <w:color w:val="111111"/>
          <w:sz w:val="28"/>
          <w:sz w:val="28"/>
          <w:szCs w:val="28"/>
          <w:rtl w:val="true"/>
          <w:lang w:bidi="ar-SA"/>
        </w:rPr>
        <w:t>بن القاسم، أخبرني محمّد ابن أيوب، عن أبي الحارث الأولاسي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في منامي كأني واقف بين يدي اللّه عز و 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سل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تعلم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و كيف لا أعلم و أنا كوّنتها و كنيتها </w:t>
      </w:r>
      <w:r>
        <w:rPr>
          <w:rStyle w:val="FootnoteAnchor"/>
          <w:rtl w:val="true"/>
        </w:rPr>
        <w:footnoteReference w:id="116"/>
      </w:r>
      <w:r>
        <w:rPr>
          <w:rFonts w:ascii="Amiri" w:hAnsi="Amiri" w:eastAsia="Amiri" w:cs="Amiri"/>
          <w:color w:val="111111"/>
          <w:sz w:val="28"/>
          <w:sz w:val="28"/>
          <w:szCs w:val="28"/>
          <w:rtl w:val="true"/>
          <w:lang w:bidi="ar-SA"/>
        </w:rPr>
        <w:t xml:space="preserve">في صدرك‌؟ و لكن أحبّ‌ أن أسأل و المسارعة في اتّباع محبتي منك أولى بك من التعلّق بمحبتك، أسرع و أسبق منك إليّ‌ أن بدأت بتركيبها في قلبك من قبل أن تعقلها </w:t>
      </w:r>
      <w:r>
        <w:rPr>
          <w:rStyle w:val="FootnoteAnchor"/>
          <w:rtl w:val="true"/>
        </w:rPr>
        <w:footnoteReference w:id="117"/>
      </w:r>
      <w:r>
        <w:rPr>
          <w:rFonts w:ascii="Amiri" w:hAnsi="Amiri" w:eastAsia="Amiri" w:cs="Amiri"/>
          <w:color w:val="111111"/>
          <w:sz w:val="28"/>
          <w:sz w:val="28"/>
          <w:szCs w:val="28"/>
          <w:rtl w:val="true"/>
          <w:lang w:bidi="ar-SA"/>
        </w:rPr>
        <w:t xml:space="preserve">،و أطلقت لسانك بمسألتها عندي، اجمع بين مرادي من الأمور كلها و بين مرادك مني، فإن يكن مخالفا لمرادي فإنك لن تزال في دهرك منقطعا </w:t>
      </w:r>
      <w:r>
        <w:rPr>
          <w:rStyle w:val="FootnoteAnchor"/>
          <w:rtl w:val="true"/>
        </w:rPr>
        <w:footnoteReference w:id="118"/>
      </w:r>
      <w:r>
        <w:rPr>
          <w:rFonts w:ascii="Amiri" w:hAnsi="Amiri" w:eastAsia="Amiri" w:cs="Amiri"/>
          <w:color w:val="111111"/>
          <w:sz w:val="28"/>
          <w:sz w:val="28"/>
          <w:szCs w:val="28"/>
          <w:rtl w:val="true"/>
          <w:lang w:bidi="ar-SA"/>
        </w:rPr>
        <w:t xml:space="preserve">عني، فابتغ عندي محابيّ‌ من الأمور، و إن حالف منك </w:t>
      </w:r>
    </w:p>
    <w:p>
      <w:pPr>
        <w:pStyle w:val="BookText"/>
        <w:rPr/>
      </w:pPr>
      <w:r>
        <w:rPr>
          <w:rFonts w:ascii="Amiri" w:hAnsi="Amiri" w:eastAsia="Amiri" w:cs="Amiri"/>
          <w:color w:val="111111"/>
          <w:sz w:val="28"/>
          <w:sz w:val="28"/>
          <w:szCs w:val="28"/>
          <w:rtl w:val="true"/>
          <w:lang w:bidi="ar-SA"/>
        </w:rPr>
        <w:t>المحبة، اجهد بدنك، و احذر الخلاف في اتباع الهوى بحبّ‌ دار أبغضتها و حذّرتكها، و أخرج قلبك منها، و كن فيها حذرا، فإنّ‌ متاعها قليل، و العيش فيها قصير، و تقرّب إليّ‌ ببغضها و بغض أهلها، و كن متحرزا منها و من أهلها، وقف بين يديّ‌ مقام من أسقط‍‌ نفسه و حيلته و تعلّق بمالكه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عبد الغافر بن إسماعيل الفارسي في كتابه، أنبأنا أبو بكر المزكي،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الحارث الأولاسي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النوم كأنه معرض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أعرضك عني‌؟ بأبي و أمي، فقد فهمت عنك ما أمرتني و لكن أخاف أن أكون قد حرمت التوفيق،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ليس ثم داعية تحركك لطلب، و لا رهبة تقلقك لهرب، فأنت بين الآمال الكاذبة متردد حيران قد أطلت الأمل و سوّفت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الآن فأوصني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بالقلّة و وار </w:t>
      </w:r>
      <w:r>
        <w:rPr>
          <w:rStyle w:val="FootnoteAnchor"/>
          <w:rtl w:val="true"/>
        </w:rPr>
        <w:footnoteReference w:id="119"/>
      </w:r>
      <w:r>
        <w:rPr>
          <w:rFonts w:ascii="Amiri" w:hAnsi="Amiri" w:eastAsia="Amiri" w:cs="Amiri"/>
          <w:color w:val="111111"/>
          <w:sz w:val="28"/>
          <w:sz w:val="28"/>
          <w:szCs w:val="28"/>
          <w:rtl w:val="true"/>
          <w:lang w:bidi="ar-SA"/>
        </w:rPr>
        <w:t xml:space="preserve">شخصك، و كن حلسا من أحلاس بيتك، فقد أمسى و أصبح كثير من الناس في أمر مريج </w:t>
      </w:r>
      <w:r>
        <w:rPr>
          <w:rStyle w:val="FootnoteAnchor"/>
          <w:rtl w:val="true"/>
        </w:rPr>
        <w:footnoteReference w:id="120"/>
      </w:r>
      <w:r>
        <w:rPr>
          <w:rFonts w:ascii="Amiri" w:hAnsi="Amiri" w:eastAsia="Amiri" w:cs="Amiri"/>
          <w:color w:val="111111"/>
          <w:sz w:val="28"/>
          <w:sz w:val="28"/>
          <w:szCs w:val="28"/>
          <w:rtl w:val="true"/>
          <w:lang w:bidi="ar-SA"/>
        </w:rPr>
        <w:t>و إنك إن تتبع أهواءهم و تلتمس رضاهم يضلّك عن سبيل ربك، و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أنبأنا سهل بن بشر، أنبأنا أبو عبد اللّه الحسين </w:t>
      </w:r>
      <w:r>
        <w:rPr>
          <w:rStyle w:val="FootnoteAnchor"/>
          <w:rtl w:val="true"/>
        </w:rPr>
        <w:footnoteReference w:id="121"/>
      </w:r>
      <w:r>
        <w:rPr>
          <w:rFonts w:ascii="Amiri" w:hAnsi="Amiri" w:eastAsia="Amiri" w:cs="Amiri"/>
          <w:color w:val="111111"/>
          <w:sz w:val="28"/>
          <w:sz w:val="28"/>
          <w:szCs w:val="28"/>
          <w:rtl w:val="true"/>
          <w:lang w:bidi="ar-SA"/>
        </w:rPr>
        <w:t xml:space="preserve">بن عبد الكريم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الحسن علي بن عبد اللّه بن جهضم، حدّثنا أبو الحسن محمّد بن أحمد الورّاق، حدّثنا الحسن بن علي بن خلف، عن أبي الحارث الأولاسي </w:t>
      </w:r>
      <w:r>
        <w:rPr>
          <w:rStyle w:val="FootnoteAnchor"/>
          <w:rtl w:val="true"/>
        </w:rPr>
        <w:footnoteReference w:id="1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في المنام كأني في صحراء بين جبال و كأن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الباب،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تلك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هلمّوا و أسرعوا، فإنّا نريد غلق الباب، و الناس فيما هم فيه من الشغل و الضّجّة ما يشعرون </w:t>
      </w:r>
      <w:r>
        <w:rPr>
          <w:rStyle w:val="FootnoteAnchor"/>
          <w:rtl w:val="true"/>
        </w:rPr>
        <w:footnoteReference w:id="124"/>
      </w:r>
      <w:r>
        <w:rPr>
          <w:rFonts w:ascii="Amiri" w:hAnsi="Amiri" w:eastAsia="Amiri" w:cs="Amiri"/>
          <w:color w:val="111111"/>
          <w:sz w:val="28"/>
          <w:sz w:val="28"/>
          <w:szCs w:val="28"/>
          <w:rtl w:val="true"/>
          <w:lang w:bidi="ar-SA"/>
        </w:rPr>
        <w:t xml:space="preserve">بالنداء إلاّ نفر يسير، خيل و رجّالة، فجعلوا يسعون و يركضون نحو النداء، و قيّض اللّه تعالى لي فرسا عربيا فركبته، و جعل يجري بي أشد جري، </w:t>
      </w:r>
    </w:p>
    <w:p>
      <w:pPr>
        <w:pStyle w:val="BookText"/>
        <w:rPr/>
      </w:pPr>
      <w:r>
        <w:rPr>
          <w:rFonts w:ascii="Amiri" w:hAnsi="Amiri" w:eastAsia="Amiri" w:cs="Amiri"/>
          <w:color w:val="111111"/>
          <w:sz w:val="28"/>
          <w:sz w:val="28"/>
          <w:szCs w:val="28"/>
          <w:rtl w:val="true"/>
          <w:lang w:bidi="ar-SA"/>
        </w:rPr>
        <w:t xml:space="preserve">و أنا أتخوف أن أسقط‍‌ منه، حتى أتى بي على و حلة، فخفت أن يقف بي في تلك الوحلة، فجعل لا يزداد إلاّ شدة الجري في ذلك الوحل حتى خرج منه، ثم إنه أتى بي إلى عقبة صعبة، فخفت أن يقوم فرسي، فما أزداد إلاّ سرعة حتى علا بي رأس العقبة، و أشرفت على المنادي و كأنه جالس على رأس العقبة، عليه ثياب بياض، منكس الرأس و هو يقرأ اِقْتَرَبَ‌ لِلنّٰاسِ‌ حِسٰابُهُمْ‌ وَ هُمْ‌ فِي غَفْلَةٍ‌ مُعْرِضُونَ‌ </w:t>
      </w:r>
      <w:r>
        <w:rPr>
          <w:rStyle w:val="FootnoteAnchor"/>
          <w:rtl w:val="true"/>
        </w:rPr>
        <w:footnoteReference w:id="125"/>
      </w:r>
      <w:r>
        <w:rPr>
          <w:rFonts w:ascii="Amiri" w:hAnsi="Amiri" w:eastAsia="Amiri" w:cs="Amiri"/>
          <w:color w:val="111111"/>
          <w:sz w:val="28"/>
          <w:sz w:val="28"/>
          <w:szCs w:val="28"/>
          <w:rtl w:val="true"/>
          <w:lang w:bidi="ar-SA"/>
        </w:rPr>
        <w:t>و جعل ينكث الأرض كأنه حزين،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لي أراك حزينا؟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في الأرض‌؟ فاطّلعت، فرأيت سوادا متراكبا و ضجّة شديدة،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السواد؟ و ما هذه الضجة‌؟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السواد فهي الفتن، و أمّا الضّجة فالهرج الهرج </w:t>
      </w:r>
      <w:r>
        <w:rPr>
          <w:rStyle w:val="FootnoteAnchor"/>
          <w:rtl w:val="true"/>
        </w:rPr>
        <w:footnoteReference w:id="12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فالمخرج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و بدنك، و بطنك، و فرجك، فأمّا لسانك فتمسكه عن الكلام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دائم، و رد سلام، أو حاجة لا بدّ منها، فأما يديك فتمسكهما عما ليس لك فيه حق، و تحذر المعاونة بهما، و أمّا بطنك فلا تدخله إلاّ حلال، و كذلك فرجك، فإن لم تجد فالقلّة القلّة، كل الدون و البس الدون، و أربع الأخذ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في زمانك، لا تقل لأحد اذهب، و لا قم، و لا كل، و لا لا تأكل، و لا اعمل، و لا لا تعمل، و لا هذا حلال، و لا هذا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الصمت فإني أجهد نفسي فيه، و أمّا الناس فأعاهد اللّه على أن لا أقول شيئا من ذلك إلاّ أن أكون ناسيا، و أمّا القلة فمن المطعم و اللباس فإنه يصعب علي، و 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يعين اللّه تعالى عليه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علي أ فلا يصعب عليك طول القيام بين يدي اللّه و عسر الحساب‌؟ أم و اللّه لو اتقيت لصدقت، و لو صدقت لاتقيت، و لو اتقيت لخفت، و لو خفت لحذرت، و لو حذرت لجانبت القلّة القلّة، الخفّة الخفّة، الصمت الصمت، الهرب الهرب، النجاء النجاء، الوحاء الوحاء، الباب الباب، لجوا فيه قبل أن يغلق دونكم، فتحل بكم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الحسن الفارسي، أنبأنا أبو بكر المزكي،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يقول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سري من لساني </w:t>
      </w:r>
      <w:r>
        <w:rPr>
          <w:rStyle w:val="FootnoteAnchor"/>
          <w:rtl w:val="true"/>
        </w:rPr>
        <w:footnoteReference w:id="128"/>
      </w:r>
      <w:r>
        <w:rPr>
          <w:rFonts w:ascii="Amiri" w:hAnsi="Amiri" w:eastAsia="Amiri" w:cs="Amiri"/>
          <w:color w:val="111111"/>
          <w:sz w:val="28"/>
          <w:sz w:val="28"/>
          <w:szCs w:val="28"/>
          <w:rtl w:val="true"/>
          <w:lang w:bidi="ar-SA"/>
        </w:rPr>
        <w:t>ثلاثين سنة، و سمع لساني من سرّي ثلاثين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الحارث الأولاسي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بما لم يكن فكان، فاته من لم يزل و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أحمد بن أبي الحسن </w:t>
      </w:r>
      <w:r>
        <w:rPr>
          <w:rStyle w:val="FootnoteAnchor"/>
          <w:rtl w:val="true"/>
        </w:rPr>
        <w:footnoteReference w:id="129"/>
      </w:r>
      <w:r>
        <w:rPr>
          <w:rFonts w:ascii="Amiri" w:hAnsi="Amiri" w:eastAsia="Amiri" w:cs="Amiri"/>
          <w:color w:val="111111"/>
          <w:sz w:val="28"/>
          <w:sz w:val="28"/>
          <w:szCs w:val="28"/>
          <w:rtl w:val="true"/>
          <w:lang w:bidi="ar-SA"/>
        </w:rPr>
        <w:t xml:space="preserve">بن أحمد بن أبي منصور الشاه البامنجي بيامين </w:t>
      </w:r>
      <w:r>
        <w:rPr>
          <w:rStyle w:val="FootnoteAnchor"/>
          <w:rtl w:val="true"/>
        </w:rPr>
        <w:footnoteReference w:id="130"/>
      </w:r>
      <w:r>
        <w:rPr>
          <w:rFonts w:ascii="Amiri" w:hAnsi="Amiri" w:eastAsia="Amiri" w:cs="Amiri"/>
          <w:color w:val="111111"/>
          <w:sz w:val="28"/>
          <w:sz w:val="28"/>
          <w:szCs w:val="28"/>
          <w:rtl w:val="true"/>
          <w:lang w:bidi="ar-SA"/>
        </w:rPr>
        <w:t xml:space="preserve">،أنبأنا أبو القاسم هبة اللّه بن عبد الوارث بن علي بن أحمد الشيرازي الحافظ‍‌، أنبأنا أبو محمّد هيّاج بن عبيد بن الحسن </w:t>
      </w:r>
      <w:r>
        <w:rPr>
          <w:rStyle w:val="FootnoteAnchor"/>
          <w:rtl w:val="true"/>
        </w:rPr>
        <w:footnoteReference w:id="131"/>
      </w:r>
      <w:r>
        <w:rPr>
          <w:rFonts w:ascii="Amiri" w:hAnsi="Amiri" w:eastAsia="Amiri" w:cs="Amiri"/>
          <w:color w:val="111111"/>
          <w:sz w:val="28"/>
          <w:sz w:val="28"/>
          <w:szCs w:val="28"/>
          <w:rtl w:val="true"/>
          <w:lang w:bidi="ar-SA"/>
        </w:rPr>
        <w:t xml:space="preserve">الشيخ الصالح الفقيه، أنبأنا أبو أحمد محمّد بن أحمد ابن سهل، أنبأنا أبو الحسن علي بن محمّد الجلاء، حدّثنا أبو بكر بن داود </w:t>
      </w:r>
      <w:r>
        <w:rPr>
          <w:rStyle w:val="FootnoteAnchor"/>
          <w:rtl w:val="true"/>
        </w:rPr>
        <w:footnoteReference w:id="132"/>
      </w:r>
      <w:r>
        <w:rPr>
          <w:rFonts w:ascii="Amiri" w:hAnsi="Amiri" w:eastAsia="Amiri" w:cs="Amiri"/>
          <w:color w:val="111111"/>
          <w:sz w:val="28"/>
          <w:sz w:val="28"/>
          <w:szCs w:val="28"/>
          <w:rtl w:val="true"/>
          <w:lang w:bidi="ar-SA"/>
        </w:rPr>
        <w:t>،حدّثنا أبو الحارث الأولاسي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بعض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تشتهي من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وجها مصفرّا، و خدّا معفّرا، و دمعا مقطّرا، و طمرا مشمّرا، و عيشا مكدّرا، و قلبا منورا كالقنديل يزهر، و قوتا مقتّرا،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أحسن ما اشتهيت من هذه الدنيا، و لكن ما أحسن الليل على الساجد، و الاتصال بالماجد، و الزهد على الزاهد أحسن من الحلي على الناهد،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احفظ‍‌ اللّه في خفيّ‌ كلّ‌ نظرة، و فتّش كلّ‌ لقمة، وزن كل خطوة، و انتخب </w:t>
      </w:r>
      <w:r>
        <w:rPr>
          <w:rStyle w:val="FootnoteAnchor"/>
          <w:rtl w:val="true"/>
        </w:rPr>
        <w:footnoteReference w:id="133"/>
      </w:r>
      <w:r>
        <w:rPr>
          <w:rFonts w:ascii="Amiri" w:hAnsi="Amiri" w:eastAsia="Amiri" w:cs="Amiri"/>
          <w:color w:val="111111"/>
          <w:sz w:val="28"/>
          <w:sz w:val="28"/>
          <w:szCs w:val="28"/>
          <w:rtl w:val="true"/>
          <w:lang w:bidi="ar-SA"/>
        </w:rPr>
        <w:t>الأحوال، و أحبّ‌ كلّ‌ أخ صحيح المودة،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عرف اللّه عاش، و من أحبّ‌ الدنيا طاش، و الأحمق يغدو أو يروح في لاش، و العاقل لذنوبه فتّاش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يعلى حمزة بن أحمد بن فارس، عن أبي الفتح نصر بن إبراهيم، أنبأنا أبو نصر أحمد بن علي بن عبيد اللّه السلمي، أنبأنا أبو الحسن بن جهضم، حدّثنا أبو بكر محمّد بن داود، حدّثني محمّد بن إسماعيل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الحارث الأولاسي يقول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مسجد طرسوس فرأيت فتيّين </w:t>
      </w:r>
      <w:r>
        <w:rPr>
          <w:rStyle w:val="FootnoteAnchor"/>
          <w:rtl w:val="true"/>
        </w:rPr>
        <w:footnoteReference w:id="134"/>
      </w:r>
      <w:r>
        <w:rPr>
          <w:rFonts w:ascii="Amiri" w:hAnsi="Amiri" w:eastAsia="Amiri" w:cs="Amiri"/>
          <w:color w:val="111111"/>
          <w:sz w:val="28"/>
          <w:sz w:val="28"/>
          <w:szCs w:val="28"/>
          <w:rtl w:val="true"/>
          <w:lang w:bidi="ar-SA"/>
        </w:rPr>
        <w:t xml:space="preserve">يتكلمان في علم الأنفة </w:t>
      </w:r>
      <w:r>
        <w:rPr>
          <w:rStyle w:val="FootnoteAnchor"/>
          <w:rtl w:val="true"/>
        </w:rPr>
        <w:footnoteReference w:id="135"/>
      </w:r>
      <w:r>
        <w:rPr>
          <w:rFonts w:ascii="Amiri" w:hAnsi="Amiri" w:eastAsia="Amiri" w:cs="Amiri"/>
          <w:color w:val="111111"/>
          <w:sz w:val="28"/>
          <w:sz w:val="28"/>
          <w:szCs w:val="28"/>
          <w:rtl w:val="true"/>
          <w:lang w:bidi="ar-SA"/>
        </w:rPr>
        <w:t>و سوء أدب الخلق، و حسن صنيع اللّه تعالى إليهم، و يذمّان نفوسهما في ما يجب للّه تعالى عليهما،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تحدّثنا في العلم 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نعامل اللّه به، فيكون لعلمنا فائدة و 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فعزما على أن لا يتناولا </w:t>
      </w:r>
      <w:r>
        <w:rPr>
          <w:rStyle w:val="FootnoteAnchor"/>
          <w:rtl w:val="true"/>
        </w:rPr>
        <w:footnoteReference w:id="136"/>
      </w:r>
      <w:r>
        <w:rPr>
          <w:rFonts w:ascii="Amiri" w:hAnsi="Amiri" w:eastAsia="Amiri" w:cs="Amiri"/>
          <w:color w:val="111111"/>
          <w:sz w:val="28"/>
          <w:sz w:val="28"/>
          <w:szCs w:val="28"/>
          <w:rtl w:val="true"/>
          <w:lang w:bidi="ar-SA"/>
        </w:rPr>
        <w:t>شيئا مسّته أيدي بني آدم و لا ما للخليقة فيه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الحارث الأولاسي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فخرجنا من طرسوس و جئنا إلى جبل لكام </w:t>
      </w:r>
      <w:r>
        <w:rPr>
          <w:rStyle w:val="FootnoteAnchor"/>
          <w:rtl w:val="true"/>
        </w:rPr>
        <w:footnoteReference w:id="137"/>
      </w:r>
      <w:r>
        <w:rPr>
          <w:rFonts w:ascii="Amiri" w:hAnsi="Amiri" w:eastAsia="Amiri" w:cs="Amiri"/>
          <w:color w:val="111111"/>
          <w:sz w:val="28"/>
          <w:sz w:val="28"/>
          <w:szCs w:val="28"/>
          <w:rtl w:val="true"/>
          <w:lang w:bidi="ar-SA"/>
        </w:rPr>
        <w:t>،فأقمنا فيه ما شاء اللّه تعالى، قال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فضعفت نفسي، و قام العلم بين عيني لئن متّ‌ على ما أنا عليه متّ‌ ميتة جاهلية، فتركت صاحبي و رجعت إلى طرسوس و لزمت ما كنت أعرفه من صلاح نفسي، 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صاحباي</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باللكام سنة، فلما كان بعد مدة دخلت المسجد فإذا أنا بأحد الفتيين جالسا في المسجد،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خنت اللّه تعالى عهدك، و لم تف به، أما إنك لو صبرت معنا أعطيت ثلاثة أحوال، و قد أعطينا،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الأرض، و المشي على الماء، و الحجبة إذا أردنا، و احتجب عني عقيب كلامه،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أوصلك إلى ما قد رأيت إلاّ ظهرت لي حتى أسألك عن مسألة فظهر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أبا الحارث و أوجز،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بالرجوع إلى هذه الحالة‌؟ ترى إن رجعت 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الحارث، بعد الخيانة لا تقبل الأمانة فكوى قلبي بكيّة، لا تخرج من قلبي حتى ألقى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أبي الأستاذ أبي القاسم </w:t>
      </w:r>
      <w:r>
        <w:rPr>
          <w:rStyle w:val="FootnoteAnchor"/>
          <w:rtl w:val="true"/>
        </w:rPr>
        <w:footnoteReference w:id="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النهاوندي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السائح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الحارث الأولاسي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إبليس في المنام على بعض سطوح أولاس، و أنا على سطح و على يمينه جماعة، و على يساره جماعة و عليهم ثياب لطاف </w:t>
      </w:r>
      <w:r>
        <w:rPr>
          <w:rStyle w:val="FootnoteAnchor"/>
          <w:rtl w:val="true"/>
        </w:rPr>
        <w:footnoteReference w:id="140"/>
      </w:r>
      <w:r>
        <w:rPr>
          <w:rFonts w:ascii="Amiri" w:hAnsi="Amiri" w:eastAsia="Amiri" w:cs="Amiri"/>
          <w:color w:val="111111"/>
          <w:sz w:val="28"/>
          <w:sz w:val="28"/>
          <w:szCs w:val="28"/>
          <w:rtl w:val="true"/>
          <w:lang w:bidi="ar-SA"/>
        </w:rPr>
        <w:t>،فقال لطائفة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فقالوا و غنوا فاستفرغني طيبه، حتى هممت أن أطرح نفسي من السطح،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ارقصوا فرقصوا أطيب ما يكون،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ما أصبت شيئا أدخل به عليكم إلاّ هذا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الحارث الأولاسي مكثت ثلاثين سنة ما يسمع لساني إلاّ من سري، ثم تغيّرت الحال فمكثت ثلاثين سنة لا يسمع سري إلاّ من 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في كتابه، أنبأنا الحسين بن يحيى بن إبراهيم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w:t>
      </w:r>
      <w:r>
        <w:rPr>
          <w:rStyle w:val="FootnoteAnchor"/>
          <w:rtl w:val="true"/>
        </w:rPr>
        <w:footnoteReference w:id="141"/>
      </w:r>
      <w:r>
        <w:rPr>
          <w:rFonts w:ascii="Amiri" w:hAnsi="Amiri" w:eastAsia="Amiri" w:cs="Amiri"/>
          <w:color w:val="111111"/>
          <w:sz w:val="28"/>
          <w:sz w:val="28"/>
          <w:szCs w:val="28"/>
          <w:rtl w:val="true"/>
          <w:lang w:bidi="ar-SA"/>
        </w:rPr>
        <w:t>بن علي بن محمّد الشيرازي، أنبأنا أبو الحسن علي بن عبد اللّه بن جهضم، حدّثنا أبو الحسن محمّد بن أحمد بن الناقد، حدّثنا الحسن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الحارث الأولاسي فيض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إبليس له جمّة شعر، و على حلقه شعر مثل شعر الكلب، فأقبلت عليه أتملّقه و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أنا في هذا الخلق‌؟ خلّني و ربي، لا تعترض فيما بيني و بين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كيف أخلّيك، و فيك و في أبيك هلكت، لا أو تهلكوا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برأسه فجعلته على حجر، و أخذت بحلقه أخنقه،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أقدر على قتله و قد أخره اللّه إلى يوم القيامة، و لكن أرفق بك، فجعلت أتملقه و هو يأبى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ما ينفعني،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على السكر الطّبرزد بالرانج </w:t>
      </w:r>
      <w:r>
        <w:rPr>
          <w:rStyle w:val="FootnoteAnchor"/>
          <w:rtl w:val="true"/>
        </w:rPr>
        <w:footnoteReference w:id="142"/>
      </w:r>
      <w:r>
        <w:rPr>
          <w:rFonts w:ascii="Amiri" w:hAnsi="Amiri" w:eastAsia="Amiri" w:cs="Amiri"/>
          <w:color w:val="111111"/>
          <w:sz w:val="28"/>
          <w:sz w:val="28"/>
          <w:szCs w:val="28"/>
          <w:rtl w:val="true"/>
          <w:lang w:bidi="ar-SA"/>
        </w:rPr>
        <w:t xml:space="preserve">،و تمر برني </w:t>
      </w:r>
      <w:r>
        <w:rPr>
          <w:rStyle w:val="FootnoteAnchor"/>
          <w:rtl w:val="true"/>
        </w:rPr>
        <w:footnoteReference w:id="143"/>
      </w:r>
      <w:r>
        <w:rPr>
          <w:rFonts w:ascii="Amiri" w:hAnsi="Amiri" w:eastAsia="Amiri" w:cs="Amiri"/>
          <w:color w:val="111111"/>
          <w:sz w:val="28"/>
          <w:sz w:val="28"/>
          <w:szCs w:val="28"/>
          <w:rtl w:val="true"/>
          <w:lang w:bidi="ar-SA"/>
        </w:rPr>
        <w:t xml:space="preserve">و الأزاز بالزبد، و أدلك على الجبن الرطب، و المعقود و البط‍‌، و الحملان، و الجوذابات </w:t>
      </w:r>
      <w:r>
        <w:rPr>
          <w:rStyle w:val="FootnoteAnchor"/>
          <w:rtl w:val="true"/>
        </w:rPr>
        <w:footnoteReference w:id="144"/>
      </w:r>
      <w:r>
        <w:rPr>
          <w:rFonts w:ascii="Amiri" w:hAnsi="Amiri" w:eastAsia="Amiri" w:cs="Amiri"/>
          <w:color w:val="111111"/>
          <w:sz w:val="28"/>
          <w:sz w:val="28"/>
          <w:szCs w:val="28"/>
          <w:rtl w:val="true"/>
          <w:lang w:bidi="ar-SA"/>
        </w:rPr>
        <w:t>و أدلك على الدراهم و الدنانير تكثر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أنا أسألك تدلني على شيء ينفعني في أمر آخرتي، تدلني على الدنيا، و ما أصنع أنا بهذا و ما حاجتي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صار رأسي و حلقي في يدك تقلّبه كيف شئت، و تلعب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أفدتني علما لا جرم إنّي لأرجو أن لا أنال منها شيئا إلاّ ما غناء 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تركتك فاصعد العقبة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هو الذي سلطني عليك، فيه قويت عليك و على غيرك، و أمّا أنت فأستعين اللّه عليك بولد جنسك الذي زيّنت في أعينهم ما قبح في عينيك، فأجابوني إليه، فبهم أستعين عليك فيأتونك من مأمنك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45"/>
      </w:r>
      <w:r>
        <w:rPr>
          <w:rFonts w:ascii="Amiri" w:hAnsi="Amiri" w:eastAsia="Amiri" w:cs="Amiri"/>
          <w:color w:val="111111"/>
          <w:sz w:val="28"/>
          <w:sz w:val="28"/>
          <w:szCs w:val="28"/>
          <w:rtl w:val="true"/>
          <w:lang w:bidi="ar-SA"/>
        </w:rPr>
        <w:t xml:space="preserve">أبو الحسن عبد الغافر بن إسماعيل </w:t>
      </w:r>
      <w:r>
        <w:rPr>
          <w:rStyle w:val="FootnoteAnchor"/>
          <w:rtl w:val="true"/>
        </w:rPr>
        <w:footnoteReference w:id="146"/>
      </w:r>
      <w:r>
        <w:rPr>
          <w:rFonts w:ascii="Amiri" w:hAnsi="Amiri" w:eastAsia="Amiri" w:cs="Amiri"/>
          <w:color w:val="111111"/>
          <w:sz w:val="28"/>
          <w:sz w:val="28"/>
          <w:szCs w:val="28"/>
          <w:rtl w:val="true"/>
          <w:lang w:bidi="ar-SA"/>
        </w:rPr>
        <w:t xml:space="preserve">،أنبأنا أبو بكر المزكي، أنبأنا أبو عبد الرّحمن السّلمي، أخبرني أبو زرعة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أبو الحارث الأولاسي و اسمه الفيض بن الخضر بطرسوس سنة سبع و تسعين و مائتين</w:t>
      </w:r>
      <w:r>
        <w:rPr>
          <w:rFonts w:eastAsia="Amiri" w:cs="Amiri" w:ascii="Amiri" w:hAnsi="Amiri"/>
          <w:color w:val="111111"/>
          <w:sz w:val="28"/>
          <w:szCs w:val="28"/>
          <w:rtl w:val="true"/>
          <w:lang w:bidi="ar-SA"/>
        </w:rPr>
        <w:t xml:space="preserve">. </w:t>
      </w:r>
      <w:bookmarkStart w:id="21" w:name="pg11509_188248"/>
    </w:p>
    <w:p>
      <w:pPr>
        <w:pStyle w:val="Heading4"/>
        <w:numPr>
          <w:ilvl w:val="3"/>
          <w:numId w:val="1"/>
        </w:numPr>
        <w:rPr/>
      </w:pPr>
      <w:bookmarkStart w:id="22" w:name="__RefHeading___Toc3417787_73709187"/>
      <w:bookmarkStart w:id="23" w:name="_Toc9"/>
      <w:bookmarkEnd w:id="21"/>
      <w:bookmarkEnd w:id="22"/>
      <w:r>
        <w:rPr/>
        <w:t>5644</w:t>
      </w:r>
      <w:r>
        <w:rPr>
          <w:rtl w:val="true"/>
        </w:rPr>
        <w:t xml:space="preserve"> - </w:t>
      </w:r>
      <w:r>
        <w:rPr>
          <w:rtl w:val="true"/>
        </w:rPr>
        <w:t>فيض بن عنبسة بن عبد الملك بن مروان بن الحكم الأموي</w:t>
      </w:r>
      <w:bookmarkEnd w:id="23"/>
    </w:p>
    <w:p>
      <w:pPr>
        <w:pStyle w:val="BookText"/>
        <w:rPr/>
      </w:pPr>
      <w:r>
        <w:rPr>
          <w:rFonts w:ascii="Amiri" w:hAnsi="Amiri" w:eastAsia="Amiri" w:cs="Amiri"/>
          <w:color w:val="111111"/>
          <w:sz w:val="28"/>
          <w:sz w:val="28"/>
          <w:szCs w:val="28"/>
          <w:rtl w:val="true"/>
          <w:lang w:bidi="ar-SA"/>
        </w:rPr>
        <w:t>قتل مع من قتل من أهل بيته يوم نهر أبي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417789_73709187"/>
      <w:bookmarkStart w:id="25" w:name="_Toc10"/>
      <w:bookmarkEnd w:id="24"/>
      <w:r>
        <w:rPr/>
        <w:t>5645</w:t>
      </w:r>
      <w:r>
        <w:rPr>
          <w:rtl w:val="true"/>
        </w:rPr>
        <w:t xml:space="preserve"> - </w:t>
      </w:r>
      <w:r>
        <w:rPr>
          <w:rtl w:val="true"/>
        </w:rPr>
        <w:t>فيض بن محمد الثقفي</w:t>
      </w:r>
      <w:bookmarkEnd w:id="25"/>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حامد أحمد بن الحسن، أنبأنا أبو سعيد بن حمدون، أنبأنا أبو حامد بن الشّرقي، حدّثنا محمّد بن يحيى الذهلي، حدّثنا أبو صالح عن الليث، عن يونس،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حلّفه السلطان، بالطلاق </w:t>
      </w:r>
      <w:r>
        <w:rPr>
          <w:rStyle w:val="FootnoteAnchor"/>
          <w:rtl w:val="true"/>
        </w:rPr>
        <w:footnoteReference w:id="147"/>
      </w:r>
      <w:r>
        <w:rPr>
          <w:rFonts w:ascii="Amiri" w:hAnsi="Amiri" w:eastAsia="Amiri" w:cs="Amiri"/>
          <w:color w:val="111111"/>
          <w:sz w:val="28"/>
          <w:sz w:val="28"/>
          <w:szCs w:val="28"/>
          <w:rtl w:val="true"/>
          <w:lang w:bidi="ar-SA"/>
        </w:rPr>
        <w:t>فسأله على أمر يخاف فيه على نفسه القتل، فيحلف ما فعل، و قد فعل ذلك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الطلاق، قد قضى عمر بن عبد العزيز في الفيض بن محمّد الثقفي في امرأته ابنة النعمان بن بشير فرّق بينهما عمر حين حلف الفيض لابن المهلّب و هو يعذبه ليؤدّينّ‌ إليه المال إلى أجل قد سمّاه، فلم يؤده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براجعها إليك بعد أن طلّقتها، ثم أتى يزيد بن عبد الملك في ذلك، فحكم فيه بحكم عمر بن عبد العزيز</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417791_73709187"/>
      <w:bookmarkStart w:id="27" w:name="_Toc11"/>
      <w:bookmarkEnd w:id="26"/>
      <w:r>
        <w:rPr/>
        <w:t>5646</w:t>
      </w:r>
      <w:r>
        <w:rPr>
          <w:rtl w:val="true"/>
        </w:rPr>
        <w:t xml:space="preserve"> - </w:t>
      </w:r>
      <w:r>
        <w:rPr>
          <w:rtl w:val="true"/>
        </w:rPr>
        <w:t>فيض بن محمّد بن الفياض الغساني</w:t>
      </w:r>
      <w:bookmarkEnd w:id="27"/>
    </w:p>
    <w:p>
      <w:pPr>
        <w:pStyle w:val="BookText"/>
        <w:rPr/>
      </w:pPr>
      <w:r>
        <w:rPr>
          <w:rFonts w:ascii="Amiri" w:hAnsi="Amiri" w:eastAsia="Amiri" w:cs="Amiri"/>
          <w:color w:val="111111"/>
          <w:sz w:val="28"/>
          <w:sz w:val="28"/>
          <w:szCs w:val="28"/>
          <w:rtl w:val="true"/>
          <w:lang w:bidi="ar-SA"/>
        </w:rPr>
        <w:t>حكى عن يحيى بن حمزة، و منبه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محمّد بن الفيض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حدّثنا عبد العزيز الكتاني، أنبأنا تمام بن محمّد، حدّثنا محمّد بن سليمان، حدّثنا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يحيى بن حمزة الحضرمي و هو جالس في مجلس القضاء عند 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يكتب محضرا و منادي </w:t>
      </w:r>
      <w:r>
        <w:rPr>
          <w:rStyle w:val="FootnoteAnchor"/>
          <w:rtl w:val="true"/>
        </w:rPr>
        <w:footnoteReference w:id="148"/>
      </w:r>
      <w:r>
        <w:rPr>
          <w:rFonts w:ascii="Amiri" w:hAnsi="Amiri" w:eastAsia="Amiri" w:cs="Amiri"/>
          <w:color w:val="111111"/>
          <w:sz w:val="28"/>
          <w:sz w:val="28"/>
          <w:szCs w:val="28"/>
          <w:rtl w:val="true"/>
          <w:lang w:bidi="ar-SA"/>
        </w:rPr>
        <w:t>على الدرج ينادي على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و دانق، عشرين و دانق، فاشتغل، قلت؛ يحيى، فكتب عشرين و دانق، عشرين و دانق، في سطرين، ثم </w:t>
      </w:r>
    </w:p>
    <w:p>
      <w:pPr>
        <w:pStyle w:val="BookText"/>
        <w:rPr/>
      </w:pPr>
      <w:r>
        <w:rPr>
          <w:rFonts w:ascii="Amiri" w:hAnsi="Amiri" w:eastAsia="Amiri" w:cs="Amiri"/>
          <w:color w:val="111111"/>
          <w:sz w:val="28"/>
          <w:sz w:val="28"/>
          <w:szCs w:val="28"/>
          <w:rtl w:val="true"/>
          <w:lang w:bidi="ar-SA"/>
        </w:rPr>
        <w:t xml:space="preserve">استفاق فقام إليه، فأخذ بأذنيه، فجعل يعرك أذنيه </w:t>
      </w:r>
      <w:r>
        <w:rPr>
          <w:rStyle w:val="FootnoteAnchor"/>
          <w:rtl w:val="true"/>
        </w:rPr>
        <w:footnoteReference w:id="149"/>
      </w:r>
      <w:r>
        <w:rPr>
          <w:rFonts w:ascii="Amiri" w:hAnsi="Amiri" w:eastAsia="Amiri" w:cs="Amiri"/>
          <w:color w:val="111111"/>
          <w:sz w:val="28"/>
          <w:sz w:val="28"/>
          <w:szCs w:val="28"/>
          <w:rtl w:val="true"/>
          <w:lang w:bidi="ar-SA"/>
        </w:rPr>
        <w:t>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و دانق عشرين و دانق، و ذاك يضج ثم خلاّه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ينبغي لأحد أن يحدّث إنسانا و هو يكتب، فيدهشه عن كتابه فيغلط‍‌</w:t>
      </w:r>
      <w:r>
        <w:rPr>
          <w:rFonts w:eastAsia="Amiri" w:cs="Amiri" w:ascii="Amiri" w:hAnsi="Amiri"/>
          <w:color w:val="111111"/>
          <w:sz w:val="28"/>
          <w:szCs w:val="28"/>
          <w:rtl w:val="true"/>
          <w:lang w:bidi="ar-SA"/>
        </w:rPr>
        <w:t xml:space="preserve">. </w:t>
      </w:r>
      <w:bookmarkStart w:id="28" w:name="pg11509_188250"/>
    </w:p>
    <w:p>
      <w:pPr>
        <w:pStyle w:val="Heading2"/>
        <w:numPr>
          <w:ilvl w:val="1"/>
          <w:numId w:val="1"/>
        </w:numPr>
        <w:rPr/>
      </w:pPr>
      <w:bookmarkStart w:id="29" w:name="__RefHeading___Toc3417793_73709187"/>
      <w:bookmarkStart w:id="30" w:name="_Toc12"/>
      <w:bookmarkEnd w:id="28"/>
      <w:bookmarkEnd w:id="29"/>
      <w:r>
        <w:rPr>
          <w:rtl w:val="true"/>
        </w:rPr>
        <w:t>حرف القاف</w:t>
      </w:r>
      <w:bookmarkEnd w:id="30"/>
    </w:p>
    <w:p>
      <w:pPr>
        <w:pStyle w:val="Heading3"/>
        <w:numPr>
          <w:ilvl w:val="2"/>
          <w:numId w:val="1"/>
        </w:numPr>
        <w:rPr/>
      </w:pPr>
      <w:bookmarkStart w:id="31" w:name="__RefHeading___Toc3417795_73709187"/>
      <w:bookmarkStart w:id="32" w:name="_Toc13"/>
      <w:bookmarkEnd w:id="31"/>
      <w:r>
        <w:rPr>
          <w:rtl w:val="true"/>
        </w:rPr>
        <w:t>[</w:t>
      </w:r>
      <w:r>
        <w:rPr>
          <w:rtl w:val="true"/>
        </w:rPr>
        <w:t>ذكر من اسمه</w:t>
      </w:r>
      <w:r>
        <w:rPr>
          <w:rtl w:val="true"/>
        </w:rPr>
        <w:t xml:space="preserve">] </w:t>
      </w:r>
      <w:r>
        <w:rPr>
          <w:rtl w:val="true"/>
        </w:rPr>
        <w:t>قابيل</w:t>
      </w:r>
      <w:bookmarkEnd w:id="32"/>
    </w:p>
    <w:p>
      <w:pPr>
        <w:pStyle w:val="Heading4"/>
        <w:numPr>
          <w:ilvl w:val="3"/>
          <w:numId w:val="1"/>
        </w:numPr>
        <w:rPr/>
      </w:pPr>
      <w:bookmarkStart w:id="33" w:name="__RefHeading___Toc3417797_73709187"/>
      <w:bookmarkStart w:id="34" w:name="_Toc14"/>
      <w:bookmarkEnd w:id="33"/>
      <w:r>
        <w:rPr>
          <w:rtl w:val="true"/>
        </w:rPr>
        <w:t>اشارة</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قابيل</w:t>
      </w:r>
    </w:p>
    <w:p>
      <w:pPr>
        <w:pStyle w:val="Heading4"/>
        <w:numPr>
          <w:ilvl w:val="3"/>
          <w:numId w:val="1"/>
        </w:numPr>
        <w:rPr/>
      </w:pPr>
      <w:bookmarkStart w:id="35" w:name="__RefHeading___Toc3417799_73709187"/>
      <w:bookmarkStart w:id="36" w:name="_Toc15"/>
      <w:bookmarkEnd w:id="35"/>
      <w:r>
        <w:rPr/>
        <w:t>5647</w:t>
      </w:r>
      <w:r>
        <w:rPr>
          <w:rtl w:val="true"/>
        </w:rPr>
        <w:t xml:space="preserve"> - </w:t>
      </w:r>
      <w:r>
        <w:rPr>
          <w:rtl w:val="true"/>
        </w:rPr>
        <w:t>قابيل، و يقال</w:t>
      </w:r>
      <w:r>
        <w:rPr>
          <w:rtl w:val="true"/>
        </w:rPr>
        <w:t xml:space="preserve">: </w:t>
      </w:r>
      <w:r>
        <w:rPr>
          <w:rtl w:val="true"/>
        </w:rPr>
        <w:t>قابن</w:t>
      </w:r>
      <w:bookmarkEnd w:id="36"/>
    </w:p>
    <w:p>
      <w:pPr>
        <w:pStyle w:val="BookText"/>
        <w:rPr/>
      </w:pPr>
      <w:r>
        <w:rPr>
          <w:rFonts w:eastAsia="Amiri" w:cs="Amiri" w:ascii="Amiri" w:hAnsi="Amiri"/>
          <w:color w:val="111111"/>
          <w:sz w:val="28"/>
          <w:szCs w:val="28"/>
          <w:lang w:bidi="ar-SA"/>
        </w:rPr>
        <w:t>5647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قابن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قاين، أيضا </w:t>
      </w:r>
      <w:r>
        <w:rPr>
          <w:rStyle w:val="FootnoteAnchor"/>
          <w:rtl w:val="true"/>
        </w:rPr>
        <w:footnoteReference w:id="152"/>
      </w:r>
      <w:r>
        <w:rPr>
          <w:rFonts w:ascii="Amiri" w:hAnsi="Amiri" w:eastAsia="Amiri" w:cs="Amiri"/>
          <w:color w:val="111111"/>
          <w:sz w:val="28"/>
          <w:sz w:val="28"/>
          <w:szCs w:val="28"/>
          <w:rtl w:val="true"/>
          <w:lang w:bidi="ar-SA"/>
        </w:rPr>
        <w:t xml:space="preserve">و هو قابيل بن آدم أبي البشر الذي قتل أخاه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يسكن قينية </w:t>
      </w:r>
      <w:r>
        <w:rPr>
          <w:rStyle w:val="FootnoteAnchor"/>
          <w:rtl w:val="true"/>
        </w:rPr>
        <w:footnoteReference w:id="154"/>
      </w:r>
      <w:r>
        <w:rPr>
          <w:rFonts w:ascii="Amiri" w:hAnsi="Amiri" w:eastAsia="Amiri" w:cs="Amiri"/>
          <w:color w:val="111111"/>
          <w:sz w:val="28"/>
          <w:sz w:val="28"/>
          <w:szCs w:val="28"/>
          <w:rtl w:val="true"/>
          <w:lang w:bidi="ar-SA"/>
        </w:rPr>
        <w:t xml:space="preserve">باب خارج باب الجابية، و إنه قتل أخاه في جبل قاسيون عند مغارة الدم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أنبأنا أبو بكر الخطيب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قاين بياء منقوطة باثنتين من تحتها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قاين بن آدم أبي البشر المعروف بقابيل قاتل أخيه هابيل، و قد ذكر اللّه قصتهما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ابْنَيْ‌ آدَمَ‌ بِالْحَقِّ‌ الآيات </w:t>
      </w:r>
      <w:r>
        <w:rPr>
          <w:rStyle w:val="FootnoteAnchor"/>
          <w:rtl w:val="true"/>
        </w:rPr>
        <w:footnoteReference w:id="156"/>
      </w:r>
      <w:r>
        <w:rPr>
          <w:rFonts w:ascii="Amiri" w:hAnsi="Amiri" w:eastAsia="Amiri" w:cs="Amiri"/>
          <w:color w:val="111111"/>
          <w:sz w:val="28"/>
          <w:sz w:val="28"/>
          <w:szCs w:val="28"/>
          <w:rtl w:val="true"/>
          <w:lang w:bidi="ar-SA"/>
        </w:rPr>
        <w:t>كلها إلى آخر القصّة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نصر محمّد بن حمد بن عبد اللّه الكبريتي، أنبأنا أبو مسلم محمّد بن علي بن محمّد بن مهرابزد، أنبأنا أبو بكر بن المقرئ، حدّثنا أبو عروبة، حدّثنا سليمان بن سيف، عن سعيد بن بزيع،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أكبر ولد آدم قابيل و تؤمه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أنبأنا تمام بن محمّد، أنبأنا أحمد بن عبد اللّه بن الفرج، حدّثنا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إبراهيم بن ملاس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إسماعيل بن عبيد اللّه بن أبي المهاجر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قابيل في قينية و كان صاحب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عبد الرّحمن بن يحيى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أنبأنا المطهّر بن محمّد الصّحّاف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محمّد بن علي بن عمرو، حدّثنا أحمد بن الحسين </w:t>
      </w:r>
      <w:r>
        <w:rPr>
          <w:rStyle w:val="FootnoteAnchor"/>
          <w:rtl w:val="true"/>
        </w:rPr>
        <w:footnoteReference w:id="157"/>
      </w:r>
      <w:r>
        <w:rPr>
          <w:rFonts w:ascii="Amiri" w:hAnsi="Amiri" w:eastAsia="Amiri" w:cs="Amiri"/>
          <w:color w:val="111111"/>
          <w:sz w:val="28"/>
          <w:sz w:val="28"/>
          <w:szCs w:val="28"/>
          <w:rtl w:val="true"/>
          <w:lang w:bidi="ar-SA"/>
        </w:rPr>
        <w:t xml:space="preserve">بن أيوب، حدّثنا عمران بن عبد الرحيم، حدّثنا عبد السلام بن مطهّر، حدّثنا هرمز </w:t>
      </w:r>
      <w:r>
        <w:rPr>
          <w:rStyle w:val="FootnoteAnchor"/>
          <w:rtl w:val="true"/>
        </w:rPr>
        <w:footnoteReference w:id="158"/>
      </w:r>
      <w:r>
        <w:rPr>
          <w:rFonts w:ascii="Amiri" w:hAnsi="Amiri" w:eastAsia="Amiri" w:cs="Amiri"/>
          <w:color w:val="111111"/>
          <w:sz w:val="28"/>
          <w:sz w:val="28"/>
          <w:szCs w:val="28"/>
          <w:rtl w:val="true"/>
          <w:lang w:bidi="ar-SA"/>
        </w:rPr>
        <w:t>،عن أنس بن مالك،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آدم حجّ‌ هذا البيت قبل أن يحدث بك حدث الموت،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يحدث عليّ‌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يدرى، و هو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تذوق،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أستخلف في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ذلك على السموات و الأرض و الجبال، فعرض على السموات، فأبت، و عرض على الأرض فأبت، و عرض على الجبال فأبت، و قبله ابنه، قاتل أخيه، فخرج آدم من أرض الهند حاجّا فما ترك منزلا أكل فيه و شرب إلاّ صار عمرانا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حتى قدم مكة، فاستقبلته الملائكة بالبطحاء،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آدم، برّ حجك، أمّا إنا قد حججنا هذا البيت قبلك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يومئذ ياقوتة حمراء جوفاء لها بابان، من يطوف يرى من في جوف البيت، و من في جوف البيت يرى من يطوف، فقضى آدم نسكه،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قضيت نسكك،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حاجتك تعط‍‌،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أن تغفر لي ذنبي و ذنب </w:t>
      </w:r>
    </w:p>
    <w:p>
      <w:pPr>
        <w:pStyle w:val="BookText"/>
        <w:rPr/>
      </w:pPr>
      <w:r>
        <w:rPr>
          <w:rFonts w:ascii="Amiri" w:hAnsi="Amiri" w:eastAsia="Amiri" w:cs="Amiri"/>
          <w:color w:val="111111"/>
          <w:sz w:val="28"/>
          <w:sz w:val="28"/>
          <w:szCs w:val="28"/>
          <w:rtl w:val="true"/>
          <w:lang w:bidi="ar-SA"/>
        </w:rPr>
        <w:t>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ذنبك، يا آدم، فقد غفرناه حين وقعت بذنبك، و أما ذنب ولدك فمن عرفني، و آمن بي، و صدّق رسلي و كتابي غفرنا له ذنبه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بركات بن إبراهيم الخشوعي، حدّثنا أبو بكر أحمد بن علي ابن ثابت، أنبأنا محمّد بن أحمد بن محمّد بن أحمد، أنبأنا عثمان بن أحمد بن عبد اللّه، و أحمد بن سندي </w:t>
      </w:r>
      <w:r>
        <w:rPr>
          <w:rStyle w:val="FootnoteAnchor"/>
          <w:rtl w:val="true"/>
        </w:rPr>
        <w:footnoteReference w:id="160"/>
      </w:r>
      <w:r>
        <w:rPr>
          <w:rFonts w:ascii="Amiri" w:hAnsi="Amiri" w:eastAsia="Amiri" w:cs="Amiri"/>
          <w:color w:val="111111"/>
          <w:sz w:val="28"/>
          <w:sz w:val="28"/>
          <w:szCs w:val="28"/>
          <w:rtl w:val="true"/>
          <w:lang w:bidi="ar-SA"/>
        </w:rPr>
        <w:t>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القطّان، حدّثنا إسماعيل بن عيسى، أنبأنا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مقاتل و محمّد بن إسحاق عن الزهري عن سعيد 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أمر آدم أن يفرّق في النكاح من كل بطن هذا لتلك، و تلك لهذا، حتى كان أمر هابيل و قابيل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مقاتل و ابن سمعان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 أيضا عن غير ابن عباس يبلغان به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بن أبي عروبة يبلغ به كعبا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ذكروا حديث هابيل و قابين و زاد بعضهم على بعض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حواء مع قابين جارية يقال لها لوذا </w:t>
      </w:r>
      <w:r>
        <w:rPr>
          <w:rStyle w:val="FootnoteAnchor"/>
          <w:rtl w:val="true"/>
        </w:rPr>
        <w:footnoteReference w:id="161"/>
      </w:r>
      <w:r>
        <w:rPr>
          <w:rFonts w:ascii="Amiri" w:hAnsi="Amiri" w:eastAsia="Amiri" w:cs="Amiri"/>
          <w:color w:val="111111"/>
          <w:sz w:val="28"/>
          <w:sz w:val="28"/>
          <w:szCs w:val="28"/>
          <w:rtl w:val="true"/>
          <w:lang w:bidi="ar-SA"/>
        </w:rPr>
        <w:t>،أجمل بنات آدم، و ولد مع هابيل جارية يقال لها إقليميا، فخطبا إلى أبيهما،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يا هابيل لوذا، و قال لقابين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إقليميا، فقال 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أرضى بهذه، أختي أجمل </w:t>
      </w:r>
      <w:r>
        <w:rPr>
          <w:rStyle w:val="FootnoteAnchor"/>
          <w:rtl w:val="true"/>
        </w:rPr>
        <w:footnoteReference w:id="162"/>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أمرني أن أفرّق بينكما في النكاح، فإن كنت لا ترضى فقرّبا قربانا، فقربانكما سيقضي بينكما،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يقضي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يقبل قربانه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زاد فيه </w:t>
      </w:r>
      <w:r>
        <w:rPr>
          <w:rStyle w:val="FootnoteAnchor"/>
          <w:rtl w:val="true"/>
        </w:rPr>
        <w:footnoteReference w:id="163"/>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أ ليس تاب اللّه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أسمع خفق أجنحة الملائكة كما كنت أسمعها في الجنّة‌؟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جبريل إلى اللّه و ذلك بغيته </w:t>
      </w:r>
      <w:r>
        <w:rPr>
          <w:rStyle w:val="FootnoteAnchor"/>
          <w:rtl w:val="true"/>
        </w:rPr>
        <w:footnoteReference w:id="164"/>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فعل عبدك الذي خلقته بيدك </w:t>
      </w:r>
    </w:p>
    <w:p>
      <w:pPr>
        <w:pStyle w:val="BookText"/>
        <w:rPr/>
      </w:pPr>
      <w:r>
        <w:rPr>
          <w:rFonts w:ascii="Amiri" w:hAnsi="Amiri" w:eastAsia="Amiri" w:cs="Amiri"/>
          <w:color w:val="111111"/>
          <w:sz w:val="28"/>
          <w:sz w:val="28"/>
          <w:szCs w:val="28"/>
          <w:rtl w:val="true"/>
          <w:lang w:bidi="ar-SA"/>
        </w:rPr>
        <w:t>و أمرتنا له بالسجود و أسكنته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عصاني فأخرجته من الجنّة، فاشتاقت الملائكة إلى آدم،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آدم اشتاق إلى الملائكة،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إنّ‌ الملائكة قد اشتاقت إلى آدم كما اشتاق آدم إليهم،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الأرواح تتعارف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انطلق بالبيت المعمور فاهبط‍‌ به إلى الأرض، وضعه في حرمي، و قل لآدم يحجّه، و يوافي ملائكتي هناك، فجاء جبريل و هما يختصمان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قابين و هابيل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آدم فقال لهما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 القربان،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قابين صاحب زراعة و هابيل صاحب غنم، فقرّب هابيل كبشا و كان قائد غنمه، يقال له رزين </w:t>
      </w:r>
      <w:r>
        <w:rPr>
          <w:rStyle w:val="FootnoteAnchor"/>
          <w:rtl w:val="true"/>
        </w:rPr>
        <w:footnoteReference w:id="165"/>
      </w:r>
      <w:r>
        <w:rPr>
          <w:rFonts w:ascii="Amiri" w:hAnsi="Amiri" w:eastAsia="Amiri" w:cs="Amiri"/>
          <w:color w:val="111111"/>
          <w:sz w:val="28"/>
          <w:sz w:val="28"/>
          <w:szCs w:val="28"/>
          <w:rtl w:val="true"/>
          <w:lang w:bidi="ar-SA"/>
        </w:rPr>
        <w:t xml:space="preserve">،و هو الكبش الذي فدى اللّه به إسحاق، و قرّب قابين من زوان </w:t>
      </w:r>
      <w:r>
        <w:rPr>
          <w:rStyle w:val="FootnoteAnchor"/>
          <w:rtl w:val="true"/>
        </w:rPr>
        <w:footnoteReference w:id="166"/>
      </w:r>
      <w:r>
        <w:rPr>
          <w:rFonts w:ascii="Amiri" w:hAnsi="Amiri" w:eastAsia="Amiri" w:cs="Amiri"/>
          <w:color w:val="111111"/>
          <w:sz w:val="28"/>
          <w:sz w:val="28"/>
          <w:szCs w:val="28"/>
          <w:rtl w:val="true"/>
          <w:lang w:bidi="ar-SA"/>
        </w:rPr>
        <w:t>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أنبأنا أبو الحسن بن أبي الحديد، أنبأنا جدي أبو بكر، أنبأنا محمّد بن يوسف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محمّد بن حمّاد، أنبأنا عبد الرزّاق، أنبأنا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ابْنَيْ‌ آدَمَ‌ </w:t>
      </w:r>
      <w:r>
        <w:rPr>
          <w:rStyle w:val="FootnoteAnchor"/>
          <w:rtl w:val="true"/>
        </w:rPr>
        <w:footnoteReference w:id="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هابيل و قابيل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أحدهما صاحب زرع و الآخر صاحب ماشية، فجاء أحدهما بخير ماله، و جاء الآخر بشرّ ماله، فجاءت النار فأكلت قربان أحدهما و هو هابيل، و تركت قربان الآخر، فحسده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لَأَقْتُلَنَّكَ‌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تَبُوءَ بِإِثْمِي وَ إِثْمِكَ‌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تبوء بإثم قتلي، و إثمك،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فإنه قتل غراب غرابا، فجعل يحثو عليه، فقال ابن آدم الذي قتل أخاه حين رآه يٰا وَيْلَتىٰ‌ أَ عَجَزْتُ‌ أَنْ‌ أَكُونَ‌ مِثْلَ‌ هٰذَا الْغُرٰابِ‌ فَأُوٰارِيَ‌ سَوْأَةَ‌ أَخِي، فَأَصْبَحَ‌ مِنَ‌ النّٰادِمِينَ‌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بركات بن إبراهيم في كتابه، حدّثنا أبو بكر أحمد بن علي، أنبأنا أبو الحسن بن رزقويه، أنبأنا أبو عمرو الدقاق، و أبو بكر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بن علي القطان، حدّثنا إسماعيل العطار، أنبأنا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 مقاتل من هؤلاء المسمّين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هابيل قرّب مع الكبش زبدا و لبنا، فكانت النار تجيء من السماء نارا بيضاء، فإذا أراد اللّه أن يقبل قربان عبد جاءت النار حتى أحاطت بالقربان و صاحبه، فتشمّ‌ صاحب القربان، ثم تعدل إلى القربان فتأكله، و إذا لم يتقبل اللّه قربان العبد جاءت النار حتى أحاطت بالقربان فشمّته، ثم عدلت عنه فلم تأكله،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النار، فأحاطت بهابيل و قربانه فشمّت هابيل ثم عمدت فأكلت قربانه، ثم جاءت حتى أحاطت بقربان قابين فشمته ثم عدلت عنه فلم تأكله، قال 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قربانك و لم يتقبّل قرباني لأقتلنك أو تعتزل أختي و تدعها،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يتّقون سفك الدماء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فجاءا </w:t>
      </w:r>
      <w:r>
        <w:rPr>
          <w:rStyle w:val="FootnoteAnchor"/>
          <w:rtl w:val="true"/>
        </w:rPr>
        <w:footnoteReference w:id="171"/>
      </w:r>
      <w:r>
        <w:rPr>
          <w:rFonts w:ascii="Amiri" w:hAnsi="Amiri" w:eastAsia="Amiri" w:cs="Amiri"/>
          <w:color w:val="111111"/>
          <w:sz w:val="28"/>
          <w:sz w:val="28"/>
          <w:szCs w:val="28"/>
          <w:rtl w:val="true"/>
          <w:lang w:bidi="ar-SA"/>
        </w:rPr>
        <w:t xml:space="preserve">إلى أبيهما فأخبراه </w:t>
      </w:r>
      <w:r>
        <w:rPr>
          <w:rStyle w:val="FootnoteAnchor"/>
          <w:rtl w:val="true"/>
        </w:rPr>
        <w:footnoteReference w:id="172"/>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فصل بينكما، فلا تشغلاني، و دعاني حتى انطلق فأقضي نسكي، فإنّ‌ ربي أمرني أن أوافي الملائكة هناك، و قد زوّجتكما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آدم، فقال 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أمشي في الناس، و يقول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هابيل خير منك، فأراد قتله فخاطبه أخوه يوما إلى أن ذهب أكثر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أخي لا تقتلني، فقد علمت ما نزل بآدم حين عصا ربّه، إنّك إن قتلتني ألقى اللّه عليك الوحشة و الذلّة </w:t>
      </w:r>
      <w:r>
        <w:rPr>
          <w:rStyle w:val="FootnoteAnchor"/>
          <w:rtl w:val="true"/>
        </w:rPr>
        <w:footnoteReference w:id="173"/>
      </w:r>
      <w:r>
        <w:rPr>
          <w:rFonts w:ascii="Amiri" w:hAnsi="Amiri" w:eastAsia="Amiri" w:cs="Amiri"/>
          <w:color w:val="111111"/>
          <w:sz w:val="28"/>
          <w:sz w:val="28"/>
          <w:szCs w:val="28"/>
          <w:rtl w:val="true"/>
          <w:lang w:bidi="ar-SA"/>
        </w:rPr>
        <w:t>،و صرت طريدا لا ترى شيئا إلاّ راعك، و لا تسمع صوتا إلاّ خفت، فأبى إلاّ قتله، فقال 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إِنِّي أُرِيدُ أَنْ‌ تَبُوءَ بِإِثْمِي وَ إِثْمِكَ‌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تستوجب بإثمي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بإثم قتلي، فإثمك الذي عملت فَتَكُونَ‌ مِنْ‌ أَصْحٰابِ‌ النّٰارِ، وَ ذٰلِكَ‌ جَزٰاءُ الظّٰالِمِينَ‌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أنبأنا أحمد بن الحسن بن خيرون، أنبأنا أبو القاسم بن بشران، أنبأنا أبو علي بن الصّوّاف، حدّثنا محمّد بن عثمان بن أبي شيبة، حدّثنا أحمد بن عبد اللّه بن يونس، حدّثنا داود العطار، عن ابن خثيم </w:t>
      </w:r>
      <w:r>
        <w:rPr>
          <w:rStyle w:val="FootnoteAnchor"/>
          <w:rtl w:val="true"/>
        </w:rPr>
        <w:footnoteReference w:id="175"/>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الصخرة التي بمنى بأصل ثبير هي الصخرة التي ذبح عليها إبراهيم فداء إسحاق ابنه، هبط‍‌ عليه من ثبير كبش أعين أقرن له ثغاء، فذبحه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الكبش الذي قرّبه ابن آدم فتقبّل منه، كان مخزونا حتى فدى به إسحاق، و كان ابن آدم الآخر قرّب حرثا فلم يتقبّل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الخشوعي، حدّثنا أبو بكر الخطيب، أنبأنا أبو الحسن بن رزقويه </w:t>
      </w:r>
      <w:r>
        <w:rPr>
          <w:rStyle w:val="FootnoteAnchor"/>
          <w:rtl w:val="true"/>
        </w:rPr>
        <w:footnoteReference w:id="176"/>
      </w:r>
      <w:r>
        <w:rPr>
          <w:rFonts w:ascii="Amiri" w:hAnsi="Amiri" w:eastAsia="Amiri" w:cs="Amiri"/>
          <w:color w:val="111111"/>
          <w:sz w:val="28"/>
          <w:sz w:val="28"/>
          <w:szCs w:val="28"/>
          <w:rtl w:val="true"/>
          <w:lang w:bidi="ar-SA"/>
        </w:rPr>
        <w:t>، أنبأنا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علي، حدّثنا إسماعيل بن عيسى، حدّثنا إسحاق بن بشر، عن عثمان بن السّاج، أخبرني عبد اللّه بن عثمان بن خثيم </w:t>
      </w:r>
      <w:r>
        <w:rPr>
          <w:rStyle w:val="FootnoteAnchor"/>
          <w:rtl w:val="true"/>
        </w:rPr>
        <w:footnoteReference w:id="177"/>
      </w:r>
      <w:r>
        <w:rPr>
          <w:rFonts w:ascii="Amiri" w:hAnsi="Amiri" w:eastAsia="Amiri" w:cs="Amiri"/>
          <w:color w:val="111111"/>
          <w:sz w:val="28"/>
          <w:sz w:val="28"/>
          <w:szCs w:val="28"/>
          <w:rtl w:val="true"/>
          <w:lang w:bidi="ar-SA"/>
        </w:rPr>
        <w:t xml:space="preserve">،عن أبيه، عن سعيد بن جبير قال ابن خثيم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من منزله بأسفل منى، و سعيد متكئ على يده عامدا إلى الجمرة حتى إذا حاذى منزل بني مضرس من منى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الصفا بأصل ثبير حذاء أبيات بني مضرس فإن ابن عباس أخبرني أن عليه تل إبراهيم إسحاق للجبين، و أنه أنزلت ذبيحته من رأس ثبير يشتدّ حوله حتى قام عند إبراهيم فذبحه، و هو كبش أفزع أعين، و هو قربان ابن آدم تقبّل منه، و كان عند اللّه مخزونا حتى فدى به إسحاق، و كان شأن ابن آدم أنهم كانوا رجلين و امرأتين و كانوا توأمين رجل و امرأة في بطن، و رجل و امرأة في بطن، و كان أحد الرجلين حراثا و الآخر راعي غنم، و كانت أخت الحراث امرأة حسناء، و كانت أخت الراعي امرأة قبيحة، فقال راعي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أنكحني أختك و أنكحك أختي،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تريد أن تستأثر بأختي لحسنها،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ذاك أبعد فيما بيننا كان هو أحسن، فهلم نقرّب قربانا، أينا تقبّل قربانه اتّبع الآخر أمره، فقرّبا قربانهما فصيّر الحراث كومة من طعامه و ربط‍‌ الراعي كبشا من غنمه، فأصبحا فغدوا على قربانهما فوجدا </w:t>
      </w:r>
      <w:r>
        <w:rPr>
          <w:rStyle w:val="FootnoteAnchor"/>
          <w:rtl w:val="true"/>
        </w:rPr>
        <w:footnoteReference w:id="179"/>
      </w:r>
      <w:r>
        <w:rPr>
          <w:rFonts w:ascii="Amiri" w:hAnsi="Amiri" w:eastAsia="Amiri" w:cs="Amiri"/>
          <w:color w:val="111111"/>
          <w:sz w:val="28"/>
          <w:sz w:val="28"/>
          <w:szCs w:val="28"/>
          <w:rtl w:val="true"/>
          <w:lang w:bidi="ar-SA"/>
        </w:rPr>
        <w:t>الكبش قد تقبّل و هو ذبيحة إسحاق عليه السّلام الذي فدى 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عبد المنعم بن عبد الكريم القشيري، أنبأنا أبي الأستاذ الإمام أبو القاسم عبد الكريم بن هوازن، أنبأنا أبو الحسن الأهوازي، أنبأنا أحمد بن عبيد البصري، حدّثنا إسماعيل بن الفضل، حدّثنا يحيى بن مخلد، حدّثنا معافى بن عمران، عن الحارث بن شهاب، عن معبد، عن أبي قلابة،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هنّ‌ أصل كلّ‌ خطيئة فاتقوهن و احذروهن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الكبر فإن إبليس حمله الكبر على أن لا يسجد لآدم عليه السّلام، و إيّاكم و الحرص، فإنّ‌ آدم حمله الحرص على أن أكل من الشجرة، و إيّاكم و الحسد فإنّ‌ ابني آدم إنّما قتل أحدهما صاحبه حسدا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نبهان، و النّضر بن معبد أبو قحذم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أنبأنا محمّد بن عبد الواحد الصّحّاف، أنبأنا محمّد بن محمّد بن سليمان في كتابه، أنبأنا أبو الشيخ و هو عبد اللّه بن محمّد بن جعفر </w:t>
      </w:r>
      <w:r>
        <w:rPr>
          <w:rStyle w:val="FootnoteAnchor"/>
          <w:rtl w:val="true"/>
        </w:rPr>
        <w:footnoteReference w:id="180"/>
      </w:r>
      <w:r>
        <w:rPr>
          <w:rFonts w:ascii="IRNazanin" w:hAnsi="IRNazanin" w:eastAsia="IRNazanin"/>
          <w:color w:val="111111"/>
          <w:sz w:val="28"/>
          <w:sz w:val="28"/>
          <w:szCs w:val="28"/>
          <w:rtl w:val="true"/>
          <w:lang w:bidi="fa-IR"/>
        </w:rPr>
        <w:t xml:space="preserve">،حدّثنا أبو العباس </w:t>
      </w:r>
      <w:r>
        <w:rPr>
          <w:rStyle w:val="FootnoteAnchor"/>
          <w:rtl w:val="true"/>
        </w:rPr>
        <w:footnoteReference w:id="181"/>
      </w:r>
      <w:r>
        <w:rPr>
          <w:rFonts w:ascii="Amiri" w:hAnsi="Amiri" w:eastAsia="Amiri" w:cs="Amiri"/>
          <w:color w:val="111111"/>
          <w:sz w:val="28"/>
          <w:sz w:val="28"/>
          <w:szCs w:val="28"/>
          <w:rtl w:val="true"/>
          <w:lang w:bidi="ar-SA"/>
        </w:rPr>
        <w:t>الهروي، حدّثنا يونس بن عبد الأعلى، حدّثنا ابن وهب، حدّثني الحارث بن نبهان، عن ابن معبد، عن أبي قلابة، عن ابن مسعود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أصل كلّ‌ خطيئة فاتقوهن و احذروهنّ‌، و ثلاث إذا ذكرن فأمسكوا، إياكم و الكبر، فإنّ‌ إبليس إنّما منعه الكبر أن يسجد لآدم عليه السّلام، و إيّاكم و الحرص فإنّ‌ آدم إنّما حمله الحرص على أن أكل من الشجرة، و إيّاكم و الحسد فإنّ‌ ابني آدم إنّما قتل أحدهما صاحبه حسدا فهو أول كلّ‌ خطيئة فاتقوهنّ‌، و احذروهنّ‌، و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إذا ذكر القدر فأمسكوا، و إذا ذكر النجوم فأمسكوا، و إذا ذكر أصحابي فأمسكوا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بركات بن إبراهيم الخشوعي في كتابه، حدّثنا الإمام الحافظ‍‌ أبو بكر أحمد بن علي بن ثابت، أنبأنا أبو الحسن محمّد بن أحمد بن محمّد بن أحمد بن رزقويه، أنبأنا أبو عمرو عثمان بن أحمد بن عبد اللّه، و أبو بكر أحمد بن سندي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علي القطان، حدّثنا إسماعيل بن عيسى العطار، أنبأنا أبو حذيفة إسحاق بن بشر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بإسنادهم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يدر </w:t>
      </w:r>
      <w:r>
        <w:rPr>
          <w:rStyle w:val="FootnoteAnchor"/>
          <w:rtl w:val="true"/>
        </w:rPr>
        <w:footnoteReference w:id="183"/>
      </w:r>
      <w:r>
        <w:rPr>
          <w:rFonts w:ascii="Amiri" w:hAnsi="Amiri" w:eastAsia="Amiri" w:cs="Amiri"/>
          <w:color w:val="111111"/>
          <w:sz w:val="28"/>
          <w:sz w:val="28"/>
          <w:szCs w:val="28"/>
          <w:rtl w:val="true"/>
          <w:lang w:bidi="ar-SA"/>
        </w:rPr>
        <w:t>كيف يقتله، فأتاه إبليس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ينام، فإذا نام دفع </w:t>
      </w:r>
      <w:r>
        <w:rPr>
          <w:rStyle w:val="FootnoteAnchor"/>
          <w:rtl w:val="true"/>
        </w:rPr>
        <w:footnoteReference w:id="184"/>
      </w:r>
      <w:r>
        <w:rPr>
          <w:rFonts w:ascii="Amiri" w:hAnsi="Amiri" w:eastAsia="Amiri" w:cs="Amiri"/>
          <w:color w:val="111111"/>
          <w:sz w:val="28"/>
          <w:sz w:val="28"/>
          <w:szCs w:val="28"/>
          <w:rtl w:val="true"/>
          <w:lang w:bidi="ar-SA"/>
        </w:rPr>
        <w:t xml:space="preserve">إليه حجرا </w:t>
      </w:r>
      <w:r>
        <w:rPr>
          <w:rStyle w:val="FootnoteAnchor"/>
          <w:rtl w:val="true"/>
        </w:rPr>
        <w:footnoteReference w:id="18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اشدخ </w:t>
      </w:r>
      <w:r>
        <w:rPr>
          <w:rStyle w:val="FootnoteAnchor"/>
          <w:rtl w:val="true"/>
        </w:rPr>
        <w:footnoteReference w:id="186"/>
      </w:r>
      <w:r>
        <w:rPr>
          <w:rFonts w:ascii="IRNazanin" w:hAnsi="IRNazanin" w:eastAsia="IRNazanin"/>
          <w:color w:val="111111"/>
          <w:sz w:val="28"/>
          <w:sz w:val="28"/>
          <w:szCs w:val="28"/>
          <w:rtl w:val="true"/>
          <w:lang w:bidi="fa-IR"/>
        </w:rPr>
        <w:t>بهذا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فشدخ رأسه و ابتلعت الأرض </w:t>
      </w:r>
    </w:p>
    <w:p>
      <w:pPr>
        <w:pStyle w:val="BookText"/>
        <w:rPr/>
      </w:pP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 فاحتمله،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تلك البقعة التي ابتلعت دمه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أوحى اللّه عزّ و جل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ابتلعت دم نبيّ‌، أنت ملعونة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لا تنشف الأرض اليوم </w:t>
      </w:r>
      <w:r>
        <w:rPr>
          <w:rStyle w:val="FootnoteAnchor"/>
          <w:rtl w:val="true"/>
        </w:rPr>
        <w:footnoteReference w:id="188"/>
      </w:r>
      <w:r>
        <w:rPr>
          <w:rFonts w:ascii="Amiri" w:hAnsi="Amiri" w:eastAsia="Amiri" w:cs="Amiri"/>
          <w:color w:val="111111"/>
          <w:sz w:val="28"/>
          <w:sz w:val="28"/>
          <w:szCs w:val="28"/>
          <w:rtl w:val="true"/>
          <w:lang w:bidi="ar-SA"/>
        </w:rPr>
        <w:t>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تحوّلت تلك البقعة سباخا و ما يليها من عروقها في جميع الأرضين،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حمله ثلاثة أيام، و قال بعضهم ثمانين يوما، و اللّه أعلم أي ذلك كان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 مخافة أن يتغير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عزّ و جل غرابين فوقع أحدهما على جيفة ليأكل منها، و جاء الآخر يحول بينه و بين أكله، فأقبلا يقتتلان فقتل المانع الآكل، فلما قتله بحث الأرض برجليه، ثم جرّه بمنقاره فألقاه في الحفرة و حثا </w:t>
      </w:r>
      <w:r>
        <w:rPr>
          <w:rStyle w:val="FootnoteAnchor"/>
          <w:rtl w:val="true"/>
        </w:rPr>
        <w:footnoteReference w:id="190"/>
      </w:r>
      <w:r>
        <w:rPr>
          <w:rFonts w:ascii="Amiri" w:hAnsi="Amiri" w:eastAsia="Amiri" w:cs="Amiri"/>
          <w:color w:val="111111"/>
          <w:sz w:val="28"/>
          <w:sz w:val="28"/>
          <w:szCs w:val="28"/>
          <w:rtl w:val="true"/>
          <w:lang w:bidi="ar-SA"/>
        </w:rPr>
        <w:t>عليه التراب، فقال عند ذلك 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أَ عَجَزْتُ‌ أَنْ‌ أَكُونَ‌ مِثْلَ‌ هٰذَا الْغُرٰابِ‌ فَأُوٰارِيَ‌ سَوْأَةَ‌ أَخِي فَأَصْبَحَ‌ مِنَ‌ النّٰادِمِينَ‌ </w:t>
      </w:r>
      <w:r>
        <w:rPr>
          <w:rStyle w:val="FootnoteAnchor"/>
          <w:rtl w:val="true"/>
        </w:rPr>
        <w:footnoteReference w:id="191"/>
      </w:r>
      <w:r>
        <w:rPr>
          <w:rFonts w:ascii="IRNazanin" w:hAnsi="IRNazanin" w:eastAsia="IRNazanin"/>
          <w:color w:val="111111"/>
          <w:sz w:val="28"/>
          <w:sz w:val="28"/>
          <w:szCs w:val="28"/>
          <w:rtl w:val="true"/>
          <w:lang w:bidi="fa-IR"/>
        </w:rPr>
        <w:t xml:space="preserve">فحثا </w:t>
      </w:r>
      <w:r>
        <w:rPr>
          <w:rStyle w:val="FootnoteAnchor"/>
          <w:rtl w:val="true"/>
        </w:rPr>
        <w:footnoteReference w:id="192"/>
      </w:r>
      <w:r>
        <w:rPr>
          <w:rFonts w:ascii="Amiri" w:hAnsi="Amiri" w:eastAsia="Amiri" w:cs="Amiri"/>
          <w:color w:val="111111"/>
          <w:sz w:val="28"/>
          <w:sz w:val="28"/>
          <w:szCs w:val="28"/>
          <w:rtl w:val="true"/>
          <w:lang w:bidi="ar-SA"/>
        </w:rPr>
        <w:t>عليه التراب و دفنه فكان أول قتيل استشهد في الدنيا، و أول دم أهريق ظلما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نداء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قابين ما فعل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 رقيبا كنت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لعنك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من الصوت، فاختلط‍‌ بالوحش، و كانت الوحش إذ ذاك مستأنسة بابن آدم، فألقى اللّه عز و جل عليه الجوع فكان يأخذ الظبية و الوعلة فيشدخ رأسها و يأكلها، فمن ثمّ‌ حرّمت الموقوذة، فنفرت الوحوش يومئذ و استوحشت من 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عزّ و جل ملكا فأخذه فضمّ‌ رجله اليمنى إلى اليته اليسرى و رجله اليسرى إلى اليته اليمنى ثم علّقه في عين الشمس، و أحاط‍‌ عليه سبع حظائر من حظائر النار، فإذا كان أيام الصيف كان من أشدّ الناس حرّا، و إذا كان أيام الشتاء كان من أشد الناس زمهريرا، فعذّبه اللّه بذلك ثمانين سنة ثم ألقاه اللّه عزّ و جلّ‌ إلى الأرض و عليه تلك الحظائر و أوحى اللّه إلى الأرض أن انخسفي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الأرض إلى كعبيه،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قل للأرض أن لا تعجل،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ارحمني،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أرحم كل رحيم، خذيه،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 إلى ركبتيه،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قل للأرض لا تعجلي،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تنزع اسما من </w:t>
      </w:r>
    </w:p>
    <w:p>
      <w:pPr>
        <w:pStyle w:val="BookText"/>
        <w:rPr/>
      </w:pPr>
      <w:r>
        <w:rPr>
          <w:rFonts w:ascii="Amiri" w:hAnsi="Amiri" w:eastAsia="Amiri" w:cs="Amiri"/>
          <w:color w:val="111111"/>
          <w:sz w:val="28"/>
          <w:sz w:val="28"/>
          <w:szCs w:val="28"/>
          <w:rtl w:val="true"/>
          <w:lang w:bidi="ar-SA"/>
        </w:rPr>
        <w:t>أسمائك،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تمحو اسما من أسمائك بخطيئتي، سميت نفسك الرّحمن فارحمني،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أضع رحمتي على كل رحيم، فقال للأرض خذيه، فأخذته إلى وسطه،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قل للأرض لا تعجلي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كنت عصيتك فقد عصاك من هو خير مني أبي آدم، خلقته بيدك، و نفخت فيه من روحك، و أسجدت له ملائكتك، و أسكنته جنتك،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علمت ما صنعت به، أخرجته من ملكوت السماء إلى هوان الأرض، و فرضت عليه الشقوة في العيشة و على ولده، ثم قال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فأخذته 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قل للأرض أن لا تعجلي،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أبي آدم أخبرني أنّك خلقت مائة رحمة فرحمة منها قسمتها بين خلقك بها تعطف البهائم على أولادها، و بها ترزق الخلائق، و بها تتراحم الطير في جو السماء و السباع على أولادها، و بها تتراحم فيما بينهم و ادّخرت تسعة و تسعين في خزائن عرشك، فإذا كان يوم القيامة ضممت </w:t>
      </w:r>
      <w:r>
        <w:rPr>
          <w:rStyle w:val="FootnoteAnchor"/>
          <w:rtl w:val="true"/>
        </w:rPr>
        <w:footnoteReference w:id="193"/>
      </w:r>
      <w:r>
        <w:rPr>
          <w:rFonts w:ascii="Amiri" w:hAnsi="Amiri" w:eastAsia="Amiri" w:cs="Amiri"/>
          <w:color w:val="111111"/>
          <w:sz w:val="28"/>
          <w:sz w:val="28"/>
          <w:szCs w:val="28"/>
          <w:rtl w:val="true"/>
          <w:lang w:bidi="ar-SA"/>
        </w:rPr>
        <w:t>هذه الواحدة إليها فأكملتها مائة حتى إنّ‌ إبليس الأبالسة ليتطاول لها رجاء أن يناله منها شيء فلا تخيبني منها،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فيها نصيب،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أرحمك و لم ترحم أخاك‌؟ و قال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فهو يتجلجل فيها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العزيز بن أحمد بن محمّد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تمام بن محمّد بن عبد اللّه الرازي، أنبأنا أبو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الدمشقي، حدّثنا سليمان بن عبد الرّحمن، حدّثنا عبد الرّحمن بن بشير، عن محمّد بن إسحاق، عن موسى بن محمّد بن علي بن حسين، عن أبيه أنه سئل عن ابن آدم القاتل،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مع عين الشمس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بركات بن إبراهيم، حدّثنا أحمد بن علي بن ثابت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محمّد بن أحمد بن رزقويه، أنبأنا عثمان بن أحمد بن عبد اللّه، و أحمد بن سندي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القطان، حدّثنا إسماعيل بن عيسى العطار، أنبأنا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حكيم بن زيد، عن بهر بن حكيم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بشر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قابين عاش حتى ولد له الأولاد ثم أهلكه اللّه </w:t>
      </w:r>
      <w:r>
        <w:rPr>
          <w:rStyle w:val="FootnoteAnchor"/>
          <w:rtl w:val="true"/>
        </w:rPr>
        <w:footnoteReference w:id="194"/>
      </w:r>
      <w:r>
        <w:rPr>
          <w:rFonts w:ascii="Amiri" w:hAnsi="Amiri" w:eastAsia="Amiri" w:cs="Amiri"/>
          <w:color w:val="111111"/>
          <w:sz w:val="28"/>
          <w:sz w:val="28"/>
          <w:szCs w:val="28"/>
          <w:rtl w:val="true"/>
          <w:lang w:bidi="ar-SA"/>
        </w:rPr>
        <w:t xml:space="preserve">بعد ذلك، و إن آدم نفى ولده عن ولده، و أمر ولده بمفارقتهم، و ترك خلطتهم </w:t>
      </w:r>
      <w:r>
        <w:rPr>
          <w:rStyle w:val="FootnoteAnchor"/>
          <w:rtl w:val="true"/>
        </w:rPr>
        <w:footnoteReference w:id="195"/>
      </w:r>
      <w:r>
        <w:rPr>
          <w:rFonts w:ascii="IRNazanin" w:hAnsi="IRNazanin" w:eastAsia="IRNazanin"/>
          <w:color w:val="111111"/>
          <w:sz w:val="28"/>
          <w:sz w:val="28"/>
          <w:szCs w:val="28"/>
          <w:rtl w:val="true"/>
          <w:lang w:bidi="fa-IR"/>
        </w:rPr>
        <w:t>،فاللّه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نصر محمّد بن حمد بن عبد اللّه، أنبأنا أبو مسلم محمّد بن علي بن محمّد ابن مهرابزد النحوي، أنبأنا أبو بكر بن المقرئ، حدّثنا أبو عرفجة، حدّثنا ابن بشار، حدّثنا عبد الرّحمن بن مهدي، حدّثنا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عروبة، حدّثنا ابن وكيع، عن أبيه،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عروبة، حدّثنا ابن وكيع، حدّثنا جرير، عن الأعمش، عن عبد اللّه ابن مرة،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 نفس ظلما إلاّ كان على ابن آدم كفل </w:t>
      </w:r>
      <w:r>
        <w:rPr>
          <w:rStyle w:val="FootnoteAnchor"/>
          <w:rtl w:val="true"/>
        </w:rPr>
        <w:footnoteReference w:id="196"/>
      </w:r>
      <w:r>
        <w:rPr>
          <w:rFonts w:ascii="IRNazanin" w:hAnsi="IRNazanin" w:eastAsia="IRNazanin"/>
          <w:color w:val="111111"/>
          <w:sz w:val="28"/>
          <w:sz w:val="28"/>
          <w:szCs w:val="28"/>
          <w:rtl w:val="true"/>
          <w:lang w:bidi="fa-IR"/>
        </w:rPr>
        <w:t>من 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أوّل من سنّ‌ القتل</w:t>
      </w:r>
      <w:r>
        <w:rPr>
          <w:rFonts w:eastAsia="IRNazanin" w:cs="IRNazanin"/>
          <w:color w:val="111111"/>
          <w:sz w:val="28"/>
          <w:szCs w:val="28"/>
          <w:rtl w:val="true"/>
          <w:lang w:bidi="fa-IR"/>
        </w:rPr>
        <w:t>»[</w:t>
      </w:r>
      <w:r>
        <w:rPr>
          <w:rFonts w:eastAsia="IRNazanin" w:cs="IRNazanin"/>
          <w:color w:val="111111"/>
          <w:sz w:val="28"/>
          <w:szCs w:val="28"/>
          <w:lang w:bidi="fa-IR"/>
        </w:rPr>
        <w:t>10486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الشيباني، أنبأنا أبو القاسم علي بن المحسّن التنوخي القاضي، حدّثنا إسماعيل بن محمّد بن زنجي الكاتب، حدّثنا محمّد بن محمّد بن سليمان الواسطي، حدّثنا أبو بكر بن أبي شيبة، و محمّد بن عبد اللّه بن نمير، و إبراهيم بن عبد اللّه الهروي، و علي بن المديني،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الحصين، أنبأنا أبو القاسم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إسماعيل ابن محمّد، حدّثنا محمّد بن محمّد بن سليمان، حدّثنا عثمان بن أبي شيبة، حدّثنا جرير بن عبد الحميد، عن الأعمش، عن عبد اللّه بن مرة،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نفس تقتل ظلما إلاّ كان على ابن آدم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حديث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 من دمها و ذلك بأنه أوّل من سنّ‌ القتل</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حديث أبي معاوية عن الآخر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المظفّر بن القشيري، أنبأنا أبو سعد محمّد بن عبد الرّحمن، أنبأنا أبو عمرو 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عبد اللّه الحسين بن طلحة،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حدّثنا أبو خيثمة، حدّثنا جرير، عن الأعمش، عن عبد اللّه بن مرة الهمداني </w:t>
      </w:r>
      <w:r>
        <w:rPr>
          <w:rStyle w:val="FootnoteAnchor"/>
          <w:rtl w:val="true"/>
        </w:rPr>
        <w:footnoteReference w:id="198"/>
      </w:r>
      <w:r>
        <w:rPr>
          <w:rFonts w:ascii="Amiri" w:hAnsi="Amiri" w:eastAsia="Amiri" w:cs="Amiri"/>
          <w:color w:val="111111"/>
          <w:sz w:val="28"/>
          <w:sz w:val="28"/>
          <w:szCs w:val="28"/>
          <w:rtl w:val="true"/>
          <w:lang w:bidi="ar-SA"/>
        </w:rPr>
        <w:t>،عن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نفس تقتل ظلما إلاّ كان على ابن آدم الأول كفل من دمها لأنه سنّ‌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9"/>
      </w:r>
      <w:r>
        <w:rPr>
          <w:rFonts w:ascii="Amiri" w:hAnsi="Amiri" w:eastAsia="Amiri" w:cs="Amiri"/>
          <w:color w:val="111111"/>
          <w:sz w:val="28"/>
          <w:sz w:val="28"/>
          <w:szCs w:val="28"/>
          <w:rtl w:val="true"/>
          <w:lang w:bidi="ar-SA"/>
        </w:rPr>
        <w:t xml:space="preserve">أبو القاسم بن الحصين، أنبأنا أبو علي بن المذهب، أنبأنا أبو بكر بن مالك، حدّثنا عبد اللّه بن أحمد بن حنبل، حدّثني أبي </w:t>
      </w:r>
      <w:r>
        <w:rPr>
          <w:rStyle w:val="FootnoteAnchor"/>
          <w:rtl w:val="true"/>
        </w:rPr>
        <w:footnoteReference w:id="200"/>
      </w:r>
      <w:r>
        <w:rPr>
          <w:rFonts w:ascii="Amiri" w:hAnsi="Amiri" w:eastAsia="Amiri" w:cs="Amiri"/>
          <w:color w:val="111111"/>
          <w:sz w:val="28"/>
          <w:sz w:val="28"/>
          <w:szCs w:val="28"/>
          <w:rtl w:val="true"/>
          <w:lang w:bidi="ar-SA"/>
        </w:rPr>
        <w:t xml:space="preserve">،حدّثني أبو معاوية، حدّثنا الأعمش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محمّد بن الفضل، أنبأنا أبو بكر المغربي، أنبأنا أبو بكر الجوزقي، أنبأنا مكي بن عبدان، حدّثنا عبد اللّه بن هاشم، حدّثنا أبو معاوية،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مرة،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 نفس ظلما إلاّ كان على ابن آدم الأول كفل من دمها، لأنه كان أول من سنّ‌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محمّد بن الحسن بن إسحاق، و محمّد بن عبد اللّه بن أحمد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يونس بن المسيّب، حدّثنا أبو بدر </w:t>
      </w:r>
      <w:r>
        <w:rPr>
          <w:rStyle w:val="FootnoteAnchor"/>
          <w:rtl w:val="true"/>
        </w:rPr>
        <w:footnoteReference w:id="202"/>
      </w:r>
      <w:r>
        <w:rPr>
          <w:rFonts w:ascii="Amiri" w:hAnsi="Amiri" w:eastAsia="Amiri" w:cs="Amiri"/>
          <w:color w:val="111111"/>
          <w:sz w:val="28"/>
          <w:sz w:val="28"/>
          <w:szCs w:val="28"/>
          <w:rtl w:val="true"/>
          <w:lang w:bidi="ar-SA"/>
        </w:rPr>
        <w:t>شجاع بن الوليد، حدّثنا سليمان بن مهران الأعمش، عن عبد اللّه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الجوزقي، أنبأنا مكي بن عبدان، حدّثنا عبد اللّه بن هاشم، حدّثنا عبد الرّحمن بن مهدي، حدّثنا سفيان، عن الأعمش، عن عبد اللّه بن مرة، عن مسروق، عن عبد اللّه، عن النبي صلى اللّه عليه و سلم نحوه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4"/>
      </w:r>
      <w:r>
        <w:rPr>
          <w:rFonts w:ascii="Amiri" w:hAnsi="Amiri" w:eastAsia="Amiri" w:cs="Amiri"/>
          <w:color w:val="111111"/>
          <w:sz w:val="28"/>
          <w:sz w:val="28"/>
          <w:szCs w:val="28"/>
          <w:rtl w:val="true"/>
          <w:lang w:bidi="ar-SA"/>
        </w:rPr>
        <w:t xml:space="preserve">أبو سهل محمّد بن إبراهيم، أنبأنا </w:t>
      </w:r>
      <w:r>
        <w:rPr>
          <w:rStyle w:val="FootnoteAnchor"/>
          <w:rtl w:val="true"/>
        </w:rPr>
        <w:footnoteReference w:id="205"/>
      </w:r>
      <w:r>
        <w:rPr>
          <w:rFonts w:ascii="IRNazanin" w:hAnsi="IRNazanin" w:eastAsia="IRNazanin"/>
          <w:color w:val="111111"/>
          <w:sz w:val="28"/>
          <w:sz w:val="28"/>
          <w:szCs w:val="28"/>
          <w:rtl w:val="true"/>
          <w:lang w:bidi="fa-IR"/>
        </w:rPr>
        <w:t xml:space="preserve">عبد الرّحمن بن أحمد </w:t>
      </w:r>
      <w:r>
        <w:rPr>
          <w:rStyle w:val="FootnoteAnchor"/>
          <w:rtl w:val="true"/>
        </w:rPr>
        <w:footnoteReference w:id="206"/>
      </w:r>
      <w:r>
        <w:rPr>
          <w:rFonts w:ascii="IRNazanin" w:hAnsi="IRNazanin" w:eastAsia="IRNazanin"/>
          <w:color w:val="111111"/>
          <w:sz w:val="28"/>
          <w:sz w:val="28"/>
          <w:szCs w:val="28"/>
          <w:rtl w:val="true"/>
          <w:lang w:bidi="fa-IR"/>
        </w:rPr>
        <w:t xml:space="preserve">بن الحسن، </w:t>
      </w:r>
    </w:p>
    <w:p>
      <w:pPr>
        <w:pStyle w:val="BookText"/>
        <w:rPr/>
      </w:pPr>
      <w:r>
        <w:rPr>
          <w:rFonts w:ascii="Amiri" w:hAnsi="Amiri" w:eastAsia="Amiri" w:cs="Amiri"/>
          <w:color w:val="111111"/>
          <w:sz w:val="28"/>
          <w:sz w:val="28"/>
          <w:szCs w:val="28"/>
          <w:rtl w:val="true"/>
          <w:lang w:bidi="ar-SA"/>
        </w:rPr>
        <w:t xml:space="preserve">حدّثنا جعفر بن عبد اللّه بن فناكي </w:t>
      </w:r>
      <w:r>
        <w:rPr>
          <w:rStyle w:val="FootnoteAnchor"/>
          <w:rtl w:val="true"/>
        </w:rPr>
        <w:footnoteReference w:id="207"/>
      </w:r>
      <w:r>
        <w:rPr>
          <w:rFonts w:ascii="Amiri" w:hAnsi="Amiri" w:eastAsia="Amiri" w:cs="Amiri"/>
          <w:color w:val="111111"/>
          <w:sz w:val="28"/>
          <w:sz w:val="28"/>
          <w:szCs w:val="28"/>
          <w:rtl w:val="true"/>
          <w:lang w:bidi="ar-SA"/>
        </w:rPr>
        <w:t xml:space="preserve">،حدّثنا محمّد بن هارون الروياني، حدّثنا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الصّغاني، حدّثنا إبراهيم بن المنذر الحزامي، حدّثنا الوليد بن مسلم، عن روح بن جناح، عن الوليد بن فلاس </w:t>
      </w:r>
      <w:r>
        <w:rPr>
          <w:rStyle w:val="FootnoteAnchor"/>
          <w:rtl w:val="true"/>
        </w:rPr>
        <w:footnoteReference w:id="208"/>
      </w:r>
      <w:r>
        <w:rPr>
          <w:rFonts w:ascii="Amiri" w:hAnsi="Amiri" w:eastAsia="Amiri" w:cs="Amiri"/>
          <w:color w:val="111111"/>
          <w:sz w:val="28"/>
          <w:sz w:val="28"/>
          <w:szCs w:val="28"/>
          <w:rtl w:val="true"/>
          <w:lang w:bidi="ar-SA"/>
        </w:rPr>
        <w:t>الجوزجاني،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نفس تقتل ظلما إلاّ كان على ابن آدم كفلان من الوزر، لأنه أوّل من سنّ‌ القتل</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محمّد بن عبد الرّحمن، أنبأنا الحاكم أبو أحمد الحافظ‍‌، حدّثنا أبو عبد اللّه محمّد بن إبراهيم الرفاء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حميد، حدّثنا سلمة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عن حكيم بن جبير، عن سعيد بن جبير،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آدم الذي قتل أخاه، ما يسفك على الأرض دم إلاّ لحقه منه شيء لأنه أوّل من سنّ‌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0"/>
      </w:r>
      <w:r>
        <w:rPr>
          <w:rFonts w:ascii="Amiri" w:hAnsi="Amiri" w:eastAsia="Amiri" w:cs="Amiri"/>
          <w:color w:val="111111"/>
          <w:sz w:val="28"/>
          <w:sz w:val="28"/>
          <w:szCs w:val="28"/>
          <w:rtl w:val="true"/>
          <w:lang w:bidi="ar-SA"/>
        </w:rPr>
        <w:t xml:space="preserve">أبو القاسم النسيب </w:t>
      </w:r>
      <w:r>
        <w:rPr>
          <w:rStyle w:val="FootnoteAnchor"/>
          <w:rtl w:val="true"/>
        </w:rPr>
        <w:footnoteReference w:id="211"/>
      </w:r>
      <w:r>
        <w:rPr>
          <w:rFonts w:ascii="Amiri" w:hAnsi="Amiri" w:eastAsia="Amiri" w:cs="Amiri"/>
          <w:color w:val="111111"/>
          <w:sz w:val="28"/>
          <w:sz w:val="28"/>
          <w:szCs w:val="28"/>
          <w:rtl w:val="true"/>
          <w:lang w:bidi="ar-SA"/>
        </w:rPr>
        <w:t xml:space="preserve">،حدّثنا أبو بكر الخطيب، أخبرني عبد الملك بن عمر الرّزّاز </w:t>
      </w:r>
      <w:r>
        <w:rPr>
          <w:rStyle w:val="FootnoteAnchor"/>
          <w:rtl w:val="true"/>
        </w:rPr>
        <w:footnoteReference w:id="212"/>
      </w:r>
      <w:r>
        <w:rPr>
          <w:rFonts w:ascii="Amiri" w:hAnsi="Amiri" w:eastAsia="Amiri" w:cs="Amiri"/>
          <w:color w:val="111111"/>
          <w:sz w:val="28"/>
          <w:sz w:val="28"/>
          <w:szCs w:val="28"/>
          <w:rtl w:val="true"/>
          <w:lang w:bidi="ar-SA"/>
        </w:rPr>
        <w:t>،و محمّد بن عبد الملك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عمر الحافظ‍‌، حدّثنا أبو بكر الشافعي محمّد بن عبد اللّه بن إبراهيم، حدّثنا أحمد بن محمّد بن عبدة </w:t>
      </w:r>
      <w:r>
        <w:rPr>
          <w:rStyle w:val="FootnoteAnchor"/>
          <w:rtl w:val="true"/>
        </w:rPr>
        <w:footnoteReference w:id="213"/>
      </w:r>
      <w:r>
        <w:rPr>
          <w:rFonts w:ascii="Amiri" w:hAnsi="Amiri" w:eastAsia="Amiri" w:cs="Amiri"/>
          <w:color w:val="111111"/>
          <w:sz w:val="28"/>
          <w:sz w:val="28"/>
          <w:szCs w:val="28"/>
          <w:rtl w:val="true"/>
          <w:lang w:bidi="ar-SA"/>
        </w:rPr>
        <w:t xml:space="preserve">النيسابوري، حدّثنا أبو نصر أحمد بن علي بن صالح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بنفطويه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عمي </w:t>
      </w:r>
      <w:r>
        <w:rPr>
          <w:rStyle w:val="FootnoteAnchor"/>
          <w:rtl w:val="true"/>
        </w:rPr>
        <w:footnoteReference w:id="215"/>
      </w:r>
      <w:r>
        <w:rPr>
          <w:rFonts w:ascii="Amiri" w:hAnsi="Amiri" w:eastAsia="Amiri" w:cs="Amiri"/>
          <w:color w:val="111111"/>
          <w:sz w:val="28"/>
          <w:sz w:val="28"/>
          <w:szCs w:val="28"/>
          <w:rtl w:val="true"/>
          <w:lang w:bidi="ar-SA"/>
        </w:rPr>
        <w:t xml:space="preserve">عبيد اللّه بن صالح، حدّثنا أبو صالح عبد اللّه بن صالح كاتب الليث، حدّثنا محمّد بن يحيى النيسابوري، حدّثنا عفّان، حدّثنا همام </w:t>
      </w:r>
      <w:r>
        <w:rPr>
          <w:rStyle w:val="FootnoteAnchor"/>
          <w:rtl w:val="true"/>
        </w:rPr>
        <w:footnoteReference w:id="216"/>
      </w:r>
      <w:r>
        <w:rPr>
          <w:rFonts w:ascii="Amiri" w:hAnsi="Amiri" w:eastAsia="Amiri" w:cs="Amiri"/>
          <w:color w:val="111111"/>
          <w:sz w:val="28"/>
          <w:sz w:val="28"/>
          <w:szCs w:val="28"/>
          <w:rtl w:val="true"/>
          <w:lang w:bidi="ar-SA"/>
        </w:rPr>
        <w:t>،عن هشام بن عروة،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الذي قتل أخاه يقاسم أهل النار قسمة صحاحا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لي أعلى من هذا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الشحامي </w:t>
      </w:r>
      <w:r>
        <w:rPr>
          <w:rStyle w:val="FootnoteAnchor"/>
          <w:rtl w:val="true"/>
        </w:rPr>
        <w:footnoteReference w:id="218"/>
      </w:r>
      <w:r>
        <w:rPr>
          <w:rFonts w:ascii="Amiri" w:hAnsi="Amiri" w:eastAsia="Amiri" w:cs="Amiri"/>
          <w:color w:val="111111"/>
          <w:sz w:val="28"/>
          <w:sz w:val="28"/>
          <w:szCs w:val="28"/>
          <w:rtl w:val="true"/>
          <w:lang w:bidi="ar-SA"/>
        </w:rPr>
        <w:t>،أنبأنا أبو بكر البيهقي، أنبأنا أبو الحسين بن بشران، أنبأنا أبو جعفر الرّزّاز، حدّثنا جعفر بن محمّد بن شاكر، حدّثنا عفان، حدّثنا همّام، حدّثنا هشام بن عروة، عن أبيه،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آدم الذي قتل أخاه يقاسم أهل النار نصف عذاب جهنم قسمة صحاحا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موقوف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بن بركات الخشوعي، حدّثنا أبو بكر الخطيب، أنبأنا محمّد بن أحمد بن رزقويه، أنبأنا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القطان، حدّثنا إسماعيل بن عيسى، أنبأنا إسحاق بن بشر، عن مقاتل بن سليمان، و جويبر،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فيهما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قابيل و هابيل كَتَبْنٰا عَلىٰ‌ بَنِي إِسْرٰائِيلَ‌ في التوراة أَنَّهُ‌ مَنْ‌ قَتَلَ‌ نَفْساً محرمة بِغَيْرِ نَفْسٍ‌ لم يستوجب قتلا من قود و لا ارتداد و لا زنا بعد إحصان فَكَأَنَّمٰا قَتَلَ‌ النّٰاسَ‌ جَمِيعاً هو لا عقاب له إلاّ النار بمنزلة من قتل الناس جميعا وَ مَنْ‌ أَحْيٰاهٰا فعفا عن القاتل أو فداه فَكَأَنَّمٰا أَحْيَا النّٰاسَ‌ جَمِيعاً </w:t>
      </w:r>
      <w:r>
        <w:rPr>
          <w:rStyle w:val="FootnoteAnchor"/>
          <w:rtl w:val="true"/>
        </w:rPr>
        <w:footnoteReference w:id="221"/>
      </w:r>
      <w:r>
        <w:rPr>
          <w:rFonts w:ascii="Amiri" w:hAnsi="Amiri" w:eastAsia="Amiri" w:cs="Amiri"/>
          <w:color w:val="111111"/>
          <w:sz w:val="28"/>
          <w:sz w:val="28"/>
          <w:szCs w:val="28"/>
          <w:rtl w:val="true"/>
          <w:lang w:bidi="ar-SA"/>
        </w:rPr>
        <w:t>ليس له ثواب إلاّ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هؤلاء بإسنادهم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هذه الآية نزلت فيه و في إبليس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الَّذَيْنِ‌ أَضَلاّٰنٰا مِنَ‌ الْجِنِّ‌ وَ الْإِنْسِ‌ نَجْعَلْهُمٰا تَحْتَ‌ أَقْدٰامِنٰا لِيَكُونٰا مِنَ‌ الْأَسْفَلِينَ‌ </w:t>
      </w:r>
      <w:r>
        <w:rPr>
          <w:rStyle w:val="FootnoteAnchor"/>
          <w:rtl w:val="true"/>
        </w:rPr>
        <w:footnoteReference w:id="222"/>
      </w:r>
      <w:r>
        <w:rPr>
          <w:rFonts w:ascii="Amiri" w:hAnsi="Amiri" w:eastAsia="Amiri" w:cs="Amiri"/>
          <w:color w:val="111111"/>
          <w:sz w:val="28"/>
          <w:sz w:val="28"/>
          <w:szCs w:val="28"/>
          <w:rtl w:val="true"/>
          <w:lang w:bidi="ar-SA"/>
        </w:rPr>
        <w:t>فقابيل و إبليس هما مقرونان في أسفل جهنم فنصف عذاب أهل الدنيا على قابيل و مثل عذاب الدنيا على إبليس، لأن إبليس أوّل من سنّ‌ الكفر، و قابيل أوّل من سن القتل، فليس يقتل أحد ظلما من المشركين أو من المعاهدين أو من المسلمين إلاّ كان مثل وزره على قابيل، و ليس أحد يكفر إلاّ كان مثل وزره على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آدم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ولده، ثم سأل عن هابيل و قابيل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قابيل </w:t>
      </w:r>
      <w:r>
        <w:rPr>
          <w:rStyle w:val="FootnoteAnchor"/>
          <w:rtl w:val="true"/>
        </w:rPr>
        <w:footnoteReference w:id="224"/>
      </w:r>
      <w:r>
        <w:rPr>
          <w:rFonts w:ascii="Amiri" w:hAnsi="Amiri" w:eastAsia="Amiri" w:cs="Amiri"/>
          <w:color w:val="111111"/>
          <w:sz w:val="28"/>
          <w:sz w:val="28"/>
          <w:szCs w:val="28"/>
          <w:rtl w:val="true"/>
          <w:lang w:bidi="ar-SA"/>
        </w:rPr>
        <w:t>هابيل،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لعنته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5"/>
      </w:r>
      <w:r>
        <w:rPr>
          <w:rFonts w:ascii="Amiri" w:hAnsi="Amiri" w:eastAsia="Amiri" w:cs="Amiri"/>
          <w:color w:val="111111"/>
          <w:sz w:val="28"/>
          <w:sz w:val="28"/>
          <w:szCs w:val="28"/>
          <w:rtl w:val="true"/>
          <w:lang w:bidi="ar-SA"/>
        </w:rPr>
        <w:t xml:space="preserve">أبو بكر محمّد بن علي </w:t>
      </w:r>
      <w:r>
        <w:rPr>
          <w:rStyle w:val="FootnoteAnchor"/>
          <w:rtl w:val="true"/>
        </w:rPr>
        <w:footnoteReference w:id="226"/>
      </w:r>
      <w:r>
        <w:rPr>
          <w:rFonts w:ascii="Amiri" w:hAnsi="Amiri" w:eastAsia="Amiri" w:cs="Amiri"/>
          <w:color w:val="111111"/>
          <w:sz w:val="28"/>
          <w:sz w:val="28"/>
          <w:szCs w:val="28"/>
          <w:rtl w:val="true"/>
          <w:lang w:bidi="ar-SA"/>
        </w:rPr>
        <w:t xml:space="preserve">بن عمر الكابلي، و أبو القاسم عبد الصمد بن محمّد بن عبد اللّه بن مندويه، و أبو المطهّر شاكر بن نصر بن طاهر الأنصاري، و أبو غالب الحسن بن محمّد بن علي بن عالي </w:t>
      </w:r>
      <w:r>
        <w:rPr>
          <w:rStyle w:val="FootnoteAnchor"/>
          <w:rtl w:val="true"/>
        </w:rPr>
        <w:footnoteReference w:id="227"/>
      </w:r>
      <w:r>
        <w:rPr>
          <w:rFonts w:ascii="Amiri" w:hAnsi="Amiri" w:eastAsia="Amiri" w:cs="Amiri"/>
          <w:color w:val="111111"/>
          <w:sz w:val="28"/>
          <w:sz w:val="28"/>
          <w:szCs w:val="28"/>
          <w:rtl w:val="true"/>
          <w:lang w:bidi="ar-SA"/>
        </w:rPr>
        <w:t>بن علوكة،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سهل حمد بن أحمد بن عمر بن محمّد بن إبراهيم الصيرفي، أنبأنا أبو بكر أحمد بن يوسف بن أحمد الخشّاب، أنبأنا أبو علي الحسن بن محمّد بن دكة العدل، حدّثنا أبو حفص عمرو </w:t>
      </w:r>
      <w:r>
        <w:rPr>
          <w:rStyle w:val="FootnoteAnchor"/>
          <w:rtl w:val="true"/>
        </w:rPr>
        <w:footnoteReference w:id="228"/>
      </w:r>
      <w:r>
        <w:rPr>
          <w:rFonts w:ascii="Amiri" w:hAnsi="Amiri" w:eastAsia="Amiri" w:cs="Amiri"/>
          <w:color w:val="111111"/>
          <w:sz w:val="28"/>
          <w:sz w:val="28"/>
          <w:szCs w:val="28"/>
          <w:rtl w:val="true"/>
          <w:lang w:bidi="ar-SA"/>
        </w:rPr>
        <w:t>بن علي، حدّثنا يحيى ابن سعيد، عن سفيان، عن سلمة بن كهيل، عن مالك بن حصين بن عقبة الفزاري عن أبيه، عن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 الْإِنْسِ‌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 ابن آدم الذي قتل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عبد اللّه محمّد بن علي بن أحمد بن الشّرابي،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الحديد، أنبأنا جدي أبو بكر، أنبأنا محمّد بن يوسف ابن بشر، أنبأنا محمّد بن حمّاد، أنبأنا عبد الرزّاق، أنبأنا الثوري، عن سلمة بن كهيل، عن مالك بن حصين، عن </w:t>
      </w:r>
      <w:r>
        <w:rPr>
          <w:rStyle w:val="FootnoteAnchor"/>
          <w:rtl w:val="true"/>
        </w:rPr>
        <w:footnoteReference w:id="229"/>
      </w:r>
      <w:r>
        <w:rPr>
          <w:rFonts w:ascii="Amiri" w:hAnsi="Amiri" w:eastAsia="Amiri" w:cs="Amiri"/>
          <w:color w:val="111111"/>
          <w:sz w:val="28"/>
          <w:sz w:val="28"/>
          <w:szCs w:val="28"/>
          <w:rtl w:val="true"/>
          <w:lang w:bidi="ar-SA"/>
        </w:rPr>
        <w:t>عقبة المرادي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 طالب سئل عن الكلاب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من الأمم لعنت فجعلت كلابا، و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 الْإِنْسِ‌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آدم الذي قتل أخاه، و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الرزّاق، أنبأنا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الَّذَيْنِ‌ أَضَلاّٰنٰا مِنَ‌ الْجِنِّ‌ وَ الْإِنْسِ‌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الشيطان، و ابن آدم الذي قتل أخاه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الحسين بن المظفّر، حدّثنا محمّد بن محمّد الباغندي، حدّثنا عمرو </w:t>
      </w:r>
      <w:r>
        <w:rPr>
          <w:rStyle w:val="FootnoteAnchor"/>
          <w:rtl w:val="true"/>
        </w:rPr>
        <w:footnoteReference w:id="230"/>
      </w:r>
      <w:r>
        <w:rPr>
          <w:rFonts w:ascii="Amiri" w:hAnsi="Amiri" w:eastAsia="Amiri" w:cs="Amiri"/>
          <w:color w:val="111111"/>
          <w:sz w:val="28"/>
          <w:sz w:val="28"/>
          <w:szCs w:val="28"/>
          <w:rtl w:val="true"/>
          <w:lang w:bidi="ar-SA"/>
        </w:rPr>
        <w:t xml:space="preserve">بن هاشم البعلبكي، حدّثنا سويد </w:t>
      </w:r>
    </w:p>
    <w:p>
      <w:pPr>
        <w:pStyle w:val="BookText"/>
        <w:rPr/>
      </w:pPr>
      <w:r>
        <w:rPr>
          <w:rFonts w:ascii="Amiri" w:hAnsi="Amiri" w:eastAsia="Amiri" w:cs="Amiri"/>
          <w:color w:val="111111"/>
          <w:sz w:val="28"/>
          <w:sz w:val="28"/>
          <w:szCs w:val="28"/>
          <w:rtl w:val="true"/>
          <w:lang w:bidi="ar-SA"/>
        </w:rPr>
        <w:t xml:space="preserve">ابن عبد العزيز، عن داود بن عيسى، عن أبان بن تغلب </w:t>
      </w:r>
      <w:r>
        <w:rPr>
          <w:rStyle w:val="FootnoteAnchor"/>
          <w:rtl w:val="true"/>
        </w:rPr>
        <w:footnoteReference w:id="231"/>
      </w:r>
      <w:r>
        <w:rPr>
          <w:rFonts w:ascii="Amiri" w:hAnsi="Amiri" w:eastAsia="Amiri" w:cs="Amiri"/>
          <w:color w:val="111111"/>
          <w:sz w:val="28"/>
          <w:sz w:val="28"/>
          <w:szCs w:val="28"/>
          <w:rtl w:val="true"/>
          <w:lang w:bidi="ar-SA"/>
        </w:rPr>
        <w:t>،عن أبي المقدام، عن حبّة العرني، عن علي بن أبي طالب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 الْإِنْسِ‌ نَجْعَلْهُمٰا تَحْتَ‌ أَقْدٰامِنٰا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آدم الأول، و إبليس الأبالسة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 محمّد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أنبأنا أبي أبو سعد، أنبأنا أحمد بن إبراهيم بن أحمد بن فراس، أنبأنا محمّد بن إبراهيم الدّيبلي، حدّثنا أبو عبد اللّه </w:t>
      </w:r>
      <w:r>
        <w:rPr>
          <w:rStyle w:val="FootnoteAnchor"/>
          <w:rtl w:val="true"/>
        </w:rPr>
        <w:footnoteReference w:id="232"/>
      </w:r>
      <w:r>
        <w:rPr>
          <w:rFonts w:ascii="Amiri" w:hAnsi="Amiri" w:eastAsia="Amiri" w:cs="Amiri"/>
          <w:color w:val="111111"/>
          <w:sz w:val="28"/>
          <w:sz w:val="28"/>
          <w:szCs w:val="28"/>
          <w:rtl w:val="true"/>
          <w:lang w:bidi="ar-SA"/>
        </w:rPr>
        <w:t>المخزومي، حدّثنا سفيان، عن مسلم الأعور،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 الْإِنْسِ‌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آدم القاتل، و إبليس الأبالسة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3"/>
      </w:r>
      <w:r>
        <w:rPr>
          <w:rFonts w:ascii="Amiri" w:hAnsi="Amiri" w:eastAsia="Amiri" w:cs="Amiri"/>
          <w:color w:val="111111"/>
          <w:sz w:val="28"/>
          <w:sz w:val="28"/>
          <w:szCs w:val="28"/>
          <w:rtl w:val="true"/>
          <w:lang w:bidi="ar-SA"/>
        </w:rPr>
        <w:t xml:space="preserve">خالي أبو المعالي محمّد بن يحيى </w:t>
      </w:r>
      <w:r>
        <w:rPr>
          <w:rStyle w:val="FootnoteAnchor"/>
          <w:rtl w:val="true"/>
        </w:rPr>
        <w:footnoteReference w:id="234"/>
      </w:r>
      <w:r>
        <w:rPr>
          <w:rFonts w:ascii="Amiri" w:hAnsi="Amiri" w:eastAsia="Amiri" w:cs="Amiri"/>
          <w:color w:val="111111"/>
          <w:sz w:val="28"/>
          <w:sz w:val="28"/>
          <w:szCs w:val="28"/>
          <w:rtl w:val="true"/>
          <w:lang w:bidi="ar-SA"/>
        </w:rPr>
        <w:t xml:space="preserve">القاضي، أنبأنا أبو الحسن الخلعي، أنبأنا أبو محمّد إسماعيل بن رجاء بن سعيد بن عبيد اللّه العسقلاني، أنبأنا أبو بكر محمّد بن أحمد الجندري </w:t>
      </w:r>
      <w:r>
        <w:rPr>
          <w:rStyle w:val="FootnoteAnchor"/>
          <w:rtl w:val="true"/>
        </w:rPr>
        <w:footnoteReference w:id="235"/>
      </w:r>
      <w:r>
        <w:rPr>
          <w:rFonts w:ascii="Amiri" w:hAnsi="Amiri" w:eastAsia="Amiri" w:cs="Amiri"/>
          <w:color w:val="111111"/>
          <w:sz w:val="28"/>
          <w:sz w:val="28"/>
          <w:szCs w:val="28"/>
          <w:rtl w:val="true"/>
          <w:lang w:bidi="ar-SA"/>
        </w:rPr>
        <w:t xml:space="preserve">،حدّثنا أبو محمّد عبد اللّه بن أبان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الدرداء هاشم بن محمّد الأنصاري، حدّثنا عمرو بن بكر السكسكي عن الربذي </w:t>
      </w:r>
      <w:r>
        <w:rPr>
          <w:rStyle w:val="FootnoteAnchor"/>
          <w:rtl w:val="true"/>
        </w:rPr>
        <w:footnoteReference w:id="236"/>
      </w:r>
      <w:r>
        <w:rPr>
          <w:rFonts w:ascii="Amiri" w:hAnsi="Amiri" w:eastAsia="Amiri" w:cs="Amiri"/>
          <w:color w:val="111111"/>
          <w:sz w:val="28"/>
          <w:sz w:val="28"/>
          <w:szCs w:val="28"/>
          <w:rtl w:val="true"/>
          <w:lang w:bidi="ar-SA"/>
        </w:rPr>
        <w:t>موسى بن عبيدة، عن محمّد بن كعب القرظي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هجر أخاه سنة لقي اللّه بخطيئة قابيل بن آدم لا يفكه شيء دون ولوج النار</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الحنّائي، أنبأنا محمّد بن علي الحداد، أنبأنا عبد الوهّاب بن عبد اللّه بن الجبّان </w:t>
      </w:r>
      <w:r>
        <w:rPr>
          <w:rStyle w:val="FootnoteAnchor"/>
          <w:rtl w:val="true"/>
        </w:rPr>
        <w:footnoteReference w:id="238"/>
      </w:r>
      <w:r>
        <w:rPr>
          <w:rFonts w:ascii="Amiri" w:hAnsi="Amiri" w:eastAsia="Amiri" w:cs="Amiri"/>
          <w:color w:val="111111"/>
          <w:sz w:val="28"/>
          <w:sz w:val="28"/>
          <w:szCs w:val="28"/>
          <w:rtl w:val="true"/>
          <w:lang w:bidi="ar-SA"/>
        </w:rPr>
        <w:t>،و علي بن موسى بن السمسار،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سليمان بن زبر، أنبأنا أبي، حدّثنا محمّد بن إسماعيل الترمذي، حدّثنا أيوب بن سليمان بن بلال، عن عبد الملك بن قدامة، عن عبد اللّه بن دينار، حدّثنا أبو أيوب اليماني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من قومه يقال له عبد اللّه ركب في البحر في نفر من قومه، فأظلم عليهم البحر ثلاثا ثم انجلت </w:t>
      </w:r>
      <w:r>
        <w:rPr>
          <w:rStyle w:val="FootnoteAnchor"/>
          <w:rtl w:val="true"/>
        </w:rPr>
        <w:footnoteReference w:id="239"/>
      </w:r>
      <w:r>
        <w:rPr>
          <w:rFonts w:ascii="Amiri" w:hAnsi="Amiri" w:eastAsia="Amiri" w:cs="Amiri"/>
          <w:color w:val="111111"/>
          <w:sz w:val="28"/>
          <w:sz w:val="28"/>
          <w:szCs w:val="28"/>
          <w:rtl w:val="true"/>
          <w:lang w:bidi="ar-SA"/>
        </w:rPr>
        <w:t xml:space="preserve">تلك الظلمة و هم فيها، فإذا قرية على البحر، فخرج يستقي الماء، فإذا </w:t>
      </w:r>
    </w:p>
    <w:p>
      <w:pPr>
        <w:pStyle w:val="BookText"/>
        <w:rPr/>
      </w:pPr>
      <w:r>
        <w:rPr>
          <w:rFonts w:ascii="Amiri" w:hAnsi="Amiri" w:eastAsia="Amiri" w:cs="Amiri"/>
          <w:color w:val="111111"/>
          <w:sz w:val="28"/>
          <w:sz w:val="28"/>
          <w:szCs w:val="28"/>
          <w:rtl w:val="true"/>
          <w:lang w:bidi="ar-SA"/>
        </w:rPr>
        <w:t>القرية و إذا أبواب مغلّقة، فجعل يهتف، فلم يجبه أحد، حتى طلع عليه فارسان، تحت كل فارس منهما قطيفة بيضاء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لك‌؟ و ما أنت‌؟ و ما أمرك‌؟ فأخبرهما خبره و ما أصابهم من الظلمة في البحر، و أنّي خرجت أطلب الماء، فناديت في هذه القرية، فلم يجبني أحد و رأيت أبوابا مغلقة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انطلق في هذه، فإنها تنتهي إلى بركة فاستق منها و لا يهولنك منها ما ترى، فمضيت في السكة حتى انتهيت إلى بركة فيها ماء، فإذا رجل معلّق بين السماء و الأرض و لا أرى ما عليه، و هو يتناول الماء فلا يناله، فلما رآني هتف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اسقني،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فغرفت بالقدح ماء فذهبت أناوله،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غرفت بالقدح لأسقيك فقبضت يدي، فأخبرني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قابيل بن آدم، و أنا أوّل من سفك ماء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سألت الفارسين عن البيوت التي تتجلجل </w:t>
      </w:r>
      <w:r>
        <w:rPr>
          <w:rStyle w:val="FootnoteAnchor"/>
          <w:rtl w:val="true"/>
        </w:rPr>
        <w:footnoteReference w:id="240"/>
      </w:r>
      <w:r>
        <w:rPr>
          <w:rFonts w:ascii="Amiri" w:hAnsi="Amiri" w:eastAsia="Amiri" w:cs="Amiri"/>
          <w:color w:val="111111"/>
          <w:sz w:val="28"/>
          <w:sz w:val="28"/>
          <w:szCs w:val="28"/>
          <w:rtl w:val="true"/>
          <w:lang w:bidi="ar-SA"/>
        </w:rPr>
        <w:t>فيها الريح و هي مغلّقة الأبواب،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أرواح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الملك بن قدامة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عبد الكريم بن حمزة، حدّثنا أبو بكر أحمد بن علي، أنبأنا أبو الحسين علي بن محمّد بن عبد اللّه بن بشران، أنبأنا أبو علي الحسين بن صفوان، حدّثنا عبد اللّه بن محمّد بن عبيد، حدّثني أبو يعقوب التميمي يوسف بن يعقوب، حدّثنا ابن أخي عبد اللّه </w:t>
      </w:r>
      <w:r>
        <w:rPr>
          <w:rStyle w:val="FootnoteAnchor"/>
          <w:rtl w:val="true"/>
        </w:rPr>
        <w:footnoteReference w:id="241"/>
      </w:r>
      <w:r>
        <w:rPr>
          <w:rFonts w:ascii="Amiri" w:hAnsi="Amiri" w:eastAsia="Amiri" w:cs="Amiri"/>
          <w:color w:val="111111"/>
          <w:sz w:val="28"/>
          <w:sz w:val="28"/>
          <w:szCs w:val="28"/>
          <w:rtl w:val="true"/>
          <w:lang w:bidi="ar-SA"/>
        </w:rPr>
        <w:t>بن وهب، و ابن أبي ناجية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يونس الحضرمي عن عبد الملك ابن قدامة </w:t>
      </w:r>
      <w:r>
        <w:rPr>
          <w:rStyle w:val="FootnoteAnchor"/>
          <w:rtl w:val="true"/>
        </w:rPr>
        <w:footnoteReference w:id="242"/>
      </w:r>
      <w:r>
        <w:rPr>
          <w:rFonts w:ascii="IRNazanin" w:hAnsi="IRNazanin" w:eastAsia="IRNazanin"/>
          <w:color w:val="111111"/>
          <w:sz w:val="28"/>
          <w:sz w:val="28"/>
          <w:szCs w:val="28"/>
          <w:rtl w:val="true"/>
          <w:lang w:bidi="fa-IR"/>
        </w:rPr>
        <w:t xml:space="preserve">،عن </w:t>
      </w:r>
      <w:r>
        <w:rPr>
          <w:rStyle w:val="FootnoteAnchor"/>
          <w:rtl w:val="true"/>
        </w:rPr>
        <w:footnoteReference w:id="243"/>
      </w:r>
      <w:r>
        <w:rPr>
          <w:rFonts w:ascii="Amiri" w:hAnsi="Amiri" w:eastAsia="Amiri" w:cs="Amiri"/>
          <w:color w:val="111111"/>
          <w:sz w:val="28"/>
          <w:sz w:val="28"/>
          <w:szCs w:val="28"/>
          <w:rtl w:val="true"/>
          <w:lang w:bidi="ar-SA"/>
        </w:rPr>
        <w:t xml:space="preserve">عبد اللّه بن دينار، عن أبي </w:t>
      </w:r>
      <w:r>
        <w:rPr>
          <w:rStyle w:val="FootnoteAnchor"/>
          <w:rtl w:val="true"/>
        </w:rPr>
        <w:footnoteReference w:id="244"/>
      </w:r>
      <w:r>
        <w:rPr>
          <w:rFonts w:ascii="Amiri" w:hAnsi="Amiri" w:eastAsia="Amiri" w:cs="Amiri"/>
          <w:color w:val="111111"/>
          <w:sz w:val="28"/>
          <w:sz w:val="28"/>
          <w:szCs w:val="28"/>
          <w:rtl w:val="true"/>
          <w:lang w:bidi="ar-SA"/>
        </w:rPr>
        <w:t>أيوب اليماني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رجل من قومه يقال له عبد اللّه أنه و نفر من قومه ركبوا البحر، و أنّ‌ البحر أظلم عليهم أياما، ثم انجلت عنهم </w:t>
      </w:r>
      <w:r>
        <w:rPr>
          <w:rStyle w:val="FootnoteAnchor"/>
          <w:rtl w:val="true"/>
        </w:rPr>
        <w:footnoteReference w:id="245"/>
      </w:r>
      <w:r>
        <w:rPr>
          <w:rFonts w:ascii="Amiri" w:hAnsi="Amiri" w:eastAsia="Amiri" w:cs="Amiri"/>
          <w:color w:val="111111"/>
          <w:sz w:val="28"/>
          <w:sz w:val="28"/>
          <w:szCs w:val="28"/>
          <w:rtl w:val="true"/>
          <w:lang w:bidi="ar-SA"/>
        </w:rPr>
        <w:t>تلك الظلمة، و هم قرب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التمس الماء، فإذا أبواب مغلّقة تجأجأ فيها الريح فهتفت فيها فلم يجبني أحد، فبينما أنا على ذلك إذ طلع عليّ‌ فارسان تحت كلّ‌ واحد منهما قطيفة بيضاء، فسألاني عن أمري، فأخبرتهما </w:t>
      </w:r>
    </w:p>
    <w:p>
      <w:pPr>
        <w:pStyle w:val="BookText"/>
        <w:rPr/>
      </w:pPr>
      <w:r>
        <w:rPr>
          <w:rFonts w:ascii="Amiri" w:hAnsi="Amiri" w:eastAsia="Amiri" w:cs="Amiri"/>
          <w:color w:val="111111"/>
          <w:sz w:val="28"/>
          <w:sz w:val="28"/>
          <w:szCs w:val="28"/>
          <w:rtl w:val="true"/>
          <w:lang w:bidi="ar-SA"/>
        </w:rPr>
        <w:t>الذي أصابنا في البحر، و أنّي خرجت أطلب الماء،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اسلك في هذه السكة، فإنك ستنتهي إلى بركة فيها ماء، فاستق </w:t>
      </w:r>
      <w:r>
        <w:rPr>
          <w:rStyle w:val="FootnoteAnchor"/>
          <w:rtl w:val="true"/>
        </w:rPr>
        <w:footnoteReference w:id="246"/>
      </w:r>
      <w:r>
        <w:rPr>
          <w:rFonts w:ascii="Amiri" w:hAnsi="Amiri" w:eastAsia="Amiri" w:cs="Amiri"/>
          <w:color w:val="111111"/>
          <w:sz w:val="28"/>
          <w:sz w:val="28"/>
          <w:szCs w:val="28"/>
          <w:rtl w:val="true"/>
          <w:lang w:bidi="ar-SA"/>
        </w:rPr>
        <w:t>منها و لا يهولك ما ترى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فسألتهما عن تلك البيوت المغلّقة التي يجأجأ فيها الريح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بيوت فيها أرواح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انتهيت إلى البركة، فإذا فيها رجل معلّق مصوب </w:t>
      </w:r>
      <w:r>
        <w:rPr>
          <w:rStyle w:val="FootnoteAnchor"/>
          <w:rtl w:val="true"/>
        </w:rPr>
        <w:footnoteReference w:id="247"/>
      </w:r>
      <w:r>
        <w:rPr>
          <w:rFonts w:ascii="Amiri" w:hAnsi="Amiri" w:eastAsia="Amiri" w:cs="Amiri"/>
          <w:color w:val="111111"/>
          <w:sz w:val="28"/>
          <w:sz w:val="28"/>
          <w:szCs w:val="28"/>
          <w:rtl w:val="true"/>
          <w:lang w:bidi="ar-SA"/>
        </w:rPr>
        <w:t>على رأسه يريد أن يتناول الماء بيده و هو لا يناله، فلمّا رآني هتف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اسقني،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فغرفت بالقدح لأناوله إياه فقبضت يدي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العمامة </w:t>
      </w:r>
      <w:r>
        <w:rPr>
          <w:rStyle w:val="FootnoteAnchor"/>
          <w:rtl w:val="true"/>
        </w:rPr>
        <w:footnoteReference w:id="248"/>
      </w:r>
      <w:r>
        <w:rPr>
          <w:rFonts w:ascii="Amiri" w:hAnsi="Amiri" w:eastAsia="Amiri" w:cs="Amiri"/>
          <w:color w:val="111111"/>
          <w:sz w:val="28"/>
          <w:sz w:val="28"/>
          <w:szCs w:val="28"/>
          <w:rtl w:val="true"/>
          <w:lang w:bidi="ar-SA"/>
        </w:rPr>
        <w:t xml:space="preserve">ثم ارم بها إليّ‌، فبللت العمامة </w:t>
      </w:r>
      <w:r>
        <w:rPr>
          <w:rStyle w:val="FootnoteAnchor"/>
          <w:rtl w:val="true"/>
        </w:rPr>
        <w:footnoteReference w:id="249"/>
      </w:r>
      <w:r>
        <w:rPr>
          <w:rFonts w:ascii="Amiri" w:hAnsi="Amiri" w:eastAsia="Amiri" w:cs="Amiri"/>
          <w:color w:val="111111"/>
          <w:sz w:val="28"/>
          <w:sz w:val="28"/>
          <w:szCs w:val="28"/>
          <w:rtl w:val="true"/>
          <w:lang w:bidi="ar-SA"/>
        </w:rPr>
        <w:t>لأرمي بها إليه فقبضت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قد رأيت ما صنعت، غرفت بالقدح لأناولك فقبضت يدي، و بللت </w:t>
      </w:r>
      <w:r>
        <w:rPr>
          <w:rStyle w:val="FootnoteAnchor"/>
          <w:rtl w:val="true"/>
        </w:rPr>
        <w:footnoteReference w:id="250"/>
      </w:r>
      <w:r>
        <w:rPr>
          <w:rFonts w:ascii="Amiri" w:hAnsi="Amiri" w:eastAsia="Amiri" w:cs="Amiri"/>
          <w:color w:val="111111"/>
          <w:sz w:val="28"/>
          <w:sz w:val="28"/>
          <w:szCs w:val="28"/>
          <w:rtl w:val="true"/>
          <w:lang w:bidi="ar-SA"/>
        </w:rPr>
        <w:t>العمامة لأرمي بها إليك فقبضت يدي، فأخبرني ما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آدم، أنا أول من سفك دما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251"/>
      </w:r>
      <w:r>
        <w:rPr>
          <w:rFonts w:ascii="Amiri" w:hAnsi="Amiri" w:eastAsia="Amiri" w:cs="Amiri"/>
          <w:color w:val="111111"/>
          <w:sz w:val="28"/>
          <w:sz w:val="28"/>
          <w:szCs w:val="28"/>
          <w:rtl w:val="true"/>
          <w:lang w:bidi="ar-SA"/>
        </w:rPr>
        <w:t>إليّ‌ أبو طالب عبد القادر بن محمّد بن يوسف، أنبأنا أبو إسحاق إبراهيم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حدّثني أبو المعمر المبارك بن أحمد الأنصاري </w:t>
      </w:r>
      <w:r>
        <w:rPr>
          <w:rStyle w:val="FootnoteAnchor"/>
          <w:rtl w:val="true"/>
        </w:rPr>
        <w:footnoteReference w:id="252"/>
      </w:r>
      <w:r>
        <w:rPr>
          <w:rFonts w:ascii="Amiri" w:hAnsi="Amiri" w:eastAsia="Amiri" w:cs="Amiri"/>
          <w:color w:val="111111"/>
          <w:sz w:val="28"/>
          <w:sz w:val="28"/>
          <w:szCs w:val="28"/>
          <w:rtl w:val="true"/>
          <w:lang w:bidi="ar-SA"/>
        </w:rPr>
        <w:t xml:space="preserve">،أنبأنا أبو الحسين بن الطّيّوري </w:t>
      </w:r>
      <w:r>
        <w:rPr>
          <w:rStyle w:val="FootnoteAnchor"/>
          <w:rtl w:val="true"/>
        </w:rPr>
        <w:footnoteReference w:id="253"/>
      </w:r>
      <w:r>
        <w:rPr>
          <w:rFonts w:ascii="Amiri" w:hAnsi="Amiri" w:eastAsia="Amiri" w:cs="Amiri"/>
          <w:color w:val="111111"/>
          <w:sz w:val="28"/>
          <w:sz w:val="28"/>
          <w:szCs w:val="28"/>
          <w:rtl w:val="true"/>
          <w:lang w:bidi="ar-SA"/>
        </w:rPr>
        <w:t xml:space="preserve">،أنبأنا أبو الحسن بن القزويني، و أبو إسحاق البرمكي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العباس الخزّاز، أنبأنا عبيد </w:t>
      </w:r>
      <w:r>
        <w:rPr>
          <w:rStyle w:val="FootnoteAnchor"/>
          <w:rtl w:val="true"/>
        </w:rPr>
        <w:footnoteReference w:id="255"/>
      </w:r>
      <w:r>
        <w:rPr>
          <w:rFonts w:ascii="Amiri" w:hAnsi="Amiri" w:eastAsia="Amiri" w:cs="Amiri"/>
          <w:color w:val="111111"/>
          <w:sz w:val="28"/>
          <w:sz w:val="28"/>
          <w:szCs w:val="28"/>
          <w:rtl w:val="true"/>
          <w:lang w:bidi="ar-SA"/>
        </w:rPr>
        <w:t>اللّه بن عبد الرّحمن السكري، أنبأنا عبد اللّه بن مسلم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كعب أن عمر قال لأيّ‌ ابني آدم كان النسل </w:t>
      </w:r>
      <w:r>
        <w:rPr>
          <w:rStyle w:val="FootnoteAnchor"/>
          <w:rtl w:val="true"/>
        </w:rPr>
        <w:footnoteReference w:id="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Style w:val="FootnoteAnchor"/>
          <w:rtl w:val="true"/>
        </w:rPr>
        <w:footnoteReference w:id="257"/>
      </w:r>
      <w:r>
        <w:rPr>
          <w:rFonts w:ascii="IRNazanin" w:hAnsi="IRNazanin" w:eastAsia="IRNazanin"/>
          <w:color w:val="111111"/>
          <w:sz w:val="28"/>
          <w:sz w:val="28"/>
          <w:szCs w:val="28"/>
          <w:rtl w:val="true"/>
          <w:lang w:bidi="fa-IR"/>
        </w:rPr>
        <w:t xml:space="preserve">لواحد منهما نسل، أما المقتول فدرج </w:t>
      </w:r>
      <w:r>
        <w:rPr>
          <w:rStyle w:val="FootnoteAnchor"/>
          <w:rtl w:val="true"/>
        </w:rPr>
        <w:footnoteReference w:id="258"/>
      </w:r>
      <w:r>
        <w:rPr>
          <w:rFonts w:ascii="Amiri" w:hAnsi="Amiri" w:eastAsia="Amiri" w:cs="Amiri"/>
          <w:color w:val="111111"/>
          <w:sz w:val="28"/>
          <w:sz w:val="28"/>
          <w:szCs w:val="28"/>
          <w:rtl w:val="true"/>
          <w:lang w:bidi="ar-SA"/>
        </w:rPr>
        <w:t>،و أما القاتل فهلك نسله في الطوفان، و الناس من بني نوح، و نوح من بني شيث بن آدم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حدّثنيه </w:t>
      </w:r>
      <w:r>
        <w:rPr>
          <w:rStyle w:val="FootnoteAnchor"/>
          <w:rtl w:val="true"/>
        </w:rPr>
        <w:footnoteReference w:id="259"/>
      </w:r>
      <w:r>
        <w:rPr>
          <w:rFonts w:ascii="Amiri" w:hAnsi="Amiri" w:eastAsia="Amiri" w:cs="Amiri"/>
          <w:color w:val="111111"/>
          <w:sz w:val="28"/>
          <w:sz w:val="28"/>
          <w:szCs w:val="28"/>
          <w:rtl w:val="true"/>
          <w:lang w:bidi="ar-SA"/>
        </w:rPr>
        <w:t xml:space="preserve">سهل بن محمّد عن الأصمعي، عن مسلمة بن علقمة المازني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37" w:name="pg11509_188267"/>
    </w:p>
    <w:p>
      <w:pPr>
        <w:pStyle w:val="Heading3"/>
        <w:numPr>
          <w:ilvl w:val="2"/>
          <w:numId w:val="1"/>
        </w:numPr>
        <w:rPr/>
      </w:pPr>
      <w:bookmarkStart w:id="38" w:name="__RefHeading___Toc3417801_73709187"/>
      <w:bookmarkStart w:id="39" w:name="_Toc16"/>
      <w:bookmarkEnd w:id="37"/>
      <w:bookmarkEnd w:id="38"/>
      <w:r>
        <w:rPr>
          <w:rtl w:val="true"/>
        </w:rPr>
        <w:t>ذكر من اسمه قاسم</w:t>
      </w:r>
      <w:bookmarkEnd w:id="39"/>
    </w:p>
    <w:p>
      <w:pPr>
        <w:pStyle w:val="Heading4"/>
        <w:numPr>
          <w:ilvl w:val="3"/>
          <w:numId w:val="1"/>
        </w:numPr>
        <w:rPr/>
      </w:pPr>
      <w:bookmarkStart w:id="40" w:name="__RefHeading___Toc3417803_73709187"/>
      <w:bookmarkStart w:id="41" w:name="_Toc17"/>
      <w:bookmarkEnd w:id="40"/>
      <w:r>
        <w:rPr/>
        <w:t>5648</w:t>
      </w:r>
      <w:r>
        <w:rPr>
          <w:rtl w:val="true"/>
        </w:rPr>
        <w:t xml:space="preserve"> - </w:t>
      </w:r>
      <w:r>
        <w:rPr>
          <w:rtl w:val="true"/>
        </w:rPr>
        <w:t>قاسم بن أحمد بن كراز</w:t>
      </w:r>
      <w:bookmarkEnd w:id="41"/>
    </w:p>
    <w:p>
      <w:pPr>
        <w:pStyle w:val="BookText"/>
        <w:rPr/>
      </w:pPr>
      <w:r>
        <w:rPr>
          <w:rFonts w:ascii="Amiri" w:hAnsi="Amiri" w:eastAsia="Amiri" w:cs="Amiri"/>
          <w:color w:val="111111"/>
          <w:sz w:val="28"/>
          <w:sz w:val="28"/>
          <w:szCs w:val="28"/>
          <w:rtl w:val="true"/>
          <w:lang w:bidi="ar-SA"/>
        </w:rPr>
        <w:t xml:space="preserve">حكى عن أماجور </w:t>
      </w:r>
      <w:r>
        <w:rPr>
          <w:rStyle w:val="FootnoteAnchor"/>
          <w:rtl w:val="true"/>
        </w:rPr>
        <w:footnoteReference w:id="261"/>
      </w:r>
      <w:r>
        <w:rPr>
          <w:rFonts w:ascii="Amiri" w:hAnsi="Amiri" w:eastAsia="Amiri" w:cs="Amiri"/>
          <w:color w:val="111111"/>
          <w:sz w:val="28"/>
          <w:sz w:val="28"/>
          <w:szCs w:val="28"/>
          <w:rtl w:val="true"/>
          <w:lang w:bidi="ar-SA"/>
        </w:rPr>
        <w:t>أمير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الحارث إسماعيل بن إبراهيم المرّي الدمشقي</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417805_73709187"/>
      <w:bookmarkStart w:id="43" w:name="_Toc18"/>
      <w:bookmarkEnd w:id="42"/>
      <w:r>
        <w:rPr/>
        <w:t>5649</w:t>
      </w:r>
      <w:r>
        <w:rPr>
          <w:rtl w:val="true"/>
        </w:rPr>
        <w:t xml:space="preserve"> - </w:t>
      </w:r>
      <w:r>
        <w:rPr>
          <w:rtl w:val="true"/>
        </w:rPr>
        <w:t>قاسم بن إسماعيل بن عرباض</w:t>
      </w:r>
      <w:bookmarkEnd w:id="43"/>
    </w:p>
    <w:p>
      <w:pPr>
        <w:pStyle w:val="BookText"/>
        <w:rPr/>
      </w:pPr>
      <w:r>
        <w:rPr>
          <w:rFonts w:ascii="Amiri" w:hAnsi="Amiri" w:eastAsia="Amiri" w:cs="Amiri"/>
          <w:color w:val="111111"/>
          <w:sz w:val="28"/>
          <w:sz w:val="28"/>
          <w:szCs w:val="28"/>
          <w:rtl w:val="true"/>
          <w:lang w:bidi="ar-SA"/>
        </w:rPr>
        <w:t>أبو محمّد</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تمام الحمصي بدمشق، و أبا صالح القاسم بن الليث بن مسرور الرسعني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ذكوان بن الحسن التّنّيسي، و أبو بكر محمّد بن علي بن عيسى الخبّاز الفقيه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أنبأنا أبو الطاهر المشرف بن علي بن الخضر بن عبد اللّه بن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هبة اللّه بن إبراهيم بن عمر بن الصوّاف، أنبأنا أبو زيد ذكوان بن الحسن بن محمّد بن عبيد التّنّيسي، حدّثنا أبو محمّد القاسم بن إسماعيل بن عرباض، حدّثنا أبو بكر محمّد بن تمّام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يزداد بن جميل أبو ثوبان، حدّثنا عبد الملك بن إبراهيم، حدّثنا شعبة بن الحجّاج، عن منصور و المغيرة، و الأعمش عن إبراهيم عن عبيدة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قرني ثم الذين يلونهم، ثم الذين يلونهم، ثم يكون قوم تسبق شهادتهم أيمانهم، و أيمانهم شهادتهم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أعلى من هذا بأربع درجات أبو القاسم الحصين، أنبأنا أبو علي بن المذهب، أنبأنا أحمد بن جعفر، حدّثنا عبد اللّه بن أحمد، حدّثني أبي </w:t>
      </w:r>
      <w:r>
        <w:rPr>
          <w:rStyle w:val="FootnoteAnchor"/>
          <w:rtl w:val="true"/>
        </w:rPr>
        <w:footnoteReference w:id="263"/>
      </w:r>
      <w:r>
        <w:rPr>
          <w:rFonts w:ascii="Amiri" w:hAnsi="Amiri" w:eastAsia="Amiri" w:cs="Amiri"/>
          <w:color w:val="111111"/>
          <w:sz w:val="28"/>
          <w:sz w:val="28"/>
          <w:szCs w:val="28"/>
          <w:rtl w:val="true"/>
          <w:lang w:bidi="ar-SA"/>
        </w:rPr>
        <w:t>،حدّثنا أبو معاوية، حدّثنا الأعمش، عن إبراهيم، عن عبيدة،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قرني، ثم الذين يلونهم، ثم الذين يلونهم، ثم الذين يلونهم، ثم يأتي بعد ذلك قوم تسبق شهادتهم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أيمانهم، و أيمانهم شهادتهم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نصر بن أحمد بن مقاتل، عن سهل بن بشر بن أحمد، أنبأنا القاضي أبو الحسن علي بن عبيد اللّه الكسائي الهمداني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علي بن عيسى الخباز الفقيه، حدّثنا أبو محمّد القاسم بن إسماعيل بن عرباض، حدّثنا أبو صالح القاسم بن الليث بن مسرور الرّسعني، حدّثنا أبو محمّد المعافى بن سليمان الحرّاني، حدّثنا أبو يحيى فليح بن سليمان المديني، عن سهيل،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خرجوا مع رسول اللّه صلى اللّه عليه و سلم في بعض مغازيه فأرملوا </w:t>
      </w:r>
      <w:r>
        <w:rPr>
          <w:rStyle w:val="FootnoteAnchor"/>
          <w:rtl w:val="true"/>
        </w:rPr>
        <w:footnoteReference w:id="267"/>
      </w:r>
      <w:r>
        <w:rPr>
          <w:rFonts w:ascii="Amiri" w:hAnsi="Amiri" w:eastAsia="Amiri" w:cs="Amiri"/>
          <w:color w:val="111111"/>
          <w:sz w:val="28"/>
          <w:sz w:val="28"/>
          <w:szCs w:val="28"/>
          <w:rtl w:val="true"/>
          <w:lang w:bidi="ar-SA"/>
        </w:rPr>
        <w:t>،فجاءه أناس يسألونه في نحر إبلهم، فأذن لهم، فجاءه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إبلهم تحملهم و تبلغهم عدوّهم و ترجعهم، بل ادع يا رسول اللّه بعيرات </w:t>
      </w:r>
      <w:r>
        <w:rPr>
          <w:rStyle w:val="FootnoteAnchor"/>
          <w:rtl w:val="true"/>
        </w:rPr>
        <w:footnoteReference w:id="268"/>
      </w:r>
      <w:r>
        <w:rPr>
          <w:rFonts w:ascii="Amiri" w:hAnsi="Amiri" w:eastAsia="Amiri" w:cs="Amiri"/>
          <w:color w:val="111111"/>
          <w:sz w:val="28"/>
          <w:sz w:val="28"/>
          <w:szCs w:val="28"/>
          <w:rtl w:val="true"/>
          <w:lang w:bidi="ar-SA"/>
        </w:rPr>
        <w:t>الزاد، فادع فيها بالبركة،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بعيرات </w:t>
      </w:r>
      <w:r>
        <w:rPr>
          <w:rStyle w:val="FootnoteAnchor"/>
          <w:rtl w:val="true"/>
        </w:rPr>
        <w:footnoteReference w:id="269"/>
      </w:r>
      <w:r>
        <w:rPr>
          <w:rFonts w:ascii="Amiri" w:hAnsi="Amiri" w:eastAsia="Amiri" w:cs="Amiri"/>
          <w:color w:val="111111"/>
          <w:sz w:val="28"/>
          <w:sz w:val="28"/>
          <w:szCs w:val="28"/>
          <w:rtl w:val="true"/>
          <w:lang w:bidi="ar-SA"/>
        </w:rPr>
        <w:t>الزاد، فجاء الناس بما بقي معهم فخلطه بيده فدعا فيه بالبركة، ثم دعاهم بأوعيتهم فملئوا كلّ‌ وعاء، ففضل فضل كثير فقال رسول اللّه صلى اللّه عليه و سلم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أنّي عبده و رسوله، من لقي اللّه بهما غير شاكّ‌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10494</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70"/>
      </w:r>
      <w:r>
        <w:rPr>
          <w:rFonts w:ascii="Amiri" w:hAnsi="Amiri" w:eastAsia="Amiri" w:cs="Amiri"/>
          <w:color w:val="111111"/>
          <w:sz w:val="28"/>
          <w:sz w:val="28"/>
          <w:szCs w:val="28"/>
          <w:rtl w:val="true"/>
          <w:lang w:bidi="ar-SA"/>
        </w:rPr>
        <w:t>عاليا أبو العزّ بن كادش، أنبأنا أبو محمّد الجوهري، أنبأنا أبو حفص بن الزيات، أنبأنا جعفر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مصعب أحمد بن أبي بكر الزهري قلت</w:t>
      </w:r>
      <w:r>
        <w:rPr>
          <w:rFonts w:eastAsia="Amiri" w:cs="Amiri" w:ascii="Amiri" w:hAnsi="Amiri"/>
          <w:color w:val="111111"/>
          <w:sz w:val="28"/>
          <w:szCs w:val="28"/>
          <w:rtl w:val="true"/>
          <w:lang w:bidi="ar-SA"/>
        </w:rPr>
        <w:t xml:space="preserve">: </w:t>
      </w:r>
      <w:bookmarkStart w:id="44" w:name="pg11509_188269"/>
    </w:p>
    <w:p>
      <w:pPr>
        <w:pStyle w:val="BookText"/>
        <w:rPr/>
      </w:pPr>
      <w:bookmarkEnd w:id="44"/>
      <w:r>
        <w:rPr>
          <w:rFonts w:ascii="Amiri" w:hAnsi="Amiri" w:eastAsia="Amiri" w:cs="Amiri"/>
          <w:color w:val="111111"/>
          <w:sz w:val="28"/>
          <w:sz w:val="28"/>
          <w:szCs w:val="28"/>
          <w:rtl w:val="true"/>
          <w:lang w:bidi="ar-SA"/>
        </w:rPr>
        <w:t>حدّثكم عبد العزيز بن أبي حازم، عن سهيل بن أبي صالح، عن أبي صالح،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نزل في غزوة غزاها فأصاب أصحابه جوع، و فنيت أزوادهم، فجاءوا إلى رسول اللّه صلى اللّه عليه و سلم يشكون ما أصابهم، و يستأذنونه في أن ينحروا بعض رواحلهم، فأذن لهم، فخرجوا فمرّوا بعمر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 فأخبروه أنّهم استأذنوا رسول اللّه صلى اللّه عليه و سلم في أن ينحروا بعض إبلهم،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أسألكم أو أقسم عليكم إلاّ رجعتم معي إلى رسول اللّه صلى اللّه عليه و سلم، فرجعوا معه، فذهب عمر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تأذن لهم أن ينحروا بعض رواحلهم‌؟ فما ذا يركبون‌؟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أصنع بهم، ليس معي ما أعطيهم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تأمر من كان معه فضلّ‌ من زاده أن يأتي به إليك فتجمعه على شيء ثم تدعو فيه ثم تقسمه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فدعا بفضل أزوادهم فمنهم الآتي بالقليل و الكثير، فجعله في شيء ثم دعا فيه ما شاء اللّه أن يدعو ثم قسمه بينهم، فما بقي من القوم أحد إلاّ ملأ ما كان معه من وعاء و فضل فضل، فقال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 عبده و رسوله، من جاء بها يوم القيامة غير شاك أدخله اللّه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حبيب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سعيد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المقدمي، و ذكره أبو جعفر محمّد بن عمرو العقيلي في تاريخه </w:t>
      </w:r>
      <w:r>
        <w:rPr>
          <w:rStyle w:val="FootnoteAnchor"/>
          <w:rtl w:val="true"/>
        </w:rPr>
        <w:footnoteReference w:id="271"/>
      </w:r>
      <w:r>
        <w:rPr>
          <w:rFonts w:ascii="Amiri" w:hAnsi="Amiri" w:eastAsia="Amiri" w:cs="Amiri"/>
          <w:color w:val="111111"/>
          <w:sz w:val="28"/>
          <w:sz w:val="28"/>
          <w:szCs w:val="28"/>
          <w:rtl w:val="true"/>
          <w:lang w:bidi="ar-SA"/>
        </w:rPr>
        <w:t>و أورد له رواية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حبيب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أظنه قاصّا لا قاضيا، و اللّه أعلم</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417807_73709187"/>
      <w:bookmarkStart w:id="46" w:name="_Toc19"/>
      <w:bookmarkEnd w:id="45"/>
      <w:r>
        <w:rPr/>
        <w:t>5651</w:t>
      </w:r>
      <w:r>
        <w:rPr>
          <w:rtl w:val="true"/>
        </w:rPr>
        <w:t xml:space="preserve"> - </w:t>
      </w:r>
      <w:r>
        <w:rPr>
          <w:rtl w:val="true"/>
        </w:rPr>
        <w:t>القاسم بن الحسن بن محمّد بن يزيد</w:t>
      </w:r>
      <w:bookmarkEnd w:id="46"/>
    </w:p>
    <w:p>
      <w:pPr>
        <w:pStyle w:val="BookText"/>
        <w:rPr/>
      </w:pPr>
      <w:r>
        <w:rPr>
          <w:rFonts w:eastAsia="IRNazanin" w:cs="IRNazanin"/>
          <w:color w:val="111111"/>
          <w:sz w:val="28"/>
          <w:szCs w:val="28"/>
          <w:lang w:bidi="fa-IR"/>
        </w:rPr>
        <w:t>5651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الحسن </w:t>
      </w:r>
      <w:r>
        <w:rPr>
          <w:rStyle w:val="FootnoteAnchor"/>
          <w:rtl w:val="true"/>
        </w:rPr>
        <w:footnoteReference w:id="272"/>
      </w:r>
      <w:r>
        <w:rPr>
          <w:rFonts w:ascii="Amiri" w:hAnsi="Amiri" w:eastAsia="Amiri" w:cs="Amiri"/>
          <w:color w:val="111111"/>
          <w:sz w:val="28"/>
          <w:sz w:val="28"/>
          <w:szCs w:val="28"/>
          <w:rtl w:val="true"/>
          <w:lang w:bidi="ar-SA"/>
        </w:rPr>
        <w:t>بن محمّد بن يزيد</w:t>
      </w:r>
    </w:p>
    <w:p>
      <w:pPr>
        <w:pStyle w:val="BookText"/>
        <w:rPr/>
      </w:pPr>
      <w:r>
        <w:rPr>
          <w:rFonts w:ascii="Amiri" w:hAnsi="Amiri" w:eastAsia="Amiri" w:cs="Amiri"/>
          <w:color w:val="111111"/>
          <w:sz w:val="28"/>
          <w:sz w:val="28"/>
          <w:szCs w:val="28"/>
          <w:rtl w:val="true"/>
          <w:lang w:bidi="ar-SA"/>
        </w:rPr>
        <w:t xml:space="preserve">أبو محمّد الهمذاني </w:t>
      </w:r>
      <w:r>
        <w:rPr>
          <w:rStyle w:val="FootnoteAnchor"/>
          <w:rtl w:val="true"/>
        </w:rPr>
        <w:footnoteReference w:id="273"/>
      </w:r>
      <w:r>
        <w:rPr>
          <w:rFonts w:ascii="IRNazanin" w:hAnsi="IRNazanin" w:eastAsia="IRNazanin"/>
          <w:color w:val="111111"/>
          <w:sz w:val="28"/>
          <w:sz w:val="28"/>
          <w:szCs w:val="28"/>
          <w:rtl w:val="true"/>
          <w:lang w:bidi="fa-IR"/>
        </w:rPr>
        <w:t xml:space="preserve">الصائغ </w:t>
      </w:r>
      <w:r>
        <w:rPr>
          <w:rStyle w:val="FootnoteAnchor"/>
          <w:rtl w:val="true"/>
        </w:rPr>
        <w:footnoteReference w:id="27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سنة اثنتين و أربعين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 عن الحارث بن أسد المحاسبي، و يزيد بن هارون، و عبد اللّه بن بكر السّهمي، و أبي سلمة موسى بن إسماعيل، و محمّد بن بكّار </w:t>
      </w:r>
      <w:r>
        <w:rPr>
          <w:rStyle w:val="FootnoteAnchor"/>
          <w:rtl w:val="true"/>
        </w:rPr>
        <w:footnoteReference w:id="275"/>
      </w:r>
      <w:r>
        <w:rPr>
          <w:rFonts w:ascii="Amiri" w:hAnsi="Amiri" w:eastAsia="Amiri" w:cs="Amiri"/>
          <w:color w:val="111111"/>
          <w:sz w:val="28"/>
          <w:sz w:val="28"/>
          <w:szCs w:val="28"/>
          <w:rtl w:val="true"/>
          <w:lang w:bidi="ar-SA"/>
        </w:rPr>
        <w:t xml:space="preserve">بن الرّيّان، و روح بن عبادة القيسي، و الحسين بن موسى الأشيب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277"/>
      </w:r>
      <w:r>
        <w:rPr>
          <w:rFonts w:ascii="IRNazanin" w:hAnsi="IRNazanin" w:eastAsia="IRNazanin"/>
          <w:color w:val="111111"/>
          <w:sz w:val="28"/>
          <w:sz w:val="28"/>
          <w:szCs w:val="28"/>
          <w:rtl w:val="true"/>
          <w:lang w:bidi="fa-IR"/>
        </w:rPr>
        <w:t xml:space="preserve">موسى </w:t>
      </w:r>
      <w:r>
        <w:rPr>
          <w:rStyle w:val="FootnoteAnchor"/>
          <w:rtl w:val="true"/>
        </w:rPr>
        <w:footnoteReference w:id="278"/>
      </w:r>
      <w:r>
        <w:rPr>
          <w:rFonts w:ascii="Amiri" w:hAnsi="Amiri" w:eastAsia="Amiri" w:cs="Amiri"/>
          <w:color w:val="111111"/>
          <w:sz w:val="28"/>
          <w:sz w:val="28"/>
          <w:szCs w:val="28"/>
          <w:rtl w:val="true"/>
          <w:lang w:bidi="ar-SA"/>
        </w:rPr>
        <w:t xml:space="preserve">بن الفيض بن محمّد الغسّاني، و أبو محمّد عبد اللّه ابن أحمد بن زبر، و محمّد بن هارون بن محمّد المعاملي، و أبو العباس بن مسروق، و أحمد ابن علي الأبّار، و أبو محمّد بن صاعد، و أبو بكر بن مجاهد، و محمّد بن جعفر الخرائطي، و محمّد بن مخلد الدّوري، و إبراهيم بن علي بن عبد اللّه البصري </w:t>
      </w:r>
      <w:r>
        <w:rPr>
          <w:rStyle w:val="FootnoteAnchor"/>
          <w:rtl w:val="true"/>
        </w:rPr>
        <w:footnoteReference w:id="279"/>
      </w:r>
      <w:r>
        <w:rPr>
          <w:rFonts w:ascii="Amiri" w:hAnsi="Amiri" w:eastAsia="Amiri" w:cs="Amiri"/>
          <w:color w:val="111111"/>
          <w:sz w:val="28"/>
          <w:sz w:val="28"/>
          <w:szCs w:val="28"/>
          <w:rtl w:val="true"/>
          <w:lang w:bidi="ar-SA"/>
        </w:rPr>
        <w:t xml:space="preserve">،و أبو سعيد الهيثم بن كليب </w:t>
      </w:r>
      <w:r>
        <w:rPr>
          <w:rStyle w:val="FootnoteAnchor"/>
          <w:rtl w:val="true"/>
        </w:rPr>
        <w:footnoteReference w:id="280"/>
      </w:r>
      <w:r>
        <w:rPr>
          <w:rFonts w:ascii="Amiri" w:hAnsi="Amiri" w:eastAsia="Amiri" w:cs="Amiri"/>
          <w:color w:val="111111"/>
          <w:sz w:val="28"/>
          <w:sz w:val="28"/>
          <w:szCs w:val="28"/>
          <w:rtl w:val="true"/>
          <w:lang w:bidi="ar-SA"/>
        </w:rPr>
        <w:t>الشّاشي، و محمّد بن الفتح القلانسي، و أبو الحسين بن المنادي، و علي بن إسحاق المادرائي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أنبأنا أبو الحسن بن أبي الحديد، أنبأنا جدي أبو بكر، أنبأنا أبو محمّد بن زبر، حدّثنا القاسم بن الحسن الصائغ، حدّثنا روح بن عبادة، حدّثنا ابن جريج، أخبرني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يقبض العلم انتزاعا ينتزعه من صدور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يقبض العلم بقبض العلماء، حتى إذا لم يترك عالما اتّخذ الناس رؤساء جهالا، فسئلوا فأفتوا بغير علم فضلّوا و أضلّوا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10496</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علي الحسن بن أحمد يخبرني عن أبي بكر محمّد بن عبد اللّه بن صالح، أنبأنا أبو منصور المظفر بن أحمد بن محمّد، حدّثنا عبد الواحد بن بكر الورثاني، حدّثنا يحيى ابن عبد اللّه العبدري، حدّثنا محمّد بن هارون بن محمّد بن بكار، حدّثنا القاسم بن الحسن، حدّثنا الحارث </w:t>
      </w:r>
      <w:r>
        <w:rPr>
          <w:rStyle w:val="FootnoteAnchor"/>
          <w:rtl w:val="true"/>
        </w:rPr>
        <w:footnoteReference w:id="281"/>
      </w:r>
      <w:r>
        <w:rPr>
          <w:rFonts w:ascii="Amiri" w:hAnsi="Amiri" w:eastAsia="Amiri" w:cs="Amiri"/>
          <w:color w:val="111111"/>
          <w:sz w:val="28"/>
          <w:sz w:val="28"/>
          <w:szCs w:val="28"/>
          <w:rtl w:val="true"/>
          <w:lang w:bidi="ar-SA"/>
        </w:rPr>
        <w:t xml:space="preserve">بن أسد، حدّثنا صدقة، حدّثنا القاسم، حدّثنا صاحب لنا يكنى أبا سعيد من </w:t>
      </w:r>
    </w:p>
    <w:p>
      <w:pPr>
        <w:pStyle w:val="BookText"/>
        <w:rPr/>
      </w:pPr>
      <w:r>
        <w:rPr>
          <w:rFonts w:ascii="Amiri" w:hAnsi="Amiri" w:eastAsia="Amiri" w:cs="Amiri"/>
          <w:color w:val="111111"/>
          <w:sz w:val="28"/>
          <w:sz w:val="28"/>
          <w:szCs w:val="28"/>
          <w:rtl w:val="true"/>
          <w:lang w:bidi="ar-SA"/>
        </w:rPr>
        <w:t>حملة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ذات ليلة عن وردي فأريت في منامي كأن قائلا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من جسم و من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فتى نام إلى الفجر</w:t>
      </w:r>
    </w:p>
    <w:p>
      <w:pPr>
        <w:pStyle w:val="BookText"/>
        <w:rPr/>
      </w:pPr>
      <w:r>
        <w:rPr>
          <w:rFonts w:ascii="Amiri" w:hAnsi="Amiri" w:eastAsia="Amiri" w:cs="Amiri"/>
          <w:color w:val="111111"/>
          <w:sz w:val="28"/>
          <w:sz w:val="28"/>
          <w:szCs w:val="28"/>
          <w:rtl w:val="true"/>
          <w:lang w:bidi="ar-SA"/>
        </w:rPr>
        <w:t xml:space="preserve">و الموت لا تؤمن خطفاته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 الليل إذا يسري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من بين منقول إلى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يفترش الأعمال في القبر</w:t>
      </w:r>
    </w:p>
    <w:p>
      <w:pPr>
        <w:pStyle w:val="BookText"/>
        <w:rPr/>
      </w:pPr>
      <w:r>
        <w:rPr>
          <w:rFonts w:ascii="Amiri" w:hAnsi="Amiri" w:eastAsia="Amiri" w:cs="Amiri"/>
          <w:color w:val="111111"/>
          <w:sz w:val="28"/>
          <w:sz w:val="28"/>
          <w:szCs w:val="28"/>
          <w:rtl w:val="true"/>
          <w:lang w:bidi="ar-SA"/>
        </w:rPr>
        <w:t xml:space="preserve">و بين مأخوذ على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طويل الكبر و الفخر</w:t>
      </w:r>
    </w:p>
    <w:p>
      <w:pPr>
        <w:pStyle w:val="BookText"/>
        <w:rPr/>
      </w:pPr>
      <w:r>
        <w:rPr>
          <w:rFonts w:ascii="Amiri" w:hAnsi="Amiri" w:eastAsia="Amiri" w:cs="Amiri"/>
          <w:color w:val="111111"/>
          <w:sz w:val="28"/>
          <w:sz w:val="28"/>
          <w:szCs w:val="28"/>
          <w:rtl w:val="true"/>
          <w:lang w:bidi="ar-SA"/>
        </w:rPr>
        <w:t xml:space="preserve">عاجله الموت على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محسورا إلى الحشر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حجر لقمتها و قالت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صلاتك نور و العباد رقود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نومك ضد للصلاة عنيد</w:t>
      </w:r>
    </w:p>
    <w:p>
      <w:pPr>
        <w:pStyle w:val="BookText"/>
        <w:rPr/>
      </w:pPr>
      <w:r>
        <w:rPr>
          <w:rFonts w:ascii="Amiri" w:hAnsi="Amiri" w:eastAsia="Amiri" w:cs="Amiri"/>
          <w:color w:val="111111"/>
          <w:sz w:val="28"/>
          <w:sz w:val="28"/>
          <w:szCs w:val="28"/>
          <w:rtl w:val="true"/>
          <w:lang w:bidi="ar-SA"/>
        </w:rPr>
        <w:t xml:space="preserve">و عمرك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غفلت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و يفنى دائما و يبيد</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84"/>
      </w:r>
      <w:r>
        <w:rPr>
          <w:rFonts w:ascii="Amiri" w:hAnsi="Amiri" w:eastAsia="Amiri" w:cs="Amiri"/>
          <w:color w:val="111111"/>
          <w:sz w:val="28"/>
          <w:sz w:val="28"/>
          <w:szCs w:val="28"/>
          <w:rtl w:val="true"/>
          <w:lang w:bidi="ar-SA"/>
        </w:rPr>
        <w:t>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الحسن بن يزيد أبو محمّد </w:t>
      </w:r>
      <w:r>
        <w:rPr>
          <w:rStyle w:val="FootnoteAnchor"/>
          <w:rtl w:val="true"/>
        </w:rPr>
        <w:footnoteReference w:id="286"/>
      </w:r>
      <w:r>
        <w:rPr>
          <w:rFonts w:ascii="Amiri" w:hAnsi="Amiri" w:eastAsia="Amiri" w:cs="Amiri"/>
          <w:color w:val="111111"/>
          <w:sz w:val="28"/>
          <w:sz w:val="28"/>
          <w:szCs w:val="28"/>
          <w:rtl w:val="true"/>
          <w:lang w:bidi="ar-SA"/>
        </w:rPr>
        <w:t xml:space="preserve">الصائغ سمع يزيد بن هارون، و عبد اللّه بن بكر السّهمي، و أبا سلمة التبوذكي، و قبيصة بن عقبة، و محمّد بن بكّار </w:t>
      </w:r>
      <w:r>
        <w:rPr>
          <w:rStyle w:val="FootnoteAnchor"/>
          <w:rtl w:val="true"/>
        </w:rPr>
        <w:footnoteReference w:id="287"/>
      </w:r>
      <w:r>
        <w:rPr>
          <w:rFonts w:ascii="Amiri" w:hAnsi="Amiri" w:eastAsia="Amiri" w:cs="Amiri"/>
          <w:color w:val="111111"/>
          <w:sz w:val="28"/>
          <w:sz w:val="28"/>
          <w:szCs w:val="28"/>
          <w:rtl w:val="true"/>
          <w:lang w:bidi="ar-SA"/>
        </w:rPr>
        <w:t xml:space="preserve">بن الريان، روى عنه أحمد بن محمّد بن مسروق الطوسي، و أحمد بن علي الأبّار، و يحيى بن محمّد بن صاعد، و أبو بكر بن مجاهد المقرئ، و محمّد بن الفتح العسقلاني </w:t>
      </w:r>
      <w:r>
        <w:rPr>
          <w:rStyle w:val="FootnoteAnchor"/>
          <w:rtl w:val="true"/>
        </w:rPr>
        <w:footnoteReference w:id="288"/>
      </w:r>
      <w:r>
        <w:rPr>
          <w:rFonts w:ascii="Amiri" w:hAnsi="Amiri" w:eastAsia="Amiri" w:cs="Amiri"/>
          <w:color w:val="111111"/>
          <w:sz w:val="28"/>
          <w:sz w:val="28"/>
          <w:szCs w:val="28"/>
          <w:rtl w:val="true"/>
          <w:lang w:bidi="ar-SA"/>
        </w:rPr>
        <w:t>،و أبو الحسين بن المنادي، و علي بن إسحاق المادرائي،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أيضا،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أنبأنا محمّد بن عبد الواحد، أنبأنا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أن القاسم بن الحسن بن يزيد الصائغ مات في سنة اثنتين و سبعين و مائتين في الجانب الشرقي في شارع باب خراسان حذاء منزل بني أشكاب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محمّد بن مخلد أنه مات في شهر ربيع الآخر، و 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بمصر</w:t>
      </w:r>
      <w:r>
        <w:rPr>
          <w:rFonts w:eastAsia="Amiri" w:cs="Amiri" w:ascii="Amiri" w:hAnsi="Amiri"/>
          <w:color w:val="111111"/>
          <w:sz w:val="28"/>
          <w:szCs w:val="28"/>
          <w:rtl w:val="true"/>
          <w:lang w:bidi="ar-SA"/>
        </w:rPr>
        <w:t xml:space="preserve">. </w:t>
      </w:r>
      <w:bookmarkStart w:id="47" w:name="pg11509_188272"/>
    </w:p>
    <w:p>
      <w:pPr>
        <w:pStyle w:val="Heading4"/>
        <w:numPr>
          <w:ilvl w:val="3"/>
          <w:numId w:val="1"/>
        </w:numPr>
        <w:rPr/>
      </w:pPr>
      <w:bookmarkStart w:id="48" w:name="__RefHeading___Toc3417809_73709187"/>
      <w:bookmarkStart w:id="49" w:name="_Toc20"/>
      <w:bookmarkEnd w:id="47"/>
      <w:bookmarkEnd w:id="48"/>
      <w:r>
        <w:rPr/>
        <w:t>5652</w:t>
      </w:r>
      <w:r>
        <w:rPr>
          <w:rtl w:val="true"/>
        </w:rPr>
        <w:t xml:space="preserve"> - </w:t>
      </w:r>
      <w:r>
        <w:rPr>
          <w:rtl w:val="true"/>
        </w:rPr>
        <w:t>القاسم بن الخليل الدّمشقي</w:t>
      </w:r>
      <w:bookmarkEnd w:id="49"/>
    </w:p>
    <w:p>
      <w:pPr>
        <w:pStyle w:val="BookText"/>
        <w:rPr/>
      </w:pPr>
      <w:r>
        <w:rPr>
          <w:rFonts w:ascii="Amiri" w:hAnsi="Amiri" w:eastAsia="Amiri" w:cs="Amiri"/>
          <w:color w:val="111111"/>
          <w:sz w:val="28"/>
          <w:sz w:val="28"/>
          <w:szCs w:val="28"/>
          <w:rtl w:val="true"/>
          <w:lang w:bidi="ar-SA"/>
        </w:rPr>
        <w:t xml:space="preserve">متكلّم يذهب مذهب الهشامية أصحاب هشام بن </w:t>
      </w:r>
      <w:r>
        <w:rPr>
          <w:rStyle w:val="FootnoteAnchor"/>
          <w:rtl w:val="true"/>
        </w:rPr>
        <w:footnoteReference w:id="290"/>
      </w:r>
      <w:r>
        <w:rPr>
          <w:rFonts w:ascii="Amiri" w:hAnsi="Amiri" w:eastAsia="Amiri" w:cs="Amiri"/>
          <w:color w:val="111111"/>
          <w:sz w:val="28"/>
          <w:sz w:val="28"/>
          <w:szCs w:val="28"/>
          <w:rtl w:val="true"/>
          <w:lang w:bidi="ar-SA"/>
        </w:rPr>
        <w:t xml:space="preserve">عمرو الفوطي و هما ممن يقول بإمامة الفاضل، و يصحح إمامة الصحابة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أحمد بن الحسين المسمعي في معرفة ما يحتاج الملوك إلى معرفته في أصول الدين، و أقاويل فرق الأمة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417811_73709187"/>
      <w:bookmarkStart w:id="51" w:name="_Toc21"/>
      <w:bookmarkEnd w:id="50"/>
      <w:r>
        <w:rPr/>
        <w:t>5653</w:t>
      </w:r>
      <w:r>
        <w:rPr>
          <w:rtl w:val="true"/>
        </w:rPr>
        <w:t xml:space="preserve"> - </w:t>
      </w:r>
      <w:r>
        <w:rPr>
          <w:rtl w:val="true"/>
        </w:rPr>
        <w:t>القاسم بن ذيال بن عامر السلمي</w:t>
      </w:r>
      <w:bookmarkEnd w:id="51"/>
    </w:p>
    <w:p>
      <w:pPr>
        <w:pStyle w:val="BookText"/>
        <w:rPr/>
      </w:pPr>
      <w:r>
        <w:rPr>
          <w:rFonts w:ascii="Amiri" w:hAnsi="Amiri" w:eastAsia="Amiri" w:cs="Amiri"/>
          <w:color w:val="111111"/>
          <w:sz w:val="28"/>
          <w:sz w:val="28"/>
          <w:szCs w:val="28"/>
          <w:rtl w:val="true"/>
          <w:lang w:bidi="ar-SA"/>
        </w:rPr>
        <w:t>عم ذيال بن محمّد بن ذيال الجوبري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تبوك بن أحمد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أحمد بن المعلّى بن يزيد الأسدي قاضي دمشق</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417813_73709187"/>
      <w:bookmarkStart w:id="53" w:name="_Toc22"/>
      <w:bookmarkEnd w:id="52"/>
      <w:r>
        <w:rPr/>
        <w:t>5654</w:t>
      </w:r>
      <w:r>
        <w:rPr>
          <w:rtl w:val="true"/>
        </w:rPr>
        <w:t xml:space="preserve"> - </w:t>
      </w:r>
      <w:r>
        <w:rPr>
          <w:rtl w:val="true"/>
        </w:rPr>
        <w:t>القاسم بن زياد بن بكر</w:t>
      </w:r>
      <w:bookmarkEnd w:id="53"/>
    </w:p>
    <w:p>
      <w:pPr>
        <w:pStyle w:val="BookText"/>
        <w:rPr/>
      </w:pPr>
      <w:r>
        <w:rPr>
          <w:rFonts w:ascii="Amiri" w:hAnsi="Amiri" w:eastAsia="Amiri" w:cs="Amiri"/>
          <w:color w:val="111111"/>
          <w:sz w:val="28"/>
          <w:sz w:val="28"/>
          <w:szCs w:val="28"/>
          <w:rtl w:val="true"/>
          <w:lang w:bidi="ar-SA"/>
        </w:rPr>
        <w:t>الذي ينسب إليه الذّراع القاسمي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عاملا لعمر بن عبد العزيز على غوطة دمشق، و بقي إلى أيام هشام بن عبد الملك، و هو الذي ماز أنهار دمشق في خلافة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يحيى بن حمزة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أبو الحسين الرازي أن الدار التي بحضرة دار أمّ‌ البنين غرب كنيسة يحنّا و الحمام المعروف بحمّام قاسم، و الدار التي فيها لبني شعيب و غيرهم كانت دار القاسم بن زياد صاحب المساحة يعني في القضية خارج باب الفراديس، و بلغني أن القاسم كان حيّا سنة خمس عشرة و مائة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417815_73709187"/>
      <w:bookmarkStart w:id="55" w:name="_Toc23"/>
      <w:bookmarkEnd w:id="54"/>
      <w:r>
        <w:rPr/>
        <w:t>5655</w:t>
      </w:r>
      <w:r>
        <w:rPr>
          <w:rtl w:val="true"/>
        </w:rPr>
        <w:t xml:space="preserve"> - </w:t>
      </w:r>
      <w:r>
        <w:rPr>
          <w:rtl w:val="true"/>
        </w:rPr>
        <w:t xml:space="preserve">القاسم بن زياد </w:t>
      </w:r>
      <w:r>
        <w:rPr>
          <w:rtl w:val="true"/>
        </w:rPr>
        <w:t xml:space="preserve">- </w:t>
      </w:r>
      <w:r>
        <w:rPr>
          <w:rtl w:val="true"/>
        </w:rPr>
        <w:t>أبي محمّد السفياني</w:t>
      </w:r>
      <w:bookmarkEnd w:id="55"/>
    </w:p>
    <w:p>
      <w:pPr>
        <w:pStyle w:val="BookText"/>
        <w:rPr/>
      </w:pPr>
      <w:r>
        <w:rPr>
          <w:rFonts w:ascii="Amiri" w:hAnsi="Amiri" w:eastAsia="Amiri" w:cs="Amiri"/>
          <w:color w:val="111111"/>
          <w:sz w:val="28"/>
          <w:sz w:val="28"/>
          <w:szCs w:val="28"/>
          <w:rtl w:val="true"/>
          <w:lang w:bidi="ar-SA"/>
        </w:rPr>
        <w:t>ابن عبد اللّه بن يزيد بن معاوية بن أبي سفيان الأموي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56" w:name="pg11509_188273"/>
    </w:p>
    <w:p>
      <w:pPr>
        <w:pStyle w:val="Heading4"/>
        <w:numPr>
          <w:ilvl w:val="3"/>
          <w:numId w:val="1"/>
        </w:numPr>
        <w:rPr/>
      </w:pPr>
      <w:bookmarkStart w:id="57" w:name="__RefHeading___Toc3417817_73709187"/>
      <w:bookmarkStart w:id="58" w:name="_Toc24"/>
      <w:bookmarkEnd w:id="56"/>
      <w:bookmarkEnd w:id="57"/>
      <w:r>
        <w:rPr/>
        <w:t>5656</w:t>
      </w:r>
      <w:r>
        <w:rPr>
          <w:rtl w:val="true"/>
        </w:rPr>
        <w:t xml:space="preserve"> - </w:t>
      </w:r>
      <w:r>
        <w:rPr>
          <w:rtl w:val="true"/>
        </w:rPr>
        <w:t>القاسم بن سعيد بن شريح بن عذرة</w:t>
      </w:r>
      <w:bookmarkEnd w:id="58"/>
    </w:p>
    <w:p>
      <w:pPr>
        <w:pStyle w:val="BookText"/>
        <w:rPr/>
      </w:pPr>
      <w:r>
        <w:rPr>
          <w:rFonts w:ascii="Amiri" w:hAnsi="Amiri" w:eastAsia="Amiri" w:cs="Amiri"/>
          <w:color w:val="111111"/>
          <w:sz w:val="28"/>
          <w:sz w:val="28"/>
          <w:szCs w:val="28"/>
          <w:rtl w:val="true"/>
          <w:lang w:bidi="ar-SA"/>
        </w:rPr>
        <w:t>يعرف بالتّجوبي التّجيبي مولاهم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الخطباء البلغاء من أهل مصر، و له فيهم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وفد على مروان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إسحاق بن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إليّ‌ أبو محمّد حمزة بن العبّاس بن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سعيد بن شريح بن عذرة مولى تجيب هو أخو معاوية بن سعيد، روى عنه إسحاق بن الفرات، و له وفادة على مروان بن محمّد، فأعجبه، و كان خطيبا </w:t>
      </w:r>
      <w:r>
        <w:rPr>
          <w:rStyle w:val="FootnoteAnchor"/>
          <w:rtl w:val="true"/>
        </w:rPr>
        <w:footnoteReference w:id="293"/>
      </w:r>
      <w:r>
        <w:rPr>
          <w:rFonts w:ascii="Amiri" w:hAnsi="Amiri" w:eastAsia="Amiri" w:cs="Amiri"/>
          <w:color w:val="111111"/>
          <w:sz w:val="28"/>
          <w:sz w:val="28"/>
          <w:szCs w:val="28"/>
          <w:rtl w:val="true"/>
          <w:lang w:bidi="ar-SA"/>
        </w:rPr>
        <w:t xml:space="preserve">بليغا، فجعله يجيب </w:t>
      </w:r>
      <w:r>
        <w:rPr>
          <w:rStyle w:val="FootnoteAnchor"/>
          <w:rtl w:val="true"/>
        </w:rPr>
        <w:footnoteReference w:id="294"/>
      </w:r>
      <w:r>
        <w:rPr>
          <w:rFonts w:ascii="Amiri" w:hAnsi="Amiri" w:eastAsia="Amiri" w:cs="Amiri"/>
          <w:color w:val="111111"/>
          <w:sz w:val="28"/>
          <w:sz w:val="28"/>
          <w:szCs w:val="28"/>
          <w:rtl w:val="true"/>
          <w:lang w:bidi="ar-SA"/>
        </w:rPr>
        <w:t xml:space="preserve">الخطباء في الآفاق، و لولده بقية بأفوا </w:t>
      </w:r>
      <w:r>
        <w:rPr>
          <w:rStyle w:val="FootnoteAnchor"/>
          <w:rtl w:val="true"/>
        </w:rPr>
        <w:footnoteReference w:id="295"/>
      </w:r>
      <w:r>
        <w:rPr>
          <w:rFonts w:ascii="Amiri" w:hAnsi="Amiri" w:eastAsia="Amiri" w:cs="Amiri"/>
          <w:color w:val="111111"/>
          <w:sz w:val="28"/>
          <w:sz w:val="28"/>
          <w:szCs w:val="28"/>
          <w:rtl w:val="true"/>
          <w:lang w:bidi="ar-SA"/>
        </w:rPr>
        <w:t xml:space="preserve">قرية عند الحواب </w:t>
      </w:r>
      <w:r>
        <w:rPr>
          <w:rStyle w:val="FootnoteAnchor"/>
          <w:rtl w:val="true"/>
        </w:rPr>
        <w:footnoteReference w:id="296"/>
      </w:r>
      <w:r>
        <w:rPr>
          <w:rFonts w:ascii="Amiri" w:hAnsi="Amiri" w:eastAsia="Amiri" w:cs="Amiri"/>
          <w:color w:val="111111"/>
          <w:sz w:val="28"/>
          <w:sz w:val="28"/>
          <w:szCs w:val="28"/>
          <w:rtl w:val="true"/>
          <w:lang w:bidi="ar-SA"/>
        </w:rPr>
        <w:t>من صعيد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التّجوبي أوّله تاء معجمة بائنتين من فوقها و بعدها جيم و بعد الواو باء معجمة بواحدة ثم ياء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سعيد بن شريح بن عذرة مولى بني فهم بن تجيب، مصري، كان هو و أخوه القاسم يكتبان في ديوان الجند بمصر، و أخوه قاسم بن سعيد روى عنه إسحاق بن الفرات، و له وفادة على مروان بن محمّد، و كان خطيبا بليغا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417819_73709187"/>
      <w:bookmarkStart w:id="60" w:name="_Toc25"/>
      <w:bookmarkEnd w:id="59"/>
      <w:r>
        <w:rPr/>
        <w:t>5657</w:t>
      </w:r>
      <w:r>
        <w:rPr>
          <w:rtl w:val="true"/>
        </w:rPr>
        <w:t xml:space="preserve"> - </w:t>
      </w:r>
      <w:r>
        <w:rPr>
          <w:rtl w:val="true"/>
        </w:rPr>
        <w:t>القاسم بن سليمان بن عبد الملك</w:t>
      </w:r>
      <w:bookmarkEnd w:id="60"/>
    </w:p>
    <w:p>
      <w:pPr>
        <w:pStyle w:val="BookText"/>
        <w:rPr/>
      </w:pPr>
      <w:r>
        <w:rPr>
          <w:rFonts w:ascii="Amiri" w:hAnsi="Amiri" w:eastAsia="Amiri" w:cs="Amiri"/>
          <w:color w:val="111111"/>
          <w:sz w:val="28"/>
          <w:sz w:val="28"/>
          <w:szCs w:val="28"/>
          <w:rtl w:val="true"/>
          <w:lang w:bidi="ar-SA"/>
        </w:rPr>
        <w:t xml:space="preserve">ابن مروان بن الحكم بن أبي العاص بن أمية </w:t>
      </w:r>
      <w:r>
        <w:rPr>
          <w:rStyle w:val="FootnoteAnchor"/>
          <w:rtl w:val="true"/>
        </w:rPr>
        <w:footnoteReference w:id="29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أمه أم يزيد </w:t>
      </w:r>
      <w:r>
        <w:rPr>
          <w:rStyle w:val="FootnoteAnchor"/>
          <w:rtl w:val="true"/>
        </w:rPr>
        <w:footnoteReference w:id="299"/>
      </w:r>
      <w:r>
        <w:rPr>
          <w:rFonts w:ascii="Amiri" w:hAnsi="Amiri" w:eastAsia="Amiri" w:cs="Amiri"/>
          <w:color w:val="111111"/>
          <w:sz w:val="28"/>
          <w:sz w:val="28"/>
          <w:szCs w:val="28"/>
          <w:rtl w:val="true"/>
          <w:lang w:bidi="ar-SA"/>
        </w:rPr>
        <w:t>بنت عبد اللّه بن يزيد بن معاوية بن أبي سفيان، له ذكر</w:t>
      </w:r>
      <w:r>
        <w:rPr>
          <w:rFonts w:eastAsia="Amiri" w:cs="Amiri" w:ascii="Amiri" w:hAnsi="Amiri"/>
          <w:color w:val="111111"/>
          <w:sz w:val="28"/>
          <w:szCs w:val="28"/>
          <w:rtl w:val="true"/>
          <w:lang w:bidi="ar-SA"/>
        </w:rPr>
        <w:t xml:space="preserve">. </w:t>
      </w:r>
      <w:bookmarkStart w:id="61" w:name="pg11509_188274"/>
    </w:p>
    <w:p>
      <w:pPr>
        <w:pStyle w:val="Heading4"/>
        <w:numPr>
          <w:ilvl w:val="3"/>
          <w:numId w:val="1"/>
        </w:numPr>
        <w:rPr/>
      </w:pPr>
      <w:bookmarkStart w:id="62" w:name="__RefHeading___Toc3417821_73709187"/>
      <w:bookmarkStart w:id="63" w:name="_Toc26"/>
      <w:bookmarkEnd w:id="61"/>
      <w:bookmarkEnd w:id="62"/>
      <w:r>
        <w:rPr/>
        <w:t>5658</w:t>
      </w:r>
      <w:r>
        <w:rPr>
          <w:rtl w:val="true"/>
        </w:rPr>
        <w:t xml:space="preserve"> - </w:t>
      </w:r>
      <w:r>
        <w:rPr>
          <w:rtl w:val="true"/>
        </w:rPr>
        <w:t>القاسم بن سلاّم</w:t>
      </w:r>
      <w:bookmarkEnd w:id="63"/>
    </w:p>
    <w:p>
      <w:pPr>
        <w:pStyle w:val="BookText"/>
        <w:rPr/>
      </w:pPr>
      <w:r>
        <w:rPr>
          <w:rFonts w:ascii="Amiri" w:hAnsi="Amiri" w:eastAsia="Amiri" w:cs="Amiri"/>
          <w:color w:val="111111"/>
          <w:sz w:val="28"/>
          <w:sz w:val="28"/>
          <w:szCs w:val="28"/>
          <w:rtl w:val="true"/>
          <w:lang w:bidi="ar-SA"/>
        </w:rPr>
        <w:t xml:space="preserve">أبو عبيد البغدادي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الفقيه الأديب المشهور، صاحب التصانيف المشهورة و العلوم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طالب علم، فسمع بها هشام بن عمّار، و سليمان بن عبد الرّحمن، و حدّث عنهم، و عن جرير </w:t>
      </w:r>
      <w:r>
        <w:rPr>
          <w:rStyle w:val="FootnoteAnchor"/>
          <w:rtl w:val="true"/>
        </w:rPr>
        <w:footnoteReference w:id="301"/>
      </w:r>
      <w:r>
        <w:rPr>
          <w:rFonts w:ascii="Amiri" w:hAnsi="Amiri" w:eastAsia="Amiri" w:cs="Amiri"/>
          <w:color w:val="111111"/>
          <w:sz w:val="28"/>
          <w:sz w:val="28"/>
          <w:szCs w:val="28"/>
          <w:rtl w:val="true"/>
          <w:lang w:bidi="ar-SA"/>
        </w:rPr>
        <w:t xml:space="preserve">،و هشيم </w:t>
      </w:r>
      <w:r>
        <w:rPr>
          <w:rStyle w:val="FootnoteAnchor"/>
          <w:rtl w:val="true"/>
        </w:rPr>
        <w:footnoteReference w:id="302"/>
      </w:r>
      <w:r>
        <w:rPr>
          <w:rFonts w:ascii="Amiri" w:hAnsi="Amiri" w:eastAsia="Amiri" w:cs="Amiri"/>
          <w:color w:val="111111"/>
          <w:sz w:val="28"/>
          <w:sz w:val="28"/>
          <w:szCs w:val="28"/>
          <w:rtl w:val="true"/>
          <w:lang w:bidi="ar-SA"/>
        </w:rPr>
        <w:t xml:space="preserve">،و حفص بن غياث، و أبي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 إسماعيل ابن جعفر، و مروان بن معاوية، و عبّاد بن عبّاد المهلّبي، و سفيان بن عيينة، و عبد الرّحمن بن مهدي، و يحيى بن سعيد القطّان، و ابن عليّة </w:t>
      </w:r>
      <w:r>
        <w:rPr>
          <w:rStyle w:val="FootnoteAnchor"/>
          <w:rtl w:val="true"/>
        </w:rPr>
        <w:footnoteReference w:id="304"/>
      </w:r>
      <w:r>
        <w:rPr>
          <w:rFonts w:ascii="Amiri" w:hAnsi="Amiri" w:eastAsia="Amiri" w:cs="Amiri"/>
          <w:color w:val="111111"/>
          <w:sz w:val="28"/>
          <w:sz w:val="28"/>
          <w:szCs w:val="28"/>
          <w:rtl w:val="true"/>
          <w:lang w:bidi="ar-SA"/>
        </w:rPr>
        <w:t xml:space="preserve">،و صفوان بن عيسى، و زيد بن الحباب، و محمّد بن يونس اليمامي، و هاشم بن القاسم، و إسماعيل بن عيّاش، و وكيع بن الجرّاح، و أبي بكر بن عيّاش، و محمّد بن يزيد الواسطي، و محمّد بن أبي عدي، و سعيد بن عبد الرّحمن الجمحي، و أزهر بن سعد، و إسحاق بن سليمان الرازي، و أبي أحمد الزّبيري، و يزيد بن هارون، و حجّاج الأعور، و غندر </w:t>
      </w:r>
      <w:r>
        <w:rPr>
          <w:rStyle w:val="FootnoteAnchor"/>
          <w:rtl w:val="true"/>
        </w:rPr>
        <w:footnoteReference w:id="305"/>
      </w:r>
      <w:r>
        <w:rPr>
          <w:rFonts w:ascii="Amiri" w:hAnsi="Amiri" w:eastAsia="Amiri" w:cs="Amiri"/>
          <w:color w:val="111111"/>
          <w:sz w:val="28"/>
          <w:sz w:val="28"/>
          <w:szCs w:val="28"/>
          <w:rtl w:val="true"/>
          <w:lang w:bidi="ar-SA"/>
        </w:rPr>
        <w:t xml:space="preserve">،و الأشجعي </w:t>
      </w:r>
      <w:r>
        <w:rPr>
          <w:rStyle w:val="FootnoteAnchor"/>
          <w:rtl w:val="true"/>
        </w:rPr>
        <w:footnoteReference w:id="306"/>
      </w:r>
      <w:r>
        <w:rPr>
          <w:rFonts w:ascii="Amiri" w:hAnsi="Amiri" w:eastAsia="Amiri" w:cs="Amiri"/>
          <w:color w:val="111111"/>
          <w:sz w:val="28"/>
          <w:sz w:val="28"/>
          <w:szCs w:val="28"/>
          <w:rtl w:val="true"/>
          <w:lang w:bidi="ar-SA"/>
        </w:rPr>
        <w:t xml:space="preserve">،و قبيصة </w:t>
      </w:r>
      <w:r>
        <w:rPr>
          <w:rStyle w:val="FootnoteAnchor"/>
          <w:rtl w:val="true"/>
        </w:rPr>
        <w:footnoteReference w:id="307"/>
      </w:r>
      <w:r>
        <w:rPr>
          <w:rFonts w:ascii="Amiri" w:hAnsi="Amiri" w:eastAsia="Amiri" w:cs="Amiri"/>
          <w:color w:val="111111"/>
          <w:sz w:val="28"/>
          <w:sz w:val="28"/>
          <w:szCs w:val="28"/>
          <w:rtl w:val="true"/>
          <w:lang w:bidi="ar-SA"/>
        </w:rPr>
        <w:t>،و عبد الوهّاب بن عطاء الخفّاف، و معاذ بن معاذ، و يحيى بن سليمان الطائفي، و عباد بن العوّام، و كثير بن هشام، و محمّد بن كثير المصّيصي، و عبد اللّه بن صالح، و سعيد بن أبي مريم، و علي بن معبد، و أبي الأسود النّضر بن عبد الجبّار المصريين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الحكم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إسحاق الصّغاني، و أبو بكر بن أبي الدنيا، و الحارث بن محمّد بن أبي أسامة، و الحسن بن مكرم البزّاز، و أحمد بن يوسف التغلبي </w:t>
      </w:r>
      <w:r>
        <w:rPr>
          <w:rStyle w:val="FootnoteAnchor"/>
          <w:rtl w:val="true"/>
        </w:rPr>
        <w:footnoteReference w:id="308"/>
      </w:r>
      <w:r>
        <w:rPr>
          <w:rFonts w:ascii="Amiri" w:hAnsi="Amiri" w:eastAsia="Amiri" w:cs="Amiri"/>
          <w:color w:val="111111"/>
          <w:sz w:val="28"/>
          <w:sz w:val="28"/>
          <w:szCs w:val="28"/>
          <w:rtl w:val="true"/>
          <w:lang w:bidi="ar-SA"/>
        </w:rPr>
        <w:t xml:space="preserve">،و علي بن عبد العزيز البغوي، و عبد اللّه بن عبد </w:t>
      </w:r>
    </w:p>
    <w:p>
      <w:pPr>
        <w:pStyle w:val="BookText"/>
        <w:rPr/>
      </w:pPr>
      <w:r>
        <w:rPr>
          <w:rFonts w:ascii="Amiri" w:hAnsi="Amiri" w:eastAsia="Amiri" w:cs="Amiri"/>
          <w:color w:val="111111"/>
          <w:sz w:val="28"/>
          <w:sz w:val="28"/>
          <w:szCs w:val="28"/>
          <w:rtl w:val="true"/>
          <w:lang w:bidi="ar-SA"/>
        </w:rPr>
        <w:t>الرّحمن بن الفضل الدّارمي، و أبو منصور نصر بن داود بن طوق، و عبد اللّه بن جعفر بن أحمد بن بحر العسكري، و عبد المجيد بن إبراهيم البوشنجي، و أبو بكر محمّد بن يحيى بن سليمان المروزي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09"/>
      </w:r>
      <w:r>
        <w:rPr>
          <w:rFonts w:ascii="Amiri" w:hAnsi="Amiri" w:eastAsia="Amiri" w:cs="Amiri"/>
          <w:color w:val="111111"/>
          <w:sz w:val="28"/>
          <w:sz w:val="28"/>
          <w:szCs w:val="28"/>
          <w:rtl w:val="true"/>
          <w:lang w:bidi="ar-SA"/>
        </w:rPr>
        <w:t>أبو بكر محمّد بن عبد الباقي، أنبأنا أبو محمّد الحسن بن علي، أنبأنا أبو عبد اللّه الحسين بن محمّد بن عبيد العسكري الدّقاق، حدّثنا أبو بكر محمّد بن يحيى بن سليمان المروزي، أنبأنا أبو عبيد القاسم بن سلاّم، حدّثنا سفيان بن عيينة، عن عبد الكريم أبي أمية، عن حسان بن بلال، عن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توضأ فخلّل لحيته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عبيد، حدّثنا إسماعيل بن إبراهيم، عن أبي ريحانة، عن سفينة صاحب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يغتسل بالصاع و يطهّره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يتطهر بالمدّ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عبيد، حدّثنا هشام بن عمّار، عن يحيى بن حمزة، عن أبي وهب، عن مكحول أنه سئل عن القلوط‍‌ أ يتوضأ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القاسم بن مخيمرة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به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القلوط‍‌ نهر قذر إلاّ أنه جاري، و قد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الحسن </w:t>
      </w:r>
      <w:r>
        <w:rPr>
          <w:rStyle w:val="FootnoteAnchor"/>
          <w:rtl w:val="true"/>
        </w:rPr>
        <w:footnoteReference w:id="311"/>
      </w:r>
      <w:r>
        <w:rPr>
          <w:rFonts w:ascii="Amiri" w:hAnsi="Amiri" w:eastAsia="Amiri" w:cs="Amiri"/>
          <w:color w:val="111111"/>
          <w:sz w:val="28"/>
          <w:sz w:val="28"/>
          <w:szCs w:val="28"/>
          <w:rtl w:val="true"/>
          <w:lang w:bidi="ar-SA"/>
        </w:rPr>
        <w:t xml:space="preserve">بن علي الجوهري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313"/>
      </w:r>
      <w:r>
        <w:rPr>
          <w:rFonts w:ascii="Amiri" w:hAnsi="Amiri" w:eastAsia="Amiri" w:cs="Amiri"/>
          <w:color w:val="111111"/>
          <w:sz w:val="28"/>
          <w:sz w:val="28"/>
          <w:szCs w:val="28"/>
          <w:rtl w:val="true"/>
          <w:lang w:bidi="ar-SA"/>
        </w:rPr>
        <w:t>علي بن أحمد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15"/>
      </w:r>
      <w:r>
        <w:rPr>
          <w:rFonts w:ascii="Amiri" w:hAnsi="Amiri" w:eastAsia="Amiri" w:cs="Amiri"/>
          <w:color w:val="111111"/>
          <w:sz w:val="28"/>
          <w:sz w:val="28"/>
          <w:szCs w:val="28"/>
          <w:rtl w:val="true"/>
          <w:lang w:bidi="ar-SA"/>
        </w:rPr>
        <w:t>،أخبرني الأزهري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أنبأنا أحمد بن معروف، حدّثنا الحسين بن الفهم، حدّثنا محمّد بن سعد قال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سلاّم يكنى أبا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أبناء خراسان، و كان مؤدبا صاحب نحو و عربية، و طلب الحديث و الفقه،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قضاء طرسوس أيام ثابت بن نصر ابن مالك، و لم يزل معه و مع ولده، و قدم بغداد ففسر بها غريب الحديث، و صنّف كتبا، و سمع الناس منه، و حجّ‌ فتوفي بمكة سنة أربع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البخاري </w:t>
      </w:r>
      <w:r>
        <w:rPr>
          <w:rStyle w:val="FootnoteAnchor"/>
          <w:rtl w:val="true"/>
        </w:rPr>
        <w:footnoteReference w:id="317"/>
      </w:r>
      <w:r>
        <w:rPr>
          <w:rFonts w:ascii="IRNazanin" w:hAnsi="IRNazanin" w:eastAsia="IRNazanin"/>
          <w:color w:val="111111"/>
          <w:sz w:val="28"/>
          <w:sz w:val="28"/>
          <w:szCs w:val="28"/>
          <w:rtl w:val="true"/>
          <w:lang w:bidi="fa-IR"/>
        </w:rPr>
        <w:t xml:space="preserve">قال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سلاّم أبو عبيد البغدادي، سمع شريكا </w:t>
      </w:r>
      <w:r>
        <w:rPr>
          <w:rStyle w:val="FootnoteAnchor"/>
          <w:rtl w:val="true"/>
        </w:rPr>
        <w:footnoteReference w:id="319"/>
      </w:r>
      <w:r>
        <w:rPr>
          <w:rFonts w:ascii="Amiri" w:hAnsi="Amiri" w:eastAsia="Amiri" w:cs="Amiri"/>
          <w:color w:val="111111"/>
          <w:sz w:val="28"/>
          <w:sz w:val="28"/>
          <w:szCs w:val="28"/>
          <w:rtl w:val="true"/>
          <w:lang w:bidi="ar-SA"/>
        </w:rPr>
        <w:t>،و يحيى القطان، مات سنة أربع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w:t>
      </w:r>
      <w:r>
        <w:rPr>
          <w:rStyle w:val="FootnoteAnchor"/>
          <w:rtl w:val="true"/>
        </w:rPr>
        <w:footnoteReference w:id="320"/>
      </w:r>
      <w:r>
        <w:rPr>
          <w:rFonts w:ascii="Amiri" w:hAnsi="Amiri" w:eastAsia="Amiri" w:cs="Amiri"/>
          <w:color w:val="111111"/>
          <w:sz w:val="28"/>
          <w:sz w:val="28"/>
          <w:szCs w:val="28"/>
          <w:rtl w:val="true"/>
          <w:lang w:bidi="ar-SA"/>
        </w:rPr>
        <w:t xml:space="preserve">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سلاّم أبو عبيد البغدادي، روى عن شريك، و هشيم، و يحيى القطان، سمعت أبي يقول ذلك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عبيد القاسم بن سلاّم، سمع ابن المبارك و هشيما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القاسم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أنبأنا محمّد بن القاسم بن جعفر، حدّثنا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القاسم بن سلاّم توفي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سلاّم يكنى أبا عبيد، صاحب المصنّفات، مروزي، سكن بغداد، قدم مصر مع يحيى بن معين سنة ثلاث عشرة و مائتين، و كتب بمصر، و حكى عنه، و كانت وفاته بمكة سنة أربع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القاسم بن سلاّم البغدادي، سمع أبا عبد الرّحمن عبد اللّه بن المبارك، و أبا معاوية هشيم بن بشير الواسطي، سمع منه علي بن عبد اللّه السّعدي، و أحمد بن حنبل، و زهير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عبيد القاسم بن سلاّم التركي مولى الأزد، صاحب الكتب المصنّفة، منها غريب الحديث، و غريب المصنّف، و كتاب الأموال، و كتاب القراءات، و كتاب الأمثال، و الناسخ و المنسوخ و غير ذلك، و كان أحد الأئمة في الدين، و علما من أعلام المسلمين، سمع إسماعيل بن جعفر، و إسماعيل بن عيّاش، و سفيان الثوري، و هشيم بن بشير، و إسماعيل بن عليّة و من بعدهم، روى عنه أحمد بن يونس التّغلبي، و محمّد بن إسحاق الصّغاني، و الحارث ابن أبي أسامة، و جعفر بن محمّد بن اليمان، و علي بن عبد العزيز البغوي، و محمّد بن يحيى المروزي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أحمد، و أبو منصور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سلاّم أبو عبيد كان أبوه عبدا روميا لرجل من أهل هراة، و يحكى أنّ‌ سلاّما خرج يوما و أبو عبيد مع ابن مولاه في الكتاب فقال 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القاسم فإنها كيسة، طلب أبو عبيد العلم و سمع الحديث، و درس الأدب، و نظر في الفقه، و سمع إسماعيل بن جعفر، و شريكا، و إسماعيل بن عيّاش، و هشيم بن بشير، و سفيان بن عيينة، و إسماعيل بن عليّة، و يزيد بن هارون، و يحيى بن سعيد القطّان، و حجّاج بن محمّد، و أبا معاوية الضرير، و صفوان بن عيسى، و عبد الرّحمن بن مهدي، و حمّاد بن مسعدة، و مروان بن معاوية، و أبا بكر بن عيّاش، و عمر بن يونس، و إسحاق الأزرق و غيرهم، روى عنه نصر بن داود بن طوق، و محمّد بن إسحاق الصّغاني </w:t>
      </w:r>
      <w:r>
        <w:rPr>
          <w:rStyle w:val="FootnoteAnchor"/>
          <w:rtl w:val="true"/>
        </w:rPr>
        <w:footnoteReference w:id="324"/>
      </w:r>
      <w:r>
        <w:rPr>
          <w:rFonts w:ascii="Amiri" w:hAnsi="Amiri" w:eastAsia="Amiri" w:cs="Amiri"/>
          <w:color w:val="111111"/>
          <w:sz w:val="28"/>
          <w:sz w:val="28"/>
          <w:szCs w:val="28"/>
          <w:rtl w:val="true"/>
          <w:lang w:bidi="ar-SA"/>
        </w:rPr>
        <w:t>،و الحسن بن مكرم، و أحمد بن يوسف التّغلبي، و أبو بكر بن أبي الدنيا، و الحارث بن أبي أسامة، و محمّد بن يحيى المروزي، و علي بن عبد العزيز البغوي في آخرين، و كان قد أقام ببغداد مدة، ثم ولي القضاء بطرسوس، ثم خرج بعد ذلك إلى مكّة، فسكنها حتى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أبي الحسن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العباس بن أحمد الذهلي، حدّثنا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ياسين</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ابن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عبيد بهراة، و كان أبوه سلاّم عبدا لبعض أهل هراة، و كان يتولى الأزد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ابن يعقوب، أنبأنا ابن نعيم، أنبأنا أبو العباس السّيّاري، حدّثنا عيسى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العباس بن مصعب حدثني الثقة من أصحابنا، قال و هو عبد المجيد القاضي، عن أبي علي محمّد بن عيسى</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قال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عبد اللّه بن طاهر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للناس </w:t>
      </w:r>
      <w:r>
        <w:rPr>
          <w:rStyle w:val="FootnoteAnchor"/>
          <w:rtl w:val="true"/>
        </w:rPr>
        <w:footnoteReference w:id="329"/>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زمانه، و الشعبي في زمانه، و القاسم بن معن في زمانه، و أبو عبيد القاسم بن سلاّم في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قرأت على البرقاني، عن أبي إسحاق المزكي، أنبأنا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،حدّثني محمّد بن أبي العباس، عن محمّد بن عيسى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رثى عبد اللّه ابن طاهر أبا عبيد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طالب العلم قد أودى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فارس علم غير محجام</w:t>
      </w:r>
    </w:p>
    <w:p>
      <w:pPr>
        <w:pStyle w:val="BookText"/>
        <w:rPr/>
      </w:pPr>
      <w:r>
        <w:rPr>
          <w:rFonts w:ascii="Amiri" w:hAnsi="Amiri" w:eastAsia="Amiri" w:cs="Amiri"/>
          <w:color w:val="111111"/>
          <w:sz w:val="28"/>
          <w:sz w:val="28"/>
          <w:szCs w:val="28"/>
          <w:rtl w:val="true"/>
          <w:lang w:bidi="ar-SA"/>
        </w:rPr>
        <w:t xml:space="preserve">أودي الذي كان فينا ربع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يلف مثلهم إسناد أحكام</w:t>
      </w:r>
    </w:p>
    <w:p>
      <w:pPr>
        <w:pStyle w:val="BookText"/>
        <w:rPr/>
      </w:pPr>
      <w:r>
        <w:rPr>
          <w:rFonts w:ascii="Amiri" w:hAnsi="Amiri" w:eastAsia="Amiri" w:cs="Amiri"/>
          <w:color w:val="111111"/>
          <w:sz w:val="28"/>
          <w:sz w:val="28"/>
          <w:szCs w:val="28"/>
          <w:rtl w:val="true"/>
          <w:lang w:bidi="ar-SA"/>
        </w:rPr>
        <w:t xml:space="preserve">خير البرية عبد اللّه 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عامر و لنعم، التلو يا عامي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هما أنافا </w:t>
      </w:r>
      <w:r>
        <w:rPr>
          <w:rStyle w:val="FootnoteAnchor"/>
          <w:rtl w:val="true"/>
        </w:rPr>
        <w:footnoteReference w:id="333"/>
      </w:r>
      <w:r>
        <w:rPr>
          <w:rFonts w:ascii="Amiri" w:hAnsi="Amiri" w:eastAsia="Amiri" w:cs="Amiri"/>
          <w:color w:val="111111"/>
          <w:sz w:val="28"/>
          <w:sz w:val="28"/>
          <w:szCs w:val="28"/>
          <w:rtl w:val="true"/>
          <w:lang w:bidi="ar-SA"/>
        </w:rPr>
        <w:t xml:space="preserve">بعلم في زمانهما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القاسمان ابن معن و ابن سلاّم</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علي </w:t>
      </w:r>
      <w:r>
        <w:rPr>
          <w:rStyle w:val="FootnoteAnchor"/>
          <w:rtl w:val="true"/>
        </w:rPr>
        <w:footnoteReference w:id="335"/>
      </w:r>
      <w:r>
        <w:rPr>
          <w:rFonts w:ascii="Amiri" w:hAnsi="Amiri" w:eastAsia="Amiri" w:cs="Amiri"/>
          <w:color w:val="111111"/>
          <w:sz w:val="28"/>
          <w:sz w:val="28"/>
          <w:szCs w:val="28"/>
          <w:rtl w:val="true"/>
          <w:lang w:bidi="ar-SA"/>
        </w:rPr>
        <w:t xml:space="preserve">الحداد في كتابه، أنبأنا أبو نعيم </w:t>
      </w:r>
      <w:r>
        <w:rPr>
          <w:rStyle w:val="FootnoteAnchor"/>
          <w:rtl w:val="true"/>
        </w:rPr>
        <w:footnoteReference w:id="336"/>
      </w:r>
      <w:r>
        <w:rPr>
          <w:rFonts w:ascii="Amiri" w:hAnsi="Amiri" w:eastAsia="Amiri" w:cs="Amiri"/>
          <w:color w:val="111111"/>
          <w:sz w:val="28"/>
          <w:sz w:val="28"/>
          <w:szCs w:val="28"/>
          <w:rtl w:val="true"/>
          <w:lang w:bidi="ar-SA"/>
        </w:rPr>
        <w:t>،حدّثنا سليمان بن أحمد الطّبراني، حدّثنا عبدان بن محمّد المروزي، حدّثنا أبو سعيد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ابن طاهر فورد عليه نعي أبي عبيد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مات أبو عبيد،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طالب العلم قد مات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فارس علم غير محجام</w:t>
      </w:r>
    </w:p>
    <w:p>
      <w:pPr>
        <w:pStyle w:val="BookText"/>
        <w:rPr/>
      </w:pPr>
      <w:r>
        <w:rPr>
          <w:rFonts w:ascii="Amiri" w:hAnsi="Amiri" w:eastAsia="Amiri" w:cs="Amiri"/>
          <w:color w:val="111111"/>
          <w:sz w:val="28"/>
          <w:sz w:val="28"/>
          <w:szCs w:val="28"/>
          <w:rtl w:val="true"/>
          <w:lang w:bidi="ar-SA"/>
        </w:rPr>
        <w:t xml:space="preserve">مات الذي كان فيكم ربع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يلف مثلهم إسناد أحكام</w:t>
      </w:r>
    </w:p>
    <w:p>
      <w:pPr>
        <w:pStyle w:val="BookText"/>
        <w:rPr/>
      </w:pPr>
      <w:r>
        <w:rPr>
          <w:rFonts w:ascii="Amiri" w:hAnsi="Amiri" w:eastAsia="Amiri" w:cs="Amiri"/>
          <w:color w:val="111111"/>
          <w:sz w:val="28"/>
          <w:sz w:val="28"/>
          <w:szCs w:val="28"/>
          <w:rtl w:val="true"/>
          <w:lang w:bidi="ar-SA"/>
        </w:rPr>
        <w:t xml:space="preserve">خير البرية عبد اللّه،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 و لنعم التلو يا عام</w:t>
      </w:r>
    </w:p>
    <w:p>
      <w:pPr>
        <w:pStyle w:val="BookText"/>
        <w:rPr/>
      </w:pPr>
      <w:r>
        <w:rPr>
          <w:rFonts w:ascii="Amiri" w:hAnsi="Amiri" w:eastAsia="Amiri" w:cs="Amiri"/>
          <w:color w:val="111111"/>
          <w:sz w:val="28"/>
          <w:sz w:val="28"/>
          <w:szCs w:val="28"/>
          <w:rtl w:val="true"/>
          <w:lang w:bidi="ar-SA"/>
        </w:rPr>
        <w:t xml:space="preserve">هما اللذان أنافا فوق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القاسمان ابن معن و ابن 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طاهر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الناس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في زمانه، و الشعبي في زمانه، و القاسم بن معن في زمانه، و أبو عبيد القاسم بن سلاّم في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بها عالية أبو سعد المطرّز، و أبو علي الحدّاد، و أبو القاسم غانم بن محمّد، و أخبرنا أبو المعالي عبد اللّه بن أحمد بن محمّد، أنبأنا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حدّثنا سليمان بن أحمد، فذكر نحوها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338"/>
      </w:r>
      <w:r>
        <w:rPr>
          <w:rFonts w:ascii="Amiri" w:hAnsi="Amiri" w:eastAsia="Amiri" w:cs="Amiri"/>
          <w:color w:val="111111"/>
          <w:sz w:val="28"/>
          <w:sz w:val="28"/>
          <w:szCs w:val="28"/>
          <w:rtl w:val="true"/>
          <w:lang w:bidi="ar-SA"/>
        </w:rPr>
        <w:t>أبو المظفّر عبد المنعم بن عبد الكريم الصوفي، أنبأنا أبو بكر أحمد بن الحسين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عبد اللّه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العلاء الرّقّي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اللّه عزّ و جلّ‌ على هذه الأمة بأربعة أنفس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بالشافعي فقه أخبار رسول اللّه صلى اللّه عليه و سلم و عرفها الناس، و يحيى بن معين نفى الكذب عن أخبار رسول اللّه صلى اللّه عليه و سلم، و أحمد بن حنبل ثبت في المحنة لو لا هؤلاء الأربعة </w:t>
      </w:r>
      <w:r>
        <w:rPr>
          <w:rStyle w:val="FootnoteAnchor"/>
          <w:rtl w:val="true"/>
        </w:rPr>
        <w:footnoteReference w:id="340"/>
      </w:r>
      <w:r>
        <w:rPr>
          <w:rFonts w:ascii="Amiri" w:hAnsi="Amiri" w:eastAsia="Amiri" w:cs="Amiri"/>
          <w:color w:val="111111"/>
          <w:sz w:val="28"/>
          <w:sz w:val="28"/>
          <w:szCs w:val="28"/>
          <w:rtl w:val="true"/>
          <w:lang w:bidi="ar-SA"/>
        </w:rPr>
        <w:t>لهلك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هذه الرواية ذكر أبي عبيد، 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بأبي عبيد فسّر غرائب أحاديث رسول اللّه صلى اللّه عليه و سلم، و ذكره قبل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الصواب علي بن محمّد الهروي </w:t>
      </w:r>
      <w:r>
        <w:rPr>
          <w:rStyle w:val="FootnoteAnchor"/>
          <w:rtl w:val="true"/>
        </w:rPr>
        <w:footnoteReference w:id="341"/>
      </w:r>
      <w:r>
        <w:rPr>
          <w:rFonts w:ascii="Amiri" w:hAnsi="Amiri" w:eastAsia="Amiri" w:cs="Amiri"/>
          <w:color w:val="111111"/>
          <w:sz w:val="28"/>
          <w:sz w:val="28"/>
          <w:szCs w:val="28"/>
          <w:rtl w:val="true"/>
          <w:lang w:bidi="ar-SA"/>
        </w:rPr>
        <w:t xml:space="preserve">،و هو ابن عيسى الحكّائي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علي بن خلف، أنبأنا أبو عبد اللّه الحافظ‍‌، حدّثني أبو الحسن أحمد بن محمّد بن عبدوس بن سلمة </w:t>
      </w:r>
      <w:r>
        <w:rPr>
          <w:rStyle w:val="FootnoteAnchor"/>
          <w:rtl w:val="true"/>
        </w:rPr>
        <w:footnoteReference w:id="343"/>
      </w:r>
      <w:r>
        <w:rPr>
          <w:rFonts w:ascii="Amiri" w:hAnsi="Amiri" w:eastAsia="Amiri" w:cs="Amiri"/>
          <w:color w:val="111111"/>
          <w:sz w:val="28"/>
          <w:sz w:val="28"/>
          <w:szCs w:val="28"/>
          <w:rtl w:val="true"/>
          <w:lang w:bidi="ar-SA"/>
        </w:rPr>
        <w:t>،حدّثنا أبو الحسن علي بن محمّد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ابن العلاء الرّقّي يقول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اللّه تعالى ذكره على هذه الأمة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بالشافعي فقه </w:t>
      </w:r>
      <w:r>
        <w:rPr>
          <w:rStyle w:val="FootnoteAnchor"/>
          <w:rtl w:val="true"/>
        </w:rPr>
        <w:footnoteReference w:id="344"/>
      </w:r>
      <w:r>
        <w:rPr>
          <w:rFonts w:ascii="Amiri" w:hAnsi="Amiri" w:eastAsia="Amiri" w:cs="Amiri"/>
          <w:color w:val="111111"/>
          <w:sz w:val="28"/>
          <w:sz w:val="28"/>
          <w:szCs w:val="28"/>
          <w:rtl w:val="true"/>
          <w:lang w:bidi="ar-SA"/>
        </w:rPr>
        <w:t xml:space="preserve">أحاديث رسول اللّه صلى اللّه عليه و سلم، و بأبي عبيد فسّر غرائب أحاديث رسول اللّه صلى اللّه عليه و سلم، و بيحيى بن معين نفى الكذب عن أحاديث </w:t>
      </w:r>
    </w:p>
    <w:p>
      <w:pPr>
        <w:pStyle w:val="BookText"/>
        <w:rPr/>
      </w:pPr>
      <w:r>
        <w:rPr>
          <w:rFonts w:ascii="Amiri" w:hAnsi="Amiri" w:eastAsia="Amiri" w:cs="Amiri"/>
          <w:color w:val="111111"/>
          <w:sz w:val="28"/>
          <w:sz w:val="28"/>
          <w:szCs w:val="28"/>
          <w:rtl w:val="true"/>
          <w:lang w:bidi="ar-SA"/>
        </w:rPr>
        <w:t>رسول اللّه صلى اللّه عليه و سلم، و بأحمد بن حنبل ثبت في المحنة بأمر رسول اللّه صلى اللّه عليه و سلم، لولاهم لذهب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345"/>
      </w:r>
      <w:r>
        <w:rPr>
          <w:rFonts w:ascii="Amiri" w:hAnsi="Amiri" w:eastAsia="Amiri" w:cs="Amiri"/>
          <w:color w:val="111111"/>
          <w:sz w:val="28"/>
          <w:sz w:val="28"/>
          <w:szCs w:val="28"/>
          <w:rtl w:val="true"/>
          <w:lang w:bidi="ar-SA"/>
        </w:rPr>
        <w:t xml:space="preserve">أبو المظفّر الصوفي، أنبأنا أبو بكر الحافظ‍‌، أنبأنا أبو سعد </w:t>
      </w:r>
      <w:r>
        <w:rPr>
          <w:rStyle w:val="FootnoteAnchor"/>
          <w:rtl w:val="true"/>
        </w:rPr>
        <w:footnoteReference w:id="346"/>
      </w:r>
      <w:r>
        <w:rPr>
          <w:rFonts w:ascii="Amiri" w:hAnsi="Amiri" w:eastAsia="Amiri" w:cs="Amiri"/>
          <w:color w:val="111111"/>
          <w:sz w:val="28"/>
          <w:sz w:val="28"/>
          <w:szCs w:val="28"/>
          <w:rtl w:val="true"/>
          <w:lang w:bidi="ar-SA"/>
        </w:rPr>
        <w:t>أحمد بن محمّد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أنبأنا إسماعيل بن مسعدة، أنبأنا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بن عدي </w:t>
      </w:r>
      <w:r>
        <w:rPr>
          <w:rStyle w:val="FootnoteAnchor"/>
          <w:rtl w:val="true"/>
        </w:rPr>
        <w:footnoteReference w:id="347"/>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العلاء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 على هذه الأمة بأربعة لولاهم لهلك الناس، منّ‌ اللّه عليهم بالشافعي حتى بيّن المجمل من المفسّر و الخاص من العام، و الناسخ من المنسوخ، و لولاه هلك الناس، و منّ‌ اللّه عليهم بأحمد بن حنبل حتى صبر في المحنة و الضرب فنظر غيره إليه فصبر، و لم يقولوا بخلق القرآن و لولاه لهلك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اللّه عليهم بيحيى بن معين حتى بين الضعفاء من الثقات، و لولاه لهلك الناس</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و منّ‌ اللّه عليهم بأبي عبيد حتى فسّر غريب حديث رسول اللّه صلى اللّه عليه و سلم، و لولاه لهلك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أبو منصور </w:t>
      </w:r>
      <w:r>
        <w:rPr>
          <w:rStyle w:val="FootnoteAnchor"/>
          <w:rtl w:val="true"/>
        </w:rPr>
        <w:footnoteReference w:id="350"/>
      </w:r>
      <w:r>
        <w:rPr>
          <w:rFonts w:ascii="Amiri" w:hAnsi="Amiri" w:eastAsia="Amiri" w:cs="Amiri"/>
          <w:color w:val="111111"/>
          <w:sz w:val="28"/>
          <w:sz w:val="28"/>
          <w:szCs w:val="28"/>
          <w:rtl w:val="true"/>
          <w:lang w:bidi="ar-SA"/>
        </w:rPr>
        <w:t xml:space="preserve">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51"/>
      </w:r>
      <w:r>
        <w:rPr>
          <w:rFonts w:ascii="Amiri" w:hAnsi="Amiri" w:eastAsia="Amiri" w:cs="Amiri"/>
          <w:color w:val="111111"/>
          <w:sz w:val="28"/>
          <w:sz w:val="28"/>
          <w:szCs w:val="28"/>
          <w:rtl w:val="true"/>
          <w:lang w:bidi="ar-SA"/>
        </w:rPr>
        <w:t xml:space="preserve">،أنبأنا أبو الحسن أحمد بن علي البادا، أنبأنا عبد اللّه بن جعفر بن بيان الزبيبي </w:t>
      </w:r>
      <w:r>
        <w:rPr>
          <w:rStyle w:val="FootnoteAnchor"/>
          <w:rtl w:val="true"/>
        </w:rPr>
        <w:footnoteReference w:id="352"/>
      </w:r>
      <w:r>
        <w:rPr>
          <w:rFonts w:ascii="Amiri" w:hAnsi="Amiri" w:eastAsia="Amiri" w:cs="Amiri"/>
          <w:color w:val="111111"/>
          <w:sz w:val="28"/>
          <w:sz w:val="28"/>
          <w:szCs w:val="28"/>
          <w:rtl w:val="true"/>
          <w:lang w:bidi="ar-SA"/>
        </w:rPr>
        <w:t>،حدّثنا عبد اللّه بن العباس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الهلال بن العلاء الرقي يقول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اللّه عزّ و جلّ‌ على هذه الأمة بأربعة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بالشافعي تفقه بحديث رسول اللّه صلى اللّه عليه و سلم، و بأحمد بن حنبل ثبت في المحنة و لو لا ذلك كفر الناس، و بيحيى بن معين نفى الكذب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رسول اللّه صلى اللّه عليه و سلم، و بأبي عبيد القاسم بن سلاّم فسّر الغريب من حديث رسول اللّه صلى اللّه عليه و سلم، و لو لا ذلك لاقتحم الناس في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54"/>
      </w:r>
      <w:r>
        <w:rPr>
          <w:rFonts w:ascii="Amiri" w:hAnsi="Amiri" w:eastAsia="Amiri" w:cs="Amiri"/>
          <w:color w:val="111111"/>
          <w:sz w:val="28"/>
          <w:sz w:val="28"/>
          <w:szCs w:val="28"/>
          <w:rtl w:val="true"/>
          <w:lang w:bidi="ar-SA"/>
        </w:rPr>
        <w:t>أبو المظفّر بن القشيري،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محمّد </w:t>
      </w:r>
      <w:r>
        <w:rPr>
          <w:rStyle w:val="FootnoteAnchor"/>
          <w:rtl w:val="true"/>
        </w:rPr>
        <w:footnoteReference w:id="355"/>
      </w:r>
      <w:r>
        <w:rPr>
          <w:rFonts w:ascii="Amiri" w:hAnsi="Amiri" w:eastAsia="Amiri" w:cs="Amiri"/>
          <w:color w:val="111111"/>
          <w:sz w:val="28"/>
          <w:sz w:val="28"/>
          <w:szCs w:val="28"/>
          <w:rtl w:val="true"/>
          <w:lang w:bidi="ar-SA"/>
        </w:rPr>
        <w:t xml:space="preserve">يقول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علي بن محمّد بن المتولي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عبد 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الإمام أبا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أبي 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قدامة عن الشافعي و أحمد بن حنبل، و إسحاق، و أبي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أفقههم فالشافعي، إلاّ أنه قليل الحديث، و أمّا أورعهم فأحمد بن حنبل، و أمّا أحفظهم فإسحاق،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و قال ابن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الأعلم بلغات العرب فأبو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الخطيب عن محمّد بن يعقوب 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60"/>
      </w:r>
      <w:r>
        <w:rPr>
          <w:rFonts w:ascii="Amiri" w:hAnsi="Amiri" w:eastAsia="Amiri" w:cs="Amiri"/>
          <w:color w:val="111111"/>
          <w:sz w:val="28"/>
          <w:sz w:val="28"/>
          <w:szCs w:val="28"/>
          <w:rtl w:val="true"/>
          <w:lang w:bidi="ar-SA"/>
        </w:rPr>
        <w:t>،أخبرني ابن يعقوب، حدّثنا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الفقيه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الحنظلي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أوسعنا علما، و أكثرنا أدبا، و أجمعنا جمعا، إنا نحتاج إلى أبي عبيد، و أبو عبيد لا يحتاج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البيهقي، أنبأنا أبو عبد اللّه الحافظ‍‌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محمّد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أوسعنا علما، فذكر مثل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المالكي،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أبو منصور العطار، أنبأنا أبو بكر الخطيب </w:t>
      </w:r>
      <w:r>
        <w:rPr>
          <w:rStyle w:val="FootnoteAnchor"/>
          <w:rtl w:val="true"/>
        </w:rPr>
        <w:footnoteReference w:id="362"/>
      </w:r>
      <w:r>
        <w:rPr>
          <w:rFonts w:ascii="Amiri" w:hAnsi="Amiri" w:eastAsia="Amiri" w:cs="Amiri"/>
          <w:color w:val="111111"/>
          <w:sz w:val="28"/>
          <w:sz w:val="28"/>
          <w:szCs w:val="28"/>
          <w:rtl w:val="true"/>
          <w:lang w:bidi="ar-SA"/>
        </w:rPr>
        <w:t xml:space="preserve">،أخبرني أبو بكر أحمد بن محمّد بن أحمد بن جعفر اليزيدي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أحمد بن عبد اللّه بن شجاع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خشنام بن معدان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سلمة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يحبه اللّه </w:t>
      </w:r>
      <w:r>
        <w:rPr>
          <w:rStyle w:val="FootnoteAnchor"/>
          <w:rtl w:val="true"/>
        </w:rPr>
        <w:footnoteReference w:id="364"/>
      </w:r>
      <w:r>
        <w:rPr>
          <w:rFonts w:ascii="Amiri" w:hAnsi="Amiri" w:eastAsia="Amiri" w:cs="Amiri"/>
          <w:color w:val="111111"/>
          <w:sz w:val="28"/>
          <w:sz w:val="28"/>
          <w:szCs w:val="28"/>
          <w:rtl w:val="true"/>
          <w:lang w:bidi="ar-SA"/>
        </w:rPr>
        <w:t xml:space="preserve">عزّ و جل، أبو عبيد </w:t>
      </w:r>
      <w:r>
        <w:rPr>
          <w:rStyle w:val="FootnoteAnchor"/>
          <w:rtl w:val="true"/>
        </w:rPr>
        <w:footnoteReference w:id="365"/>
      </w:r>
      <w:r>
        <w:rPr>
          <w:rFonts w:ascii="Amiri" w:hAnsi="Amiri" w:eastAsia="Amiri" w:cs="Amiri"/>
          <w:color w:val="111111"/>
          <w:sz w:val="28"/>
          <w:sz w:val="28"/>
          <w:szCs w:val="28"/>
          <w:rtl w:val="true"/>
          <w:lang w:bidi="ar-SA"/>
        </w:rPr>
        <w:t>القاسم بن سلاّم أفقه منيّ‌ و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منصور بن خيرون، أنبأنا أبو بكر الخطيب </w:t>
      </w:r>
      <w:r>
        <w:rPr>
          <w:rStyle w:val="FootnoteAnchor"/>
          <w:rtl w:val="true"/>
        </w:rPr>
        <w:footnoteReference w:id="366"/>
      </w:r>
      <w:r>
        <w:rPr>
          <w:rFonts w:ascii="Amiri" w:hAnsi="Amiri" w:eastAsia="Amiri" w:cs="Amiri"/>
          <w:color w:val="111111"/>
          <w:sz w:val="28"/>
          <w:sz w:val="28"/>
          <w:szCs w:val="28"/>
          <w:rtl w:val="true"/>
          <w:lang w:bidi="ar-SA"/>
        </w:rPr>
        <w:t xml:space="preserve">،حدّثني منصور بن ناصر السّجستاني، أنبأنا علي بن سري السّجستاني، حدّثنا محمّد بن الحسين الآجري </w:t>
      </w:r>
      <w:r>
        <w:rPr>
          <w:rStyle w:val="FootnoteAnchor"/>
          <w:rtl w:val="true"/>
        </w:rPr>
        <w:footnoteReference w:id="3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بكر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نصر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 من الحق، أبو عبيد أعلم مني، و من ابن حنبل،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عبد الرحيم بن عبد الكريم، أنبأنا أبو بكر أحمد بن الحسين، أنبأنا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ابن محمّد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زيد عبد اللّه بن محمّد بن قدامة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ابن نصر </w:t>
      </w:r>
      <w:r>
        <w:rPr>
          <w:rStyle w:val="FootnoteAnchor"/>
          <w:rtl w:val="true"/>
        </w:rPr>
        <w:footnoteReference w:id="368"/>
      </w:r>
      <w:r>
        <w:rPr>
          <w:rFonts w:ascii="Amiri" w:hAnsi="Amiri" w:eastAsia="Amiri" w:cs="Amiri"/>
          <w:color w:val="111111"/>
          <w:sz w:val="28"/>
          <w:sz w:val="28"/>
          <w:szCs w:val="28"/>
          <w:rtl w:val="true"/>
          <w:lang w:bidi="ar-SA"/>
        </w:rPr>
        <w:t>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 اللّه الحق، أبو عبيد أعلم منّي و من الشافعي، و من أحمد،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نصر يمتنع و لا يحدّث به لأنه أنكره عليه أبو يحيى الكردي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 إسحاق، أحمد أعلم هؤلاء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69"/>
      </w:r>
      <w:r>
        <w:rPr>
          <w:rFonts w:ascii="Amiri" w:hAnsi="Amiri" w:eastAsia="Amiri" w:cs="Amiri"/>
          <w:color w:val="111111"/>
          <w:sz w:val="28"/>
          <w:sz w:val="28"/>
          <w:szCs w:val="28"/>
          <w:rtl w:val="true"/>
          <w:lang w:bidi="ar-SA"/>
        </w:rPr>
        <w:t>بن قبيس، و أبو محمّد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 xml:space="preserve">منصور بن خيرون، أنبأنا أبو بكر الخطيب </w:t>
      </w:r>
      <w:r>
        <w:rPr>
          <w:rStyle w:val="FootnoteAnchor"/>
          <w:rtl w:val="true"/>
        </w:rPr>
        <w:footnoteReference w:id="371"/>
      </w:r>
      <w:r>
        <w:rPr>
          <w:rFonts w:ascii="Amiri" w:hAnsi="Amiri" w:eastAsia="Amiri" w:cs="Amiri"/>
          <w:color w:val="111111"/>
          <w:sz w:val="28"/>
          <w:sz w:val="28"/>
          <w:szCs w:val="28"/>
          <w:rtl w:val="true"/>
          <w:lang w:bidi="ar-SA"/>
        </w:rPr>
        <w:t xml:space="preserve">،أنبأنا أبو بكر عبد اللّه بن علي بن حموية الهمذاني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الرّحمن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ابن أحمد المستملي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طرخان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حمدان بن سهل</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الكتبة </w:t>
      </w:r>
      <w:r>
        <w:rPr>
          <w:rStyle w:val="FootnoteAnchor"/>
          <w:rtl w:val="true"/>
        </w:rPr>
        <w:footnoteReference w:id="374"/>
      </w:r>
      <w:r>
        <w:rPr>
          <w:rFonts w:ascii="Amiri" w:hAnsi="Amiri" w:eastAsia="Amiri" w:cs="Amiri"/>
          <w:color w:val="111111"/>
          <w:sz w:val="28"/>
          <w:sz w:val="28"/>
          <w:szCs w:val="28"/>
          <w:rtl w:val="true"/>
          <w:lang w:bidi="ar-SA"/>
        </w:rPr>
        <w:t>عن أبي عبيد، و السماع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عن أبي عبيد؟ أبو عبيد يسأل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طاهر، و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عند الأصمعي يوما إذ أقبل أبو عبيد فشق إليه بصره حتى اقترب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هذا المقبل‌؟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تضيع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لن يضيع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حيي هذا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المالكي،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376"/>
      </w:r>
      <w:r>
        <w:rPr>
          <w:rFonts w:ascii="Amiri" w:hAnsi="Amiri" w:eastAsia="Amiri" w:cs="Amiri"/>
          <w:color w:val="111111"/>
          <w:sz w:val="28"/>
          <w:sz w:val="28"/>
          <w:szCs w:val="28"/>
          <w:rtl w:val="true"/>
          <w:lang w:bidi="ar-SA"/>
        </w:rPr>
        <w:t xml:space="preserve">،أنبأنا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عمر الخلاّل، حدّثنا محمّد بن إسماعيل الفارسي، حدّثنا بكر بن سهل، حدّثنا عبد الخالق بن منصور، و سئل يحيى بن معين عن أبي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أبو عبيد اللّه بن عمر بن أحمد الواعظ‍‌، حدّثنا أبي، حدّثنا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القاسم بن سلاّم ممن يزداد عندنا كلّ‌ يوم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78"/>
      </w:r>
      <w:r>
        <w:rPr>
          <w:rFonts w:ascii="Amiri" w:hAnsi="Amiri" w:eastAsia="Amiri" w:cs="Amiri"/>
          <w:color w:val="111111"/>
          <w:sz w:val="28"/>
          <w:sz w:val="28"/>
          <w:szCs w:val="28"/>
          <w:rtl w:val="true"/>
          <w:lang w:bidi="ar-SA"/>
        </w:rPr>
        <w:t>أبو المظفّر بن القشيري،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أبي طالب يقول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قدامة عبيد اللّه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أستاذ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الفقيه،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381"/>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علي الأصبهاني، أنبأنا أبو علي الحسين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داود سليمان بن الأشعث عن القاسم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أبي سعيد محمّد بن علي بن محمّد،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أبي عبيد القاسم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ثقة، جبل، و سلاّم والده رومي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عبد الواحد بن إبراهيم بن قرّة، عن جعفر بن أحمد بن الحسين القارئ، أنبأنا أبو نصر عبيد اللّه بن سعيد بن حاتم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يتعاطى التقدم في علوم كثيرة، و لم يرضه أهل علم منها و إنّما الإمام المقبول عند الكل أبو عبيد القاسم بن سلاّم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أبو منصور محمد بن عبد الملك، أنبأنا أبو بكر الخطيب </w:t>
      </w:r>
      <w:r>
        <w:rPr>
          <w:rStyle w:val="FootnoteAnchor"/>
          <w:rtl w:val="true"/>
        </w:rPr>
        <w:footnoteReference w:id="387"/>
      </w:r>
      <w:r>
        <w:rPr>
          <w:rFonts w:ascii="Amiri" w:hAnsi="Amiri" w:eastAsia="Amiri" w:cs="Amiri"/>
          <w:color w:val="111111"/>
          <w:sz w:val="28"/>
          <w:sz w:val="28"/>
          <w:szCs w:val="28"/>
          <w:rtl w:val="true"/>
          <w:lang w:bidi="ar-SA"/>
        </w:rPr>
        <w:t xml:space="preserve">،أنبأنا أبو عقيل أحمد بن عيسى القزاز حدّثنا عبد العزيز بن الحارث التميمي، حدّثنا إبراهيم بن محمّد الكبشي </w:t>
      </w:r>
      <w:r>
        <w:rPr>
          <w:rStyle w:val="FootnoteAnchor"/>
          <w:rtl w:val="true"/>
        </w:rPr>
        <w:footnoteReference w:id="388"/>
      </w:r>
      <w:r>
        <w:rPr>
          <w:rFonts w:ascii="Amiri" w:hAnsi="Amiri" w:eastAsia="Amiri" w:cs="Amiri"/>
          <w:color w:val="111111"/>
          <w:sz w:val="28"/>
          <w:sz w:val="28"/>
          <w:szCs w:val="28"/>
          <w:rtl w:val="true"/>
          <w:lang w:bidi="ar-SA"/>
        </w:rPr>
        <w:t>النساخ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أدركت ثلاثة لن يرى مثلهم أبدا، تعجز النساء أن يلدن مثلهم، رأيت أبا عبيد القاسم بن سلاّم ما مثلته إلاّ بجبل ينفخ فيه روح، و رأيت بشر بن الحارث فما شبهته إلاّ برجل عجن من </w:t>
      </w:r>
      <w:r>
        <w:rPr>
          <w:rStyle w:val="FootnoteAnchor"/>
          <w:rtl w:val="true"/>
        </w:rPr>
        <w:footnoteReference w:id="389"/>
      </w:r>
      <w:r>
        <w:rPr>
          <w:rFonts w:ascii="IRNazanin" w:hAnsi="IRNazanin" w:eastAsia="IRNazanin"/>
          <w:color w:val="111111"/>
          <w:sz w:val="28"/>
          <w:sz w:val="28"/>
          <w:szCs w:val="28"/>
          <w:rtl w:val="true"/>
          <w:lang w:bidi="fa-IR"/>
        </w:rPr>
        <w:t xml:space="preserve">قرنه إلى قدمه </w:t>
      </w:r>
      <w:r>
        <w:rPr>
          <w:rStyle w:val="FootnoteAnchor"/>
          <w:rtl w:val="true"/>
        </w:rPr>
        <w:footnoteReference w:id="390"/>
      </w:r>
      <w:r>
        <w:rPr>
          <w:rFonts w:ascii="Amiri" w:hAnsi="Amiri" w:eastAsia="Amiri" w:cs="Amiri"/>
          <w:color w:val="111111"/>
          <w:sz w:val="28"/>
          <w:sz w:val="28"/>
          <w:szCs w:val="28"/>
          <w:rtl w:val="true"/>
          <w:lang w:bidi="ar-SA"/>
        </w:rPr>
        <w:t>عقلا، و رأيت أحمد بن محمّد بن حنبل فرأيت كأنّ‌ اللّه جمع له علم الأولين من كلّ‌ صنف، يقول ما شاء، و يمسك ما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العلاء بن أبي المغيرة الأندلسي، أنبأنا علي بن بقاء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عبيد القاسم بن سلاّم حديثان ما حدّث بهما غير أبي عبيد، و لا عن أبي عبيد غير محمّد بن يحيى المروزي أحدهما حديث شعبة عن عمرو بن أبي وهب، و الآخر حديث عبيد اللّه بن عمر عن سعيد المقبري، حدّث به عن يحيى القطّان عن عبيد اللّه، و حدّث به الناس عن يحيى القطّان عن ابن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بحديث شعبة أبو بكر محمّد بن عبد الباقي، أنبأنا الحسن بن علي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أبي بكر الخطيب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الحسين بن محمّد بن عبيد العسكري، أنبأنا محمّد بن يحيى بن سليمان المروزي، أنبأنا أبو عبيد القاسم بن سلاّم، حدّثنا حجّاج عن شعبة، عن عمرو بن أبي وهب الخزاعي، عن موسى بن ثروان البجلي، عن طلحة بن عبيد اللّه بن كريز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توضأ خلّل لحيته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بحديث عبيد اللّه أبو بكر </w:t>
      </w:r>
      <w:r>
        <w:rPr>
          <w:rStyle w:val="FootnoteAnchor"/>
          <w:rtl w:val="true"/>
        </w:rPr>
        <w:footnoteReference w:id="393"/>
      </w:r>
      <w:r>
        <w:rPr>
          <w:rFonts w:ascii="Amiri" w:hAnsi="Amiri" w:eastAsia="Amiri" w:cs="Amiri"/>
          <w:color w:val="111111"/>
          <w:sz w:val="28"/>
          <w:sz w:val="28"/>
          <w:szCs w:val="28"/>
          <w:rtl w:val="true"/>
          <w:lang w:bidi="ar-SA"/>
        </w:rPr>
        <w:t>الحاسب أيضا، أنبأنا الحسن بن علي، أنبأنا أبو عبد اللّه العسكري، أنبأنا محمّد بن يحيى المروزي، أنبأنا أبو عبيد، حدّثنا يحيى بن سعيد، عن عبيد اللّه بن عمر، عن سعيد بن أبي سعيد،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عائشة عبد الرّحمن يتوضأ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أسبغ الوضوء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التّوّزي، عن محمّد بن المرزبان، حدّثني مكرم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الحربي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عبيد كأنه جبل نفخ فيه الروح، يحسن كلّ‌ شيء إلاّ الحديث صناعة أحمد </w:t>
      </w:r>
    </w:p>
    <w:p>
      <w:pPr>
        <w:pStyle w:val="BookText"/>
        <w:rPr/>
      </w:pPr>
      <w:r>
        <w:rPr>
          <w:rFonts w:ascii="Amiri" w:hAnsi="Amiri" w:eastAsia="Amiri" w:cs="Amiri"/>
          <w:color w:val="111111"/>
          <w:sz w:val="28"/>
          <w:sz w:val="28"/>
          <w:szCs w:val="28"/>
          <w:rtl w:val="true"/>
          <w:lang w:bidi="ar-SA"/>
        </w:rPr>
        <w:t xml:space="preserve">و يحيى، و كان أبو عبيد يؤدب غلاما في شارع بشر و بشير، ثم اتصل بثابت بن نصر بن مالك الخزاعي </w:t>
      </w:r>
      <w:r>
        <w:rPr>
          <w:rStyle w:val="FootnoteAnchor"/>
          <w:rtl w:val="true"/>
        </w:rPr>
        <w:footnoteReference w:id="397"/>
      </w:r>
      <w:r>
        <w:rPr>
          <w:rFonts w:ascii="Amiri" w:hAnsi="Amiri" w:eastAsia="Amiri" w:cs="Amiri"/>
          <w:color w:val="111111"/>
          <w:sz w:val="28"/>
          <w:sz w:val="28"/>
          <w:szCs w:val="28"/>
          <w:rtl w:val="true"/>
          <w:lang w:bidi="ar-SA"/>
        </w:rPr>
        <w:t xml:space="preserve">مؤدب ولده، ثم ولي ثابت طرسوس ثماني عشرة سنة </w:t>
      </w:r>
      <w:r>
        <w:rPr>
          <w:rStyle w:val="FootnoteAnchor"/>
          <w:rtl w:val="true"/>
        </w:rPr>
        <w:footnoteReference w:id="398"/>
      </w:r>
      <w:r>
        <w:rPr>
          <w:rFonts w:ascii="Amiri" w:hAnsi="Amiri" w:eastAsia="Amiri" w:cs="Amiri"/>
          <w:color w:val="111111"/>
          <w:sz w:val="28"/>
          <w:sz w:val="28"/>
          <w:szCs w:val="28"/>
          <w:rtl w:val="true"/>
          <w:lang w:bidi="ar-SA"/>
        </w:rPr>
        <w:t xml:space="preserve">فولى أبو عبيد القضاء بطرسوس ثماني عشرة سنة، فاشتغل عن كتابة الحديث </w:t>
      </w:r>
      <w:r>
        <w:rPr>
          <w:rStyle w:val="FootnoteAnchor"/>
          <w:rtl w:val="true"/>
        </w:rPr>
        <w:footnoteReference w:id="399"/>
      </w:r>
      <w:r>
        <w:rPr>
          <w:rFonts w:ascii="Amiri" w:hAnsi="Amiri" w:eastAsia="Amiri" w:cs="Amiri"/>
          <w:color w:val="111111"/>
          <w:sz w:val="28"/>
          <w:sz w:val="28"/>
          <w:szCs w:val="28"/>
          <w:rtl w:val="true"/>
          <w:lang w:bidi="ar-SA"/>
        </w:rPr>
        <w:t xml:space="preserve">،كتب في حداثته عن هشيم </w:t>
      </w:r>
      <w:r>
        <w:rPr>
          <w:rStyle w:val="FootnoteAnchor"/>
          <w:rtl w:val="true"/>
        </w:rPr>
        <w:footnoteReference w:id="400"/>
      </w:r>
      <w:r>
        <w:rPr>
          <w:rFonts w:ascii="Amiri" w:hAnsi="Amiri" w:eastAsia="Amiri" w:cs="Amiri"/>
          <w:color w:val="111111"/>
          <w:sz w:val="28"/>
          <w:sz w:val="28"/>
          <w:szCs w:val="28"/>
          <w:rtl w:val="true"/>
          <w:lang w:bidi="ar-SA"/>
        </w:rPr>
        <w:t>و غيره، فلما صنّف احتاج إلى أن يكتب عن يحيى بن صالح، و هشام بن عمّار، و أضعف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الأموال يجيء إلى باب فيه ثلاثون حديثا و خمسون أصلا عن النبي صلى اللّه عليه و سلم، فيجيء يحدث </w:t>
      </w:r>
      <w:r>
        <w:rPr>
          <w:rStyle w:val="FootnoteAnchor"/>
          <w:rtl w:val="true"/>
        </w:rPr>
        <w:footnoteReference w:id="401"/>
      </w:r>
      <w:r>
        <w:rPr>
          <w:rFonts w:ascii="Amiri" w:hAnsi="Amiri" w:eastAsia="Amiri" w:cs="Amiri"/>
          <w:color w:val="111111"/>
          <w:sz w:val="28"/>
          <w:sz w:val="28"/>
          <w:szCs w:val="28"/>
          <w:rtl w:val="true"/>
          <w:lang w:bidi="ar-SA"/>
        </w:rPr>
        <w:t>حديثين يجمعهما من حديث الشام، و يتكلم في ألفاظهما، و ليس له كتاب مثل غريب المصنّف، و انصرف أبو عبيد يوما من الصلاة فمرّ بدار إسحاق الموصلي،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صاحب هذه الدار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غريب المصنف ألف حديث خطأ، فقال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فيه أكثر من مائة ألف يقع فيه ألف ليس بكثير، و لعل إسحاق عنده رواية و عندنا رواية، فلم يعلم فخطأنا، و الروايتان صواب، و لعله أخطأ في حروف و أخطأنا في حروف فيبقى الخطأ شيء يسير، و كتاب غريب الحديث فيه أقل من مائتي حرف، سمعت، و الباقي قال الأصمعي، و قال أبو عمرو فيه خمسة و أربعون حديثا لا أصل لها أتى فيها أبو عبيد من أبي عبيدة معمر بن المثنى، كان أبو عبيد كأنه جبل نفخ فيه الروح يتكلم في كل صنف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أبي عمر محمّد بن عبد الواحد اللغوي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ثعلبا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عبيد في بني إسرائيل لكان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حمشاد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الزاهد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ثعلب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عبيد في بني إسرائيل لكان عجبا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المالكي،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أبو منصور بن عبد الملك، أنبأنا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أحمد بن علي بن التوزي، عن أبي عبيد اللّه المرزباني، حدّثنا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عبيد القاسم بن سلاّم فاضلا في دينه و في علمه، ربانيا، متفننا </w:t>
      </w:r>
      <w:r>
        <w:rPr>
          <w:rStyle w:val="FootnoteAnchor"/>
          <w:rtl w:val="true"/>
        </w:rPr>
        <w:footnoteReference w:id="406"/>
      </w:r>
      <w:r>
        <w:rPr>
          <w:rFonts w:ascii="Amiri" w:hAnsi="Amiri" w:eastAsia="Amiri" w:cs="Amiri"/>
          <w:color w:val="111111"/>
          <w:sz w:val="28"/>
          <w:sz w:val="28"/>
          <w:szCs w:val="28"/>
          <w:rtl w:val="true"/>
          <w:lang w:bidi="ar-SA"/>
        </w:rPr>
        <w:t>في أصناف من علوم الإسلام، من القرآن، و الفقه، و العربية، و الأخبار، حسن الرواية، صحيح النقل، لا أعلم أحدا من الناس طعن عليه في شيء من أمره و دينه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على أحمد بن علي بن الحسين المحتسب عن محمّد بن عمران بن موسى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درستويه الفارسي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بغداد المحدّثين النحويين على مذهب الكوفيين و رواة اللغة و الغريب عن البصريين و الكوفيين، و العلماء و القراءات، و من جمع صنوفا من العلم، و صنّف الكتب، في كل فنّ‌ من العلوم و الآداب </w:t>
      </w:r>
      <w:r>
        <w:rPr>
          <w:rStyle w:val="FootnoteAnchor"/>
          <w:rtl w:val="true"/>
        </w:rPr>
        <w:footnoteReference w:id="408"/>
      </w:r>
      <w:r>
        <w:rPr>
          <w:rFonts w:ascii="Amiri" w:hAnsi="Amiri" w:eastAsia="Amiri" w:cs="Amiri"/>
          <w:color w:val="111111"/>
          <w:sz w:val="28"/>
          <w:sz w:val="28"/>
          <w:szCs w:val="28"/>
          <w:rtl w:val="true"/>
          <w:lang w:bidi="ar-SA"/>
        </w:rPr>
        <w:t>فأكثر و شهر، أبو عبيد القاسم بن سلاّم، و كان مؤدبا لآل هرثمة، و صار في ناحية عبد اللّه بن طاهر، و كان ذا فضل و دين، و ستر، و مذهب حسن، روى عن أبي زيد الأنصاري، و أبي عبيدة، و الأصمعي، و اليزيدي، و غيرهم من البصريين، و روى عن ابن الأعرابي، و أبي زياد الكلابي، و عن الأموي، و أبي عمرو الشيباني، و الكسائي، و الأحمر، و الفراء، و روى الناس من كتبه المصنفة بضعة و عشرين كتابا في القرآن و الفقه و غريب الحديث، و الغريب المصنف، و الأمثال، و معاني الشعر، و غير ذلك، و له كتب لم يروها، قد رأيتها في ميراث بعض الطاهريين تباع كثيرة في أصناف الفقه كله، و بلغنا أنه كان إن ألّف كتابا أهداه إلى عبد اللّه بن طاهر، فيحمل إليه مالا خطيرا، استحسانا لذلك، و كتبه مستحسنة مطلوبة في كلّ‌ بلد، و الرواة عنه مشهورون ثقات ذوو ذكر و 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سيق إلىّ‌ جميع مصنفاته، فمن ذلك الغريب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أجلّ‌ كتبه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احتذى فيه كتاب النّضر بن شميل </w:t>
      </w:r>
      <w:r>
        <w:rPr>
          <w:rStyle w:val="FootnoteAnchor"/>
          <w:rtl w:val="true"/>
        </w:rPr>
        <w:footnoteReference w:id="409"/>
      </w:r>
      <w:r>
        <w:rPr>
          <w:rFonts w:ascii="Amiri" w:hAnsi="Amiri" w:eastAsia="Amiri" w:cs="Amiri"/>
          <w:color w:val="111111"/>
          <w:sz w:val="28"/>
          <w:sz w:val="28"/>
          <w:szCs w:val="28"/>
          <w:rtl w:val="true"/>
          <w:lang w:bidi="ar-SA"/>
        </w:rPr>
        <w:t>المازني الذي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بدأ فيه بخلق الإنسان، ثم بخلق الفرس </w:t>
      </w:r>
      <w:r>
        <w:rPr>
          <w:rStyle w:val="FootnoteAnchor"/>
          <w:rtl w:val="true"/>
        </w:rPr>
        <w:footnoteReference w:id="410"/>
      </w:r>
      <w:r>
        <w:rPr>
          <w:rFonts w:ascii="Amiri" w:hAnsi="Amiri" w:eastAsia="Amiri" w:cs="Amiri"/>
          <w:color w:val="111111"/>
          <w:sz w:val="28"/>
          <w:sz w:val="28"/>
          <w:szCs w:val="28"/>
          <w:rtl w:val="true"/>
          <w:lang w:bidi="ar-SA"/>
        </w:rPr>
        <w:t xml:space="preserve">ثم بالإبل، فذكر صنفا بعد صنف، حتى أتى على جميع ذلك، و هو أكبر من كتاب </w:t>
      </w:r>
    </w:p>
    <w:p>
      <w:pPr>
        <w:pStyle w:val="BookText"/>
        <w:rPr/>
      </w:pPr>
      <w:r>
        <w:rPr>
          <w:rFonts w:ascii="Amiri" w:hAnsi="Amiri" w:eastAsia="Amiri" w:cs="Amiri"/>
          <w:color w:val="111111"/>
          <w:sz w:val="28"/>
          <w:sz w:val="28"/>
          <w:szCs w:val="28"/>
          <w:rtl w:val="true"/>
          <w:lang w:bidi="ar-SA"/>
        </w:rPr>
        <w:t xml:space="preserve">أبي عبيد و أجود، و منها كتابه الأمثال </w:t>
      </w:r>
      <w:r>
        <w:rPr>
          <w:rStyle w:val="FootnoteAnchor"/>
          <w:rtl w:val="true"/>
        </w:rPr>
        <w:footnoteReference w:id="411"/>
      </w:r>
      <w:r>
        <w:rPr>
          <w:rFonts w:ascii="Amiri" w:hAnsi="Amiri" w:eastAsia="Amiri" w:cs="Amiri"/>
          <w:color w:val="111111"/>
          <w:sz w:val="28"/>
          <w:sz w:val="28"/>
          <w:szCs w:val="28"/>
          <w:rtl w:val="true"/>
          <w:lang w:bidi="ar-SA"/>
        </w:rPr>
        <w:t>،و قد سبقه إلى ذلك جميع البصريين و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الأصمعي، و أبو زيد، و أبو عبيدة، و النّضر بن شميل، و المفضّل الضّبيّ‌، و ابن الأعرابي، إلاّ أنه جمع روايتهم </w:t>
      </w:r>
      <w:r>
        <w:rPr>
          <w:rStyle w:val="FootnoteAnchor"/>
          <w:rtl w:val="true"/>
        </w:rPr>
        <w:footnoteReference w:id="412"/>
      </w:r>
      <w:r>
        <w:rPr>
          <w:rFonts w:ascii="Amiri" w:hAnsi="Amiri" w:eastAsia="Amiri" w:cs="Amiri"/>
          <w:color w:val="111111"/>
          <w:sz w:val="28"/>
          <w:sz w:val="28"/>
          <w:szCs w:val="28"/>
          <w:rtl w:val="true"/>
          <w:lang w:bidi="ar-SA"/>
        </w:rPr>
        <w:t>في كتابه فبوّبه أبوابا و أحسن تأليفه، و كتاب غريب الحديث أوّل من عمله أبو عبيدة معمر بن المثنّى و قطرب، و الأخفش، و النّضر بن شميل، و لم يأتوا بالأسانيد، و عمل أبو عدنان النحوي البصري كتابا في غريب الحديث، و ذكر فيه الأسانيد، و صنّفه على أبواب السنن و الفقه، إلاّ أنه ليس بالكثير، فجمع أبو عبيد عامة ما في كتبهم و فسّره و ذكر الأسانيد و صنّف المسند على حدته، و أحاديث كلّ‌ رجل من الصحابة و التابعين على حدته، و أجاد تصنيفه، فرغب فيه أهل الحديث، و الفقه، و اللغة لاجتماع ما يحتاجون إليه فيه، و كذلك كتابه في معاني القرآن، و ذلك أنّ‌ أول من صنّف في ذلك من أهل اللغة أبو عبيدة معمر بن المثنّى، ثم قطرب بن المستنير، ثم الأخفش، و صنّف من الكوفيين الكسائي، ثم الفرّاء، فجمع أبو عبيد من كتبهم، و جاء فيه بالآثار و أسانيدها، و تفاسير الصحابة، و التابعين، و الفقهاء، و روى النصف عنه، و مات قبل أن يسمع منه باقيه و أكثره غير 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كتبه في الفقه فإنه عمد إلى مذهب مالك و الشافعي، فتقلد أكثر ذلك، و أتى بشواهده و جمعه من حديثه و رواياته، و احتج فيها باللغة و النحو، فحسنها بذلك، و له في القراءات كتاب جيد ليس لأحد من الكوفيين قبله مثله، و كتاب في الأموال من أحسن ما صنّف في الفقه و أجوده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القاضي أبو العلاء الواسطي </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محمّد بن جعفر بن هارون التميمي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طاهر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مضى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بمرو و طلب رجلا يحدثه ليلة،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هاهنا إلاّ رجل مؤدب، فأدخل عليه أبو عبيد القاسم بن سلاّم فوجده أعلم الناس بأيام الناس، و النحو، و اللغة، و الفقه،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المظالم تركك أنت بهذا البلد، فدفع إليه ألف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متوجه إلى خراسان إلى حرب، و ليس أحب استصحابك شفقا عليك، فأنفق هذا إلى أن أعود إليك، فألف أبو عبيد غريب المصنف إلى </w:t>
      </w:r>
    </w:p>
    <w:p>
      <w:pPr>
        <w:pStyle w:val="BookText"/>
        <w:rPr/>
      </w:pPr>
      <w:r>
        <w:rPr>
          <w:rFonts w:ascii="Amiri" w:hAnsi="Amiri" w:eastAsia="Amiri" w:cs="Amiri"/>
          <w:color w:val="111111"/>
          <w:sz w:val="28"/>
          <w:sz w:val="28"/>
          <w:szCs w:val="28"/>
          <w:rtl w:val="true"/>
          <w:lang w:bidi="ar-SA"/>
        </w:rPr>
        <w:t>أن عاد طاهر بن الحسين من خراسان، فحمله معه إلى سرّ من رأى، و كان أبو عبيد ديّنا ورعا، جوادا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العلاء القاضي، أنبأنا محمّد بن جعفر التميمي، حدّثنا أبو علي النحوي، حدّثنا الفسطاطي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عبيد مع ابن طاهر فوجّه إليه أبو دلف يستهديه أبا عبيد مدة شهرين، فأنفذ أبا عبيد إليه، فأقام شهرين، فلما أراد الانصراف وصله أبو دلف بثلاثين ألف درهم، فلم يقبلها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جنبة رجل ما يحوجني إلى صلة غيره، و لا </w:t>
      </w:r>
      <w:r>
        <w:rPr>
          <w:rStyle w:val="FootnoteAnchor"/>
          <w:rtl w:val="true"/>
        </w:rPr>
        <w:footnoteReference w:id="416"/>
      </w:r>
      <w:r>
        <w:rPr>
          <w:rFonts w:ascii="Amiri" w:hAnsi="Amiri" w:eastAsia="Amiri" w:cs="Amiri"/>
          <w:color w:val="111111"/>
          <w:sz w:val="28"/>
          <w:sz w:val="28"/>
          <w:szCs w:val="28"/>
          <w:rtl w:val="true"/>
          <w:lang w:bidi="ar-SA"/>
        </w:rPr>
        <w:t>أخذ ما فيه على نقص، فلمّا عاد إلى طاهر وصله بثلاثين ألف دينار بدل ما وصله أبو دلف،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قد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أغنيتني بمعروفك و برّك و كفايتك عنها، و قد رأيت أن اشتري بها سلاحا و خيلا، و أوجّه </w:t>
      </w:r>
      <w:r>
        <w:rPr>
          <w:rStyle w:val="FootnoteAnchor"/>
          <w:rtl w:val="true"/>
        </w:rPr>
        <w:footnoteReference w:id="417"/>
      </w:r>
      <w:r>
        <w:rPr>
          <w:rFonts w:ascii="Amiri" w:hAnsi="Amiri" w:eastAsia="Amiri" w:cs="Amiri"/>
          <w:color w:val="111111"/>
          <w:sz w:val="28"/>
          <w:sz w:val="28"/>
          <w:szCs w:val="28"/>
          <w:rtl w:val="true"/>
          <w:lang w:bidi="ar-SA"/>
        </w:rPr>
        <w:t>بها إلى الثغر ليكون الثواب متوفرا على الأمير،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القاسم الأزهري، حدّثنا أحمد بن إبراهيم، حدّثنا عبيد اللّه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منه أو حدّثت 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عمل أبو عبيد كتاب غريب الحديث عرض على عبد اللّه بن طاهر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عقلا بعث صاحبه على عمل مثل هذا الكتاب لحقيق أن لا يحوج إلى طلب المعاش، فأجرى له عشرة آلاف درهم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الأزهري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في كل شهر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418"/>
      </w:r>
      <w:r>
        <w:rPr>
          <w:rFonts w:ascii="Amiri" w:hAnsi="Amiri" w:eastAsia="Amiri" w:cs="Amiri"/>
          <w:color w:val="111111"/>
          <w:sz w:val="28"/>
          <w:sz w:val="28"/>
          <w:szCs w:val="28"/>
          <w:rtl w:val="true"/>
          <w:lang w:bidi="ar-SA"/>
        </w:rPr>
        <w:t>القاضي أبو محمّد الحسن بن الحسين بن رامين الأسترآباذي، حدّثنا أبو الحسن محمّد بن محمّد بن هارون التميمي المرورّوذي،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بن موسى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حارث بن أبي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غريب حديث أبي عبيد إلى عبد اللّه بن طاهر فلما 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عاقل دقيق النظر، فكتب إلى إسحاق ابن إبراهيم بأن يجري عليه في كل شهر خمسمائة درهم، فلما مات عبد اللّه أجرى عليه إسحاق بن إبراهيم من ماله، فلما مات أبو عبيد أجرى إسحاق بن إبراهيم على ولده حتى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وفاة عبد اللّه بن طاهر في هذا الخبر وهم لأنّ‌ أبا عبيد مات قبل ابن طاهر بعدّة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ابن زامين </w:t>
      </w:r>
      <w:r>
        <w:rPr>
          <w:rStyle w:val="FootnoteAnchor"/>
          <w:rtl w:val="true"/>
        </w:rPr>
        <w:footnoteReference w:id="420"/>
      </w:r>
      <w:r>
        <w:rPr>
          <w:rFonts w:ascii="Amiri" w:hAnsi="Amiri" w:eastAsia="Amiri" w:cs="Amiri"/>
          <w:color w:val="111111"/>
          <w:sz w:val="28"/>
          <w:sz w:val="28"/>
          <w:szCs w:val="28"/>
          <w:rtl w:val="true"/>
          <w:lang w:bidi="ar-SA"/>
        </w:rPr>
        <w:t>،حدّثنا محمّد،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المسعري محمّد بن وهب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تصنيف هذا الكتاب أربعين سنة، و ربما كنت أستفيد الفائدة من أفواه الرجال، فأضعها في موضعها من الكتاب، فأبيت ساهرا، فرحا مني بتلك الفائدة، و أحدكم يجيئني فيقيم عندي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خمسة أشهر،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أقمت الكثير،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سمع هذا الكتاب من أبي عبيد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 بن عبيد اللّه، ثم أخبرنا أبو المعالي عبد اللّه بن أحمد الحلواني، أنبأنا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أحمد الطّبراني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غريب الحديث لأبي عبيد على أبي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الحسن،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25"/>
      </w:r>
      <w:r>
        <w:rPr>
          <w:rFonts w:ascii="Amiri" w:hAnsi="Amiri" w:eastAsia="Amiri" w:cs="Amiri"/>
          <w:color w:val="111111"/>
          <w:sz w:val="28"/>
          <w:sz w:val="28"/>
          <w:szCs w:val="28"/>
          <w:rtl w:val="true"/>
          <w:lang w:bidi="ar-SA"/>
        </w:rPr>
        <w:t xml:space="preserve">،حدّثنا هلال بن المحسن الكاتب، أنبأنا أحمد بن محمّد بن الجراح الخزّاز </w:t>
      </w:r>
      <w:r>
        <w:rPr>
          <w:rStyle w:val="FootnoteAnchor"/>
          <w:rtl w:val="true"/>
        </w:rPr>
        <w:footnoteReference w:id="426"/>
      </w:r>
      <w:r>
        <w:rPr>
          <w:rFonts w:ascii="Amiri" w:hAnsi="Amiri" w:eastAsia="Amiri" w:cs="Amiri"/>
          <w:color w:val="111111"/>
          <w:sz w:val="28"/>
          <w:sz w:val="28"/>
          <w:szCs w:val="28"/>
          <w:rtl w:val="true"/>
          <w:lang w:bidi="ar-SA"/>
        </w:rPr>
        <w:t>،حدّثنا أبو بكر بن الأنباري، حدّثني موسى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كتاب غريب الحديث الذي ألّفه أبو عبيد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الفقيه المالكي، و أبو محمّد بن حمزة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28"/>
      </w:r>
      <w:r>
        <w:rPr>
          <w:rFonts w:ascii="Amiri" w:hAnsi="Amiri" w:eastAsia="Amiri" w:cs="Amiri"/>
          <w:color w:val="111111"/>
          <w:sz w:val="28"/>
          <w:sz w:val="28"/>
          <w:szCs w:val="28"/>
          <w:rtl w:val="true"/>
          <w:lang w:bidi="ar-SA"/>
        </w:rPr>
        <w:t>،أنبأنا أبو بكر البرقاني، أنبأنا أحمد بن إبراهيم أبو بكر الإسماعيلي، حدّثنا عبد اللّه بن محمّد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عرعرة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طاهر بن عبد اللّه ببغداد، فطمع في أن يسمع من أبي عبيد، و طمع أن يأتيه في منزله، فلم يفعل أبو عبيد، حتى كان هذا يأتيه، فقدم علي بن المديني، و عباس العنبري فأرادا أن يسمعا غريب الحديث، فكان يحمل كل يوم كتابه و يأتيهما في منزلهما فيحدّثهما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30"/>
      </w:r>
      <w:r>
        <w:rPr>
          <w:rFonts w:ascii="Amiri" w:hAnsi="Amiri" w:eastAsia="Amiri" w:cs="Amiri"/>
          <w:color w:val="111111"/>
          <w:sz w:val="28"/>
          <w:sz w:val="28"/>
          <w:szCs w:val="28"/>
          <w:rtl w:val="true"/>
          <w:lang w:bidi="ar-SA"/>
        </w:rPr>
        <w:t>، أنبأنا علي بن المحسّن التنوخي، حدّثنا العباس بن أحمد بن المفضل الهاشمي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الوليد الحسن بن محمّد بن علي الدّربندي، حدّثنا أبو القاسم عبد اللّه بن محمّد بن أحمد التّوّزي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علي </w:t>
      </w:r>
      <w:r>
        <w:rPr>
          <w:rStyle w:val="FootnoteAnchor"/>
          <w:rtl w:val="true"/>
        </w:rPr>
        <w:footnoteReference w:id="431"/>
      </w:r>
      <w:r>
        <w:rPr>
          <w:rFonts w:ascii="Amiri" w:hAnsi="Amiri" w:eastAsia="Amiri" w:cs="Amiri"/>
          <w:color w:val="111111"/>
          <w:sz w:val="28"/>
          <w:sz w:val="28"/>
          <w:szCs w:val="28"/>
          <w:rtl w:val="true"/>
          <w:lang w:bidi="ar-SA"/>
        </w:rPr>
        <w:t>الهجيمي، حدّثني جعفر بن محمّد 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أبي إلى أحمد بن حنبل يعوده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و عنده يحيى بن معين و ذكر جماعة من المحدّثين،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 </w:t>
      </w:r>
      <w:r>
        <w:rPr>
          <w:rStyle w:val="FootnoteAnchor"/>
          <w:rtl w:val="true"/>
        </w:rPr>
        <w:footnoteReference w:id="432"/>
      </w:r>
      <w:r>
        <w:rPr>
          <w:rFonts w:ascii="Amiri" w:hAnsi="Amiri" w:eastAsia="Amiri" w:cs="Amiri"/>
          <w:color w:val="111111"/>
          <w:sz w:val="28"/>
          <w:sz w:val="28"/>
          <w:szCs w:val="28"/>
          <w:rtl w:val="true"/>
          <w:lang w:bidi="ar-SA"/>
        </w:rPr>
        <w:t>عبيد القاسم بن سلاّم فقال له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علينا كتابك الذي عملته للمأمون في غريب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بالكتاب، فأخذه أبو عبيد فجعل يقرأ الأسانيد و يدع تفسير الغريب،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دعنا من الأسانيد نحن أحذق بها منك، فقال يحيى بن معين لعلي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يقرأ على الوجه فإن ابنك محمّدا معك، و نحن نحتاج أن نسمعه على الوجه، فقال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قرأته إلاّ على المأمون، فإن أحببتم أن تقرءوه فاقرءوه،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قرأته علينا و إلاّ فلا حاجة لنا فيه، و لم يعرف أبو عبيد علي بن المديني فقال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المديني، فالتزمه و قرأه علينا، فمن حضر ذلك المجلس جاز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غير ذلك فلا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بن الحسين، أنبأنا أبو بكر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محمّد العنبري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زياد القطواني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 العربية لغة، و لأهل الحديث لغة، و لغة أهل العربية أقيس، و لا نجد بدّا من اتّباع لغة أهل الحديث من أجل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أحمد بن علي بن التّوّزي عن أبي عبيد اللّه المرزباني، أخبرني محمّد بن عبد الواحد، أخبرني أبو عمرو بن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إلى أبي عبيد ذات يوم، فاستقبلني يعقوب بن السّكّيت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عبيد،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أبي عبيد فحدّثته بالقصة،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منذ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غريب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تجيء مع العامة، فغضب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حدّثنا هلال بن المحسّن، أنبأنا أحمد بن محمّد بن الجراح الخزاز </w:t>
      </w:r>
      <w:r>
        <w:rPr>
          <w:rStyle w:val="FootnoteAnchor"/>
          <w:rtl w:val="true"/>
        </w:rPr>
        <w:footnoteReference w:id="436"/>
      </w:r>
      <w:r>
        <w:rPr>
          <w:rFonts w:ascii="Amiri" w:hAnsi="Amiri" w:eastAsia="Amiri" w:cs="Amiri"/>
          <w:color w:val="111111"/>
          <w:sz w:val="28"/>
          <w:sz w:val="28"/>
          <w:szCs w:val="28"/>
          <w:rtl w:val="true"/>
          <w:lang w:bidi="ar-SA"/>
        </w:rPr>
        <w:t>،حدّثنا أبو بكر بن الأنباري،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عبيد يقسم الليل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ثلثه، و ينام ثلثه، و يضع الكتب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أبو بكر أحمد بن محمّد بن إسماعيل السّقّاء الحربي، حدّثنا محمّد بن عبد اللّه بن إبراهيم الشافعي، حدّثنا محمّد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أبي مقاتل البلخي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القاسم بن 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البصرة لأسمع </w:t>
      </w:r>
      <w:r>
        <w:rPr>
          <w:rStyle w:val="FootnoteAnchor"/>
          <w:rtl w:val="true"/>
        </w:rPr>
        <w:footnoteReference w:id="438"/>
      </w:r>
      <w:r>
        <w:rPr>
          <w:rFonts w:ascii="Amiri" w:hAnsi="Amiri" w:eastAsia="Amiri" w:cs="Amiri"/>
          <w:color w:val="111111"/>
          <w:sz w:val="28"/>
          <w:sz w:val="28"/>
          <w:szCs w:val="28"/>
          <w:rtl w:val="true"/>
          <w:lang w:bidi="ar-SA"/>
        </w:rPr>
        <w:t xml:space="preserve">من حمّاد بن زيد </w:t>
      </w:r>
      <w:r>
        <w:rPr>
          <w:rStyle w:val="FootnoteAnchor"/>
          <w:rtl w:val="true"/>
        </w:rPr>
        <w:footnoteReference w:id="439"/>
      </w:r>
      <w:r>
        <w:rPr>
          <w:rFonts w:ascii="Amiri" w:hAnsi="Amiri" w:eastAsia="Amiri" w:cs="Amiri"/>
          <w:color w:val="111111"/>
          <w:sz w:val="28"/>
          <w:sz w:val="28"/>
          <w:szCs w:val="28"/>
          <w:rtl w:val="true"/>
          <w:lang w:bidi="ar-SA"/>
        </w:rPr>
        <w:t xml:space="preserve">فقدمت فإذا هو قد مات، فشكوت ذلك </w:t>
      </w:r>
    </w:p>
    <w:p>
      <w:pPr>
        <w:pStyle w:val="BookText"/>
        <w:rPr/>
      </w:pPr>
      <w:r>
        <w:rPr>
          <w:rFonts w:ascii="Amiri" w:hAnsi="Amiri" w:eastAsia="Amiri" w:cs="Amiri"/>
          <w:color w:val="111111"/>
          <w:sz w:val="28"/>
          <w:sz w:val="28"/>
          <w:szCs w:val="28"/>
          <w:rtl w:val="true"/>
          <w:lang w:bidi="ar-SA"/>
        </w:rPr>
        <w:t>إلى عبد الرّحمن بن 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سبقت به فلا تسبقنّ‌ بتقوى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أبو بكر أحمد بن سليمان بن علي المقرئ، أنبأنا محمّد بن بكران بن الرازي، حدّثنا محمّد بن مخلد، حدّثنا محمّد بن حفص بن </w:t>
      </w:r>
      <w:r>
        <w:rPr>
          <w:rStyle w:val="FootnoteAnchor"/>
          <w:rtl w:val="true"/>
        </w:rPr>
        <w:footnoteReference w:id="441"/>
      </w:r>
      <w:r>
        <w:rPr>
          <w:rFonts w:ascii="Amiri" w:hAnsi="Amiri" w:eastAsia="Amiri" w:cs="Amiri"/>
          <w:color w:val="111111"/>
          <w:sz w:val="28"/>
          <w:sz w:val="28"/>
          <w:szCs w:val="28"/>
          <w:rtl w:val="true"/>
          <w:lang w:bidi="ar-SA"/>
        </w:rPr>
        <w:t>عمر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سمعني عبد اللّه بن إدريس أتلهّف على بعض الشيوخ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مهما فاتك من العلم فلا يفوتنك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أحمد بن الحسين، أنبأنا أبو عبد اللّه الحافظ‍‌، حدّثني محمّد بن عبد اللّه المطوّعي أنه بلغه بإسناد له عن أبي عبيد القاسم بن 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دققت على محدّث بابه قط‍‌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حَتّٰى تَخْرُجَ‌ إِلَيْهِمْ‌ لَكٰانَ‌ خَيْراً لَهُمْ‌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الحسن رشأ بن نظيف، أنبأنا الحسن بن إسماعيل، أنبأنا أحمد بن مروان، حدّثنا أحمد بن داود، حدّثنا أحمد بن سعيد اللحياني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أتيت عالما قط‍‌ فاستأذنت عليه، و لكن صبرت حتى يخرج إليّ‌ تأوّلت قول اللّه وَ لَوْ أَنَّهُمْ‌ صَبَرُوا حَتّٰى تَخْرُجَ‌ إِلَيْهِمْ‌ لَكٰانَ‌ خَيْراً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43"/>
      </w:r>
      <w:r>
        <w:rPr>
          <w:rFonts w:ascii="Amiri" w:hAnsi="Amiri" w:eastAsia="Amiri" w:cs="Amiri"/>
          <w:color w:val="111111"/>
          <w:sz w:val="28"/>
          <w:sz w:val="28"/>
          <w:szCs w:val="28"/>
          <w:rtl w:val="true"/>
          <w:lang w:bidi="ar-SA"/>
        </w:rPr>
        <w:t>أبو المعالي الفارسي، أنبأنا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شكر العلم أن تقصد مع كل قوم يتذكرون شيئا لا تحسنه، فتتعلم منهم ثم تقعد بعد ذلك في موضع آخر، فيذكرون ذلك الشيء الذي تعلمته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عندي شيء حتى سمعت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فتعلّمته، فإذا فعلت ذلك، فقد شكرت العلم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445"/>
      </w:r>
      <w:r>
        <w:rPr>
          <w:rFonts w:ascii="Amiri" w:hAnsi="Amiri" w:eastAsia="Amiri" w:cs="Amiri"/>
          <w:color w:val="111111"/>
          <w:sz w:val="28"/>
          <w:sz w:val="28"/>
          <w:szCs w:val="28"/>
          <w:rtl w:val="true"/>
          <w:lang w:bidi="ar-SA"/>
        </w:rPr>
        <w:t xml:space="preserve">،أخبرني أبو القاسم عبيد اللّه بن أحمد بن عثمان الصّيرفي، و أبو الطّيّب عبد العزيز بن علي بن محمّد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الخزاز </w:t>
      </w:r>
      <w:r>
        <w:rPr>
          <w:rStyle w:val="FootnoteAnchor"/>
          <w:rtl w:val="true"/>
        </w:rPr>
        <w:footnoteReference w:id="446"/>
      </w:r>
      <w:r>
        <w:rPr>
          <w:rFonts w:ascii="Amiri" w:hAnsi="Amiri" w:eastAsia="Amiri" w:cs="Amiri"/>
          <w:color w:val="111111"/>
          <w:sz w:val="28"/>
          <w:sz w:val="28"/>
          <w:szCs w:val="28"/>
          <w:rtl w:val="true"/>
          <w:lang w:bidi="ar-SA"/>
        </w:rPr>
        <w:t xml:space="preserve">،حدّثنا أبو بكر محمّد بن هارون بن حميد بن المجدّر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ابن الفأفأ، حدّثني أبو حامد الصّاغاني،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 بالبصرة فعلتين أرجو بهما الجنة، أتيت يحيى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شاهدان من أهل بدر يشهدان أن عثمان أفضل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حدثتنا عن شعبة عن عبد الملك بن ميسرة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عبد اللّه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أميرنا خير من بقي و لم نأل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الزّهري عن حميد ابن عبد الرّحمن،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شاورت المهاجرين الأولين و أمراء الأجناد، و أصحاب رسول اللّه صلى اللّه عليه و سلم فلم أر أحدا يعدل بعثمان،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 قوله </w:t>
      </w:r>
      <w:r>
        <w:rPr>
          <w:rStyle w:val="FootnoteAnchor"/>
          <w:rtl w:val="true"/>
        </w:rPr>
        <w:footnoteReference w:id="447"/>
      </w:r>
      <w:r>
        <w:rPr>
          <w:rFonts w:ascii="Amiri" w:hAnsi="Amiri" w:eastAsia="Amiri" w:cs="Amiri"/>
          <w:color w:val="111111"/>
          <w:sz w:val="28"/>
          <w:sz w:val="28"/>
          <w:szCs w:val="28"/>
          <w:rtl w:val="true"/>
          <w:lang w:bidi="ar-SA"/>
        </w:rPr>
        <w:t>،و قال أبو بكر و عمر 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أتيت عبد اللّه بن داود الخريبي </w:t>
      </w:r>
      <w:r>
        <w:rPr>
          <w:rStyle w:val="FootnoteAnchor"/>
          <w:rtl w:val="true"/>
        </w:rPr>
        <w:footnoteReference w:id="448"/>
      </w:r>
      <w:r>
        <w:rPr>
          <w:rFonts w:ascii="Amiri" w:hAnsi="Amiri" w:eastAsia="Amiri" w:cs="Amiri"/>
          <w:color w:val="111111"/>
          <w:sz w:val="28"/>
          <w:sz w:val="28"/>
          <w:szCs w:val="28"/>
          <w:rtl w:val="true"/>
          <w:lang w:bidi="ar-SA"/>
        </w:rPr>
        <w:t>فإذا بيته بيت خمار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 أولنا و لا آخرنا،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 أولكم و آخركم،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السختياني عن محمّد بن سيرين،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علي في الأشربة، فما لي شراب منذ عشرين سنة إلاّ عسل، أو لبن، أو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آخرنا؟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كلّ‌ ما في منزله فأهراقه،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بهاتين الفعلتين الجنّة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أحمد بن يعقوب، أنبأنا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الكازري </w:t>
      </w:r>
      <w:r>
        <w:rPr>
          <w:rStyle w:val="FootnoteAnchor"/>
          <w:rtl w:val="true"/>
        </w:rPr>
        <w:footnoteReference w:id="45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المتبع للسنّة كالقابض على الجمر، و هو اليوم عندي أفضل من ضرب السيف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أنبأنا رشأ بن نظيف، أنبأنا الحسن بن إسماعيل، أنبأنا أحمد بن مروان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 أخبرنا أبو بكر وجيه بن طاهر </w:t>
      </w:r>
      <w:r>
        <w:rPr>
          <w:rStyle w:val="FootnoteAnchor"/>
          <w:rtl w:val="true"/>
        </w:rPr>
        <w:footnoteReference w:id="452"/>
      </w:r>
      <w:r>
        <w:rPr>
          <w:rFonts w:ascii="Amiri" w:hAnsi="Amiri" w:eastAsia="Amiri" w:cs="Amiri"/>
          <w:color w:val="111111"/>
          <w:sz w:val="28"/>
          <w:sz w:val="28"/>
          <w:szCs w:val="28"/>
          <w:rtl w:val="true"/>
          <w:lang w:bidi="ar-SA"/>
        </w:rPr>
        <w:t>،أنبأنا أبو صالح أحمد بن عبد الملك، أنبأنا أبو الحسن علي بن محمّد بن السّقّا، حدثنا أبو العباس محمد بن يعقوب الأصم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عاشرت الناس و كلّمت أهل الكلام فما رأيت قوما أوسخ و 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أقذر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أضعف حجّة، و لا أحمق من الرافضة، و لقد وليت قضاء الثغر فنفيت ثلاثة رجال منهم جهميين، و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رافضيين و جهميا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 لا يساكن أهل الثغر، و أخرجتهم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الثغور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أحمد بن عبد اللّه بن أحمد بن علي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أحمد أبو نعيم الحافظ‍‌، حدّثنا أبو عمرو عثمان بن محمّد العثماني، حدّثني محمّد بن إسحاق، حدّثنا زكريا الضرير، حدّثنا موسى بن نجيح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أبي عبيد القاسم بن سلام فسأله عن الرّبابة </w:t>
      </w:r>
      <w:r>
        <w:rPr>
          <w:rStyle w:val="FootnoteAnchor"/>
          <w:rtl w:val="true"/>
        </w:rPr>
        <w:footnoteReference w:id="45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يتدلى دوين السحاب و أنشده بيتا لعبد الرّحمن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الرّباب دوين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نعام تعلّق بالأرجل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فالرّباب اسم امرأة،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قسم الملاحة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 وجوه الغانيات جمالا</w:t>
      </w:r>
    </w:p>
    <w:p>
      <w:pPr>
        <w:pStyle w:val="BookText"/>
        <w:rPr/>
      </w:pPr>
      <w:r>
        <w:rPr>
          <w:rFonts w:ascii="Amiri" w:hAnsi="Amiri" w:eastAsia="Amiri" w:cs="Amiri"/>
          <w:color w:val="111111"/>
          <w:sz w:val="28"/>
          <w:sz w:val="28"/>
          <w:szCs w:val="28"/>
          <w:rtl w:val="true"/>
          <w:lang w:bidi="ar-SA"/>
        </w:rPr>
        <w:t xml:space="preserve">وهب الملاحة للرّباب و زادها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من بعد الملاحة خالا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عساك أردت قول الشاعر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ربابة ربة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الخل و الزيت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لها سبع دجاجات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ديك حسن الصوت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أردت،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جئت‌؟ على الظهر أم على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منه ما أعطيته، و قال له لم يحمل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459"/>
      </w:r>
      <w:r>
        <w:rPr>
          <w:rFonts w:ascii="Amiri" w:hAnsi="Amiri" w:eastAsia="Amiri" w:cs="Amiri"/>
          <w:color w:val="111111"/>
          <w:sz w:val="28"/>
          <w:sz w:val="28"/>
          <w:szCs w:val="28"/>
          <w:rtl w:val="true"/>
          <w:lang w:bidi="ar-SA"/>
        </w:rPr>
        <w:t>،أخبرني محمّد بن الحسين القطان، أنبأنا محمّد بن الحسن بن زياد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مروان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القاسم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الألفاظ‍‌ الشريفة و المعاني الظريفة مثل القلائد اللائحة في الترائب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حامد أحمد بن نصر بن علي بن أحمد الحاكم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أنبأنا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المالكي،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أبو منصور العطار،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62"/>
      </w:r>
      <w:r>
        <w:rPr>
          <w:rFonts w:ascii="Amiri" w:hAnsi="Amiri" w:eastAsia="Amiri" w:cs="Amiri"/>
          <w:color w:val="111111"/>
          <w:sz w:val="28"/>
          <w:sz w:val="28"/>
          <w:szCs w:val="28"/>
          <w:rtl w:val="true"/>
          <w:lang w:bidi="ar-SA"/>
        </w:rPr>
        <w:t xml:space="preserve">،أنبأنا القاضي أبو بكر أحمد بن الحسين بن أحمد الحرشي، و أبو سعيد محمّد بن موسى بن الفضل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Style w:val="FootnoteAnchor"/>
          <w:rtl w:val="true"/>
        </w:rPr>
        <w:footnoteReference w:id="463"/>
      </w:r>
      <w:r>
        <w:rPr>
          <w:rFonts w:ascii="Amiri" w:hAnsi="Amiri" w:eastAsia="Amiri" w:cs="Amiri"/>
          <w:color w:val="111111"/>
          <w:sz w:val="28"/>
          <w:sz w:val="28"/>
          <w:szCs w:val="28"/>
          <w:rtl w:val="true"/>
          <w:lang w:bidi="ar-SA"/>
        </w:rPr>
        <w:t xml:space="preserve">الفضل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لأتبيّن في عقل الرجل أن يدع الشمس و يمشي في الظلّ‌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أيضا،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ابن الفضل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محمّد بن الحسن بن زياد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 القاسم بن سلاّم من أبناء أهل خرسان، كان صاحب نحو و عربية، طلب الحديث و الفقه، و ولي قضاء طرسوس أيام ثابت بن نصر بن مالك، و لم يزل معه و مع ولده، و قدم بغداد، و سمع الناس منه غريب الحديث، و صنّف كتبا، و خرجت إلى الناس، و استفيد منه علم كثير، و حجّ‌، و توفي بمكة سنة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و مائتين في خلافة المعتصم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أبو الفرج الحسين بن علي الطناجيري، حدّثنا عمر بن أحمد الواعظ‍‌، حدّثنا أحمد بن محمّد بن الخليل بن عمر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سنة تسع عشرة و مائتين، و مات بمكة سنة ثلاث و عشرين و مائتين، و قد قيل إنه إنّما خرج إلى مكة سنة 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أبو النجم بدر بن عبد اللّه الشّيحي،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الحافظ‍‌ </w:t>
      </w:r>
      <w:r>
        <w:rPr>
          <w:rStyle w:val="FootnoteAnchor"/>
          <w:rtl w:val="true"/>
        </w:rPr>
        <w:footnoteReference w:id="469"/>
      </w:r>
      <w:r>
        <w:rPr>
          <w:rFonts w:ascii="Amiri" w:hAnsi="Amiri" w:eastAsia="Amiri" w:cs="Amiri"/>
          <w:color w:val="111111"/>
          <w:sz w:val="28"/>
          <w:sz w:val="28"/>
          <w:szCs w:val="28"/>
          <w:rtl w:val="true"/>
          <w:lang w:bidi="ar-SA"/>
        </w:rPr>
        <w:t xml:space="preserve">،أنبأنا أبو بكر عبد اللّه بن علي بن حموية بن أبزك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 الرّحمن الشيرازي،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يعقوب بن عبد الجبار الأموي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منيع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عبيد القاسم بن سلاّم إلاّ أنّي لم أسمع منه شيئا، و شهدت جنازته، توفي سنة أربع و عشرين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71"/>
      </w:r>
      <w:r>
        <w:rPr>
          <w:rFonts w:ascii="Amiri" w:hAnsi="Amiri" w:eastAsia="Amiri" w:cs="Amiri"/>
          <w:color w:val="111111"/>
          <w:sz w:val="28"/>
          <w:sz w:val="28"/>
          <w:szCs w:val="28"/>
          <w:rtl w:val="true"/>
          <w:lang w:bidi="ar-SA"/>
        </w:rPr>
        <w:t>،أنبأنا الجوهري، أنبأنا محمّد بن العباس، أنبأنا أبو الحسين بن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عبيد القاسم بن سلاّم كان ينزل بدرب الريحان، ثم خرج إلى مكة سنة أربع و عشرين و مائتين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ابن الفضل، أنبأنا علي بن إبراهيم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سليمان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سلام أبو عبيد البغدادي مات سنة أربع و عشرين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عشرين و مائتين فيها مات أبو عبيد القاسم بن سلاّم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حدّثنا أبو بكر الخطيب، أنبأنا </w:t>
      </w:r>
      <w:r>
        <w:rPr>
          <w:rStyle w:val="FootnoteAnchor"/>
          <w:rtl w:val="true"/>
        </w:rPr>
        <w:footnoteReference w:id="473"/>
      </w:r>
      <w:r>
        <w:rPr>
          <w:rFonts w:ascii="Amiri" w:hAnsi="Amiri" w:eastAsia="Amiri" w:cs="Amiri"/>
          <w:color w:val="111111"/>
          <w:sz w:val="28"/>
          <w:sz w:val="28"/>
          <w:szCs w:val="28"/>
          <w:rtl w:val="true"/>
          <w:lang w:bidi="ar-SA"/>
        </w:rPr>
        <w:t>أحمد بن محمّد ابن غالب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75"/>
      </w:r>
      <w:r>
        <w:rPr>
          <w:rFonts w:ascii="IRNazanin" w:hAnsi="IRNazanin" w:eastAsia="IRNazanin"/>
          <w:color w:val="111111"/>
          <w:sz w:val="28"/>
          <w:sz w:val="28"/>
          <w:szCs w:val="28"/>
          <w:rtl w:val="true"/>
          <w:lang w:bidi="fa-IR"/>
        </w:rPr>
        <w:t xml:space="preserve">،أنبأنا </w:t>
      </w:r>
      <w:r>
        <w:rPr>
          <w:rStyle w:val="FootnoteAnchor"/>
          <w:rtl w:val="true"/>
        </w:rPr>
        <w:footnoteReference w:id="476"/>
      </w:r>
      <w:r>
        <w:rPr>
          <w:rFonts w:ascii="Amiri" w:hAnsi="Amiri" w:eastAsia="Amiri" w:cs="Amiri"/>
          <w:color w:val="111111"/>
          <w:sz w:val="28"/>
          <w:sz w:val="28"/>
          <w:szCs w:val="28"/>
          <w:rtl w:val="true"/>
          <w:lang w:bidi="ar-SA"/>
        </w:rPr>
        <w:t>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حامد الحسنوي </w:t>
      </w:r>
      <w:r>
        <w:rPr>
          <w:rStyle w:val="FootnoteAnchor"/>
          <w:rtl w:val="true"/>
        </w:rPr>
        <w:footnoteReference w:id="477"/>
      </w:r>
      <w:r>
        <w:rPr>
          <w:rFonts w:ascii="Amiri" w:hAnsi="Amiri" w:eastAsia="Amiri" w:cs="Amiri"/>
          <w:color w:val="111111"/>
          <w:sz w:val="28"/>
          <w:sz w:val="28"/>
          <w:szCs w:val="28"/>
          <w:rtl w:val="true"/>
          <w:lang w:bidi="ar-SA"/>
        </w:rPr>
        <w:t xml:space="preserve">حدثكم أبو جعفر السامي </w:t>
      </w:r>
      <w:r>
        <w:rPr>
          <w:rStyle w:val="FootnoteAnchor"/>
          <w:rtl w:val="true"/>
        </w:rPr>
        <w:footnoteReference w:id="4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عبيد في سنة 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حدّثنا أبو بكر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عبيد اللّه بن أبي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حدّثنا الأزهري، حدّثنا علي بن عمر الحافظ‍‌،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إسحاق بن إبراهيم، أنبأنا الحارث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قبيس و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سنة أربع و عشرين و مائتين فيها مات أبو عبيد القاسم بن سلاّم صاحب الغريب بمكة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أبو منصور بن خيرون 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أنه بلغ سبعا و ستين سنة </w:t>
      </w:r>
      <w:r>
        <w:rPr>
          <w:rStyle w:val="FootnoteAnchor"/>
          <w:rtl w:val="true"/>
        </w:rPr>
        <w:footnoteReference w:id="481"/>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1509_188301"/>
      <w:bookmarkStart w:id="65" w:name="pg11509_188301"/>
      <w:bookmarkEnd w:id="65"/>
    </w:p>
    <w:p>
      <w:pPr>
        <w:pStyle w:val="Heading4"/>
        <w:numPr>
          <w:ilvl w:val="3"/>
          <w:numId w:val="1"/>
        </w:numPr>
        <w:rPr/>
      </w:pPr>
      <w:bookmarkStart w:id="66" w:name="pg11509_188301"/>
      <w:bookmarkStart w:id="67" w:name="__RefHeading___Toc3417823_73709187"/>
      <w:bookmarkStart w:id="68" w:name="_Toc27"/>
      <w:bookmarkEnd w:id="66"/>
      <w:bookmarkEnd w:id="67"/>
      <w:r>
        <w:rPr/>
        <w:t>5659</w:t>
      </w:r>
      <w:r>
        <w:rPr>
          <w:rtl w:val="true"/>
        </w:rPr>
        <w:t xml:space="preserve"> - </w:t>
      </w:r>
      <w:r>
        <w:rPr>
          <w:rtl w:val="true"/>
        </w:rPr>
        <w:t>القاسم بن شمر</w:t>
      </w:r>
      <w:bookmarkEnd w:id="68"/>
    </w:p>
    <w:p>
      <w:pPr>
        <w:pStyle w:val="BookText"/>
        <w:rPr/>
      </w:pPr>
      <w:r>
        <w:rPr>
          <w:rFonts w:eastAsia="IRNazanin" w:cs="IRNazanin"/>
          <w:color w:val="111111"/>
          <w:sz w:val="28"/>
          <w:szCs w:val="28"/>
          <w:lang w:bidi="fa-IR"/>
        </w:rPr>
        <w:t>5659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w:t>
      </w:r>
      <w:r>
        <w:rPr>
          <w:rStyle w:val="FootnoteAnchor"/>
          <w:rtl w:val="true"/>
        </w:rPr>
        <w:footnoteReference w:id="483"/>
      </w:r>
      <w:r>
        <w:rPr>
          <w:rFonts w:ascii="IRNazanin" w:hAnsi="IRNazanin" w:eastAsia="IRNazanin"/>
          <w:color w:val="111111"/>
          <w:sz w:val="28"/>
          <w:sz w:val="28"/>
          <w:szCs w:val="28"/>
          <w:rtl w:val="true"/>
          <w:lang w:bidi="fa-IR"/>
        </w:rPr>
        <w:t>بن شمر</w:t>
      </w:r>
    </w:p>
    <w:p>
      <w:pPr>
        <w:pStyle w:val="BookText"/>
        <w:rPr/>
      </w:pPr>
      <w:r>
        <w:rPr>
          <w:rFonts w:ascii="Amiri" w:hAnsi="Amiri" w:eastAsia="Amiri" w:cs="Amiri"/>
          <w:color w:val="111111"/>
          <w:sz w:val="28"/>
          <w:sz w:val="28"/>
          <w:szCs w:val="28"/>
          <w:rtl w:val="true"/>
          <w:lang w:bidi="ar-SA"/>
        </w:rPr>
        <w:t>أبو سفيان</w:t>
      </w:r>
    </w:p>
    <w:p>
      <w:pPr>
        <w:pStyle w:val="BookText"/>
        <w:rPr/>
      </w:pPr>
      <w:r>
        <w:rPr>
          <w:rFonts w:ascii="Amiri" w:hAnsi="Amiri" w:eastAsia="Amiri" w:cs="Amiri"/>
          <w:color w:val="111111"/>
          <w:sz w:val="28"/>
          <w:sz w:val="28"/>
          <w:szCs w:val="28"/>
          <w:rtl w:val="true"/>
          <w:lang w:bidi="ar-SA"/>
        </w:rPr>
        <w:t>خرج من دمشق سائحا، و سكن الجبال مدة فرارا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مقاتل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عثمان بن سعيد بن بشير بن أبي كريمة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إسماعيل بن أحمد، عن أبي طاهر بن أبي الصقر، أنبأنا سكن بن جميع، أنبأنا أبو يعلى بن أبي كريمة، أنبأنا محمّد بن المعافى بن أحمد بن بشر </w:t>
      </w:r>
      <w:r>
        <w:rPr>
          <w:rStyle w:val="FootnoteAnchor"/>
          <w:rtl w:val="true"/>
        </w:rPr>
        <w:footnoteReference w:id="484"/>
      </w:r>
      <w:r>
        <w:rPr>
          <w:rFonts w:ascii="Amiri" w:hAnsi="Amiri" w:eastAsia="Amiri" w:cs="Amiri"/>
          <w:color w:val="111111"/>
          <w:sz w:val="28"/>
          <w:sz w:val="28"/>
          <w:szCs w:val="28"/>
          <w:rtl w:val="true"/>
          <w:lang w:bidi="ar-SA"/>
        </w:rPr>
        <w:t xml:space="preserve">بن أبي كريمة، حدّثنا أبو بكر عثمان بن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أبي كريمة، أنبأنا أبو سفيان القاسم بن شمر رجل من أهل دمشق ممن كان يسكن خارج باب الصغير، فانقطع إلى السواحل </w:t>
      </w:r>
    </w:p>
    <w:p>
      <w:pPr>
        <w:pStyle w:val="BookText"/>
        <w:rPr/>
      </w:pPr>
      <w:r>
        <w:rPr>
          <w:rFonts w:ascii="Amiri" w:hAnsi="Amiri" w:eastAsia="Amiri" w:cs="Amiri"/>
          <w:color w:val="111111"/>
          <w:sz w:val="28"/>
          <w:sz w:val="28"/>
          <w:szCs w:val="28"/>
          <w:rtl w:val="true"/>
          <w:lang w:bidi="ar-SA"/>
        </w:rPr>
        <w:t xml:space="preserve">و الثغور، فرابط‍‌ فيها نحوا </w:t>
      </w:r>
      <w:r>
        <w:rPr>
          <w:rStyle w:val="FootnoteAnchor"/>
          <w:rtl w:val="true"/>
        </w:rPr>
        <w:footnoteReference w:id="486"/>
      </w:r>
      <w:r>
        <w:rPr>
          <w:rFonts w:ascii="Amiri" w:hAnsi="Amiri" w:eastAsia="Amiri" w:cs="Amiri"/>
          <w:color w:val="111111"/>
          <w:sz w:val="28"/>
          <w:sz w:val="28"/>
          <w:szCs w:val="28"/>
          <w:rtl w:val="true"/>
          <w:lang w:bidi="ar-SA"/>
        </w:rPr>
        <w:t xml:space="preserve">من خمسة </w:t>
      </w:r>
      <w:r>
        <w:rPr>
          <w:rStyle w:val="FootnoteAnchor"/>
          <w:rtl w:val="true"/>
        </w:rPr>
        <w:footnoteReference w:id="487"/>
      </w:r>
      <w:r>
        <w:rPr>
          <w:rFonts w:ascii="Amiri" w:hAnsi="Amiri" w:eastAsia="Amiri" w:cs="Amiri"/>
          <w:color w:val="111111"/>
          <w:sz w:val="28"/>
          <w:sz w:val="28"/>
          <w:szCs w:val="28"/>
          <w:rtl w:val="true"/>
          <w:lang w:bidi="ar-SA"/>
        </w:rPr>
        <w:t>و أربعين سنة، فحدّثنا بهذا الحديث في شعبان سنة سبع و تسعين و 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عظمت الفتنة بساحل دمشق، و كثر البلاء تنحّيت عن موضعي الذي كنت فيه، و خرجت بأعنز لي حتى صرت إلى ذروة لبنان مما أقبل على الساحل في موضع يقال له هرميسا </w:t>
      </w:r>
      <w:r>
        <w:rPr>
          <w:rStyle w:val="FootnoteAnchor"/>
          <w:rtl w:val="true"/>
        </w:rPr>
        <w:footnoteReference w:id="488"/>
      </w:r>
      <w:r>
        <w:rPr>
          <w:rFonts w:ascii="Amiri" w:hAnsi="Amiri" w:eastAsia="Amiri" w:cs="Amiri"/>
          <w:color w:val="111111"/>
          <w:sz w:val="28"/>
          <w:sz w:val="28"/>
          <w:szCs w:val="28"/>
          <w:rtl w:val="true"/>
          <w:lang w:bidi="ar-SA"/>
        </w:rPr>
        <w:t xml:space="preserve">لأهل قرية يقال لها أمليخ </w:t>
      </w:r>
      <w:r>
        <w:rPr>
          <w:rStyle w:val="FootnoteAnchor"/>
          <w:rtl w:val="true"/>
        </w:rPr>
        <w:footnoteReference w:id="489"/>
      </w:r>
      <w:r>
        <w:rPr>
          <w:rFonts w:ascii="Amiri" w:hAnsi="Amiri" w:eastAsia="Amiri" w:cs="Amiri"/>
          <w:color w:val="111111"/>
          <w:sz w:val="28"/>
          <w:sz w:val="28"/>
          <w:szCs w:val="28"/>
          <w:rtl w:val="true"/>
          <w:lang w:bidi="ar-SA"/>
        </w:rPr>
        <w:t>من كورة صيدا،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بلغني في الحديث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 بدينه شبرا فقد وجبت له الجنّة، و من قرية إلى قرية، و من مدينة إلى مدينة، كان معي و مع عيسى في الجنة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بسط‍‌ رسول اللّه صلى اللّه عليه و سلم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القيامة نادى منادي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الفرّارون بدينهم‌؟ اتّبعوا عيسى بن مريم، فإنه كان يفرّ بدينه من قرية إلى قرية، و من مدينة إلى 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مقاتل بن سليمان عن امرأة من الأنصار عن أبيها، عن جدها و هو سعد بن خيثمة و الضّحّاك بن مزاحم، عن عبد اللّه بن عباس عن النبي صلى اللّه عليه و سلم حين ذكر الشيخ الأعرج فقام أبو 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أ رأيت إذا وقع الشيخ الأعرج و أنا فيه فما المخرج‌؟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لك أرض، فالحق بأرضك، و إن كانت لك إبل فالحق بإبلك، و إن كانت لك غنم فالحق بغنمك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 لم يكن لي أرض و لا إبل و لا غنم فكيف أصنع‌؟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 سيفك و تجلس في ظل بيتك، و تبكي على خطيئتك، و تكفّ‌ لسانك و يدك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لذلك و اللّه أعلم بما في القلوب، إلى الموضع الذي ذكرته من لبنان بأعنز لي أرعاها، فمكثت </w:t>
      </w:r>
      <w:r>
        <w:rPr>
          <w:rStyle w:val="FootnoteAnchor"/>
          <w:rtl w:val="true"/>
        </w:rPr>
        <w:footnoteReference w:id="491"/>
      </w:r>
      <w:r>
        <w:rPr>
          <w:rFonts w:ascii="Amiri" w:hAnsi="Amiri" w:eastAsia="Amiri" w:cs="Amiri"/>
          <w:color w:val="111111"/>
          <w:sz w:val="28"/>
          <w:sz w:val="28"/>
          <w:szCs w:val="28"/>
          <w:rtl w:val="true"/>
          <w:lang w:bidi="ar-SA"/>
        </w:rPr>
        <w:t>في لبنان أياما ما شاء اللّه من ذلك، فبينا أنا في بعض تلك الشعاري و ذلك في أكثر من النصف من شعبان إذ خرجت عند صلاة الضحى و معي غلام أجير في المعزى فتركته مع المعزى، و دخلت في بعض تلك الشعاري مهتما أمشي لبعض ما أردت، إذا أنا برجل قائم يصلّي الضحى، أبيض الوجه، أعين، أشيب، في لحيته نضح من سواد، عليه ثياب بيض، فلمّا نظرت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خرج لمثل الذي قد خرجت له، فأحببت التعرف به، و أن أسأله من أين هو؟ و من هو؟ فلم أزل واقفا أرمقه حتى سلّم عن يمينه </w:t>
      </w:r>
      <w:bookmarkStart w:id="69" w:name="pg11509_188303"/>
    </w:p>
    <w:p>
      <w:pPr>
        <w:pStyle w:val="BookText"/>
        <w:rPr/>
      </w:pPr>
      <w:bookmarkEnd w:id="69"/>
      <w:r>
        <w:rPr>
          <w:rFonts w:ascii="Amiri" w:hAnsi="Amiri" w:eastAsia="Amiri" w:cs="Amiri"/>
          <w:color w:val="111111"/>
          <w:sz w:val="28"/>
          <w:sz w:val="28"/>
          <w:szCs w:val="28"/>
          <w:rtl w:val="true"/>
          <w:lang w:bidi="ar-SA"/>
        </w:rPr>
        <w:t>و عن يساره، و بادرته فبدأته بالسلام، فردّ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فدنوت حتى جلست إلى جانبه، فلم يزل يحدّثني حتى استأنست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ائت عيني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هما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و الصارفية </w:t>
      </w:r>
      <w:r>
        <w:rPr>
          <w:rStyle w:val="FootnoteAnchor"/>
          <w:rtl w:val="true"/>
        </w:rPr>
        <w:footnoteReference w:id="492"/>
      </w:r>
      <w:r>
        <w:rPr>
          <w:rFonts w:ascii="Amiri" w:hAnsi="Amiri" w:eastAsia="Amiri" w:cs="Amiri"/>
          <w:color w:val="111111"/>
          <w:sz w:val="28"/>
          <w:sz w:val="28"/>
          <w:szCs w:val="28"/>
          <w:rtl w:val="true"/>
          <w:lang w:bidi="ar-SA"/>
        </w:rPr>
        <w:t>التي فاضتا في البلاد، و أفسدتا العباد، فقل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يتقوا اللّه و يصلحوا ذات بينهم، و يتّقوا اللّه إن كانوا مؤمنين من قبل أن يحلّ‌ بهم ما حلّ‌ ببني إسرائيل، و ذكر الصلح بين أهل صيدا و الصارفية إلى آخره، و توبتهم و إنابتهم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417825_73709187"/>
      <w:bookmarkStart w:id="71" w:name="_Toc28"/>
      <w:bookmarkEnd w:id="70"/>
      <w:r>
        <w:rPr/>
        <w:t>5660</w:t>
      </w:r>
      <w:r>
        <w:rPr>
          <w:rtl w:val="true"/>
        </w:rPr>
        <w:t xml:space="preserve"> - </w:t>
      </w:r>
      <w:r>
        <w:rPr>
          <w:rtl w:val="true"/>
        </w:rPr>
        <w:t>القاسم بن صفوان بن إسحاق</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صفوان بن عوانة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البرذعي</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حدث بدمشق عن أبي حاتم محمد بن إدريس الرازي، و عبد اللّه بن أحمد بن حنبل، و عثمان بن خرزاذ</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عدي، و أبو يعقوب إسحاق بن يعقوب الكفرسوسي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القاسم الجرجاني، أنبأنا حمزة بن يوسف، أنبأنا عبد اللّه بن عدي، حدّثنا القاسم بن صفوان بن إسحاق أبو بكر البرذعي بدمشق، حدّثنا محمّد بن إدريس الرازي، حدّثنا قطبة بن العلاء الغنوي </w:t>
      </w:r>
      <w:r>
        <w:rPr>
          <w:rStyle w:val="FootnoteAnchor"/>
          <w:rtl w:val="true"/>
        </w:rPr>
        <w:footnoteReference w:id="496"/>
      </w:r>
      <w:r>
        <w:rPr>
          <w:rFonts w:ascii="Amiri" w:hAnsi="Amiri" w:eastAsia="Amiri" w:cs="Amiri"/>
          <w:color w:val="111111"/>
          <w:sz w:val="28"/>
          <w:sz w:val="28"/>
          <w:szCs w:val="28"/>
          <w:rtl w:val="true"/>
          <w:lang w:bidi="ar-SA"/>
        </w:rPr>
        <w:t>،حدّثنا سفيان الثوري عن زبيد الأيامي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يعطي الدنيا من يحبّ‌ و من لا يحبّ‌، و لا يعطي الدين إلاّ لمن يحبّ‌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قطني عن القاسم بن صفوان بن إسحاق أبو بكر البردعي بدمشق فقال</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72" w:name="pg11509_188304"/>
    </w:p>
    <w:p>
      <w:pPr>
        <w:pStyle w:val="Heading4"/>
        <w:numPr>
          <w:ilvl w:val="3"/>
          <w:numId w:val="1"/>
        </w:numPr>
        <w:rPr/>
      </w:pPr>
      <w:bookmarkStart w:id="73" w:name="__RefHeading___Toc3417827_73709187"/>
      <w:bookmarkStart w:id="74" w:name="_Toc29"/>
      <w:bookmarkEnd w:id="72"/>
      <w:bookmarkEnd w:id="73"/>
      <w:r>
        <w:rPr/>
        <w:t>5661</w:t>
      </w:r>
      <w:r>
        <w:rPr>
          <w:rtl w:val="true"/>
        </w:rPr>
        <w:t xml:space="preserve"> - </w:t>
      </w:r>
      <w:r>
        <w:rPr>
          <w:rtl w:val="true"/>
        </w:rPr>
        <w:t>القاسم بن عبد اللّه بن إبراهيم</w:t>
      </w:r>
      <w:bookmarkEnd w:id="74"/>
    </w:p>
    <w:p>
      <w:pPr>
        <w:pStyle w:val="BookText"/>
        <w:rPr/>
      </w:pPr>
      <w:r>
        <w:rPr>
          <w:rFonts w:ascii="Amiri" w:hAnsi="Amiri" w:eastAsia="Amiri" w:cs="Amiri"/>
          <w:color w:val="111111"/>
          <w:sz w:val="28"/>
          <w:sz w:val="28"/>
          <w:szCs w:val="28"/>
          <w:rtl w:val="true"/>
          <w:lang w:bidi="ar-SA"/>
        </w:rPr>
        <w:t>ابن سلمة بن الهذيل بن عبد الرّحمن</w:t>
      </w:r>
    </w:p>
    <w:p>
      <w:pPr>
        <w:pStyle w:val="BookText"/>
        <w:rPr/>
      </w:pPr>
      <w:r>
        <w:rPr>
          <w:rFonts w:ascii="IRNazanin" w:hAnsi="IRNazanin" w:eastAsia="IRNazanin"/>
          <w:color w:val="111111"/>
          <w:sz w:val="28"/>
          <w:sz w:val="28"/>
          <w:szCs w:val="28"/>
          <w:rtl w:val="true"/>
          <w:lang w:bidi="fa-IR"/>
        </w:rPr>
        <w:t>ابن موسى بن عمران بن عبد الرّحمن</w:t>
      </w:r>
    </w:p>
    <w:p>
      <w:pPr>
        <w:pStyle w:val="BookText"/>
        <w:rPr/>
      </w:pPr>
      <w:r>
        <w:rPr>
          <w:rFonts w:ascii="Amiri" w:hAnsi="Amiri" w:eastAsia="Amiri" w:cs="Amiri"/>
          <w:color w:val="111111"/>
          <w:sz w:val="28"/>
          <w:sz w:val="28"/>
          <w:szCs w:val="28"/>
          <w:rtl w:val="true"/>
          <w:lang w:bidi="ar-SA"/>
        </w:rPr>
        <w:t>أبو العبّاس الكلاعي</w:t>
      </w:r>
    </w:p>
    <w:p>
      <w:pPr>
        <w:pStyle w:val="BookText"/>
        <w:rPr/>
      </w:pPr>
      <w:r>
        <w:rPr>
          <w:rFonts w:ascii="Amiri" w:hAnsi="Amiri" w:eastAsia="Amiri" w:cs="Amiri"/>
          <w:color w:val="111111"/>
          <w:sz w:val="28"/>
          <w:sz w:val="28"/>
          <w:szCs w:val="28"/>
          <w:rtl w:val="true"/>
          <w:lang w:bidi="ar-SA"/>
        </w:rPr>
        <w:t xml:space="preserve">حدّث عن علي بن معبد بن نوح البغدادي، و يونس بن عبد الأعلى، و إبراهيم بن مرزوق البصري، و أبي بشر عبد الرّحمن بن الجارود البغدادي، و الحسن بن عبد اللّه بن منصور البالسي، و الربيع بن سليمان، و أبي حفص عمر بن عثمان، و أبي محمّد القاسم بن عبد اللّه السائح، و أبي علي الحسين بن نصر بن المعارك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و هو نسبه و كنّاه، و عبد الوهاب </w:t>
      </w:r>
      <w:r>
        <w:rPr>
          <w:rStyle w:val="FootnoteAnchor"/>
          <w:rtl w:val="true"/>
        </w:rPr>
        <w:footnoteReference w:id="499"/>
      </w:r>
      <w:r>
        <w:rPr>
          <w:rFonts w:ascii="Amiri" w:hAnsi="Amiri" w:eastAsia="Amiri" w:cs="Amiri"/>
          <w:color w:val="111111"/>
          <w:sz w:val="28"/>
          <w:sz w:val="28"/>
          <w:szCs w:val="28"/>
          <w:rtl w:val="true"/>
          <w:lang w:bidi="ar-SA"/>
        </w:rPr>
        <w:t xml:space="preserve">الكلابي، و أحمد بن عبد اللّه بن الفرج بن البرامي </w:t>
      </w:r>
      <w:r>
        <w:rPr>
          <w:rStyle w:val="FootnoteAnchor"/>
          <w:rtl w:val="true"/>
        </w:rPr>
        <w:footnoteReference w:id="500"/>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حمزة بن عبد اللّه بن الحسن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جدي القاضي أبو محمّد عبد اللّه بن الحسن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و أربع مائة أخبرنا أبو الحسن </w:t>
      </w:r>
      <w:r>
        <w:rPr>
          <w:rStyle w:val="FootnoteAnchor"/>
          <w:rtl w:val="true"/>
        </w:rPr>
        <w:footnoteReference w:id="503"/>
      </w:r>
      <w:r>
        <w:rPr>
          <w:rFonts w:ascii="Amiri" w:hAnsi="Amiri" w:eastAsia="Amiri" w:cs="Amiri"/>
          <w:color w:val="111111"/>
          <w:sz w:val="28"/>
          <w:sz w:val="28"/>
          <w:szCs w:val="28"/>
          <w:rtl w:val="true"/>
          <w:lang w:bidi="ar-SA"/>
        </w:rPr>
        <w:t>علي بن محمّد بن إبراهيم الحنّائي سنة خمس و عشرين و أربعمائة، أنبأنا أبو الحسين عبد الوهّاب بن الحسن، أنبأنا القاسم بن عبد اللّه الكلاعي، حدّثنا يونس بن عبد الأعلى، حدّثنا ابن وهب، حدّثنا زيد بن الحباب عن مالك بن مغول، عن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رسول اللّه صلى اللّه عليه و سلم المسجد 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أنت اللّه الذي لا إله إلاّ أنت، الواحد الأحد الصمد الذي لم يلد و لم يولد، و لم يكن له كفوا أحد،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 اللّه باسمه العظيم الذي إذا دعي به أجاب، و إذا سئل به أعطى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10502</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w:t>
      </w:r>
      <w:r>
        <w:rPr>
          <w:rStyle w:val="FootnoteAnchor"/>
          <w:rtl w:val="true"/>
        </w:rPr>
        <w:footnoteReference w:id="504"/>
      </w:r>
      <w:r>
        <w:rPr>
          <w:rFonts w:ascii="Amiri" w:hAnsi="Amiri" w:eastAsia="Amiri" w:cs="Amiri"/>
          <w:color w:val="111111"/>
          <w:sz w:val="28"/>
          <w:sz w:val="28"/>
          <w:szCs w:val="28"/>
          <w:rtl w:val="true"/>
          <w:lang w:bidi="ar-SA"/>
        </w:rPr>
        <w:t xml:space="preserve">الحنّائي، أنبأنا أبو علي الأهوازي، أنبأنا عبد </w:t>
      </w:r>
      <w:bookmarkStart w:id="75" w:name="pg11509_188305"/>
    </w:p>
    <w:p>
      <w:pPr>
        <w:pStyle w:val="BookText"/>
        <w:rPr/>
      </w:pPr>
      <w:bookmarkEnd w:id="75"/>
      <w:r>
        <w:rPr>
          <w:rFonts w:ascii="Amiri" w:hAnsi="Amiri" w:eastAsia="Amiri" w:cs="Amiri"/>
          <w:color w:val="111111"/>
          <w:sz w:val="28"/>
          <w:sz w:val="28"/>
          <w:szCs w:val="28"/>
          <w:rtl w:val="true"/>
          <w:lang w:bidi="ar-SA"/>
        </w:rPr>
        <w:t xml:space="preserve">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القاسم بن عبد اللّه بن إبراهيم الكلاعي، حدّثنا يونس بن عبد الأعلى، حدّثنا عبد اللّه بن وهب، أخبرني سعيد بن عبد الرّحمن، و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حازم حدّثهم عن سهل بن سعد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لروحة في سبيل اللّه خير من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قاسم بن عبد اللّه، و ساق نسبه، مات سنة إحدى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عبد العزيز بن أحمد، أنبأنا مكي بن محمّد المؤدب، أنبأنا أبو سليمان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العبّاس الكلاعي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في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417829_73709187"/>
      <w:bookmarkStart w:id="77" w:name="_Toc30"/>
      <w:bookmarkEnd w:id="76"/>
      <w:r>
        <w:rPr/>
        <w:t>5662</w:t>
      </w:r>
      <w:r>
        <w:rPr>
          <w:rtl w:val="true"/>
        </w:rPr>
        <w:t xml:space="preserve"> - </w:t>
      </w:r>
      <w:r>
        <w:rPr>
          <w:rtl w:val="true"/>
        </w:rPr>
        <w:t>القاسم بن عبد اللّه بن جعفر</w:t>
      </w:r>
      <w:bookmarkEnd w:id="77"/>
    </w:p>
    <w:p>
      <w:pPr>
        <w:pStyle w:val="BookText"/>
        <w:rPr/>
      </w:pPr>
      <w:r>
        <w:rPr>
          <w:rFonts w:ascii="Amiri" w:hAnsi="Amiri" w:eastAsia="Amiri" w:cs="Amiri"/>
          <w:color w:val="111111"/>
          <w:sz w:val="28"/>
          <w:sz w:val="28"/>
          <w:szCs w:val="28"/>
          <w:rtl w:val="true"/>
          <w:lang w:bidi="ar-SA"/>
        </w:rPr>
        <w:t>ابن أبي طالب بن هاشم بن عبد مناف</w:t>
      </w:r>
    </w:p>
    <w:p>
      <w:pPr>
        <w:pStyle w:val="BookText"/>
        <w:rPr/>
      </w:pPr>
      <w:r>
        <w:rPr>
          <w:rFonts w:ascii="Amiri" w:hAnsi="Amiri" w:eastAsia="Amiri" w:cs="Amiri"/>
          <w:color w:val="111111"/>
          <w:sz w:val="28"/>
          <w:sz w:val="28"/>
          <w:szCs w:val="28"/>
          <w:rtl w:val="true"/>
          <w:lang w:bidi="ar-SA"/>
        </w:rPr>
        <w:t>بن قصي بن كلاب الهاشمي الجعفري</w:t>
      </w:r>
    </w:p>
    <w:p>
      <w:pPr>
        <w:pStyle w:val="BookText"/>
        <w:rPr/>
      </w:pPr>
      <w:r>
        <w:rPr>
          <w:rFonts w:ascii="Amiri" w:hAnsi="Amiri" w:eastAsia="Amiri" w:cs="Amiri"/>
          <w:color w:val="111111"/>
          <w:sz w:val="28"/>
          <w:sz w:val="28"/>
          <w:szCs w:val="28"/>
          <w:rtl w:val="true"/>
          <w:lang w:bidi="ar-SA"/>
        </w:rPr>
        <w:t>كان مع الحسين بن علي حين قتل، و كان صغيرا فلم يقتل، و حمل إلى دمشق مع من حمل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ذكر ذلك في ترجمة الحسين بن علي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3417831_73709187"/>
      <w:bookmarkStart w:id="79" w:name="_Toc31"/>
      <w:bookmarkEnd w:id="78"/>
      <w:r>
        <w:rPr/>
        <w:t>5663</w:t>
      </w:r>
      <w:r>
        <w:rPr>
          <w:rtl w:val="true"/>
        </w:rPr>
        <w:t xml:space="preserve"> - </w:t>
      </w:r>
      <w:r>
        <w:rPr>
          <w:rtl w:val="true"/>
        </w:rPr>
        <w:t>القاسم بن عبد اللّه بن أبي سفيان بن عمر</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عتبة بن أبي سفيان</w:t>
      </w:r>
    </w:p>
    <w:p>
      <w:pPr>
        <w:pStyle w:val="BookText"/>
        <w:rPr/>
      </w:pPr>
      <w:r>
        <w:rPr>
          <w:rFonts w:ascii="Amiri" w:hAnsi="Amiri" w:eastAsia="Amiri" w:cs="Amiri"/>
          <w:color w:val="111111"/>
          <w:sz w:val="28"/>
          <w:sz w:val="28"/>
          <w:szCs w:val="28"/>
          <w:rtl w:val="true"/>
          <w:lang w:bidi="ar-SA"/>
        </w:rPr>
        <w:t>صخر بن حرب بن أمية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أحمد بن أبي العجائز في تسمية من كان بدمشق و أعمالها من بني أمية</w:t>
      </w:r>
      <w:r>
        <w:rPr>
          <w:rFonts w:eastAsia="Amiri" w:cs="Amiri" w:ascii="Amiri" w:hAnsi="Amiri"/>
          <w:color w:val="111111"/>
          <w:sz w:val="28"/>
          <w:szCs w:val="28"/>
          <w:rtl w:val="true"/>
          <w:lang w:bidi="ar-SA"/>
        </w:rPr>
        <w:t xml:space="preserve">. </w:t>
      </w:r>
      <w:bookmarkStart w:id="80" w:name="pg11509_188306"/>
    </w:p>
    <w:p>
      <w:pPr>
        <w:pStyle w:val="BookText"/>
        <w:rPr/>
      </w:pPr>
      <w:bookmarkEnd w:id="80"/>
      <w:r>
        <w:rPr>
          <w:rFonts w:ascii="Amiri" w:hAnsi="Amiri" w:eastAsia="Amiri" w:cs="Amiri"/>
          <w:color w:val="111111"/>
          <w:sz w:val="28"/>
          <w:sz w:val="28"/>
          <w:szCs w:val="28"/>
          <w:rtl w:val="true"/>
          <w:lang w:bidi="ar-SA"/>
        </w:rPr>
        <w:t xml:space="preserve">و ذكر أنه كان يسكن بقرية السطح </w:t>
      </w:r>
      <w:r>
        <w:rPr>
          <w:rStyle w:val="FootnoteAnchor"/>
          <w:rtl w:val="true"/>
        </w:rPr>
        <w:footnoteReference w:id="508"/>
      </w:r>
      <w:r>
        <w:rPr>
          <w:rFonts w:ascii="Amiri" w:hAnsi="Amiri" w:eastAsia="Amiri" w:cs="Amiri"/>
          <w:color w:val="111111"/>
          <w:sz w:val="28"/>
          <w:sz w:val="28"/>
          <w:szCs w:val="28"/>
          <w:rtl w:val="true"/>
          <w:lang w:bidi="ar-SA"/>
        </w:rPr>
        <w:t>من إقليم بيت لهيا، و ذكر غير ابن أبي العجائز أنه القاسم بن عبد اللّه بن أبي سفيان بن عمرو بن عتبة، فاللّه أعلم</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3417833_73709187"/>
      <w:bookmarkStart w:id="82" w:name="_Toc32"/>
      <w:bookmarkEnd w:id="81"/>
      <w:r>
        <w:rPr/>
        <w:t>5664</w:t>
      </w:r>
      <w:r>
        <w:rPr>
          <w:rtl w:val="true"/>
        </w:rPr>
        <w:t xml:space="preserve"> - </w:t>
      </w:r>
      <w:r>
        <w:rPr>
          <w:rtl w:val="true"/>
        </w:rPr>
        <w:t>القاسم بن عبد الرّحمن بن إبراهيم بن ميمون القرشي</w:t>
      </w:r>
      <w:bookmarkEnd w:id="82"/>
    </w:p>
    <w:p>
      <w:pPr>
        <w:pStyle w:val="BookText"/>
        <w:rPr/>
      </w:pPr>
      <w:r>
        <w:rPr>
          <w:rFonts w:ascii="IRNazanin" w:hAnsi="IRNazanin" w:eastAsia="IRNazanin"/>
          <w:color w:val="111111"/>
          <w:sz w:val="28"/>
          <w:sz w:val="28"/>
          <w:szCs w:val="28"/>
          <w:rtl w:val="true"/>
          <w:lang w:bidi="fa-IR"/>
        </w:rPr>
        <w:t>مولى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أبيه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أبو علي الحسن </w:t>
      </w:r>
      <w:r>
        <w:rPr>
          <w:rStyle w:val="FootnoteAnchor"/>
          <w:rtl w:val="true"/>
        </w:rPr>
        <w:footnoteReference w:id="509"/>
      </w:r>
      <w:r>
        <w:rPr>
          <w:rFonts w:ascii="IRNazanin" w:hAnsi="IRNazanin" w:eastAsia="IRNazanin"/>
          <w:color w:val="111111"/>
          <w:sz w:val="28"/>
          <w:sz w:val="28"/>
          <w:szCs w:val="28"/>
          <w:rtl w:val="true"/>
          <w:lang w:bidi="fa-IR"/>
        </w:rPr>
        <w:t>بن القاسم</w:t>
      </w:r>
      <w:r>
        <w:rPr>
          <w:rFonts w:eastAsia="IRNazanin" w:cs="IRNazanin"/>
          <w:color w:val="111111"/>
          <w:sz w:val="28"/>
          <w:szCs w:val="28"/>
          <w:rtl w:val="true"/>
          <w:lang w:bidi="fa-IR"/>
        </w:rPr>
        <w:t>.</w:t>
      </w:r>
    </w:p>
    <w:p>
      <w:pPr>
        <w:pStyle w:val="Heading4"/>
        <w:numPr>
          <w:ilvl w:val="3"/>
          <w:numId w:val="1"/>
        </w:numPr>
        <w:rPr/>
      </w:pPr>
      <w:bookmarkStart w:id="83" w:name="__RefHeading___Toc3417835_73709187"/>
      <w:bookmarkStart w:id="84" w:name="_Toc33"/>
      <w:bookmarkEnd w:id="83"/>
      <w:r>
        <w:rPr/>
        <w:t>5665</w:t>
      </w:r>
      <w:r>
        <w:rPr>
          <w:rtl w:val="true"/>
        </w:rPr>
        <w:t xml:space="preserve"> - </w:t>
      </w:r>
      <w:r>
        <w:rPr>
          <w:rtl w:val="true"/>
        </w:rPr>
        <w:t>القاسم بن عبد الرّحمن بن عبد اللّه بن مسعود</w:t>
      </w:r>
      <w:bookmarkEnd w:id="84"/>
    </w:p>
    <w:p>
      <w:pPr>
        <w:pStyle w:val="BookText"/>
        <w:rPr/>
      </w:pPr>
      <w:r>
        <w:rPr>
          <w:rFonts w:ascii="Amiri" w:hAnsi="Amiri" w:eastAsia="Amiri" w:cs="Amiri"/>
          <w:color w:val="111111"/>
          <w:sz w:val="28"/>
          <w:sz w:val="28"/>
          <w:szCs w:val="28"/>
          <w:rtl w:val="true"/>
          <w:lang w:bidi="ar-SA"/>
        </w:rPr>
        <w:t xml:space="preserve">أبو عبد الرّحمن الهذلي الكوفي القاضي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حدّث عن أبيه،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بن عمر، و جابر بن سمرة و أرسل عن جده عبد اللّه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الأعمش، و مسعر بن كدام، و عبد الرّحمن بن عبد اللّه المسعودي، و أبو العميس عتبة بن عبد اللّه، و أشعث بن سوّار، و أبو إسحاق سليمان بن فيروز الشيباني، و الحارث بن حصيرة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مجتازا إلى بيت المقدس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حدّثني أبي </w:t>
      </w:r>
      <w:r>
        <w:rPr>
          <w:rStyle w:val="FootnoteAnchor"/>
          <w:rtl w:val="true"/>
        </w:rPr>
        <w:footnoteReference w:id="512"/>
      </w:r>
      <w:r>
        <w:rPr>
          <w:rFonts w:ascii="Amiri" w:hAnsi="Amiri" w:eastAsia="Amiri" w:cs="Amiri"/>
          <w:color w:val="111111"/>
          <w:sz w:val="28"/>
          <w:sz w:val="28"/>
          <w:szCs w:val="28"/>
          <w:rtl w:val="true"/>
          <w:lang w:bidi="ar-SA"/>
        </w:rPr>
        <w:t xml:space="preserve">،حدّثنا محمّد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أنا من محمّد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زكريا، عن عبد اللّه بن عثمان بن خثيم </w:t>
      </w:r>
      <w:r>
        <w:rPr>
          <w:rStyle w:val="FootnoteAnchor"/>
          <w:rtl w:val="true"/>
        </w:rPr>
        <w:footnoteReference w:id="513"/>
      </w:r>
      <w:r>
        <w:rPr>
          <w:rFonts w:ascii="Amiri" w:hAnsi="Amiri" w:eastAsia="Amiri" w:cs="Amiri"/>
          <w:color w:val="111111"/>
          <w:sz w:val="28"/>
          <w:sz w:val="28"/>
          <w:szCs w:val="28"/>
          <w:rtl w:val="true"/>
          <w:lang w:bidi="ar-SA"/>
        </w:rPr>
        <w:t>،عن القاسم بن عبد الرّحمن، عن أبيه،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سيلي أمركم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يطفئون السّنّة، و يحدثون بدعة، و يؤخرون الصلاة عن مواقيتها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لي إن </w:t>
      </w:r>
      <w:r>
        <w:rPr>
          <w:rStyle w:val="FootnoteAnchor"/>
          <w:rtl w:val="true"/>
        </w:rPr>
        <w:footnoteReference w:id="515"/>
      </w:r>
      <w:r>
        <w:rPr>
          <w:rFonts w:ascii="Amiri" w:hAnsi="Amiri" w:eastAsia="Amiri" w:cs="Amiri"/>
          <w:color w:val="111111"/>
          <w:sz w:val="28"/>
          <w:sz w:val="28"/>
          <w:szCs w:val="28"/>
          <w:rtl w:val="true"/>
          <w:lang w:bidi="ar-SA"/>
        </w:rPr>
        <w:t>أدركتهم‌؟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لمن عصا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عبد اللّه بن محمّد بن عبد اللّه، أنبأنا عبيد اللّه بن محمّد بن سليمان، حدّثنا عبد اللّه بن محمّد البغوي، حدّثنا علي بن الجعد، أنبأنا المسعودي،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أربع قد فرغ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و الخلق، و الرزق، و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لم يسمع من ابن مسعود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عبد الرّحمن بن حمد بن الحسن </w:t>
      </w:r>
      <w:r>
        <w:rPr>
          <w:rStyle w:val="FootnoteAnchor"/>
          <w:rtl w:val="true"/>
        </w:rPr>
        <w:footnoteReference w:id="516"/>
      </w:r>
      <w:r>
        <w:rPr>
          <w:rFonts w:ascii="Amiri" w:hAnsi="Amiri" w:eastAsia="Amiri" w:cs="Amiri"/>
          <w:color w:val="111111"/>
          <w:sz w:val="28"/>
          <w:sz w:val="28"/>
          <w:szCs w:val="28"/>
          <w:rtl w:val="true"/>
          <w:lang w:bidi="ar-SA"/>
        </w:rPr>
        <w:t xml:space="preserve">،و أخبرني أبو الحسن سعد الخير ابن محمّد عنه، أنبأنا أبو نصر أحمد بن الحسين بن محمّد، أنبأنا أبو بكر أحمد بن محمّد بن إسحاق بن السّنّي </w:t>
      </w:r>
      <w:r>
        <w:rPr>
          <w:rStyle w:val="FootnoteAnchor"/>
          <w:rtl w:val="true"/>
        </w:rPr>
        <w:footnoteReference w:id="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لم يسمع من أبيه شيئا و لا عبد الرّحمن بن عبد اللّه بن مسعود، و لا عبد الجبّار بن وائل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تمام بن عبد اللّه بن المظفّر الظّنّي </w:t>
      </w:r>
      <w:r>
        <w:rPr>
          <w:rStyle w:val="FootnoteAnchor"/>
          <w:rtl w:val="true"/>
        </w:rPr>
        <w:footnoteReference w:id="518"/>
      </w:r>
      <w:r>
        <w:rPr>
          <w:rFonts w:ascii="Amiri" w:hAnsi="Amiri" w:eastAsia="Amiri" w:cs="Amiri"/>
          <w:color w:val="111111"/>
          <w:sz w:val="28"/>
          <w:sz w:val="28"/>
          <w:szCs w:val="28"/>
          <w:rtl w:val="true"/>
          <w:lang w:bidi="ar-SA"/>
        </w:rPr>
        <w:t xml:space="preserve">،أنبأنا أبو محمّد عبد اللّه بن الحسن بن حمزة بن أبي فجّة العطار، أنبأنا أبو نصر بن الجبّان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سليمان بن زبر، أنبأنا أبي، حدّثنا حفص بن عمر بن يزيد السّيّاري، حدّثنا الأصمعي، عن سفيان بن عيينة، عن مسعر، عن محارب بن دثار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صحبنا القاسم بن عبد الرّحمن بن عبد اللّه بن مسعود إلى بيت المقدس ففضلنا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الصلاة، و طول الصمت، و سخاء النفس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w:t>
      </w:r>
    </w:p>
    <w:p>
      <w:pPr>
        <w:pStyle w:val="BookText"/>
        <w:rPr/>
      </w:pPr>
      <w:r>
        <w:rPr>
          <w:rFonts w:ascii="Amiri" w:hAnsi="Amiri" w:eastAsia="Amiri" w:cs="Amiri"/>
          <w:color w:val="111111"/>
          <w:sz w:val="28"/>
          <w:sz w:val="28"/>
          <w:szCs w:val="28"/>
          <w:rtl w:val="true"/>
          <w:lang w:bidi="ar-SA"/>
        </w:rPr>
        <w:t xml:space="preserve">الحسين الأهوازي، أنبأنا عمر بن أحمد بن إسحاق، أنبأنا خليفة بن خيّاط‍‌ قال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عبد الرّحمن بن عبد اللّه بن مسعود هذلي، هؤلاء جميعا ماتوا في ولاية خالد القسري، 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طاهر الباقلاّني، أنبأنا أبو محمّد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الرّحمن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w:t>
      </w:r>
      <w:r>
        <w:rPr>
          <w:rStyle w:val="FootnoteAnchor"/>
          <w:rtl w:val="true"/>
        </w:rPr>
        <w:footnoteReference w:id="521"/>
      </w:r>
      <w:r>
        <w:rPr>
          <w:rFonts w:ascii="Amiri" w:hAnsi="Amiri" w:eastAsia="Amiri" w:cs="Amiri"/>
          <w:color w:val="111111"/>
          <w:sz w:val="28"/>
          <w:sz w:val="28"/>
          <w:szCs w:val="28"/>
          <w:rtl w:val="true"/>
          <w:lang w:bidi="ar-SA"/>
        </w:rPr>
        <w:t>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القاسم بن عبد الرّحمن من ولد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522"/>
      </w:r>
      <w:r>
        <w:rPr>
          <w:rFonts w:ascii="Amiri" w:hAnsi="Amiri" w:eastAsia="Amiri" w:cs="Amiri"/>
          <w:color w:val="111111"/>
          <w:sz w:val="28"/>
          <w:sz w:val="28"/>
          <w:szCs w:val="28"/>
          <w:rtl w:val="true"/>
          <w:lang w:bidi="ar-SA"/>
        </w:rPr>
        <w:t xml:space="preserve">،أنبأنا أبو بكر بن عبيد، حدّثنا محمّد بن سعد قال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الرّحمن بن عبد اللّه بن مسعود توفي في ولاية خالد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ابن الفهم، حدّثنا محمّد بن سعد </w:t>
      </w:r>
      <w:r>
        <w:rPr>
          <w:rStyle w:val="FootnoteAnchor"/>
          <w:rtl w:val="true"/>
        </w:rPr>
        <w:footnoteReference w:id="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الرّحمن بن عبد اللّه بن مسعود الهذلي ولي قضاء الكوفة، و توفي القاسم بن عبد الرّحمن بالكوفة في ولاية خالد بن عبد اللّه القسري، زاد غير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كثير الحديث</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w:t>
      </w:r>
      <w:r>
        <w:rPr>
          <w:rStyle w:val="FootnoteAnchor"/>
          <w:rtl w:val="true"/>
        </w:rPr>
        <w:footnoteReference w:id="5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عبد الرّحمن بن عبد اللّه بن مسعود الهذلي الكوفي عن جابر بن سمرة، و أبيه، روى عنه الأعمش و المسعودي </w:t>
      </w:r>
      <w:r>
        <w:rPr>
          <w:rStyle w:val="FootnoteAnchor"/>
          <w:rtl w:val="true"/>
        </w:rPr>
        <w:footnoteReference w:id="526"/>
      </w:r>
      <w:r>
        <w:rPr>
          <w:rFonts w:ascii="Amiri" w:hAnsi="Amiri" w:eastAsia="Amiri" w:cs="Amiri"/>
          <w:color w:val="111111"/>
          <w:sz w:val="28"/>
          <w:sz w:val="28"/>
          <w:szCs w:val="28"/>
          <w:rtl w:val="true"/>
          <w:lang w:bidi="ar-SA"/>
        </w:rPr>
        <w:t>و مسعر، قال إبراهيم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مسعر، عن محارب بن دثار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صحبنا القاسم بن عبد الرّحمن فغلبنا بثلاث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بطول الصمت، و حسن الخلق، و سخاء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وكيع عن عمر بن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القاسم بن عبد الرّحمن قاضيا علينا في زمن عمر ابن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عبد الرّحمن بن عبد اللّه بن مسعود روى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سمرة</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 ابن عمر، و أبيه روى عنه الأعمش، و مسعر، و أبو العميس، و أشعث بن سوار، و عبد الرّحمن بن عبد اللّه المسعودي،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الرّحمن القاسم بن عبد الرّحمن بن عبد اللّه بن مسعود الهذلي الكوفي عن جابر ابن سمرة، و أبيه عبد الرّحمن، روى عنه الأعمش، و مسعر بن كدام، حدّثنا البغوي، حدّثنا محمّد بن هارون، حدّثنا نعيم بن حمّاد، حدّثنا سفيان،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أبا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محمّد بن هبة اللّه، أنبأنا أبو الحسين </w:t>
      </w:r>
      <w:r>
        <w:rPr>
          <w:rStyle w:val="FootnoteAnchor"/>
          <w:rtl w:val="true"/>
        </w:rPr>
        <w:footnoteReference w:id="530"/>
      </w:r>
      <w:r>
        <w:rPr>
          <w:rFonts w:ascii="IRNazanin" w:hAnsi="IRNazanin" w:eastAsia="IRNazanin"/>
          <w:color w:val="111111"/>
          <w:sz w:val="28"/>
          <w:sz w:val="28"/>
          <w:szCs w:val="28"/>
          <w:rtl w:val="true"/>
          <w:lang w:bidi="fa-IR"/>
        </w:rPr>
        <w:t xml:space="preserve">بن بشران، أنبأنا عثمان بن أحمد، حدّثنا محمّد بن أحمد بن البراء، قال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يلق القاسم بن عبد الرّحمن من أصحاب رسول اللّه صلى اللّه عليه و سلم غير جابر بن سمرة،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عن ابن عمر بحديثين، و لم يسمع من ابن عمر شيئا، كان يحدّث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المغرب و المشرق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الرّحمن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أنبأنا صالح بن أحمد، حدّثني أبي قال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عبد الرّحمن بن عبد اللّه بن مسعود كان على قضاء الكوفة، و كان لا يأخذ على القضاء أجرا، ثقة، رجل صالح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بن الكتّاني </w:t>
      </w:r>
      <w:r>
        <w:rPr>
          <w:rStyle w:val="FootnoteAnchor"/>
          <w:rtl w:val="true"/>
        </w:rPr>
        <w:footnoteReference w:id="534"/>
      </w:r>
      <w:r>
        <w:rPr>
          <w:rFonts w:ascii="Amiri" w:hAnsi="Amiri" w:eastAsia="Amiri" w:cs="Amiri"/>
          <w:color w:val="111111"/>
          <w:sz w:val="28"/>
          <w:sz w:val="28"/>
          <w:szCs w:val="28"/>
          <w:rtl w:val="true"/>
          <w:lang w:bidi="ar-SA"/>
        </w:rPr>
        <w:t>،أنبأنا علي بن الحسن ابن علي،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محمّد بن إبراهيم بن محمّد، أنبأنا محمّد بن محمّد بن داود، حدّثنا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اللّه ابن مسعود عن أبيه، القاسم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الصّريفيني، أنبأنا أبو القاسم بن حبابة، حدّثنا أبو القاسم البغوي، حدّثنا ابن زنجويه، حدّثنا الحميدي،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رأيت أشد اتّقاء للحديث‌؟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الرّحمن، و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أحمد بن حنبل عن ابن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ثبتا في الحديث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عمر بن عبيد اللّه، أنبأنا عبد الواحد بن محمّد بن عثمان، أنبأنا الحسن بن محمّد بن الحسن، حدّثنا إسماعيل بن إسحاق ابن إسماعيل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أشد توقيا في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أشد توقيا في الحديث من القاسم بن عبد الرّحمن، و عمرو بن دينار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محمّد بن هبة اللّه، أنبأنا محمّد بن الحسين، أنبأنا عبد اللّه بن جعفر، حدّثنا يعقوب </w:t>
      </w:r>
      <w:r>
        <w:rPr>
          <w:rStyle w:val="FootnoteAnchor"/>
          <w:rtl w:val="true"/>
        </w:rPr>
        <w:footnoteReference w:id="537"/>
      </w:r>
      <w:r>
        <w:rPr>
          <w:rFonts w:ascii="Amiri" w:hAnsi="Amiri" w:eastAsia="Amiri" w:cs="Amiri"/>
          <w:color w:val="111111"/>
          <w:sz w:val="28"/>
          <w:sz w:val="28"/>
          <w:szCs w:val="28"/>
          <w:rtl w:val="true"/>
          <w:lang w:bidi="ar-SA"/>
        </w:rPr>
        <w:t>،حدّثنا أبو بكر الحميدي،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من رأيت اتّقاء للحديث‌؟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الرّحمن، و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5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هارون الخزّار </w:t>
      </w:r>
      <w:r>
        <w:rPr>
          <w:rStyle w:val="FootnoteAnchor"/>
          <w:rtl w:val="true"/>
        </w:rPr>
        <w:footnoteReference w:id="539"/>
      </w:r>
      <w:r>
        <w:rPr>
          <w:rFonts w:ascii="Amiri" w:hAnsi="Amiri" w:eastAsia="Amiri" w:cs="Amiri"/>
          <w:color w:val="111111"/>
          <w:sz w:val="28"/>
          <w:sz w:val="28"/>
          <w:szCs w:val="28"/>
          <w:rtl w:val="true"/>
          <w:lang w:bidi="ar-SA"/>
        </w:rPr>
        <w:t>،حدّثنا علي بن سليمان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 من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أثبت من عمرو بن دينار، و القاسم بن عبد الرّحمن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أنبأنا أبو منصور النهاوندي، أنبأنا أبو </w:t>
      </w:r>
    </w:p>
    <w:p>
      <w:pPr>
        <w:pStyle w:val="BookText"/>
        <w:rPr/>
      </w:pPr>
      <w:r>
        <w:rPr>
          <w:rFonts w:ascii="Amiri" w:hAnsi="Amiri" w:eastAsia="Amiri" w:cs="Amiri"/>
          <w:color w:val="111111"/>
          <w:sz w:val="28"/>
          <w:sz w:val="28"/>
          <w:szCs w:val="28"/>
          <w:rtl w:val="true"/>
          <w:lang w:bidi="ar-SA"/>
        </w:rPr>
        <w:t>العباس النهاوندي، أنبأنا أبو القاسم بن الأشقر، أنبأنا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وكيع عن عمر بن ذرّ كان القاسم بن عبد الرّحمن، و هو ابن عبد الرّحمن بن مسعود ولي الكوفة قاضيا علينا زمن عمر بن عبد العزيز، سمع منه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w:t>
      </w:r>
      <w:r>
        <w:rPr>
          <w:rStyle w:val="FootnoteAnchor"/>
          <w:rtl w:val="true"/>
        </w:rPr>
        <w:footnoteReference w:id="540"/>
      </w:r>
      <w:r>
        <w:rPr>
          <w:rFonts w:ascii="Amiri" w:hAnsi="Amiri" w:eastAsia="Amiri" w:cs="Amiri"/>
          <w:color w:val="111111"/>
          <w:sz w:val="28"/>
          <w:sz w:val="28"/>
          <w:szCs w:val="28"/>
          <w:rtl w:val="true"/>
          <w:lang w:bidi="ar-SA"/>
        </w:rPr>
        <w:t xml:space="preserve">،أنبأنا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نعيم محمّد بن عبد الواحد، أنبأنا علي بن محمّد ابن خزفة، أنبأنا محمّد بن حسين الزعفراني،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أبي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مسلمة بن عبد الملك القاسم بن عبد الرّحمن بن عبد اللّه بن مسعود، و كانت ولاية مسلمة بن عبد الملك العراق من قبل أخيه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حدّثنا أحمد بن عمران، حدّثنا موسى، حدّثنا خليفة قال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القضاة بالكوفة في أيام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عليها القاسم بن عبد الرّحمن ابن عبد اللّه بن مسعود، ثم عزله ابن هبيرة </w:t>
      </w:r>
      <w:r>
        <w:rPr>
          <w:rStyle w:val="FootnoteAnchor"/>
          <w:rtl w:val="true"/>
        </w:rPr>
        <w:footnoteReference w:id="542"/>
      </w:r>
      <w:r>
        <w:rPr>
          <w:rFonts w:ascii="Amiri" w:hAnsi="Amiri" w:eastAsia="Amiri" w:cs="Amiri"/>
          <w:color w:val="111111"/>
          <w:sz w:val="28"/>
          <w:sz w:val="28"/>
          <w:szCs w:val="28"/>
          <w:rtl w:val="true"/>
          <w:lang w:bidi="ar-SA"/>
        </w:rPr>
        <w:t xml:space="preserve">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و استقضى الحسين بن الحسن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أنبأنا أبو الفضل بن خيرون، أنبأنا أبو بكر محمّد بن عمر بن بكير المقرئ النجار، أنبأنا أبو عمرو عثمان بن أحمد بن سمعان الرّزّاز المجاشي، حدّثنا أبو محمّد الهيثم بن خلف بن محمّد الدوري، حدّثنا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القاسم بن عبد الرّحمن و غيلان بن جامع، و عبد اللّه بن عقبة، و محارب </w:t>
      </w:r>
      <w:r>
        <w:rPr>
          <w:rStyle w:val="FootnoteAnchor"/>
          <w:rtl w:val="true"/>
        </w:rPr>
        <w:footnoteReference w:id="543"/>
      </w:r>
      <w:r>
        <w:rPr>
          <w:rFonts w:ascii="Amiri" w:hAnsi="Amiri" w:eastAsia="Amiri" w:cs="Amiri"/>
          <w:color w:val="111111"/>
          <w:sz w:val="28"/>
          <w:sz w:val="28"/>
          <w:szCs w:val="28"/>
          <w:rtl w:val="true"/>
          <w:lang w:bidi="ar-SA"/>
        </w:rPr>
        <w:t>بن دثار من قضاة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بن الصّوّاف، أنبأنا محمّد بن عثمان بن أبي شيبة، حدّثنا أبي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من ولي القضاء بالكوفة عروة بن الجعد البارقي، و سلمان بن ربيعة الباهلي، و شريح بن الحارث الكندي، و أبو بردة بن أبي موسى الأشعري، و الشعبي عامر بن شراحيل الهمداني، و القاسم بن عبد الرّحمن بن عبد اللّه بن مسعود، و محارب بن دثار السّدوسي، و سعيد بن أشوع الهمداني، و عيسى بن المسيّب البجلي، و الحسين بن الحسن الكندي، و غيلان بن جامع المحاربي، و الحجاج بن عاصم المحاربي، ثم ابن أبي ليلى محمّد بن عبد الرّحمن الأنصاري، ثم عبيد بن عبد اللّه بن عيسى ابن بنت أبي ليلى، ثم شريك بن عبد اللّه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القاسم بن معن </w:t>
      </w:r>
      <w:r>
        <w:rPr>
          <w:rStyle w:val="FootnoteAnchor"/>
          <w:rtl w:val="true"/>
        </w:rPr>
        <w:footnoteReference w:id="544"/>
      </w:r>
      <w:r>
        <w:rPr>
          <w:rFonts w:ascii="Amiri" w:hAnsi="Amiri" w:eastAsia="Amiri" w:cs="Amiri"/>
          <w:color w:val="111111"/>
          <w:sz w:val="28"/>
          <w:sz w:val="28"/>
          <w:szCs w:val="28"/>
          <w:rtl w:val="true"/>
          <w:lang w:bidi="ar-SA"/>
        </w:rPr>
        <w:t>بن عبد الرّحمن بن عبد اللّه بن مسعود ثم نوح بن دراج النخعي، ثم حفص بن غياث النخعي</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ثم الحسن بن زياد اللؤلؤي، ثم إسماعيل بن حمّاد ابن النعمان بن ثابت، و النعمان هو أبو حنيفة التيمي، ثم بكر بن عبيد، و عبيد هو عبد الرّحمن بن عبد اللّه بن عيسى بن عبد الرّحمن بن أبي ليلى الأنصاري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الفهم، حدّثنا محمّد بن سعد </w:t>
      </w:r>
      <w:r>
        <w:rPr>
          <w:rStyle w:val="FootnoteAnchor"/>
          <w:rtl w:val="true"/>
        </w:rPr>
        <w:footnoteReference w:id="547"/>
      </w:r>
      <w:r>
        <w:rPr>
          <w:rFonts w:ascii="Amiri" w:hAnsi="Amiri" w:eastAsia="Amiri" w:cs="Amiri"/>
          <w:color w:val="111111"/>
          <w:sz w:val="28"/>
          <w:sz w:val="28"/>
          <w:szCs w:val="28"/>
          <w:rtl w:val="true"/>
          <w:lang w:bidi="ar-SA"/>
        </w:rPr>
        <w:t>،أنبأنا عبد اللّه بن نمير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أجلس إلى القاسم بن عبد الرّحمن و هو على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سعد </w:t>
      </w:r>
      <w:r>
        <w:rPr>
          <w:rStyle w:val="FootnoteAnchor"/>
          <w:rtl w:val="true"/>
        </w:rPr>
        <w:footnoteReference w:id="548"/>
      </w:r>
      <w:r>
        <w:rPr>
          <w:rFonts w:ascii="Amiri" w:hAnsi="Amiri" w:eastAsia="Amiri" w:cs="Amiri"/>
          <w:color w:val="111111"/>
          <w:sz w:val="28"/>
          <w:sz w:val="28"/>
          <w:szCs w:val="28"/>
          <w:rtl w:val="true"/>
          <w:lang w:bidi="ar-SA"/>
        </w:rPr>
        <w:t>،أنبأنا حجّاج بن محمّد، عن المسعودي، عن القاسم أنه كان يكره الأخذ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القرآن، و الأذان، و القضاء، و المقاسم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49"/>
      </w:r>
      <w:r>
        <w:rPr>
          <w:rFonts w:ascii="Amiri" w:hAnsi="Amiri" w:eastAsia="Amiri" w:cs="Amiri"/>
          <w:color w:val="111111"/>
          <w:sz w:val="28"/>
          <w:sz w:val="28"/>
          <w:szCs w:val="28"/>
          <w:rtl w:val="true"/>
          <w:lang w:bidi="ar-SA"/>
        </w:rPr>
        <w:t xml:space="preserve">أبو البركات الأنماطي، أنبأنا ثابت بن بندار، أنبأنا أبو علاء الواسطي، أنبأنا أبو بكر البابسيري، أنبأنا الأحوص بن المفضّل بن غسّان، حدّثنا أبي، حدّثنا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حرب، حدّثنا حميد بن عبد الرّحمن الرّوّاسي، حدّثنا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القاسم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جئت فجلست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القضاء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الحسن محمّد بن محمّد بن مخلد، أنبأنا علي بن محمّد بن خزفة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عن أبي علي الحسين بن الآبنوسي، أنبأنا أبو بكر بن 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الزعفراني، حدّثنا ابن أبي خيثمة، حدّثنا أبي، حدّثنا حميد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القاسم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 فجلست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فجلس إليه، فأخذ عليه الأعمش في قضائه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ذاك لقد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أحدكم فليقضّ‌ بما يعلم و إلاّ فليفرّ و لا يستحي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و أبي الفضل محمّد بن ناصر، عن محمّد بن عبد السلام بن محمّد، أنبأنا علي بن محمّد بن خزفة، حدّثنا محمّد بن الحسين، حدّثنا ابن أبي خيثمة، حدّثنا موسى بن إسماعيل، حدّثنا عبد الواحد بن زياد،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القاسم بن عبد الرّحمن على القضاء، و كان لا يأخذ عليه أجرا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أبو عمرو بن مندة، أنبأنا أبو محمّد بن يوة، أنبأنا أبو الحسن اللّنباني </w:t>
      </w:r>
      <w:r>
        <w:rPr>
          <w:rStyle w:val="FootnoteAnchor"/>
          <w:rtl w:val="true"/>
        </w:rPr>
        <w:footnoteReference w:id="552"/>
      </w:r>
      <w:r>
        <w:rPr>
          <w:rFonts w:ascii="Amiri" w:hAnsi="Amiri" w:eastAsia="Amiri" w:cs="Amiri"/>
          <w:color w:val="111111"/>
          <w:sz w:val="28"/>
          <w:sz w:val="28"/>
          <w:szCs w:val="28"/>
          <w:rtl w:val="true"/>
          <w:lang w:bidi="ar-SA"/>
        </w:rPr>
        <w:t xml:space="preserve">،حدّثنا أبو بكر بن أبي الدنيا، حدّثنا ابن أبي عمر، حدّثنا سفيان، عن مسعر، عن مزاحم بن زفر أنه أخبره </w:t>
      </w:r>
      <w:r>
        <w:rPr>
          <w:rStyle w:val="FootnoteAnchor"/>
          <w:rtl w:val="true"/>
        </w:rPr>
        <w:footnoteReference w:id="5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 على عمر بن عبد العزيز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قضائكم‌؟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فيما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أعلم أهل الكوفة‌؟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أتقاهم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54"/>
      </w:r>
      <w:r>
        <w:rPr>
          <w:rFonts w:ascii="Amiri" w:hAnsi="Amiri" w:eastAsia="Amiri" w:cs="Amiri"/>
          <w:color w:val="111111"/>
          <w:sz w:val="28"/>
          <w:sz w:val="28"/>
          <w:szCs w:val="28"/>
          <w:rtl w:val="true"/>
          <w:lang w:bidi="ar-SA"/>
        </w:rPr>
        <w:t>أبو البركات، أنبأنا ثابت، أنبأنا أبو العلاء، أنبأنا أبو بكر البابسيري، أنبأنا الأحوص بن المفضّل، حدّثنا أبي، حدّثنا سليمان بن داود، حدّثنا المسعودي، أنبأنا مزاحم ابن زفر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عمر بن عبد العزيز فسألني عن القاسم بن عبد الرّحمن، و عن عبد اللّه بن ذكوان، و كان على ديوان الخراج، و كان القاسم على القضاء، فأثنيت على القاسم خيرا، فقال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للقاضي أن يكون فيه خصال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عالما بما مضت به السنّة، حليما </w:t>
      </w:r>
      <w:r>
        <w:rPr>
          <w:rStyle w:val="FootnoteAnchor"/>
          <w:rtl w:val="true"/>
        </w:rPr>
        <w:footnoteReference w:id="556"/>
      </w:r>
      <w:r>
        <w:rPr>
          <w:rFonts w:ascii="Amiri" w:hAnsi="Amiri" w:eastAsia="Amiri" w:cs="Amiri"/>
          <w:color w:val="111111"/>
          <w:sz w:val="28"/>
          <w:sz w:val="28"/>
          <w:szCs w:val="28"/>
          <w:rtl w:val="true"/>
          <w:lang w:bidi="ar-SA"/>
        </w:rPr>
        <w:t xml:space="preserve">، ذا أناة </w:t>
      </w:r>
      <w:r>
        <w:rPr>
          <w:rStyle w:val="FootnoteAnchor"/>
          <w:rtl w:val="true"/>
        </w:rPr>
        <w:footnoteReference w:id="557"/>
      </w:r>
      <w:r>
        <w:rPr>
          <w:rFonts w:ascii="Amiri" w:hAnsi="Amiri" w:eastAsia="Amiri" w:cs="Amiri"/>
          <w:color w:val="111111"/>
          <w:sz w:val="28"/>
          <w:sz w:val="28"/>
          <w:szCs w:val="28"/>
          <w:rtl w:val="true"/>
          <w:lang w:bidi="ar-SA"/>
        </w:rPr>
        <w:t xml:space="preserve">،عفيفا </w:t>
      </w:r>
      <w:r>
        <w:rPr>
          <w:rStyle w:val="FootnoteAnchor"/>
          <w:rtl w:val="true"/>
        </w:rPr>
        <w:footnoteReference w:id="558"/>
      </w:r>
      <w:r>
        <w:rPr>
          <w:rFonts w:ascii="IRNazanin" w:hAnsi="IRNazanin" w:eastAsia="IRNazanin"/>
          <w:color w:val="111111"/>
          <w:sz w:val="28"/>
          <w:sz w:val="28"/>
          <w:szCs w:val="28"/>
          <w:rtl w:val="true"/>
          <w:lang w:bidi="fa-IR"/>
        </w:rPr>
        <w:t xml:space="preserve">مشاورا، فإذا اجتمعن </w:t>
      </w:r>
      <w:r>
        <w:rPr>
          <w:rStyle w:val="FootnoteAnchor"/>
          <w:rtl w:val="true"/>
        </w:rPr>
        <w:footnoteReference w:id="559"/>
      </w:r>
      <w:r>
        <w:rPr>
          <w:rFonts w:ascii="Amiri" w:hAnsi="Amiri" w:eastAsia="Amiri" w:cs="Amiri"/>
          <w:color w:val="111111"/>
          <w:sz w:val="28"/>
          <w:sz w:val="28"/>
          <w:szCs w:val="28"/>
          <w:rtl w:val="true"/>
          <w:lang w:bidi="ar-SA"/>
        </w:rPr>
        <w:t xml:space="preserve">فيه فهو قاضي </w:t>
      </w:r>
      <w:r>
        <w:rPr>
          <w:rStyle w:val="FootnoteAnchor"/>
          <w:rtl w:val="true"/>
        </w:rPr>
        <w:footnoteReference w:id="560"/>
      </w:r>
      <w:r>
        <w:rPr>
          <w:rFonts w:ascii="Amiri" w:hAnsi="Amiri" w:eastAsia="Amiri" w:cs="Amiri"/>
          <w:color w:val="111111"/>
          <w:sz w:val="28"/>
          <w:sz w:val="28"/>
          <w:szCs w:val="28"/>
          <w:rtl w:val="true"/>
          <w:lang w:bidi="ar-SA"/>
        </w:rPr>
        <w:t xml:space="preserve">،و إن انتقص من ذلك شيء فهو وهم فيه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62"/>
      </w:r>
      <w:r>
        <w:rPr>
          <w:rFonts w:ascii="Amiri" w:hAnsi="Amiri" w:eastAsia="Amiri" w:cs="Amiri"/>
          <w:color w:val="111111"/>
          <w:sz w:val="28"/>
          <w:sz w:val="28"/>
          <w:szCs w:val="28"/>
          <w:rtl w:val="true"/>
          <w:lang w:bidi="ar-SA"/>
        </w:rPr>
        <w:t xml:space="preserve">أبو القاسم زاهر بن طاهر، أنبأنا أبو بكر البيهقي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حدّثنا عبد اللّه بن جعفر، حدّثنا يعقوب </w:t>
      </w:r>
      <w:r>
        <w:rPr>
          <w:rStyle w:val="FootnoteAnchor"/>
          <w:rtl w:val="true"/>
        </w:rPr>
        <w:footnoteReference w:id="564"/>
      </w:r>
      <w:r>
        <w:rPr>
          <w:rFonts w:ascii="Amiri" w:hAnsi="Amiri" w:eastAsia="Amiri" w:cs="Amiri"/>
          <w:color w:val="111111"/>
          <w:sz w:val="28"/>
          <w:sz w:val="28"/>
          <w:szCs w:val="28"/>
          <w:rtl w:val="true"/>
          <w:lang w:bidi="ar-SA"/>
        </w:rPr>
        <w:t>،حدّثنا أبو بكر الحميدي، حدّثنا سفيان، عن مسعر، عن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صحبنا القاسم بن عبد الرّحمن فغلبنا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الصلاة، و طول الصمت، و سخاء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565"/>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566"/>
      </w:r>
      <w:r>
        <w:rPr>
          <w:rFonts w:ascii="Amiri" w:hAnsi="Amiri" w:eastAsia="Amiri" w:cs="Amiri"/>
          <w:color w:val="111111"/>
          <w:sz w:val="28"/>
          <w:sz w:val="28"/>
          <w:szCs w:val="28"/>
          <w:rtl w:val="true"/>
          <w:lang w:bidi="ar-SA"/>
        </w:rPr>
        <w:t>،حدّثنا سعيد بن منصور، حدّثنا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أبي عبد الرّحمن، أنبأنا أحمد بن الحسين الحافظ‍‌، أنبأنا أبو عبد اللّه الحافظ‍‌، أنبأنا محمّد بن أحمد القنطري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الكابلي، حدّثنا سعيد بن منصور، حدّثنا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مسعر، عن محارب بن دثار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صحبنا القاسم بن عبد الرّحمن في سفر فغلبنا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بسخاء النفس، و طول الصمت، و كثرة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أنبأنا أبو عمرو بن محمّد، أنبأنا الحسن بن محمّد بن أحمد، أنبأنا أبو الحسن الأصبهاني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و أخبرنا أبو القاسم بن أبي الأشعث، أنبأنا أحمد بن أبي عثمان، أنبأنا الحسن </w:t>
      </w:r>
    </w:p>
    <w:p>
      <w:pPr>
        <w:pStyle w:val="BookText"/>
        <w:rPr/>
      </w:pPr>
      <w:r>
        <w:rPr>
          <w:rFonts w:ascii="Amiri" w:hAnsi="Amiri" w:eastAsia="Amiri" w:cs="Amiri"/>
          <w:color w:val="111111"/>
          <w:sz w:val="28"/>
          <w:sz w:val="28"/>
          <w:szCs w:val="28"/>
          <w:rtl w:val="true"/>
          <w:lang w:bidi="ar-SA"/>
        </w:rPr>
        <w:t xml:space="preserve">ابن الحسن بن علي بن المنذر، أنبأنا أبو علي </w:t>
      </w:r>
      <w:r>
        <w:rPr>
          <w:rStyle w:val="FootnoteAnchor"/>
          <w:rtl w:val="true"/>
        </w:rPr>
        <w:footnoteReference w:id="568"/>
      </w:r>
      <w:r>
        <w:rPr>
          <w:rFonts w:ascii="Amiri" w:hAnsi="Amiri" w:eastAsia="Amiri" w:cs="Amiri"/>
          <w:color w:val="111111"/>
          <w:sz w:val="28"/>
          <w:sz w:val="28"/>
          <w:szCs w:val="28"/>
          <w:rtl w:val="true"/>
          <w:lang w:bidi="ar-SA"/>
        </w:rPr>
        <w:t>بن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الدنيا، حدّثني محمّد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مسعر، عن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صحبنا القاسم بن عبد الرّحمن فغلبنا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الصمت، و سخاء النفس، و كثرة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محمّد </w:t>
      </w:r>
      <w:r>
        <w:rPr>
          <w:rStyle w:val="FootnoteAnchor"/>
          <w:rtl w:val="true"/>
        </w:rPr>
        <w:footnoteReference w:id="569"/>
      </w:r>
      <w:r>
        <w:rPr>
          <w:rFonts w:ascii="Amiri" w:hAnsi="Amiri" w:eastAsia="Amiri" w:cs="Amiri"/>
          <w:color w:val="111111"/>
          <w:sz w:val="28"/>
          <w:sz w:val="28"/>
          <w:szCs w:val="28"/>
          <w:rtl w:val="true"/>
          <w:lang w:bidi="ar-SA"/>
        </w:rPr>
        <w:t xml:space="preserve">إسماعيل بن أبي القاسم بن أبي بكر، أنبأنا عمر بن أحمد ابن عمر بن محمّد بن مسرور، حدّثنا أبو </w:t>
      </w:r>
      <w:r>
        <w:rPr>
          <w:rStyle w:val="FootnoteAnchor"/>
          <w:rtl w:val="true"/>
        </w:rPr>
        <w:footnoteReference w:id="570"/>
      </w:r>
      <w:r>
        <w:rPr>
          <w:rFonts w:ascii="Amiri" w:hAnsi="Amiri" w:eastAsia="Amiri" w:cs="Amiri"/>
          <w:color w:val="111111"/>
          <w:sz w:val="28"/>
          <w:sz w:val="28"/>
          <w:szCs w:val="28"/>
          <w:rtl w:val="true"/>
          <w:lang w:bidi="ar-SA"/>
        </w:rPr>
        <w:t>الحسين أحمد بن جعفر البحيري، أنبأنا أحمد بن إسحاق الثقفي، حدّثنا أبو قدامة،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مسعر، عن محارب بن دثار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صحبنا القاسم بن عبد الرّحمن فغلبنا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الصمت، و سخاء النفس، و كثرة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الأصل صحبنا القاسم بن محمّد، و هو وهم،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571"/>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أنبأنا أبو طاهر بن محمود، أنبأنا أبو بكر بن المقرئ، أنبأنا أبو يعلى، حدّثنا إسحاق بن أبي إسرائيل، حدّثنا سفيان، عن مسعر، عن محارب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صحبنا القاسم فغلبنا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الصّمت، و طول الصّلاة، و غنى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أنبأنا أبو الحسن الخلعي، أنبأنا أبو محمّد بن النحاس، أنبأنا أبو سعيد بن الأعرابي، حدّثنا جعفر بن شاكر، حدّثنا هارون بن معروف، حدّثنا سفيان، حدّثنا مسعر، عن محارب بن دثار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صحبنا القاسم بن محمّد </w:t>
      </w:r>
      <w:r>
        <w:rPr>
          <w:rStyle w:val="FootnoteAnchor"/>
          <w:rtl w:val="true"/>
        </w:rPr>
        <w:footnoteReference w:id="572"/>
      </w:r>
      <w:r>
        <w:rPr>
          <w:rFonts w:ascii="Amiri" w:hAnsi="Amiri" w:eastAsia="Amiri" w:cs="Amiri"/>
          <w:color w:val="111111"/>
          <w:sz w:val="28"/>
          <w:sz w:val="28"/>
          <w:szCs w:val="28"/>
          <w:rtl w:val="true"/>
          <w:lang w:bidi="ar-SA"/>
        </w:rPr>
        <w:t>ففضلنا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الصمت، و طول الصّلاة، و سخاء النفس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74"/>
      </w:r>
      <w:r>
        <w:rPr>
          <w:rFonts w:ascii="Amiri" w:hAnsi="Amiri" w:eastAsia="Amiri" w:cs="Amiri"/>
          <w:color w:val="111111"/>
          <w:sz w:val="28"/>
          <w:sz w:val="28"/>
          <w:szCs w:val="28"/>
          <w:rtl w:val="true"/>
          <w:lang w:bidi="ar-SA"/>
        </w:rPr>
        <w:t>أبو عبد اللّه محمّد بن إبراهيم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الفرج سهل بن بشر، أنبأ علي بن منير بن أحمد، أنا القاضي أبو الطاهر محمّد بن أحمد بن عبد اللّه</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حدّثنا الفريابي، </w:t>
      </w:r>
      <w:bookmarkStart w:id="85" w:name="pg11509_188317"/>
    </w:p>
    <w:p>
      <w:pPr>
        <w:pStyle w:val="BookText"/>
        <w:rPr/>
      </w:pPr>
      <w:bookmarkEnd w:id="85"/>
      <w:r>
        <w:rPr>
          <w:rFonts w:ascii="Amiri" w:hAnsi="Amiri" w:eastAsia="Amiri" w:cs="Amiri"/>
          <w:color w:val="111111"/>
          <w:sz w:val="28"/>
          <w:sz w:val="28"/>
          <w:szCs w:val="28"/>
          <w:rtl w:val="true"/>
          <w:lang w:bidi="ar-SA"/>
        </w:rPr>
        <w:t>حدّثنا محمّد بن عبد اللّه بن عمار، حدّثنا المعافى بن عمران، عن مسعر بن كدام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محارب بن دثار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صحبنا القاسم بن عبد الرّحمن فغلبنا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قيام الليل، و الانبساط‍‌ في التفقّه، و الكفّ‌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أحمد بن الحسن، أنبأنا أبو القاسم بن بشران، أنبأنا أبو علي بن الصّوّاف، حدّثنا محمّد بن عثمان بن أبي شيبة، حدّثنا هاشم بن محمّد، حدّثنا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القاسم بن عبد الرّحمن بن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ولاية خالد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ناموسى، نا خليفة قال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ولاية خالد مات القاسم بن عبد الرحمن بن عبد اللّه بن مسعود</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و ذكر خليفة أن عزل خالد كان في سنة عشرين و مائة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417837_73709187"/>
      <w:bookmarkStart w:id="87" w:name="_Toc34"/>
      <w:bookmarkEnd w:id="86"/>
      <w:r>
        <w:rPr/>
        <w:t>5666</w:t>
      </w:r>
      <w:r>
        <w:rPr>
          <w:rtl w:val="true"/>
        </w:rPr>
        <w:t xml:space="preserve"> - </w:t>
      </w:r>
      <w:r>
        <w:rPr>
          <w:rtl w:val="true"/>
        </w:rPr>
        <w:t>القاسم بن عبد الرّحمن</w:t>
      </w:r>
      <w:bookmarkEnd w:id="87"/>
    </w:p>
    <w:p>
      <w:pPr>
        <w:pStyle w:val="BookText"/>
        <w:rPr/>
      </w:pPr>
      <w:r>
        <w:rPr>
          <w:rFonts w:ascii="Amiri" w:hAnsi="Amiri" w:eastAsia="Amiri" w:cs="Amiri"/>
          <w:color w:val="111111"/>
          <w:sz w:val="28"/>
          <w:sz w:val="28"/>
          <w:szCs w:val="28"/>
          <w:rtl w:val="true"/>
          <w:lang w:bidi="ar-SA"/>
        </w:rPr>
        <w:t xml:space="preserve">أبو عبد الرّحمن مولى عبد الرّحمن بن خالد بن يزيد بن معاوية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هو القاسم بن أبي القاسم من فقهاء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 أمامة الباهلي، و أبي هريرة، و سلمان الفارسي، و فضالة بن عبيد، و أرسل عن علي، و ابن مسعود، و عائشة، و عقبة بن عامر، و تميم الداري، و أبي أيوب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يحيى بن الحارث، و عبد الرّحمن بن يزيد بن جابر، و العلاء بن الحارث، و كثير بن الحارث، و سليمان بن عبد الرّحمن الكبير، و عبد اللّه بن العلاء بن زبر، و حفص بن </w:t>
      </w:r>
    </w:p>
    <w:p>
      <w:pPr>
        <w:pStyle w:val="BookText"/>
        <w:rPr/>
      </w:pPr>
      <w:r>
        <w:rPr>
          <w:rFonts w:ascii="Amiri" w:hAnsi="Amiri" w:eastAsia="Amiri" w:cs="Amiri"/>
          <w:color w:val="111111"/>
          <w:sz w:val="28"/>
          <w:sz w:val="28"/>
          <w:szCs w:val="28"/>
          <w:rtl w:val="true"/>
          <w:lang w:bidi="ar-SA"/>
        </w:rPr>
        <w:t>غيلان، و يزيد بن يزيد بن جابر، و الوليد بن جميل، و أبو معاذ الألهاني، و عتبة بن عبد الرّحمن، و صدقة بن عبد اللّه، و عروة بن رويم اللّخمي، و يزيد بن أبي مريم، و الوليد بن عبد الرّحمن بن أبي مالك، و عتبة بن أبي حكيم الهمداني، و عمر بن موسى الوجيهي، و ثابت بن ثوبان، و ابنه عبد الرّحمن بن ثابت بن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ثور</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بن يزيد الحمصي، و عبد العزيز بن عبيد اللّه، و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سعد محمّد بن عبد الرّحمن، أنبأنا أبو عمرو ابن حمدان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حدّثنا أبو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شجاع، حدّثنا محمّد بن شعيب بن شابور، أخبرني أبو عمرو يحيى بن الحارث الذّماري أنه سمع القاسم أبا عبد الرّحمن مولى عبد الرّحمن بن يزيد بن معاوية بن أبي سفيان يرفع الحديث إلى عقبة بن عامر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في سبيل اللّه باعد اللّه منه جهنم مسيرة مائة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المعدل عنه، أنبأنا أبو نعيم الحافظ‍‌، حدّثنا سليمان بن أحمد، حدّثنا بكر بن سهل، حدّثنا عبد اللّه بن صالح، حدّثني معاوية بن صالح أن القاسم أبا عبد الرّحمن حدّثه عن أبي أمامة الباهلي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تدنو الشمس يوم القيامة على قيد ميل، و يزاد في حرّها كذا و كذا، يغلي منه الهوامّ‌ كما يغلي منه القدر على الأثافي </w:t>
      </w:r>
      <w:r>
        <w:rPr>
          <w:rStyle w:val="FootnoteAnchor"/>
          <w:rtl w:val="true"/>
        </w:rPr>
        <w:footnoteReference w:id="582"/>
      </w:r>
      <w:r>
        <w:rPr>
          <w:rFonts w:ascii="Amiri" w:hAnsi="Amiri" w:eastAsia="Amiri" w:cs="Amiri"/>
          <w:color w:val="111111"/>
          <w:sz w:val="28"/>
          <w:sz w:val="28"/>
          <w:szCs w:val="28"/>
          <w:rtl w:val="true"/>
          <w:lang w:bidi="ar-SA"/>
        </w:rPr>
        <w:t>،يعرقون منها على قدر خطاياهم، منهم من تبلغ إلى كعبيه، و منهم من تبلغ إلى ساقيه، و منهم من تبلغ إلى وسطه، و منهم من يلجمه العرق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 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طالب بن غيلان، حدّثنا أبو بكر الشافعي، </w:t>
      </w:r>
    </w:p>
    <w:p>
      <w:pPr>
        <w:pStyle w:val="BookText"/>
        <w:rPr/>
      </w:pPr>
      <w:r>
        <w:rPr>
          <w:rFonts w:ascii="Amiri" w:hAnsi="Amiri" w:eastAsia="Amiri" w:cs="Amiri"/>
          <w:color w:val="111111"/>
          <w:sz w:val="28"/>
          <w:sz w:val="28"/>
          <w:szCs w:val="28"/>
          <w:rtl w:val="true"/>
          <w:lang w:bidi="ar-SA"/>
        </w:rPr>
        <w:t>حدّثنا محمّد بن مسلمة، حدّثنا يزيد بن هارون، أنبأنا الوليد بن جميل، عن القاسم، عن أبي أمامة،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المؤمنين من يدخل بشفاعته الجنة مثل ربيعة و 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w:t>
      </w:r>
      <w:r>
        <w:rPr>
          <w:rStyle w:val="FootnoteAnchor"/>
          <w:rtl w:val="true"/>
        </w:rPr>
        <w:footnoteReference w:id="583"/>
      </w:r>
      <w:r>
        <w:rPr>
          <w:rFonts w:ascii="Amiri" w:hAnsi="Amiri" w:eastAsia="Amiri" w:cs="Amiri"/>
          <w:color w:val="111111"/>
          <w:sz w:val="28"/>
          <w:sz w:val="28"/>
          <w:szCs w:val="28"/>
          <w:rtl w:val="true"/>
          <w:lang w:bidi="ar-SA"/>
        </w:rPr>
        <w:t xml:space="preserve">بن الحسن، أنبأنا أحمد ابن إسحاق، حدّثنا خليفة بن خيّاط‍‌ قال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عبد الرّحمن يكنى أبا عبد الرّحمن، مولى جويرية بنت أبي سفيان بن حرب ابن أمية، مات سنة اثنتي عشرة و مائة،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طاهر الباقلاّني، أنبأنا أبو محمّد يوسف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عبد الرّحمن مولى بني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w:t>
      </w:r>
      <w:r>
        <w:rPr>
          <w:rStyle w:val="FootnoteAnchor"/>
          <w:rtl w:val="true"/>
        </w:rPr>
        <w:footnoteReference w:id="585"/>
      </w:r>
      <w:r>
        <w:rPr>
          <w:rFonts w:ascii="Amiri" w:hAnsi="Amiri" w:eastAsia="Amiri" w:cs="Amiri"/>
          <w:color w:val="111111"/>
          <w:sz w:val="28"/>
          <w:sz w:val="28"/>
          <w:szCs w:val="28"/>
          <w:rtl w:val="true"/>
          <w:lang w:bidi="ar-SA"/>
        </w:rPr>
        <w:t>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خيرا منه، و ذكر عنه أشياء في غزوة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86"/>
      </w:r>
      <w:r>
        <w:rPr>
          <w:rFonts w:ascii="Amiri" w:hAnsi="Amiri" w:eastAsia="Amiri" w:cs="Amiri"/>
          <w:color w:val="111111"/>
          <w:sz w:val="28"/>
          <w:sz w:val="28"/>
          <w:szCs w:val="28"/>
          <w:rtl w:val="true"/>
          <w:lang w:bidi="ar-SA"/>
        </w:rPr>
        <w:t xml:space="preserve">أبو البركات الأنماطي، أنبأنا أبو الفضل بن خيرون، أنبأنا أبو العلاء الواسطي، أنبأنا أبو بكر البابسيري، أنبأنا الأحوص بن المفضّل بن غسان الغلاّبي </w:t>
      </w:r>
      <w:r>
        <w:rPr>
          <w:rStyle w:val="FootnoteAnchor"/>
          <w:rtl w:val="true"/>
        </w:rPr>
        <w:footnoteReference w:id="587"/>
      </w:r>
      <w:r>
        <w:rPr>
          <w:rFonts w:ascii="Amiri" w:hAnsi="Amiri" w:eastAsia="Amiri" w:cs="Amiri"/>
          <w:color w:val="111111"/>
          <w:sz w:val="28"/>
          <w:sz w:val="28"/>
          <w:szCs w:val="28"/>
          <w:rtl w:val="true"/>
          <w:lang w:bidi="ar-SA"/>
        </w:rPr>
        <w:t>،حدّثنا أبي،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عبد الرّحمن و هو أبو عبد الرّحمن مولى يزيد بن معاوية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ابن السّقّا، حدّثنا محمّد بن يعقوب، حدّثنا عباس بن محمّد قال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القاسم بن عبد الرّحمن الشامي مولى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يزيد بن معاوية، ليس في الدنيا القاسم بن عبد الرّحمن شامي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الحسن بن محمّد بن أحمد، أنبأنا أحمد بن محمّد بن عمر، حدّثنا أبو بكر بن أبي الدنيا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قرأت على أبي غالب بن البنّا، عن أبي محمّد الجوهري، أنبأنا أبو عمر بن حيوية، أنبأنا أحمد بن معروف، حدّثنا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5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الرّحمن، و يكنى أبا عبد الرّحمن، مولى جويرية بنت أبي سفيان بن حرب، مات سنة اثنتي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رواية ابن أبي الدنيا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هشام بن عبد الملك،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معاوية، و له حديث كثير في بعض حديث الشاميين أنه، أدرك أربعين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محمّد بن ناصر، أنبأنا أحمد بن الحسن، و المبارك بن عبد الجبّار، و محمّد بن علي و له اللفظ‍‌،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أبو عبد الرّحمن، و يقال ابن عبد الرّحمن الشامي، مولى عبد الرّحمن بن خالد ابن يزيد بن معاوية القرشي الأموي، سمع أبا أمامة، روى عنه العلاء بن الحارث، و كثير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أنبأنا أبو منصور محمّد بن الحسن، أنبأنا أحمد بن الحسين، أنبأنا عبد اللّه بن محمّد بن عبد الرّحمن، حدّثنا محمّد بن إسماعيل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القاسم بن عبد الرّحمن، و هو ابن عبد الرّحمن الشامي، مولى عبد الرّحمن بن يزيد بن معاوية القرشي الأموي، سمع عليا، و ابن مسعود، و أبا أمامة، روى عنه العلاء بن </w:t>
      </w:r>
    </w:p>
    <w:p>
      <w:pPr>
        <w:pStyle w:val="BookText"/>
        <w:rPr/>
      </w:pPr>
      <w:r>
        <w:rPr>
          <w:rFonts w:ascii="Amiri" w:hAnsi="Amiri" w:eastAsia="Amiri" w:cs="Amiri"/>
          <w:color w:val="111111"/>
          <w:sz w:val="28"/>
          <w:sz w:val="28"/>
          <w:szCs w:val="28"/>
          <w:rtl w:val="true"/>
          <w:lang w:bidi="ar-SA"/>
        </w:rPr>
        <w:t xml:space="preserve">الحارث، و ابن جابر، و كثير بن الحارث، و سليمان بن عبد الرّحمن، و يحيى بن الحارث أحاديث مقاربة </w:t>
      </w:r>
      <w:r>
        <w:rPr>
          <w:rStyle w:val="FootnoteAnchor"/>
          <w:rtl w:val="true"/>
        </w:rPr>
        <w:footnoteReference w:id="593"/>
      </w:r>
      <w:r>
        <w:rPr>
          <w:rFonts w:ascii="Amiri" w:hAnsi="Amiri" w:eastAsia="Amiri" w:cs="Amiri"/>
          <w:color w:val="111111"/>
          <w:sz w:val="28"/>
          <w:sz w:val="28"/>
          <w:szCs w:val="28"/>
          <w:rtl w:val="true"/>
          <w:lang w:bidi="ar-SA"/>
        </w:rPr>
        <w:t xml:space="preserve">،و أمّا من يتكلم فيه مثل جعفر بن الزبير، و علي بن يزيد، و بشر بن نمير و نحوهم في حديثهم مناكير و اضطراب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عبد الرّحمن، أبو عبد الرّحمن الشامي، مولى عبد الرّحمن بن خالد بن يزيد ابن معاوية، روى عن علي مرسلا </w:t>
      </w:r>
      <w:r>
        <w:rPr>
          <w:rStyle w:val="FootnoteAnchor"/>
          <w:rtl w:val="true"/>
        </w:rPr>
        <w:footnoteReference w:id="596"/>
      </w:r>
      <w:r>
        <w:rPr>
          <w:rFonts w:ascii="IRNazanin" w:hAnsi="IRNazanin" w:eastAsia="IRNazanin"/>
          <w:color w:val="111111"/>
          <w:sz w:val="28"/>
          <w:sz w:val="28"/>
          <w:szCs w:val="28"/>
          <w:rtl w:val="true"/>
          <w:lang w:bidi="fa-IR"/>
        </w:rPr>
        <w:t xml:space="preserve">،و ابن مسعود مرسلا </w:t>
      </w:r>
      <w:r>
        <w:rPr>
          <w:rStyle w:val="FootnoteAnchor"/>
          <w:rtl w:val="true"/>
        </w:rPr>
        <w:footnoteReference w:id="597"/>
      </w:r>
      <w:r>
        <w:rPr>
          <w:rFonts w:ascii="Amiri" w:hAnsi="Amiri" w:eastAsia="Amiri" w:cs="Amiri"/>
          <w:color w:val="111111"/>
          <w:sz w:val="28"/>
          <w:sz w:val="28"/>
          <w:szCs w:val="28"/>
          <w:rtl w:val="true"/>
          <w:lang w:bidi="ar-SA"/>
        </w:rPr>
        <w:t xml:space="preserve">،و عائشة مرسلا </w:t>
      </w:r>
      <w:r>
        <w:rPr>
          <w:rStyle w:val="FootnoteAnchor"/>
          <w:rtl w:val="true"/>
        </w:rPr>
        <w:footnoteReference w:id="598"/>
      </w:r>
      <w:r>
        <w:rPr>
          <w:rFonts w:ascii="Amiri" w:hAnsi="Amiri" w:eastAsia="Amiri" w:cs="Amiri"/>
          <w:color w:val="111111"/>
          <w:sz w:val="28"/>
          <w:sz w:val="28"/>
          <w:szCs w:val="28"/>
          <w:rtl w:val="true"/>
          <w:lang w:bidi="ar-SA"/>
        </w:rPr>
        <w:t>،روى عن أبي أمامة، روى عنه يحيى بن الحارث الذّماري، و عبد الرّحمن بن يزيد بن جابر، و العلاء بن الحارث، و كثير بن الحارث،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القاسم مولى بني معاوية عن عقبة بن عامر، و أبي أمامة، روى عنه ابن جابر، و علي بن يزيد، و بشر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القاسم بن عبد الرّحمن، مولى يزيد بن معاوية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599"/>
      </w:r>
      <w:r>
        <w:rPr>
          <w:rFonts w:ascii="Amiri" w:hAnsi="Amiri" w:eastAsia="Amiri" w:cs="Amiri"/>
          <w:color w:val="111111"/>
          <w:sz w:val="28"/>
          <w:sz w:val="28"/>
          <w:szCs w:val="28"/>
          <w:rtl w:val="true"/>
          <w:lang w:bidi="ar-SA"/>
        </w:rPr>
        <w:t>،أنبأنا أبو القاسم تمام بن محمّد، أنبأنا أبو عبد اللّه الكندي، حدّثنا أبو زرعة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القاسم مولى جويرية بنت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طاهر بن أبي الصّقر، أنبأنا هبة اللّه بن إبراهيم ابن عمر، أنبأنا أبو بكر المهندس، حدّثنا أبو بشر الدولابي </w:t>
      </w:r>
      <w:r>
        <w:rPr>
          <w:rStyle w:val="FootnoteAnchor"/>
          <w:rtl w:val="true"/>
        </w:rPr>
        <w:footnoteReference w:id="6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الرّحمن القاسم بن عبد الرّحمن مولى عبد الرّحمن بن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الشافعي، أنبأنا نصر بن إبراهيم الزاهد، أنبأنا سليم بن أيوب، أنبأنا طاهر 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عبد الرّحمن الشامي صاحب أبي </w:t>
      </w:r>
      <w:r>
        <w:rPr>
          <w:rStyle w:val="FootnoteAnchor"/>
          <w:rtl w:val="true"/>
        </w:rPr>
        <w:footnoteReference w:id="601"/>
      </w:r>
      <w:r>
        <w:rPr>
          <w:rFonts w:ascii="Amiri" w:hAnsi="Amiri" w:eastAsia="Amiri" w:cs="Amiri"/>
          <w:color w:val="111111"/>
          <w:sz w:val="28"/>
          <w:sz w:val="28"/>
          <w:szCs w:val="28"/>
          <w:rtl w:val="true"/>
          <w:lang w:bidi="ar-SA"/>
        </w:rPr>
        <w:t xml:space="preserve">أمامة أبو </w:t>
      </w:r>
      <w:r>
        <w:rPr>
          <w:rStyle w:val="FootnoteAnchor"/>
          <w:rtl w:val="true"/>
        </w:rPr>
        <w:footnoteReference w:id="602"/>
      </w:r>
      <w:r>
        <w:rPr>
          <w:rFonts w:ascii="Amiri" w:hAnsi="Amiri" w:eastAsia="Amiri" w:cs="Amiri"/>
          <w:color w:val="111111"/>
          <w:sz w:val="28"/>
          <w:sz w:val="28"/>
          <w:szCs w:val="28"/>
          <w:rtl w:val="true"/>
          <w:lang w:bidi="ar-SA"/>
        </w:rPr>
        <w:t>عبد الرّحمن هو مولى خالد ابن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القاسم بن عبد الرّحمن الأموي الفارسي، مولى عبد الرّحمن بن خالد ابن يزيد بن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جويرية بنت أبي سفيان بن حرب بن أمية بن عبد شمس الشامي، و كان من فقهاء دمشق، يروي عن صديّ‌ بن </w:t>
      </w:r>
      <w:r>
        <w:rPr>
          <w:rStyle w:val="FootnoteAnchor"/>
          <w:rtl w:val="true"/>
        </w:rPr>
        <w:footnoteReference w:id="603"/>
      </w:r>
      <w:r>
        <w:rPr>
          <w:rFonts w:ascii="Amiri" w:hAnsi="Amiri" w:eastAsia="Amiri" w:cs="Amiri"/>
          <w:color w:val="111111"/>
          <w:sz w:val="28"/>
          <w:sz w:val="28"/>
          <w:szCs w:val="28"/>
          <w:rtl w:val="true"/>
          <w:lang w:bidi="ar-SA"/>
        </w:rPr>
        <w:t>عجلان، و عقبة بن عامر الجهني،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أربعين بدريا، روى عنه أبو زبر عبد اللّه بن العلاء بن زبر، و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أبي عبد الرّحمن، أنبأنا أبو صالح المؤذن، أنبأنا أبو الحسن ابن السّقّا، حدّثنا أبو العباس المعقلي، حدّثنا أبو الفضل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عبد الرّحمن الذي يروي عن أبي أمامة، ثقة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عمر بن مهدي، أنبأنا أبو بكر محمّد بن أحمد بن يعقوب بن شيبة، حدّثنا جدي يعقوب،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ثابت بن بندار، أنبأنا أبو علي الواسطي، أنبأنا أبو بكر البابسيري، حدّثنا الأحوص بن المفضل بن غسان،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معين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أبو عبد الرّحمن صاحب أبي أمامة، و في رواية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 أبي أمامة، ثقة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607"/>
      </w:r>
      <w:r>
        <w:rPr>
          <w:rFonts w:ascii="Amiri" w:hAnsi="Amiri" w:eastAsia="Amiri" w:cs="Amiri"/>
          <w:color w:val="111111"/>
          <w:sz w:val="28"/>
          <w:sz w:val="28"/>
          <w:szCs w:val="28"/>
          <w:rtl w:val="true"/>
          <w:lang w:bidi="ar-SA"/>
        </w:rPr>
        <w:t>على أبي الفتح نصر اللّه بن محمّد عن أبي الحسين بن الطّيوري، أنبأنا أبو محمّد الجوهري، أنبأنا أبو عمر بن حيّوية، أنبأنا محمّد بن القاسم، حدّثنا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أبو عبد الرّحمن ثقة إذا روى عنه الثقات أرسلوا ما رفع هؤلاء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ثنا </w:t>
      </w:r>
      <w:r>
        <w:rPr>
          <w:rStyle w:val="FootnoteAnchor"/>
          <w:rtl w:val="true"/>
        </w:rPr>
        <w:footnoteReference w:id="609"/>
      </w:r>
      <w:r>
        <w:rPr>
          <w:rFonts w:ascii="Amiri" w:hAnsi="Amiri" w:eastAsia="Amiri" w:cs="Amiri"/>
          <w:color w:val="111111"/>
          <w:sz w:val="28"/>
          <w:sz w:val="28"/>
          <w:szCs w:val="28"/>
          <w:rtl w:val="true"/>
          <w:lang w:bidi="ar-SA"/>
        </w:rPr>
        <w:t>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أبو عبد الرّحمن ثقة، الثقات يروون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و لا يرفعونها </w:t>
      </w:r>
      <w:r>
        <w:rPr>
          <w:rStyle w:val="FootnoteAnchor"/>
          <w:rtl w:val="true"/>
        </w:rPr>
        <w:footnoteReference w:id="610"/>
      </w:r>
      <w:r>
        <w:rPr>
          <w:rFonts w:ascii="Amiri" w:hAnsi="Amiri" w:eastAsia="Amiri" w:cs="Amiri"/>
          <w:color w:val="111111"/>
          <w:sz w:val="28"/>
          <w:sz w:val="28"/>
          <w:szCs w:val="28"/>
          <w:rtl w:val="true"/>
          <w:lang w:bidi="ar-SA"/>
        </w:rPr>
        <w:t>،ثم قال يجيء من المشايخ الضعفاء، ما يدل حديثهم على 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w:t>
      </w:r>
      <w:r>
        <w:rPr>
          <w:rStyle w:val="FootnoteAnchor"/>
          <w:rtl w:val="true"/>
        </w:rPr>
        <w:footnoteReference w:id="611"/>
      </w:r>
      <w:r>
        <w:rPr>
          <w:rFonts w:ascii="Amiri" w:hAnsi="Amiri" w:eastAsia="Amiri" w:cs="Amiri"/>
          <w:color w:val="111111"/>
          <w:sz w:val="28"/>
          <w:sz w:val="28"/>
          <w:szCs w:val="28"/>
          <w:rtl w:val="true"/>
          <w:lang w:bidi="ar-SA"/>
        </w:rPr>
        <w:t xml:space="preserve">،أنبأنا علي بن أحمد بن زكريا، أنبأنا صالح بن أحمد، </w:t>
      </w:r>
    </w:p>
    <w:p>
      <w:pPr>
        <w:pStyle w:val="BookText"/>
        <w:rPr/>
      </w:pPr>
      <w:r>
        <w:rPr>
          <w:rFonts w:ascii="Amiri" w:hAnsi="Amiri" w:eastAsia="Amiri" w:cs="Amiri"/>
          <w:color w:val="111111"/>
          <w:sz w:val="28"/>
          <w:sz w:val="28"/>
          <w:szCs w:val="28"/>
          <w:rtl w:val="true"/>
          <w:lang w:bidi="ar-SA"/>
        </w:rPr>
        <w:t xml:space="preserve">حدّثني أبي قال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تابعي، ثقة، يكتب حديثه و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الكتّاني </w:t>
      </w:r>
      <w:r>
        <w:rPr>
          <w:rStyle w:val="FootnoteAnchor"/>
          <w:rtl w:val="true"/>
        </w:rPr>
        <w:footnoteReference w:id="613"/>
      </w:r>
      <w:r>
        <w:rPr>
          <w:rFonts w:ascii="Amiri" w:hAnsi="Amiri" w:eastAsia="Amiri" w:cs="Amiri"/>
          <w:color w:val="111111"/>
          <w:sz w:val="28"/>
          <w:sz w:val="28"/>
          <w:szCs w:val="28"/>
          <w:rtl w:val="true"/>
          <w:lang w:bidi="ar-SA"/>
        </w:rPr>
        <w:t>،أنبأنا عبد الوهاب بن جعفر، أنبأنا عبد الجبّار بن عبد الصّمد، أنبأنا القاسم بن عيسى، أنبأنا إبراهيم بن يعقوب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القاسم خيارا فاضلا، أدرك أربعين رجلا من المهاجرين و الأنصار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بن سفيان قال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القاسم أبو عبد الرّحمن مولى آل معاوية،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الأصبهاني أنه سأل أبو حاتم عن القاسم أبي عبد الرّحمن عن أبي أمامة 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الثقات عنه مستقيم لا بأس به، و إنّما ينكر عنه الضعفاء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عبد الملك بن أبي القاسم، أنبأنا أبو عامر الأزدي، و أبو نصر الترياقي </w:t>
      </w:r>
      <w:r>
        <w:rPr>
          <w:rStyle w:val="FootnoteAnchor"/>
          <w:rtl w:val="true"/>
        </w:rPr>
        <w:footnoteReference w:id="617"/>
      </w:r>
      <w:r>
        <w:rPr>
          <w:rFonts w:ascii="Amiri" w:hAnsi="Amiri" w:eastAsia="Amiri" w:cs="Amiri"/>
          <w:color w:val="111111"/>
          <w:sz w:val="28"/>
          <w:sz w:val="28"/>
          <w:szCs w:val="28"/>
          <w:rtl w:val="true"/>
          <w:lang w:bidi="ar-SA"/>
        </w:rPr>
        <w:t>،و أبو بكر الغورجي،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الجرّاحي عبد الجبّار بن محمّد، أنبأنا أبو العباس محمّد بن أحمد بن محبوب المروزي المحبوبي، أنبأنا أبو عيسى محمّد بن عيسى ابن سورة الترمذي،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القاسم هو ابن عبد الرّحمن، يكنى أبا عبد الرّحمن، و هو مولى عبد الرّحمن بن خالد ابن يزيد بن معاوية، و هو شامي، ثقة، و هو صاحب أبي أمامة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618"/>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619"/>
      </w:r>
      <w:r>
        <w:rPr>
          <w:rFonts w:ascii="Amiri" w:hAnsi="Amiri" w:eastAsia="Amiri" w:cs="Amiri"/>
          <w:color w:val="111111"/>
          <w:sz w:val="28"/>
          <w:sz w:val="28"/>
          <w:szCs w:val="28"/>
          <w:rtl w:val="true"/>
          <w:lang w:bidi="ar-SA"/>
        </w:rPr>
        <w:t xml:space="preserve">،حدّثني عبد الرّحمن بن إبراهيم، عن محمّد بن </w:t>
      </w:r>
    </w:p>
    <w:p>
      <w:pPr>
        <w:pStyle w:val="BookText"/>
        <w:rPr/>
      </w:pPr>
      <w:r>
        <w:rPr>
          <w:rFonts w:ascii="Amiri" w:hAnsi="Amiri" w:eastAsia="Amiri" w:cs="Amiri"/>
          <w:color w:val="111111"/>
          <w:sz w:val="28"/>
          <w:sz w:val="28"/>
          <w:szCs w:val="28"/>
          <w:rtl w:val="true"/>
          <w:lang w:bidi="ar-SA"/>
        </w:rPr>
        <w:t xml:space="preserve">شعيب، عن يحيى بن الحارث الذّماري </w:t>
      </w:r>
      <w:r>
        <w:rPr>
          <w:rStyle w:val="FootnoteAnchor"/>
          <w:rtl w:val="true"/>
        </w:rPr>
        <w:footnoteReference w:id="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مائة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621"/>
      </w:r>
      <w:r>
        <w:rPr>
          <w:rFonts w:ascii="Amiri" w:hAnsi="Amiri" w:eastAsia="Amiri" w:cs="Amiri"/>
          <w:color w:val="111111"/>
          <w:sz w:val="28"/>
          <w:sz w:val="28"/>
          <w:szCs w:val="28"/>
          <w:rtl w:val="true"/>
          <w:lang w:bidi="ar-SA"/>
        </w:rPr>
        <w:t>،أنبأنا سليمان بن أحمد، حدّثنا إبراهيم بن دحيم الدمشقي، حدّثنا أبي، حدّثنا سويد بن عبد العزيز، عن يحيى ابن الحارث، عن القاسم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مائة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و حدّثنا أبو الفضل </w:t>
      </w:r>
      <w:r>
        <w:rPr>
          <w:rStyle w:val="FootnoteAnchor"/>
          <w:rtl w:val="true"/>
        </w:rPr>
        <w:footnoteReference w:id="622"/>
      </w:r>
      <w:r>
        <w:rPr>
          <w:rFonts w:ascii="Amiri" w:hAnsi="Amiri" w:eastAsia="Amiri" w:cs="Amiri"/>
          <w:color w:val="111111"/>
          <w:sz w:val="28"/>
          <w:sz w:val="28"/>
          <w:szCs w:val="28"/>
          <w:rtl w:val="true"/>
          <w:lang w:bidi="ar-SA"/>
        </w:rPr>
        <w:t>،أنبأنا أبو الفضل، و أبو الحسين، و أبو الغنائم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الشيرازي، أنبأنا أبو الحسن المقرئ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الحسن الخطيب، أنبأنا أبو منصور النهاوندي، أنبأنا أبو العباس النهاوندي، أنبأنا أبو القاسم بن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w:t>
      </w:r>
      <w:r>
        <w:rPr>
          <w:rStyle w:val="FootnoteAnchor"/>
          <w:rtl w:val="true"/>
        </w:rPr>
        <w:footnoteReference w:id="624"/>
      </w:r>
      <w:r>
        <w:rPr>
          <w:rFonts w:ascii="Amiri" w:hAnsi="Amiri" w:eastAsia="Amiri" w:cs="Amiri"/>
          <w:color w:val="111111"/>
          <w:sz w:val="28"/>
          <w:sz w:val="28"/>
          <w:szCs w:val="28"/>
          <w:rtl w:val="true"/>
          <w:lang w:bidi="ar-SA"/>
        </w:rPr>
        <w:t>،حدّثنا يحيى بن سليمان، عن ابن وهب، عن عمرو بن الحارث، عن سليمان بن عبد الرّحمن، عن القاسم مولى عبد الرّحمن بن يزيد بن معاوية، و كان قد أدرك أربعين من المهاجرين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أنبأنا أبو سعد محمّد بن عبد الرّحمن، أنبأنا الحاكم أبو أحمد، أنبأنا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خريم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هشام بن عمّار، حدّثنا معن بن عيسى، حدّثنا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العلاء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أبي عبد الرّحمن، و كان قد أدرك أربعين بدريا،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رسول اللّه صلى اللّه عليه و سلم لا يرون بالديباج في الحرب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الشاهد، أنبأنا أبو محمّد الصوفي، أنبأنا أبو محمّد العدل، أنبأنا أبو الميمون، حدّثنا أبو زرعة </w:t>
      </w:r>
      <w:r>
        <w:rPr>
          <w:rStyle w:val="FootnoteAnchor"/>
          <w:rtl w:val="true"/>
        </w:rPr>
        <w:footnoteReference w:id="626"/>
      </w:r>
      <w:r>
        <w:rPr>
          <w:rFonts w:ascii="Amiri" w:hAnsi="Amiri" w:eastAsia="Amiri" w:cs="Amiri"/>
          <w:color w:val="111111"/>
          <w:sz w:val="28"/>
          <w:sz w:val="28"/>
          <w:szCs w:val="28"/>
          <w:rtl w:val="true"/>
          <w:lang w:bidi="ar-SA"/>
        </w:rPr>
        <w:t>،حدّثنا عبد اللّه بن صالح، حدّثني معاوية بن صالح، عن كثير ابن الحارث أن القاسم أبا عبد الرّحمن لقي أربعين بدريا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627"/>
      </w:r>
      <w:r>
        <w:rPr>
          <w:rFonts w:ascii="Amiri" w:hAnsi="Amiri" w:eastAsia="Amiri" w:cs="Amiri"/>
          <w:color w:val="111111"/>
          <w:sz w:val="28"/>
          <w:sz w:val="28"/>
          <w:szCs w:val="28"/>
          <w:rtl w:val="true"/>
          <w:lang w:bidi="ar-SA"/>
        </w:rPr>
        <w:t xml:space="preserve">علي بن المسلّم الفرضي، و أبو الحسين عبد الرّحمن بن عبد اللّه ابن أبي الحديد، و أبو الحسن علي بن معضاد </w:t>
      </w:r>
      <w:r>
        <w:rPr>
          <w:rStyle w:val="FootnoteAnchor"/>
          <w:rtl w:val="true"/>
        </w:rPr>
        <w:footnoteReference w:id="62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أبي الحديد، أنبأنا علي بن موسى بن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حدّثنا عبد العزيز بن أحمد، أنبأنا تمام بن محمّد، و أبو محمّد بن أبي نصر، و أبو بكر القطان، و أبو نصر بن الجندي، و أبو القاسم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يعقوب بن أبي العقب، حدّثنا أبو زرعة قال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حديثا حدّثنا بن ابن المبارك أملاه علينا في سنة ثلاث عشرة و مائتين، حدّثنا يحيى بن حمزة عن عروة بن رويم عن القاسم أبي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سلمان الفارسي دمشق، فأنكره أحمد،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له هذا اللقاء و هو مولى لخالد بن يزيد بن معاوية‌؟ فذكرت لأحمد حديثا حدّثنا به عبد اللّه بن صالح أنّ‌ معاوية ابن صالح حدّثهم عن سليمان أبي الربيع عن القاسم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مجتمعين على 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الحنظلية، فسكت أحمد و لم يرده كما ردّ لقي القاسم سلمان، فأخبرت عبد الرّحمن بن إبراهيم بقول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القاسم مولى لخالد بن يزيد، و أن من كان عنده مولى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له هذا اللقاء، فقال لي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القاسم مولى لجويرية بنت أبي سفيان، فورثت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الكتّاني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يزيد بن معاوية ولاءه فلذلك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يزيد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أحب القولين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الكوفي، ثم حدّثنا أبو الفضل السلامي، أنبأنا أحمد بن الحسن، و المبارك، و الكوفي و لفظه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عبدان، أنبأنا محمّد بن سهل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الخطيب، أنبأنا أبو منصور النهاوندي، أنبأنا أبو العباس، أنبأنا ابن </w:t>
      </w:r>
    </w:p>
    <w:p>
      <w:pPr>
        <w:pStyle w:val="BookText"/>
        <w:rPr/>
      </w:pPr>
      <w:r>
        <w:rPr>
          <w:rFonts w:ascii="Amiri" w:hAnsi="Amiri" w:eastAsia="Amiri" w:cs="Amiri"/>
          <w:color w:val="111111"/>
          <w:sz w:val="28"/>
          <w:sz w:val="28"/>
          <w:szCs w:val="28"/>
          <w:rtl w:val="true"/>
          <w:lang w:bidi="ar-SA"/>
        </w:rPr>
        <w:t>الأشقر،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إسماعيل، حدّثنا موسى بن إسماعيل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راشد، عن إبراهيم أبي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القاسم من فقهاء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w:t>
      </w:r>
      <w:r>
        <w:rPr>
          <w:rStyle w:val="FootnoteAnchor"/>
          <w:rtl w:val="true"/>
        </w:rPr>
        <w:footnoteReference w:id="632"/>
      </w:r>
      <w:r>
        <w:rPr>
          <w:rFonts w:ascii="Amiri" w:hAnsi="Amiri" w:eastAsia="Amiri" w:cs="Amiri"/>
          <w:color w:val="111111"/>
          <w:sz w:val="28"/>
          <w:sz w:val="28"/>
          <w:szCs w:val="28"/>
          <w:rtl w:val="true"/>
          <w:lang w:bidi="ar-SA"/>
        </w:rPr>
        <w:t>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أبي، عن أبي سلمة موسى بن إسماعيل، عن محمّد بن راشد، عن إبراهيم أبي </w:t>
      </w:r>
      <w:r>
        <w:rPr>
          <w:rStyle w:val="FootnoteAnchor"/>
          <w:rtl w:val="true"/>
        </w:rPr>
        <w:footnoteReference w:id="634"/>
      </w:r>
      <w:r>
        <w:rPr>
          <w:rFonts w:ascii="Amiri" w:hAnsi="Amiri" w:eastAsia="Amiri" w:cs="Amiri"/>
          <w:color w:val="111111"/>
          <w:sz w:val="28"/>
          <w:sz w:val="28"/>
          <w:szCs w:val="28"/>
          <w:rtl w:val="true"/>
          <w:lang w:bidi="ar-SA"/>
        </w:rPr>
        <w:t>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القاسم أبو </w:t>
      </w:r>
      <w:r>
        <w:rPr>
          <w:rStyle w:val="FootnoteAnchor"/>
          <w:rtl w:val="true"/>
        </w:rPr>
        <w:footnoteReference w:id="635"/>
      </w:r>
      <w:r>
        <w:rPr>
          <w:rFonts w:ascii="IRNazanin" w:hAnsi="IRNazanin" w:eastAsia="IRNazanin"/>
          <w:color w:val="111111"/>
          <w:sz w:val="28"/>
          <w:sz w:val="28"/>
          <w:szCs w:val="28"/>
          <w:rtl w:val="true"/>
          <w:lang w:bidi="fa-IR"/>
        </w:rPr>
        <w:t>عبد الرّحمن من فقهاء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الغنائم في كتابه، ثم حدّثنا أبو الفضل، أنبأنا أبو الفضل، و أبو الحسين، و أبو الغنائم،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الشيرازي، أنبأنا أبو الحسن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الخطيب، أنبأنا أبو منصور النهاوندي، أنبأنا أبو العباس النهاوندي، أنبأنا أبو القاسم بن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البخاري قال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صدقة بن خالد، حدّثنا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أفضل من القاسم أبي عبد الرّحمن، كنا بالقسطنطينة </w:t>
      </w:r>
      <w:r>
        <w:rPr>
          <w:rStyle w:val="FootnoteAnchor"/>
          <w:rtl w:val="true"/>
        </w:rPr>
        <w:footnoteReference w:id="637"/>
      </w:r>
      <w:r>
        <w:rPr>
          <w:rFonts w:ascii="Amiri" w:hAnsi="Amiri" w:eastAsia="Amiri" w:cs="Amiri"/>
          <w:color w:val="111111"/>
          <w:sz w:val="28"/>
          <w:sz w:val="28"/>
          <w:szCs w:val="28"/>
          <w:rtl w:val="true"/>
          <w:lang w:bidi="ar-SA"/>
        </w:rPr>
        <w:t>فكان الناس يرزقون رغيفين رغيفين في كلّ‌ يوم فكان يتصدّق برغيف، و يصوم و يفطر على رغيف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الشامي، أنبأنا أبو الحسن العتيقي، أنبأنا يوسف بن أحمد، أنبأنا أبو جعفر العقيلي </w:t>
      </w:r>
      <w:r>
        <w:rPr>
          <w:rStyle w:val="FootnoteAnchor"/>
          <w:rtl w:val="true"/>
        </w:rPr>
        <w:footnoteReference w:id="638"/>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أبي، و ذكر القاسم أبا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الناس هذه الأحاديث المناكير التي يرويها عنه جعفر بن الزبير، و بشر بن نمير، و مطّرح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يزيد من أهل دمشق حدّث عنه مطّرح و لكن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قبل القاسم في حديث القاسم مناكير مما يرويها الثقات،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أنبأنا العقيلي </w:t>
      </w:r>
      <w:r>
        <w:rPr>
          <w:rStyle w:val="FootnoteAnchor"/>
          <w:rtl w:val="true"/>
        </w:rPr>
        <w:footnoteReference w:id="640"/>
      </w:r>
      <w:r>
        <w:rPr>
          <w:rFonts w:ascii="Amiri" w:hAnsi="Amiri" w:eastAsia="Amiri" w:cs="Amiri"/>
          <w:color w:val="111111"/>
          <w:sz w:val="28"/>
          <w:sz w:val="28"/>
          <w:szCs w:val="28"/>
          <w:rtl w:val="true"/>
          <w:lang w:bidi="ar-SA"/>
        </w:rPr>
        <w:t xml:space="preserve">،حدّثني الخضر بن داود، حدّثنا أحمد بن محمّد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حديث عن القاسم الشامي،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الدّباغ طهور، فأنكره، و حمل على القاسم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علي بن يزيد هذا عنه أعاجيب، و تكلم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هذا إلاّ من قبل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ذهبت رواية جعفر بن الزبير لأنه إنما كانت روايته عن القاسم</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بشر بن نمير عن القاسم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عن تمام بن محمّد، حدّثني أبي، حدّثني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أبان الحرّاني </w:t>
      </w:r>
      <w:r>
        <w:rPr>
          <w:rStyle w:val="FootnoteAnchor"/>
          <w:rtl w:val="true"/>
        </w:rPr>
        <w:footnoteReference w:id="6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أحمد بن حنبل و مرّ حديث فيه ذكر القاسم أبي عبد الرّحمن مولى يزيد بن معاوية، فإذا هو منكر لأحاديثه متعجب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أرى البلاء إلاّ من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44"/>
      </w:r>
      <w:r>
        <w:rPr>
          <w:rFonts w:ascii="Amiri" w:hAnsi="Amiri" w:eastAsia="Amiri" w:cs="Amiri"/>
          <w:color w:val="111111"/>
          <w:sz w:val="28"/>
          <w:sz w:val="28"/>
          <w:szCs w:val="28"/>
          <w:rtl w:val="true"/>
          <w:lang w:bidi="ar-SA"/>
        </w:rPr>
        <w:t>أبو البركات الأنماطي، أنبأنا ثابت بن بندار، أنبأنا أبو العلاء الواسطي، أنبأنا أبو بكر البابسيري، أنبأنا الأحوص بن المفضّل،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عبد الرّحمن القاسم بن عبد الرّحمن مولى جويرية بنت يزيد بن معاوية منكر الحديث، و هو الذي يحدث عن أبي أمامة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عمر بن مهدي، أنبأنا أبو بكر محمّد بن أحمد بن يعقوب، حدّثنا جدي يعقوب قال</w:t>
      </w:r>
      <w:r>
        <w:rPr>
          <w:rFonts w:eastAsia="Amiri" w:cs="Amiri" w:ascii="Amiri" w:hAnsi="Amiri"/>
          <w:color w:val="111111"/>
          <w:sz w:val="28"/>
          <w:szCs w:val="28"/>
          <w:rtl w:val="true"/>
          <w:lang w:bidi="ar-SA"/>
        </w:rPr>
        <w:t xml:space="preserve">: </w:t>
      </w:r>
      <w:bookmarkStart w:id="88" w:name="pg11509_188329"/>
    </w:p>
    <w:p>
      <w:pPr>
        <w:pStyle w:val="BookText"/>
        <w:rPr/>
      </w:pPr>
      <w:bookmarkEnd w:id="88"/>
      <w:r>
        <w:rPr>
          <w:rFonts w:ascii="Amiri" w:hAnsi="Amiri" w:eastAsia="Amiri" w:cs="Amiri"/>
          <w:color w:val="111111"/>
          <w:sz w:val="28"/>
          <w:sz w:val="28"/>
          <w:szCs w:val="28"/>
          <w:rtl w:val="true"/>
          <w:lang w:bidi="ar-SA"/>
        </w:rPr>
        <w:t xml:space="preserve">القاسم أبو عبد الرّحمن كان من أصحاب أبي أمامة، و قد اختلف الناس فيه، فمنهم من يضعّف روايته، و منهم من يوثقه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جدي، حدّثني إبراهيم بن موسى الفرّاء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النبي صلى اللّه عليه و سلم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حدّثني عن من رأى النبي صلى اللّه عليه و سلم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عليه أحاديث من أحاديث القاسم عن أبي أمامة فأنكرها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عن أبي أمامة، القاسم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أنبأنا عبد الباقي بن عبد الكريم، أنبأنا عبد الرّحمن بن عمر بن أحمد، حدّثنا محمّد ابن أحمد بن يعقوب، حدّثنا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عبد الرّحمن ثقة، مولى جويرية بنت أبي سفيان بن الحارث بن أمية، و يكنى أبا عبد الرّحمن، توفي سنة ثنتي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 أبو حسان الزّيادي في وفاته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علي بن أحمد بن محمّد،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اثنتي عشرة و مائة فيها توفي القاسم أبو عبد الرّحمن مولى جويرية بنت أبي سفيان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القاسم سنة ثمان عشرة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3417839_73709187"/>
      <w:bookmarkStart w:id="90" w:name="_Toc35"/>
      <w:bookmarkEnd w:id="89"/>
      <w:r>
        <w:rPr/>
        <w:t>5667</w:t>
      </w:r>
      <w:r>
        <w:rPr>
          <w:rtl w:val="true"/>
        </w:rPr>
        <w:t xml:space="preserve"> - </w:t>
      </w:r>
      <w:r>
        <w:rPr>
          <w:rtl w:val="true"/>
        </w:rPr>
        <w:t>القاسم بن عبد الرّحمن بن عضاه الأشعري</w:t>
      </w:r>
      <w:bookmarkEnd w:id="90"/>
    </w:p>
    <w:p>
      <w:pPr>
        <w:pStyle w:val="BookText"/>
        <w:rPr/>
      </w:pPr>
      <w:r>
        <w:rPr>
          <w:rFonts w:eastAsia="IRNazanin" w:cs="IRNazanin"/>
          <w:color w:val="111111"/>
          <w:sz w:val="28"/>
          <w:szCs w:val="28"/>
          <w:lang w:bidi="fa-IR"/>
        </w:rPr>
        <w:t>5667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عبد الرّحمن بن عضاه </w:t>
      </w:r>
      <w:r>
        <w:rPr>
          <w:rStyle w:val="FootnoteAnchor"/>
          <w:rtl w:val="true"/>
        </w:rPr>
        <w:footnoteReference w:id="650"/>
      </w:r>
      <w:r>
        <w:rPr>
          <w:rFonts w:ascii="Amiri" w:hAnsi="Amiri" w:eastAsia="Amiri" w:cs="Amiri"/>
          <w:color w:val="111111"/>
          <w:sz w:val="28"/>
          <w:sz w:val="28"/>
          <w:szCs w:val="28"/>
          <w:rtl w:val="true"/>
          <w:lang w:bidi="ar-SA"/>
        </w:rPr>
        <w:t>الأشعري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دمشقي، بعثه سليمان بن عبد الملك إلى قتيبة بن مسلم أمير خراسان في وفد، و غزا مع قتيبة فرغانة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91" w:name="pg11509_188330"/>
    </w:p>
    <w:p>
      <w:pPr>
        <w:pStyle w:val="BookText"/>
        <w:rPr/>
      </w:pPr>
      <w:bookmarkEnd w:id="91"/>
      <w:r>
        <w:rPr>
          <w:rFonts w:ascii="Amiri" w:hAnsi="Amiri" w:eastAsia="Amiri" w:cs="Amiri"/>
          <w:color w:val="111111"/>
          <w:sz w:val="28"/>
          <w:sz w:val="28"/>
          <w:szCs w:val="28"/>
          <w:rtl w:val="true"/>
          <w:lang w:bidi="ar-SA"/>
        </w:rPr>
        <w:t>حكى عنه عبدة بن رباح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عبد الرّحمن بن أحمد بن صابر فيما ذكر أنه نقله من خط‍‌ أبي الحسين </w:t>
      </w:r>
      <w:r>
        <w:rPr>
          <w:rStyle w:val="FootnoteAnchor"/>
          <w:rtl w:val="true"/>
        </w:rPr>
        <w:footnoteReference w:id="652"/>
      </w:r>
      <w:r>
        <w:rPr>
          <w:rFonts w:ascii="Amiri" w:hAnsi="Amiri" w:eastAsia="Amiri" w:cs="Amiri"/>
          <w:color w:val="111111"/>
          <w:sz w:val="28"/>
          <w:sz w:val="28"/>
          <w:szCs w:val="28"/>
          <w:rtl w:val="true"/>
          <w:lang w:bidi="ar-SA"/>
        </w:rPr>
        <w:t xml:space="preserve">محمّد بن عبد اللّه الرازي، أخبرني محمود بن محمّد الرافقي </w:t>
      </w:r>
      <w:r>
        <w:rPr>
          <w:rStyle w:val="FootnoteAnchor"/>
          <w:rtl w:val="true"/>
        </w:rPr>
        <w:footnoteReference w:id="653"/>
      </w:r>
      <w:r>
        <w:rPr>
          <w:rFonts w:ascii="Amiri" w:hAnsi="Amiri" w:eastAsia="Amiri" w:cs="Amiri"/>
          <w:color w:val="111111"/>
          <w:sz w:val="28"/>
          <w:sz w:val="28"/>
          <w:szCs w:val="28"/>
          <w:rtl w:val="true"/>
          <w:lang w:bidi="ar-SA"/>
        </w:rPr>
        <w:t xml:space="preserve">،أنبأنا القاسم بن عمرون الرافقي </w:t>
      </w:r>
      <w:r>
        <w:rPr>
          <w:rStyle w:val="FootnoteAnchor"/>
          <w:rtl w:val="true"/>
        </w:rPr>
        <w:footnoteReference w:id="654"/>
      </w:r>
      <w:r>
        <w:rPr>
          <w:rFonts w:ascii="Amiri" w:hAnsi="Amiri" w:eastAsia="Amiri" w:cs="Amiri"/>
          <w:color w:val="111111"/>
          <w:sz w:val="28"/>
          <w:sz w:val="28"/>
          <w:szCs w:val="28"/>
          <w:rtl w:val="true"/>
          <w:lang w:bidi="ar-SA"/>
        </w:rPr>
        <w:t xml:space="preserve">،أنبأنا العباس بن هشام بن محمّد بن السائب الكلبي، أخبرني أبي، عن جبلة بن مالك الغسّاني، عن عبدة بن رباح الغساني، عن القاسم بن عبد الرّحمن بن عضاة </w:t>
      </w:r>
      <w:r>
        <w:rPr>
          <w:rStyle w:val="FootnoteAnchor"/>
          <w:rtl w:val="true"/>
        </w:rPr>
        <w:footnoteReference w:id="655"/>
      </w:r>
      <w:r>
        <w:rPr>
          <w:rFonts w:ascii="Amiri" w:hAnsi="Amiri" w:eastAsia="Amiri" w:cs="Amiri"/>
          <w:color w:val="111111"/>
          <w:sz w:val="28"/>
          <w:sz w:val="28"/>
          <w:szCs w:val="28"/>
          <w:rtl w:val="true"/>
          <w:lang w:bidi="ar-SA"/>
        </w:rPr>
        <w:t>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احتفر قبر بالجابية فإذا سرير عليه رجل عظيم عليه ثياب ديباج منسوجة بالذهب، و عليه رخامة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الحارث بن مارية الملك، ملكت ما بين الغمير إلى بيت ارم، و ما بين الحيرة إلى تيماء و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جنودي غسان و عاملة و لخم و جذام، أمري مطاع، و همي وضاع، و قولي سماع، بورك ميت، و بورك قبر</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417841_73709187"/>
      <w:bookmarkStart w:id="93" w:name="_Toc36"/>
      <w:bookmarkEnd w:id="92"/>
      <w:r>
        <w:rPr/>
        <w:t>5668</w:t>
      </w:r>
      <w:r>
        <w:rPr>
          <w:rtl w:val="true"/>
        </w:rPr>
        <w:t xml:space="preserve"> - </w:t>
      </w:r>
      <w:r>
        <w:rPr>
          <w:rtl w:val="true"/>
        </w:rPr>
        <w:t>القاسم بن عبد الغني بن جمعة</w:t>
      </w:r>
      <w:bookmarkEnd w:id="93"/>
    </w:p>
    <w:p>
      <w:pPr>
        <w:pStyle w:val="BookText"/>
        <w:rPr/>
      </w:pPr>
      <w:r>
        <w:rPr>
          <w:rFonts w:ascii="Amiri" w:hAnsi="Amiri" w:eastAsia="Amiri" w:cs="Amiri"/>
          <w:color w:val="111111"/>
          <w:sz w:val="28"/>
          <w:sz w:val="28"/>
          <w:szCs w:val="28"/>
          <w:rtl w:val="true"/>
          <w:lang w:bidi="ar-SA"/>
        </w:rPr>
        <w:t>أبو حذيفة الهاشمي</w:t>
      </w:r>
    </w:p>
    <w:p>
      <w:pPr>
        <w:pStyle w:val="BookText"/>
        <w:rPr/>
      </w:pPr>
      <w:r>
        <w:rPr>
          <w:rFonts w:ascii="Amiri" w:hAnsi="Amiri" w:eastAsia="Amiri" w:cs="Amiri"/>
          <w:color w:val="111111"/>
          <w:sz w:val="28"/>
          <w:sz w:val="28"/>
          <w:szCs w:val="28"/>
          <w:rtl w:val="true"/>
          <w:lang w:bidi="ar-SA"/>
        </w:rPr>
        <w:t xml:space="preserve">روى عن عتبة </w:t>
      </w:r>
      <w:r>
        <w:rPr>
          <w:rStyle w:val="FootnoteAnchor"/>
          <w:rtl w:val="true"/>
        </w:rPr>
        <w:footnoteReference w:id="656"/>
      </w:r>
      <w:r>
        <w:rPr>
          <w:rFonts w:ascii="Amiri" w:hAnsi="Amiri" w:eastAsia="Amiri" w:cs="Amiri"/>
          <w:color w:val="111111"/>
          <w:sz w:val="28"/>
          <w:sz w:val="28"/>
          <w:szCs w:val="28"/>
          <w:rtl w:val="true"/>
          <w:lang w:bidi="ar-SA"/>
        </w:rPr>
        <w:t xml:space="preserve">بن حمّاد الحكمي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أبو الدحداح، و أبو بكر أحمد بن محمّد بن الوليد المرّي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الحديد، أنبأنا جدي أبو عبد اللّه، أنبأنا أبو طاهر الحسين ابن محمّد بن الحسين بن عامر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محمّد عبد اللّه ابن محمّد بن عبد الغفّار المعروف بابن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الجامع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إسماعيل التميمي، حدّثنا القاسم بن عبد الغني، حدّثنا عتبة بن حمّاد، حدّثنا خالد ابن يزيد، عن يونس بن ميسرة بن حلبس،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94" w:name="pg11509_188331"/>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اللّه إلى كلّ‌ عبد من خلقه من خمس خصال من قبل أن يخلقه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و عمله، و أجله، و رزقه، و مضجعه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بكر محمّد بن علي بن أبي ذرّ الصالحاني في كتابه، ثم حدّثني أبو الفضل ماقبة </w:t>
      </w:r>
      <w:r>
        <w:rPr>
          <w:rStyle w:val="FootnoteAnchor"/>
          <w:rtl w:val="true"/>
        </w:rPr>
        <w:footnoteReference w:id="659"/>
      </w:r>
      <w:r>
        <w:rPr>
          <w:rFonts w:ascii="Amiri" w:hAnsi="Amiri" w:eastAsia="Amiri" w:cs="Amiri"/>
          <w:color w:val="111111"/>
          <w:sz w:val="28"/>
          <w:sz w:val="28"/>
          <w:szCs w:val="28"/>
          <w:rtl w:val="true"/>
          <w:lang w:bidi="ar-SA"/>
        </w:rPr>
        <w:t xml:space="preserve">بن فناخسرو بن ماقبة </w:t>
      </w:r>
      <w:r>
        <w:rPr>
          <w:rStyle w:val="FootnoteAnchor"/>
          <w:rtl w:val="true"/>
        </w:rPr>
        <w:footnoteReference w:id="660"/>
      </w:r>
      <w:r>
        <w:rPr>
          <w:rFonts w:ascii="Amiri" w:hAnsi="Amiri" w:eastAsia="Amiri" w:cs="Amiri"/>
          <w:color w:val="111111"/>
          <w:sz w:val="28"/>
          <w:sz w:val="28"/>
          <w:szCs w:val="28"/>
          <w:rtl w:val="true"/>
          <w:lang w:bidi="ar-SA"/>
        </w:rPr>
        <w:t xml:space="preserve">عنه، أنبأنا أبو طاهر محمّد بن أحمد بن عبد الرحيم، أنبأنا أبو حفص عمر بن محمّد بن جعفر المغازلي المعدل، أنبأنا أبو الدحداح أحمد بن محمّد ابن إسماعيل الدمشقي، حدّثنا أبو حذيفة القاسم بن عبد الغني، حدّثنا أبو خليد </w:t>
      </w:r>
      <w:r>
        <w:rPr>
          <w:rStyle w:val="FootnoteAnchor"/>
          <w:rtl w:val="true"/>
        </w:rPr>
        <w:footnoteReference w:id="661"/>
      </w:r>
      <w:r>
        <w:rPr>
          <w:rFonts w:ascii="Amiri" w:hAnsi="Amiri" w:eastAsia="Amiri" w:cs="Amiri"/>
          <w:color w:val="111111"/>
          <w:sz w:val="28"/>
          <w:sz w:val="28"/>
          <w:szCs w:val="28"/>
          <w:rtl w:val="true"/>
          <w:lang w:bidi="ar-SA"/>
        </w:rPr>
        <w:t>عتبة بن حمّاد، حدّثنا خالد بن يزيد المرّي، عن يونس بن ميسرة بن حلبس،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اللّه إلى كلّ‌ عبد من خلقه من خمس خصال قبل أن يخلقه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و عمله، و أجله، و رزقه، و مضجعه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تصديق هذا الحديث في كتاب اللّه المنزل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وَ نَكْتُبُ‌ مٰا قَدَّمُوا وَ آثٰارَهُمْ‌ وَ كُلَّ‌ شَيْ‌ءٍ أَحْصَيْنٰاهُ‌ فِي إِمٰامٍ‌ مُبِينٍ‌ </w:t>
      </w:r>
      <w:r>
        <w:rPr>
          <w:rStyle w:val="FootnoteAnchor"/>
          <w:rtl w:val="true"/>
        </w:rPr>
        <w:footnoteReference w:id="662"/>
      </w:r>
      <w:r>
        <w:rPr>
          <w:rFonts w:ascii="Amiri" w:hAnsi="Amiri" w:eastAsia="Amiri" w:cs="Amiri"/>
          <w:color w:val="111111"/>
          <w:sz w:val="28"/>
          <w:sz w:val="28"/>
          <w:szCs w:val="28"/>
          <w:rtl w:val="true"/>
          <w:lang w:bidi="ar-SA"/>
        </w:rPr>
        <w:t>،و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Style w:val="FootnoteAnchor"/>
          <w:rtl w:val="true"/>
        </w:rPr>
        <w:footnoteReference w:id="663"/>
      </w:r>
      <w:r>
        <w:rPr>
          <w:rFonts w:ascii="Amiri" w:hAnsi="Amiri" w:eastAsia="Amiri" w:cs="Amiri"/>
          <w:color w:val="111111"/>
          <w:sz w:val="28"/>
          <w:sz w:val="28"/>
          <w:szCs w:val="28"/>
          <w:rtl w:val="true"/>
          <w:lang w:bidi="ar-SA"/>
        </w:rPr>
        <w:t>،و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يَسْتَأْخِرُونَ‌ سٰاعَةً‌ وَ لاٰ يَسْتَقْدِمُونَ‌ </w:t>
      </w:r>
      <w:r>
        <w:rPr>
          <w:rStyle w:val="FootnoteAnchor"/>
          <w:rtl w:val="true"/>
        </w:rPr>
        <w:footnoteReference w:id="664"/>
      </w:r>
      <w:r>
        <w:rPr>
          <w:rFonts w:ascii="Amiri" w:hAnsi="Amiri" w:eastAsia="Amiri" w:cs="Amiri"/>
          <w:color w:val="111111"/>
          <w:sz w:val="28"/>
          <w:sz w:val="28"/>
          <w:szCs w:val="28"/>
          <w:rtl w:val="true"/>
          <w:lang w:bidi="ar-SA"/>
        </w:rPr>
        <w:t>و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مَعِيشَتَهُمْ‌ فِي الْحَيٰاةِ‌ الدُّنْيٰا وَ رَفَعْنٰا بَعْضَهُمْ‌ فَوْقَ‌ بَعْضٍ‌ دَرَجٰاتٍ‌ </w:t>
      </w:r>
      <w:r>
        <w:rPr>
          <w:rStyle w:val="FootnoteAnchor"/>
          <w:rtl w:val="true"/>
        </w:rPr>
        <w:footnoteReference w:id="665"/>
      </w:r>
      <w:r>
        <w:rPr>
          <w:rFonts w:ascii="Amiri" w:hAnsi="Amiri" w:eastAsia="Amiri" w:cs="Amiri"/>
          <w:color w:val="111111"/>
          <w:sz w:val="28"/>
          <w:sz w:val="28"/>
          <w:szCs w:val="28"/>
          <w:rtl w:val="true"/>
          <w:lang w:bidi="ar-SA"/>
        </w:rPr>
        <w:t>و في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فِي بُيُوتِكُمْ‌ لَبَرَزَ الَّذِينَ‌ كُتِبَ‌ عَلَيْهِمُ‌ الْقَتْلُ‌ إِلىٰ‌ مَضٰاجِعِهِمْ‌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3417843_73709187"/>
      <w:bookmarkStart w:id="96" w:name="_Toc37"/>
      <w:bookmarkEnd w:id="95"/>
      <w:r>
        <w:rPr/>
        <w:t>5669</w:t>
      </w:r>
      <w:r>
        <w:rPr>
          <w:rtl w:val="true"/>
        </w:rPr>
        <w:t xml:space="preserve"> - </w:t>
      </w:r>
      <w:r>
        <w:rPr>
          <w:rtl w:val="true"/>
        </w:rPr>
        <w:t>القاسم بن عبد الملك</w:t>
      </w:r>
      <w:bookmarkEnd w:id="96"/>
    </w:p>
    <w:p>
      <w:pPr>
        <w:pStyle w:val="BookText"/>
        <w:rPr/>
      </w:pPr>
      <w:r>
        <w:rPr>
          <w:rFonts w:ascii="IRNazanin" w:hAnsi="IRNazanin" w:eastAsia="IRNazanin"/>
          <w:color w:val="111111"/>
          <w:sz w:val="28"/>
          <w:sz w:val="28"/>
          <w:szCs w:val="28"/>
          <w:rtl w:val="true"/>
          <w:lang w:bidi="fa-IR"/>
        </w:rPr>
        <w:t>أبو عثمان</w:t>
      </w:r>
    </w:p>
    <w:p>
      <w:pPr>
        <w:pStyle w:val="BookText"/>
        <w:rPr/>
      </w:pPr>
      <w:r>
        <w:rPr>
          <w:rFonts w:ascii="Amiri" w:hAnsi="Amiri" w:eastAsia="Amiri" w:cs="Amiri"/>
          <w:color w:val="111111"/>
          <w:sz w:val="28"/>
          <w:sz w:val="28"/>
          <w:szCs w:val="28"/>
          <w:rtl w:val="true"/>
          <w:lang w:bidi="ar-SA"/>
        </w:rPr>
        <w:t xml:space="preserve">حكى عن أبي </w:t>
      </w:r>
      <w:r>
        <w:rPr>
          <w:rStyle w:val="FootnoteAnchor"/>
          <w:rtl w:val="true"/>
        </w:rPr>
        <w:footnoteReference w:id="667"/>
      </w:r>
      <w:r>
        <w:rPr>
          <w:rFonts w:ascii="IRNazanin" w:hAnsi="IRNazanin" w:eastAsia="IRNazanin"/>
          <w:color w:val="111111"/>
          <w:sz w:val="28"/>
          <w:sz w:val="28"/>
          <w:szCs w:val="28"/>
          <w:rtl w:val="true"/>
          <w:lang w:bidi="fa-IR"/>
        </w:rPr>
        <w:t>مسهر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سيّار الفرهياني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97" w:name="pg11509_188332"/>
    </w:p>
    <w:p>
      <w:pPr>
        <w:pStyle w:val="BookText"/>
        <w:rPr/>
      </w:pPr>
      <w:bookmarkEnd w:id="97"/>
      <w:r>
        <w:rPr>
          <w:rFonts w:ascii="Amiri" w:hAnsi="Amiri" w:eastAsia="Amiri" w:cs="Amiri"/>
          <w:color w:val="111111"/>
          <w:sz w:val="28"/>
          <w:sz w:val="28"/>
          <w:szCs w:val="28"/>
          <w:rtl w:val="true"/>
          <w:lang w:bidi="ar-SA"/>
        </w:rPr>
        <w:t>أخبرنا أبو منصور بن خيرون، 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أنبأنا البرقاني، أنبأنا بشر بن أحمد الأسفرايني، حدّثنا عبد اللّه بن محمّد بن سيار الفرهياني،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القاسم بن عبد الملك أبا </w:t>
      </w:r>
      <w:r>
        <w:rPr>
          <w:rStyle w:val="FootnoteAnchor"/>
          <w:rtl w:val="true"/>
        </w:rPr>
        <w:footnoteReference w:id="670"/>
      </w:r>
      <w:r>
        <w:rPr>
          <w:rFonts w:ascii="Amiri" w:hAnsi="Amiri" w:eastAsia="Amiri" w:cs="Amiri"/>
          <w:color w:val="111111"/>
          <w:sz w:val="28"/>
          <w:sz w:val="28"/>
          <w:szCs w:val="28"/>
          <w:rtl w:val="true"/>
          <w:lang w:bidi="ar-SA"/>
        </w:rPr>
        <w:t>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الأمة تلعن أبا فلان على هذا المنبر، و أشار إلى منبر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أظنه القاسم بن عثمان، أبا </w:t>
      </w:r>
      <w:r>
        <w:rPr>
          <w:rStyle w:val="FootnoteAnchor"/>
          <w:rtl w:val="true"/>
        </w:rPr>
        <w:footnoteReference w:id="671"/>
      </w:r>
      <w:r>
        <w:rPr>
          <w:rFonts w:ascii="Amiri" w:hAnsi="Amiri" w:eastAsia="Amiri" w:cs="Amiri"/>
          <w:color w:val="111111"/>
          <w:sz w:val="28"/>
          <w:sz w:val="28"/>
          <w:szCs w:val="28"/>
          <w:rtl w:val="true"/>
          <w:lang w:bidi="ar-SA"/>
        </w:rPr>
        <w:t>عبد الملك الجوعي انقلب نسبه و كنيته على بعض الرواة، و اللّه أعلم</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417845_73709187"/>
      <w:bookmarkStart w:id="99" w:name="_Toc38"/>
      <w:bookmarkEnd w:id="98"/>
      <w:r>
        <w:rPr/>
        <w:t>5670</w:t>
      </w:r>
      <w:r>
        <w:rPr>
          <w:rtl w:val="true"/>
        </w:rPr>
        <w:t xml:space="preserve"> - </w:t>
      </w:r>
      <w:r>
        <w:rPr>
          <w:rtl w:val="true"/>
        </w:rPr>
        <w:t>القاسم بن عبيد اللّه بن الحبحاب السّلولي مولاهم</w:t>
      </w:r>
      <w:bookmarkEnd w:id="99"/>
    </w:p>
    <w:p>
      <w:pPr>
        <w:pStyle w:val="BookText"/>
        <w:rPr/>
      </w:pPr>
      <w:r>
        <w:rPr>
          <w:rFonts w:eastAsia="Amiri" w:cs="Amiri" w:ascii="Amiri" w:hAnsi="Amiri"/>
          <w:color w:val="111111"/>
          <w:sz w:val="28"/>
          <w:szCs w:val="28"/>
          <w:lang w:bidi="ar-SA"/>
        </w:rPr>
        <w:t>5670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عبيد اللّه بن الحبحاب السّلولي مولاهم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كان مع أبيه بدمشق، و خرج إلى مصر و ولي إمرتها خلافة عن أبيه في خلافة هشام، ثم أقره هشام عليها حين خرج أبوه إلى إفريقية أميرا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ست عشرة و مائة نزع عبيدة بن بن عبد الرّحمن من إفريقية و أمّر عبيد اللّه بن الحبحاب جاءته إمارة إفريقية و هو بمصر، فخرج و استخلف ابنه القاسم عليها، ثم أمر أمير المؤمنين بإقراره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عشرين نزع القاسم بن عبيد اللّه من مصر و جمع لحفص عربها و عجمها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417847_73709187"/>
      <w:bookmarkStart w:id="101" w:name="_Toc39"/>
      <w:bookmarkEnd w:id="100"/>
      <w:r>
        <w:rPr/>
        <w:t>5671</w:t>
      </w:r>
      <w:r>
        <w:rPr>
          <w:rtl w:val="true"/>
        </w:rPr>
        <w:t xml:space="preserve"> - </w:t>
      </w:r>
      <w:r>
        <w:rPr>
          <w:rtl w:val="true"/>
        </w:rPr>
        <w:t>قاسم بن عثمان</w:t>
      </w:r>
      <w:bookmarkEnd w:id="101"/>
    </w:p>
    <w:p>
      <w:pPr>
        <w:pStyle w:val="BookText"/>
        <w:rPr/>
      </w:pPr>
      <w:r>
        <w:rPr>
          <w:rFonts w:ascii="Amiri" w:hAnsi="Amiri" w:eastAsia="Amiri" w:cs="Amiri"/>
          <w:color w:val="111111"/>
          <w:sz w:val="28"/>
          <w:sz w:val="28"/>
          <w:szCs w:val="28"/>
          <w:rtl w:val="true"/>
          <w:lang w:bidi="ar-SA"/>
        </w:rPr>
        <w:t xml:space="preserve">أبو عبد الملك العبدي الجوعي </w:t>
      </w:r>
      <w:r>
        <w:rPr>
          <w:rStyle w:val="FootnoteAnchor"/>
          <w:rtl w:val="true"/>
        </w:rPr>
        <w:footnoteReference w:id="673"/>
      </w:r>
      <w:r>
        <w:rPr>
          <w:rFonts w:ascii="IRNazanin" w:hAnsi="IRNazanin" w:eastAsia="IRNazanin"/>
          <w:color w:val="111111"/>
          <w:sz w:val="28"/>
          <w:sz w:val="28"/>
          <w:szCs w:val="28"/>
          <w:rtl w:val="true"/>
          <w:lang w:bidi="fa-IR"/>
        </w:rPr>
        <w:t>الزاهد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سليمان الداراني </w:t>
      </w:r>
      <w:r>
        <w:rPr>
          <w:rStyle w:val="FootnoteAnchor"/>
          <w:rtl w:val="true"/>
        </w:rPr>
        <w:footnoteReference w:id="674"/>
      </w:r>
      <w:r>
        <w:rPr>
          <w:rFonts w:ascii="Amiri" w:hAnsi="Amiri" w:eastAsia="Amiri" w:cs="Amiri"/>
          <w:color w:val="111111"/>
          <w:sz w:val="28"/>
          <w:sz w:val="28"/>
          <w:szCs w:val="28"/>
          <w:rtl w:val="true"/>
          <w:lang w:bidi="ar-SA"/>
        </w:rPr>
        <w:t xml:space="preserve">،و عبد العزيز بن الوليد بن سليمان بن أبي السائب، </w:t>
      </w:r>
    </w:p>
    <w:p>
      <w:pPr>
        <w:pStyle w:val="BookText"/>
        <w:rPr/>
      </w:pPr>
      <w:r>
        <w:rPr>
          <w:rFonts w:ascii="Amiri" w:hAnsi="Amiri" w:eastAsia="Amiri" w:cs="Amiri"/>
          <w:color w:val="111111"/>
          <w:sz w:val="28"/>
          <w:sz w:val="28"/>
          <w:szCs w:val="28"/>
          <w:rtl w:val="true"/>
          <w:lang w:bidi="ar-SA"/>
        </w:rPr>
        <w:t xml:space="preserve">و مروان الطّاطري، و أبي معاوية الأسود، و مسلم بن زياد الزاهد، و عبد الجبّار بن واقد الزاهد، و جعفر بن عون العمري </w:t>
      </w:r>
      <w:r>
        <w:rPr>
          <w:rStyle w:val="FootnoteAnchor"/>
          <w:rtl w:val="true"/>
        </w:rPr>
        <w:footnoteReference w:id="675"/>
      </w:r>
      <w:r>
        <w:rPr>
          <w:rFonts w:ascii="Amiri" w:hAnsi="Amiri" w:eastAsia="Amiri" w:cs="Amiri"/>
          <w:color w:val="111111"/>
          <w:sz w:val="28"/>
          <w:sz w:val="28"/>
          <w:szCs w:val="28"/>
          <w:rtl w:val="true"/>
          <w:lang w:bidi="ar-SA"/>
        </w:rPr>
        <w:t xml:space="preserve">،و المضاء بن عيسى، و عبد اللّه بن نافع المدني، و سفيان ابن عيينة، و إبراهيم بن أيوب، و الوليد بن مسلم، و أحمد بن معاوية بن وديع </w:t>
      </w:r>
      <w:r>
        <w:rPr>
          <w:rStyle w:val="FootnoteAnchor"/>
          <w:rtl w:val="true"/>
        </w:rPr>
        <w:footnoteReference w:id="676"/>
      </w:r>
      <w:r>
        <w:rPr>
          <w:rFonts w:ascii="Amiri" w:hAnsi="Amiri" w:eastAsia="Amiri" w:cs="Amiri"/>
          <w:color w:val="111111"/>
          <w:sz w:val="28"/>
          <w:sz w:val="28"/>
          <w:szCs w:val="28"/>
          <w:rtl w:val="true"/>
          <w:lang w:bidi="ar-SA"/>
        </w:rPr>
        <w:t>،و الفريابي، و عبيد بن عباس، و زهير بن عبّاد، و مسرور بن صدقة، و حبيب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سيد حمدوية، و أبو حاتم الرازي، و عبد اللّه بن هلال الدومي، و محمّد بن خالد العلوي، و إسحاق بن إبراهيم بن أبي حسان، و سعيد بن عبد العزيز الحلبي، و سليمان بن محمّد الخزاعي، و محمّد بن الحسن بن قتيبة، و أبو محمّد عبد اللّه بن الفرج بن عبد اللّه البرامي، و محمّد بن أحمد بن عبيد بن فياض، و إبراهيم بن دحيم، و أبو بكر محمّد ابن خالد بن يزيد الرازي، و محمّد بن يحيى السماقي، و جعفر بن أحمد بن عاصم، و علي بن الحسين بن الجنيد الرازي، و محمّد بن أحمد بن مطر الفداي </w:t>
      </w:r>
      <w:r>
        <w:rPr>
          <w:rStyle w:val="FootnoteAnchor"/>
          <w:rtl w:val="true"/>
        </w:rPr>
        <w:footnoteReference w:id="677"/>
      </w:r>
      <w:r>
        <w:rPr>
          <w:rFonts w:ascii="Amiri" w:hAnsi="Amiri" w:eastAsia="Amiri" w:cs="Amiri"/>
          <w:color w:val="111111"/>
          <w:sz w:val="28"/>
          <w:sz w:val="28"/>
          <w:szCs w:val="28"/>
          <w:rtl w:val="true"/>
          <w:lang w:bidi="ar-SA"/>
        </w:rPr>
        <w:t xml:space="preserve">،و أحمد بن أبي رجاء، و أحمد بن أنس بن مالك، و أحمد بن محمّد بن عثمان بن المعافى الصّيداوي، و محمّد بن إسحاق بن عمرو بن الحارث، و الحسن بن علي بن روح الكلابي، و أبو بكر بن أبي داود، و يزيد بن محمّد بن عبد الصمد، و ابنه محمّد بن يزيد، و أحمد بن المعلّى، و سليمان بن أيوب ابن حذلم، و أبو حارثة أحمد بن إبراهيم، و محمّد بن هارون بن محمّد المعاملي </w:t>
      </w:r>
      <w:r>
        <w:rPr>
          <w:rStyle w:val="FootnoteAnchor"/>
          <w:rtl w:val="true"/>
        </w:rPr>
        <w:footnoteReference w:id="678"/>
      </w:r>
      <w:r>
        <w:rPr>
          <w:rFonts w:ascii="Amiri" w:hAnsi="Amiri" w:eastAsia="Amiri" w:cs="Amiri"/>
          <w:color w:val="111111"/>
          <w:sz w:val="28"/>
          <w:sz w:val="28"/>
          <w:szCs w:val="28"/>
          <w:rtl w:val="true"/>
          <w:lang w:bidi="ar-SA"/>
        </w:rPr>
        <w:t xml:space="preserve">،و محمّد ابن سعيد الحريمي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محمّد بن الأكفاني، و عبد الكريم بن حمزة، و أبو المعالي ثعلب بن جعفر السراج،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الحسين بن محمّد بن إبراهيم الحنّائي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و أخبرنا أبو غالب بن البنّا، أنبأنا محمّد بن أحمد بن محمّد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عبد الوهّاب بن الحسن </w:t>
      </w:r>
      <w:r>
        <w:rPr>
          <w:rStyle w:val="FootnoteAnchor"/>
          <w:rtl w:val="true"/>
        </w:rPr>
        <w:footnoteReference w:id="681"/>
      </w:r>
      <w:r>
        <w:rPr>
          <w:rFonts w:ascii="Amiri" w:hAnsi="Amiri" w:eastAsia="Amiri" w:cs="Amiri"/>
          <w:color w:val="111111"/>
          <w:sz w:val="28"/>
          <w:sz w:val="28"/>
          <w:szCs w:val="28"/>
          <w:rtl w:val="true"/>
          <w:lang w:bidi="ar-SA"/>
        </w:rPr>
        <w:t xml:space="preserve">بن الوليد، أنبأنا سعيد بن عبد </w:t>
      </w:r>
    </w:p>
    <w:p>
      <w:pPr>
        <w:pStyle w:val="BookText"/>
        <w:rPr/>
      </w:pPr>
      <w:r>
        <w:rPr>
          <w:rFonts w:ascii="Amiri" w:hAnsi="Amiri" w:eastAsia="Amiri" w:cs="Amiri"/>
          <w:color w:val="111111"/>
          <w:sz w:val="28"/>
          <w:sz w:val="28"/>
          <w:szCs w:val="28"/>
          <w:rtl w:val="true"/>
          <w:lang w:bidi="ar-SA"/>
        </w:rPr>
        <w:t xml:space="preserve">العزيز </w:t>
      </w:r>
      <w:r>
        <w:rPr>
          <w:rStyle w:val="FootnoteAnchor"/>
          <w:rtl w:val="true"/>
        </w:rPr>
        <w:footnoteReference w:id="682"/>
      </w:r>
      <w:r>
        <w:rPr>
          <w:rFonts w:ascii="Amiri" w:hAnsi="Amiri" w:eastAsia="Amiri" w:cs="Amiri"/>
          <w:color w:val="111111"/>
          <w:sz w:val="28"/>
          <w:sz w:val="28"/>
          <w:szCs w:val="28"/>
          <w:rtl w:val="true"/>
          <w:lang w:bidi="ar-SA"/>
        </w:rPr>
        <w:t>،حدّثنا قاسم بن عثمان الجوعي، حدّثنا عبد اللّه بن نافع المدني، حدّثنا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من حديث مالك عن 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683"/>
      </w:r>
      <w:r>
        <w:rPr>
          <w:rFonts w:ascii="Amiri" w:hAnsi="Amiri" w:eastAsia="Amiri" w:cs="Amiri"/>
          <w:color w:val="111111"/>
          <w:sz w:val="28"/>
          <w:sz w:val="28"/>
          <w:szCs w:val="28"/>
          <w:rtl w:val="true"/>
          <w:lang w:bidi="ar-SA"/>
        </w:rPr>
        <w:t xml:space="preserve">أبو عبد اللّه الحسين بن عبد الملك، أنبأنا أبو طاهر بن محمود، أنبأنا أبو بكر بن المقرئ،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قتيبة، و سعيد بن عبد العزيز بن مروان الدمشقي،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عثمان الجوعي، حدّثنا عبد اللّه بن نافع، عن مالك، عن نافع، عن ابن عمر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 و إنّ‌ منبري لعلى حوضي</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بكر السّلمي، أنبأنا أبو الحسن العتيقي، أنبأنا يوسف بن أحمد، أنبأنا أبو جعفر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لا يتابع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عثمان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بن إسحاق،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عثمان الجوعي الدمشقي أبو عبد الملك، روى عن أبي معاوية الأسود، و عبد العزيز بن الوليد بن سليمان بن أبي السائب، و مسلم بن زياد الزاهد، و أبي سليمان الدّاراني، و عبد الجبّار بن واقد الزاهد، و مروان بن محمّد،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عبد اللّه بن هلال الدّومي </w:t>
      </w:r>
      <w:r>
        <w:rPr>
          <w:rStyle w:val="FootnoteAnchor"/>
          <w:rtl w:val="true"/>
        </w:rPr>
        <w:footnoteReference w:id="686"/>
      </w:r>
      <w:r>
        <w:rPr>
          <w:rFonts w:ascii="Amiri" w:hAnsi="Amiri" w:eastAsia="Amiri" w:cs="Amiri"/>
          <w:color w:val="111111"/>
          <w:sz w:val="28"/>
          <w:sz w:val="28"/>
          <w:szCs w:val="28"/>
          <w:rtl w:val="true"/>
          <w:lang w:bidi="ar-SA"/>
        </w:rPr>
        <w:t xml:space="preserve">و محمّد بن خالد الشّيباني </w:t>
      </w:r>
      <w:r>
        <w:rPr>
          <w:rStyle w:val="FootnoteAnchor"/>
          <w:rtl w:val="true"/>
        </w:rPr>
        <w:footnoteReference w:id="687"/>
      </w:r>
      <w:r>
        <w:rPr>
          <w:rFonts w:ascii="Amiri" w:hAnsi="Amiri" w:eastAsia="Amiri" w:cs="Amiri"/>
          <w:color w:val="111111"/>
          <w:sz w:val="28"/>
          <w:sz w:val="28"/>
          <w:szCs w:val="28"/>
          <w:rtl w:val="true"/>
          <w:lang w:bidi="ar-SA"/>
        </w:rPr>
        <w:t xml:space="preserve">القلوصي </w:t>
      </w:r>
      <w:r>
        <w:rPr>
          <w:rStyle w:val="FootnoteAnchor"/>
          <w:rtl w:val="true"/>
        </w:rPr>
        <w:footnoteReference w:id="688"/>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689"/>
      </w:r>
      <w:r>
        <w:rPr>
          <w:rFonts w:ascii="Amiri" w:hAnsi="Amiri" w:eastAsia="Amiri" w:cs="Amiri"/>
          <w:color w:val="111111"/>
          <w:sz w:val="28"/>
          <w:sz w:val="28"/>
          <w:szCs w:val="28"/>
          <w:rtl w:val="true"/>
          <w:lang w:bidi="ar-SA"/>
        </w:rPr>
        <w:t>عبد الغافر بن إسماعيل بن عبد الغافر، أنبأنا أبو بكر المزكي، أنبأنا أبو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عثمان الجوعي من أقران السّري، و الحارث، كان أبو </w:t>
      </w:r>
      <w:r>
        <w:rPr>
          <w:rStyle w:val="FootnoteAnchor"/>
          <w:rtl w:val="true"/>
        </w:rPr>
        <w:footnoteReference w:id="690"/>
      </w:r>
      <w:r>
        <w:rPr>
          <w:rFonts w:ascii="Amiri" w:hAnsi="Amiri" w:eastAsia="Amiri" w:cs="Amiri"/>
          <w:color w:val="111111"/>
          <w:sz w:val="28"/>
          <w:sz w:val="28"/>
          <w:szCs w:val="28"/>
          <w:rtl w:val="true"/>
          <w:lang w:bidi="ar-SA"/>
        </w:rPr>
        <w:t xml:space="preserve">تراب النّخشبي </w:t>
      </w:r>
      <w:r>
        <w:rPr>
          <w:rStyle w:val="FootnoteAnchor"/>
          <w:rtl w:val="true"/>
        </w:rPr>
        <w:footnoteReference w:id="691"/>
      </w:r>
      <w:r>
        <w:rPr>
          <w:rFonts w:ascii="Amiri" w:hAnsi="Amiri" w:eastAsia="Amiri" w:cs="Amiri"/>
          <w:color w:val="111111"/>
          <w:sz w:val="28"/>
          <w:sz w:val="28"/>
          <w:szCs w:val="28"/>
          <w:rtl w:val="true"/>
          <w:lang w:bidi="ar-SA"/>
        </w:rPr>
        <w:t>يصحبه و هو من جلة المشايخ، و صحب أبا سليمان الدّاراني،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حدّثنا سليمان بن أحمد، حدّثنا سعيد ابن أوس الدمشقي </w:t>
      </w:r>
      <w:r>
        <w:rPr>
          <w:rStyle w:val="FootnoteAnchor"/>
          <w:rtl w:val="true"/>
        </w:rPr>
        <w:footnoteReference w:id="692"/>
      </w:r>
      <w:r>
        <w:rPr>
          <w:rFonts w:ascii="Amiri" w:hAnsi="Amiri" w:eastAsia="Amiri" w:cs="Amiri"/>
          <w:color w:val="111111"/>
          <w:sz w:val="28"/>
          <w:sz w:val="28"/>
          <w:szCs w:val="28"/>
          <w:rtl w:val="true"/>
          <w:lang w:bidi="ar-SA"/>
        </w:rPr>
        <w:t xml:space="preserve">،حدّثنا القاسم بن عثمان الجوعي كان صوفيا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نصر أحمد بن محمّد بن الطوسي، و أبو الحسن علي بن عبيد اللّه بن الزّاغوني </w:t>
      </w:r>
      <w:r>
        <w:rPr>
          <w:rStyle w:val="FootnoteAnchor"/>
          <w:rtl w:val="true"/>
        </w:rPr>
        <w:footnoteReference w:id="694"/>
      </w:r>
      <w:r>
        <w:rPr>
          <w:rFonts w:ascii="Amiri" w:hAnsi="Amiri" w:eastAsia="Amiri" w:cs="Amiri"/>
          <w:color w:val="111111"/>
          <w:sz w:val="28"/>
          <w:sz w:val="28"/>
          <w:szCs w:val="28"/>
          <w:rtl w:val="true"/>
          <w:lang w:bidi="ar-SA"/>
        </w:rPr>
        <w:t>،و أبو حفص عمر بن ظفر المغازلي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المبارك بن عبد الجبّار، أنبأنا الحسن بن علي بن محمّد الشاموخي </w:t>
      </w:r>
      <w:r>
        <w:rPr>
          <w:rStyle w:val="FootnoteAnchor"/>
          <w:rtl w:val="true"/>
        </w:rPr>
        <w:footnoteReference w:id="695"/>
      </w:r>
      <w:r>
        <w:rPr>
          <w:rFonts w:ascii="Amiri" w:hAnsi="Amiri" w:eastAsia="Amiri" w:cs="Amiri"/>
          <w:color w:val="111111"/>
          <w:sz w:val="28"/>
          <w:sz w:val="28"/>
          <w:szCs w:val="28"/>
          <w:rtl w:val="true"/>
          <w:lang w:bidi="ar-SA"/>
        </w:rPr>
        <w:t>،أنبأنا عمر بن محمّد بن 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بن أبي داود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أحمد بن أبي الحواري يقرأ عنده القرآن فيصيح و يصعق، و كان القاسم بن عثمان الجوعي رجلا فاضلا من محدّثي دمشق، كان يقدّم في الفضل على ابن أبي الحواري، فكان ينكر ذلك على ابن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697"/>
      </w:r>
      <w:r>
        <w:rPr>
          <w:rFonts w:ascii="Amiri" w:hAnsi="Amiri" w:eastAsia="Amiri" w:cs="Amiri"/>
          <w:color w:val="111111"/>
          <w:sz w:val="28"/>
          <w:sz w:val="28"/>
          <w:szCs w:val="28"/>
          <w:rtl w:val="true"/>
          <w:lang w:bidi="ar-SA"/>
        </w:rPr>
        <w:t xml:space="preserve">إليّ‌ أبو الحسن </w:t>
      </w:r>
      <w:r>
        <w:rPr>
          <w:rStyle w:val="FootnoteAnchor"/>
          <w:rtl w:val="true"/>
        </w:rPr>
        <w:footnoteReference w:id="698"/>
      </w:r>
      <w:r>
        <w:rPr>
          <w:rFonts w:ascii="Amiri" w:hAnsi="Amiri" w:eastAsia="Amiri" w:cs="Amiri"/>
          <w:color w:val="111111"/>
          <w:sz w:val="28"/>
          <w:sz w:val="28"/>
          <w:szCs w:val="28"/>
          <w:rtl w:val="true"/>
          <w:lang w:bidi="ar-SA"/>
        </w:rPr>
        <w:t>الفارسي، أنبأنا أبو بكر المزكي،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الفرغاني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جعفر الحداد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دمشق فوقفت على قاسم الجوعي و هو يتكلم، و هو شيخ الدمشقيين، فسمعته يتكلم في الإيثار، فدخل عليه رجل من خارج الحلقة حتى جاء إلى القاسم و في رأسه عمامة، </w:t>
      </w:r>
    </w:p>
    <w:p>
      <w:pPr>
        <w:pStyle w:val="BookText"/>
        <w:rPr/>
      </w:pPr>
      <w:r>
        <w:rPr>
          <w:rFonts w:ascii="Amiri" w:hAnsi="Amiri" w:eastAsia="Amiri" w:cs="Amiri"/>
          <w:color w:val="111111"/>
          <w:sz w:val="28"/>
          <w:sz w:val="28"/>
          <w:szCs w:val="28"/>
          <w:rtl w:val="true"/>
          <w:lang w:bidi="ar-SA"/>
        </w:rPr>
        <w:t>فأخذها، و جعل يلفّها على رأسه، و قاسم يدير له رأسه حتى أخذها، و لم يكلمه القاسم، و لا أحد من أصحابه، و لم يقطع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تراب حيدرة بن أحمد بن الحسين، حدّثنا عبد العزيز بن أحمد، أنبأنا أبو محمّد بن أبي نصر، أنبأنا الحسن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الرضا الصياد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المتعبدين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قاسم بن عثمان و كان عابد الشام فذكر حكاية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المقرئ، أنبأنا أبو بكر محمّد بن علي بن محمّد المقرئ، أنبأنا أبو علي الحسن بن الحسين بن حمكان الفقيه، حدّثنا أبو بكر محمّد بن أحمد ابن إبراهيم بن يونس ختن الليث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حاتم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دمشق على كتبة الحديث، فمررت بحلقة قاسم الجوعي فرأيت نفرا جلوسا حوله و هو يتكلم عليهم، فهالني منظرهم فتقدمت إليهم،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من أهل زمانكم خمسا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حضرتم لم تعرفوا، و إن غبتم لم تفقدوا </w:t>
      </w:r>
      <w:r>
        <w:rPr>
          <w:rStyle w:val="FootnoteAnchor"/>
          <w:rtl w:val="true"/>
        </w:rPr>
        <w:footnoteReference w:id="700"/>
      </w:r>
      <w:r>
        <w:rPr>
          <w:rFonts w:ascii="Amiri" w:hAnsi="Amiri" w:eastAsia="Amiri" w:cs="Amiri"/>
          <w:color w:val="111111"/>
          <w:sz w:val="28"/>
          <w:sz w:val="28"/>
          <w:szCs w:val="28"/>
          <w:rtl w:val="true"/>
          <w:lang w:bidi="ar-SA"/>
        </w:rPr>
        <w:t>،و إن شهدتم لم تشاوروا، و إن قلتم شيئا لم يقبل قولكم، و إن عملتم شيئا لم تعطوا به، و أوصيكم بخمس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ظلمتم لم تظلموا، و إن مدحتم لم تفرحوا، أو إن ذممتم لم تجزعوا، و إن كذّبتم فلا تغضبوا، و إن خانوكم فلا تخونوا،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فائدتي من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أنبأنا أبو نصر عبد الوهّاب بن عبد اللّه، حدّثنا محمّد بن سليمان الربعي، حدّثنا أبو الحسين محمّد بن الفيض قال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يحيى بن أكثم مع المأمون إلى دمشق سنة ست عشرة و مائتين، فبعث إلى أحمد ابن أبي الحواري، فسمع منه و جالسه و استعذبه، و خلع عليه ثيابا سريّة، و قلنسوة و شيئا من قلانسه طويلة </w:t>
      </w:r>
      <w:r>
        <w:rPr>
          <w:rStyle w:val="FootnoteAnchor"/>
          <w:rtl w:val="true"/>
        </w:rPr>
        <w:footnoteReference w:id="702"/>
      </w:r>
      <w:r>
        <w:rPr>
          <w:rFonts w:ascii="Amiri" w:hAnsi="Amiri" w:eastAsia="Amiri" w:cs="Amiri"/>
          <w:color w:val="111111"/>
          <w:sz w:val="28"/>
          <w:sz w:val="28"/>
          <w:szCs w:val="28"/>
          <w:rtl w:val="true"/>
          <w:lang w:bidi="ar-SA"/>
        </w:rPr>
        <w:t>،و دفع إليه خمسة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فرّق هذه حيث ترى، فدخل بها المسجد، و صلّى صلوات بالقلنسوة و أقامت عليه أياما، فقال بعض جلساء قاسم </w:t>
      </w:r>
    </w:p>
    <w:p>
      <w:pPr>
        <w:pStyle w:val="BookText"/>
        <w:rPr/>
      </w:pPr>
      <w:r>
        <w:rPr>
          <w:rFonts w:ascii="Amiri" w:hAnsi="Amiri" w:eastAsia="Amiri" w:cs="Amiri"/>
          <w:color w:val="111111"/>
          <w:sz w:val="28"/>
          <w:sz w:val="28"/>
          <w:szCs w:val="28"/>
          <w:rtl w:val="true"/>
          <w:lang w:bidi="ar-SA"/>
        </w:rPr>
        <w:t>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هذا أحمد بن أبي الحواري، أخذ دراهم و لبس قلنسوته فالتفت قاسم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دراهم اللصوص و لبس قلانس 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قاسم إذا راح إلى المسجد في وقت الزوال يدخل من باب الفراديس، و يأخذ في الاسطوان الغربي حتى يصير إلى المصعد، ثم يأخذ قبلة حتى يدخل من أقصى الأبواب إلى مجلسه، فلما كان من الغد، من يوم نظره إلى أحمد، دخل من باب الفراديس حتى قام </w:t>
      </w:r>
      <w:r>
        <w:rPr>
          <w:rStyle w:val="FootnoteAnchor"/>
          <w:rtl w:val="true"/>
        </w:rPr>
        <w:footnoteReference w:id="703"/>
      </w:r>
      <w:r>
        <w:rPr>
          <w:rFonts w:ascii="Amiri" w:hAnsi="Amiri" w:eastAsia="Amiri" w:cs="Amiri"/>
          <w:color w:val="111111"/>
          <w:sz w:val="28"/>
          <w:sz w:val="28"/>
          <w:szCs w:val="28"/>
          <w:rtl w:val="true"/>
          <w:lang w:bidi="ar-SA"/>
        </w:rPr>
        <w:t>باب القبة، ثم مرّ حتى مرّ بأحمد و هو جالس يشهد في ركوعه، و القلنسوة على رأسه فلما حاذى به رفع يده فلطم القلنسوة، فالتفت أحمد بن أبي الحواري، فنظر إليه، فسلّم ثم التفت إلى ابنه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خذ القلنسوة، و امض بها إلى البيت، فقال له من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رأيت ما فعل بك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حدّثنا عبد العزيز بن أحمد، أنبأنا علي بن محمّد الحنائي، أنبأنا أبو الحسين عبد الوهّاب بن الحسن، حدّثنا سعيد بن عبد العزيز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قاسم الجوعي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فإنّ‌ السلطان يطلبني و أنا مظلوم،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أخدعك، أنا ما أدعو لنفسي، أنا أعرف أيش تحت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صابر، و أبو الحسين أحمد بن سلامة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عبد الرّحمن بن الحسين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حدّثنا أبو الفرج محمّد بن عبد اللّه بن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المري </w:t>
      </w:r>
      <w:r>
        <w:rPr>
          <w:rStyle w:val="FootnoteAnchor"/>
          <w:rtl w:val="true"/>
        </w:rPr>
        <w:footnoteReference w:id="70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أستاذي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 حمدوية يقول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أستاذي قاسم الجوعي عند باب الساعات في الجامع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يحضر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يمضي بكتابي إلى بعض إخواني إلى صور؟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أستاذ، فأخذت الكتاب، و دعا لي ثم سرت إلى صور، فدفعت الكتاب إلى الشيخ ثم قدّم لي شيئا فأكلت، و كانت ليلة مقمرة، و كنت أشرف على البحر، فإذا برجل </w:t>
      </w:r>
      <w:r>
        <w:rPr>
          <w:rStyle w:val="FootnoteAnchor"/>
          <w:rtl w:val="true"/>
        </w:rPr>
        <w:footnoteReference w:id="705"/>
      </w:r>
      <w:r>
        <w:rPr>
          <w:rFonts w:ascii="Amiri" w:hAnsi="Amiri" w:eastAsia="Amiri" w:cs="Amiri"/>
          <w:color w:val="111111"/>
          <w:sz w:val="28"/>
          <w:sz w:val="28"/>
          <w:szCs w:val="28"/>
          <w:rtl w:val="true"/>
          <w:lang w:bidi="ar-SA"/>
        </w:rPr>
        <w:t>قد دخل على الشيخ فسلّم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قاسم الجوعي يقرأ عليك فيه السلام، فلمّا صلّيت الغداة ناولني الشيخ الكتاب،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سيدي، من كان ذلك الرجل الذي دخل عليك البارحة، و سلّم عليك، و سلّمت أنت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عليه السلام، فأخذ الكتاب فزاد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قدمت على أستاذي قاسم الجوعي،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الذي منعك أن تمضي بكتابي،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مضيت و هذا جواب الكتاب، فقرأه،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الشيخ قد كتب إليّ‌ يوصيني بك،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الغلام قد رأى أخانا الخضر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ببركتك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العباس، حدّثنا علي بن عمر بن محمّد بن الحسن بن القزويني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عمرو بن سهل الحريري، حدّثنا سعيد بن عبد العزيز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القاسم بن عثمان الجوعي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ردّ المظالم، و ترك المعاصي، و طلب الحلال، و أداء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و أخبرني أبو بكر محمّد بن عبد اللّه بن أحمد ابن حبيب، و أبو محمّد عبد الواحد بن عبد الماجد بن عبد الواحد القشيري عنه، أنبأنا شيخ الشيوخ أبو عبد اللّه محمّد بن عبد اللّه بن باكويه الشيرازي، أنبأنا أحمد بن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القاسم بن عثمان يقول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رأس الأعمال كلها الرّضا عن اللّه، و الورع عماد الدين، و الجوع مخّ‌ العبادة، و الحصن الحصين ضبط‍‌ اللسان </w:t>
      </w:r>
      <w:r>
        <w:rPr>
          <w:rStyle w:val="FootnoteAnchor"/>
          <w:rtl w:val="true"/>
        </w:rPr>
        <w:footnoteReference w:id="707"/>
      </w:r>
      <w:r>
        <w:rPr>
          <w:rFonts w:ascii="Amiri" w:hAnsi="Amiri" w:eastAsia="Amiri" w:cs="Amiri"/>
          <w:color w:val="111111"/>
          <w:sz w:val="28"/>
          <w:sz w:val="28"/>
          <w:szCs w:val="28"/>
          <w:rtl w:val="true"/>
          <w:lang w:bidi="ar-SA"/>
        </w:rPr>
        <w:t xml:space="preserve">،و من شكر اللّه حشر من ميدان الزيادة </w:t>
      </w:r>
      <w:r>
        <w:rPr>
          <w:rStyle w:val="FootnoteAnchor"/>
          <w:rtl w:val="true"/>
        </w:rPr>
        <w:footnoteReference w:id="708"/>
      </w:r>
      <w:r>
        <w:rPr>
          <w:rFonts w:ascii="Amiri" w:hAnsi="Amiri" w:eastAsia="Amiri" w:cs="Amiri"/>
          <w:color w:val="111111"/>
          <w:sz w:val="28"/>
          <w:sz w:val="28"/>
          <w:szCs w:val="28"/>
          <w:rtl w:val="true"/>
          <w:lang w:bidi="ar-SA"/>
        </w:rPr>
        <w:t>،و من تمّ‌ عمله عرف المصائب، و قال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709"/>
      </w:r>
      <w:r>
        <w:rPr>
          <w:rFonts w:ascii="Amiri" w:hAnsi="Amiri" w:eastAsia="Amiri" w:cs="Amiri"/>
          <w:color w:val="111111"/>
          <w:sz w:val="28"/>
          <w:sz w:val="28"/>
          <w:szCs w:val="28"/>
          <w:rtl w:val="true"/>
          <w:lang w:bidi="ar-SA"/>
        </w:rPr>
        <w:t xml:space="preserve">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و شكر اللّه على ما زوى عنه من الدنيا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غالب بن البنّا، أنبأنا محمّد بن أحمد بن محمّد بن أحمد بن حسنون، أنبأنا عبد الوهّاب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علي بن إبراهيم، و أبو محمّد هبة اللّه بن أحمد الأكفاني، و عبد </w:t>
      </w:r>
    </w:p>
    <w:p>
      <w:pPr>
        <w:pStyle w:val="BookText"/>
        <w:rPr/>
      </w:pPr>
      <w:r>
        <w:rPr>
          <w:rFonts w:ascii="Amiri" w:hAnsi="Amiri" w:eastAsia="Amiri" w:cs="Amiri"/>
          <w:color w:val="111111"/>
          <w:sz w:val="28"/>
          <w:sz w:val="28"/>
          <w:szCs w:val="28"/>
          <w:rtl w:val="true"/>
          <w:lang w:bidi="ar-SA"/>
        </w:rPr>
        <w:t xml:space="preserve">الكريم بن حمزة، و أبو المعالي ثعلب بن جعفر </w:t>
      </w:r>
      <w:r>
        <w:rPr>
          <w:rStyle w:val="FootnoteAnchor"/>
          <w:rtl w:val="true"/>
        </w:rPr>
        <w:footnoteReference w:id="71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حسين بن محمّد الحنّائي، حدّثنا عبد الوهّاب بن الحسن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قاسما الجوعي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الدين الورع، و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 و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مكابدة الليل، و أقصر طرق الجنة سلامة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ابن عيسى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قاسما الجوعي و عنده طاهر المقدسي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كلها في اعتزال الناس، و الفرح كله في الخلوة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أنبأنا المعلّى العرفجي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بن بندار، حدّثنا أبو الحسن بن جهضم، حدّثنا أبو القاسم عبد السلام بن محمّد، حدّثنا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قاسم بن عثمان الجوعي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فيما بقي من عمره، غفر له ما مضى و ما بقي، و من أفسد فيما بقي من عمره أخذ بما مضى، و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المقرئ، عن أبي بكر محمّد بن عبد اللّه بن صالح العطار، أنبأنا أبو منصور المظفّر بن أحمد بن محمّد، حدّثنا أبو الفرج عبد الواحد بن بكر بن محمّد الورثاني، حدّثني محمّد بن أحمد الورّاق، حدّثنا عبد اللّه بن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الجوعي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للّه عبادا قصدوا اللّه بهممهم </w:t>
      </w:r>
      <w:r>
        <w:rPr>
          <w:rStyle w:val="FootnoteAnchor"/>
          <w:rtl w:val="true"/>
        </w:rPr>
        <w:footnoteReference w:id="712"/>
      </w:r>
      <w:r>
        <w:rPr>
          <w:rFonts w:ascii="Amiri" w:hAnsi="Amiri" w:eastAsia="Amiri" w:cs="Amiri"/>
          <w:color w:val="111111"/>
          <w:sz w:val="28"/>
          <w:sz w:val="28"/>
          <w:szCs w:val="28"/>
          <w:rtl w:val="true"/>
          <w:lang w:bidi="ar-SA"/>
        </w:rPr>
        <w:t>،و أفردوه بطاعتهم، و اكتفوا به في توكّلهم، و رضوا به عوضا من كلّ‌ ما خطر على قلوبهم من أمر الدنيا، فليس لهم حبيب غيره، و لا قرّة عين إلاّ فيما قرّب إليه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سعد أحمد بن عبد الجبار بن الطّيّوري يخبرني عن عبد العزيز بن علي </w:t>
      </w:r>
    </w:p>
    <w:p>
      <w:pPr>
        <w:pStyle w:val="BookText"/>
        <w:rPr/>
      </w:pPr>
      <w:r>
        <w:rPr>
          <w:rFonts w:ascii="Amiri" w:hAnsi="Amiri" w:eastAsia="Amiri" w:cs="Amiri"/>
          <w:color w:val="111111"/>
          <w:sz w:val="28"/>
          <w:sz w:val="28"/>
          <w:szCs w:val="28"/>
          <w:rtl w:val="true"/>
          <w:lang w:bidi="ar-SA"/>
        </w:rPr>
        <w:t>الأزجي، حدّثنا أبو الحسن بن جهضم، حدّثنا أبو بكر محمّد بن أحمد المفيد، حدّثنا عبد اللّه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قاسم بن عثمان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عبادا قصدوا اللّه بهممهم، و أفردوه بطاعتهم، و اكتفوا به في توكّلهم، و رضوا به عوضا من كلّ‌ ما خطر على قلوبهم من أمر الدنيا، فليس لهم حبيب غيره، و لا قرّة عين إلاّ فيما 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جهضم، حدّثنا عبد السّلام بن محمّد،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عثمان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الرجل القلب من اللّه أداء الأمانة و الذكر له، و الصدق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بالنطق و الذكر باللسان، و الفكر بالقلوب، و المراقبة أصل الحذر، و الحياء جامع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سعد أحمد بن محمّد بن الخليل الماليني </w:t>
      </w:r>
      <w:r>
        <w:rPr>
          <w:rStyle w:val="FootnoteAnchor"/>
          <w:rtl w:val="true"/>
        </w:rPr>
        <w:footnoteReference w:id="713"/>
      </w:r>
      <w:r>
        <w:rPr>
          <w:rFonts w:ascii="Amiri" w:hAnsi="Amiri" w:eastAsia="Amiri" w:cs="Amiri"/>
          <w:color w:val="111111"/>
          <w:sz w:val="28"/>
          <w:sz w:val="28"/>
          <w:szCs w:val="28"/>
          <w:rtl w:val="true"/>
          <w:lang w:bidi="ar-SA"/>
        </w:rPr>
        <w:t xml:space="preserve">،أنبأنا أبو القاسم بكير بن محمّد بن بكير، حدّثنا علي بن يعقوب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حدّثنا أبو بكر محمّد بن أحمد بن سيد حمدوية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قاسم بن عثمان الجوعي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الطّواف حول البيت رجلا فتقرّبت منه، فإذا هو لا يزيد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قضيت حاجة المحتاجين و حاجتي لم تقض،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تزيد على هذا الكلام،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سبعة رفقاء في بلدان شتى، غزونا أرض العدو فاستؤسرنا كلنا، فاعتزل بنا لتضرب أعناقنا، فنظرت إلى السماء، فإذا سبعة أبواب مفتّحة عليها سبع جوار من الحور العين، على كلّ‌ باب جارية، فقدّم رجل منا فضربت عنقه، فرأيت جارية في يدها منديل قد هبطت إلى الأرض حتى ضرب أعناق ستة و بقيت أنا و بقي باب و جارية، فلما قدّمت لتضرب عنقي استوهبني بعض رجاله فوهبني له،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فاتك يا محروم‌؟ و أغلقت الباب، و أنا يا أخي متحسر على ما فاتني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قاسم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أفضلهم، لأنه رأى ما لم يروا، و ترك يعمل على الشوق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عبد الغافر بن إسماعيل، أنبأنا محمّد بن يحيى بن إبراهيم، أنبأنا </w:t>
      </w:r>
    </w:p>
    <w:p>
      <w:pPr>
        <w:pStyle w:val="BookText"/>
        <w:rPr/>
      </w:pPr>
      <w:r>
        <w:rPr>
          <w:rFonts w:ascii="Amiri" w:hAnsi="Amiri" w:eastAsia="Amiri" w:cs="Amiri"/>
          <w:color w:val="111111"/>
          <w:sz w:val="28"/>
          <w:sz w:val="28"/>
          <w:szCs w:val="28"/>
          <w:rtl w:val="true"/>
          <w:lang w:bidi="ar-SA"/>
        </w:rPr>
        <w:t>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قاسم الجوعي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مسجد دمشق و أنا مستند إلى سارية، فأخذني النوم، فرأيت كأنّي أقول شيئا و أدق صدري، فصعد النبي صلى اللّه عليه و سلم من باب الدّرج مع أبي بكر و عمر، فلما رأى كذلك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الخطأ في هذا أكثر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بعضهم لقاسم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على كسرة و 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مفتاح كلّ‌ زين</w:t>
      </w:r>
    </w:p>
    <w:p>
      <w:pPr>
        <w:pStyle w:val="BookText"/>
        <w:rPr/>
      </w:pPr>
      <w:r>
        <w:rPr>
          <w:rFonts w:ascii="Amiri" w:hAnsi="Amiri" w:eastAsia="Amiri" w:cs="Amiri"/>
          <w:color w:val="111111"/>
          <w:sz w:val="28"/>
          <w:sz w:val="28"/>
          <w:szCs w:val="28"/>
          <w:rtl w:val="true"/>
          <w:lang w:bidi="ar-SA"/>
        </w:rPr>
        <w:t xml:space="preserve">و اقنع، فإنّ‌ القنوع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شهوة بدين</w:t>
      </w:r>
    </w:p>
    <w:p>
      <w:pPr>
        <w:pStyle w:val="BookText"/>
        <w:rPr/>
      </w:pPr>
      <w:r>
        <w:rPr>
          <w:rFonts w:ascii="Amiri" w:hAnsi="Amiri" w:eastAsia="Amiri" w:cs="Amiri"/>
          <w:color w:val="111111"/>
          <w:sz w:val="28"/>
          <w:sz w:val="28"/>
          <w:szCs w:val="28"/>
          <w:rtl w:val="true"/>
          <w:lang w:bidi="ar-SA"/>
        </w:rPr>
        <w:t xml:space="preserve">أخبرنا أبو القاسم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طرفة بن أحمد بن محمّد، أنبأنا عبد الوهّاب الكلابي </w:t>
      </w:r>
      <w:r>
        <w:rPr>
          <w:rStyle w:val="FootnoteAnchor"/>
          <w:rtl w:val="true"/>
        </w:rPr>
        <w:footnoteReference w:id="714"/>
      </w:r>
      <w:r>
        <w:rPr>
          <w:rFonts w:ascii="Amiri" w:hAnsi="Amiri" w:eastAsia="Amiri" w:cs="Amiri"/>
          <w:color w:val="111111"/>
          <w:sz w:val="28"/>
          <w:sz w:val="28"/>
          <w:szCs w:val="28"/>
          <w:rtl w:val="true"/>
          <w:lang w:bidi="ar-SA"/>
        </w:rPr>
        <w:t>،أنبأنا أحمد بن الحسين المشغرائي، 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يقول لابن </w:t>
      </w:r>
      <w:r>
        <w:rPr>
          <w:rStyle w:val="FootnoteAnchor"/>
          <w:rtl w:val="true"/>
        </w:rPr>
        <w:footnoteReference w:id="715"/>
      </w:r>
      <w:r>
        <w:rPr>
          <w:rFonts w:ascii="Amiri" w:hAnsi="Amiri" w:eastAsia="Amiri" w:cs="Amiri"/>
          <w:color w:val="111111"/>
          <w:sz w:val="28"/>
          <w:sz w:val="28"/>
          <w:szCs w:val="28"/>
          <w:rtl w:val="true"/>
          <w:lang w:bidi="ar-SA"/>
        </w:rPr>
        <w:t xml:space="preserve">ليحيى بن حمزة و عليه </w:t>
      </w:r>
      <w:r>
        <w:rPr>
          <w:rStyle w:val="FootnoteAnchor"/>
          <w:rtl w:val="true"/>
        </w:rPr>
        <w:footnoteReference w:id="716"/>
      </w:r>
      <w:r>
        <w:rPr>
          <w:rFonts w:ascii="Amiri" w:hAnsi="Amiri" w:eastAsia="Amiri" w:cs="Amiri"/>
          <w:color w:val="111111"/>
          <w:sz w:val="28"/>
          <w:sz w:val="28"/>
          <w:szCs w:val="28"/>
          <w:rtl w:val="true"/>
          <w:lang w:bidi="ar-SA"/>
        </w:rPr>
        <w:t>جبة صوف و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هذه الجبة عنك، و عليك بثوبين أبيضين يخلطانك بالناس، و اتخذ مؤدبا غير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أنبأنا أبو نصر عبد الوهّاب بن عبد اللّه، حدّثنا محمّد بن سليمان الرّبعي، حدّثنا أبو الحسن محمّد بن الفيض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أبو بكر بن عتاب بن القطة في مجلس قاسم بن عثمان الجوعي و كان غلاما جميلا حسن الوجه، و كان صفوان بن صالح جالسا، و سليمان بن عبد الرّحمن جالس عند باب المئذنة و غيرهم،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هذا قاسم، يا أبا عبد الملك، و يا أبا أيوب، دخلت إليه البيت، فجذبني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قبلني</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و أراد أن يفعل بي كذا و كذا حتى انفلت منه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حينئذ صغيرا في المجلس، فوثب إليه رجال فضربوه و عنّفوه في ذلك، و ضربه أبوه و عنّفه في ذلك، و جاء إلى قاسم مرة أخرى أيضا غلام حسن </w:t>
      </w:r>
      <w:bookmarkStart w:id="102" w:name="pg11509_188342"/>
    </w:p>
    <w:p>
      <w:pPr>
        <w:pStyle w:val="BookText"/>
        <w:rPr/>
      </w:pPr>
      <w:bookmarkEnd w:id="102"/>
      <w:r>
        <w:rPr>
          <w:rFonts w:ascii="Amiri" w:hAnsi="Amiri" w:eastAsia="Amiri" w:cs="Amiri"/>
          <w:color w:val="111111"/>
          <w:sz w:val="28"/>
          <w:sz w:val="28"/>
          <w:szCs w:val="28"/>
          <w:rtl w:val="true"/>
          <w:lang w:bidi="ar-SA"/>
        </w:rPr>
        <w:t>الوجه يقال له ابن عبد الغفّار بن نجيح مولى الثقفي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السوء أراد أن يفعل بي كذا و كذا بالفحش، فلم يصدق، و ضرب و عنّف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باللّه و الدار الآخرة أن يكون قاسم قال لهما قط‍‌ شيئا من ذلك، كان أورع من ذلك، و إنّما أراد أن يوقعا </w:t>
      </w:r>
      <w:r>
        <w:rPr>
          <w:rStyle w:val="FootnoteAnchor"/>
          <w:rtl w:val="true"/>
        </w:rPr>
        <w:footnoteReference w:id="719"/>
      </w:r>
      <w:r>
        <w:rPr>
          <w:rFonts w:ascii="Amiri" w:hAnsi="Amiri" w:eastAsia="Amiri" w:cs="Amiri"/>
          <w:color w:val="111111"/>
          <w:sz w:val="28"/>
          <w:sz w:val="28"/>
          <w:szCs w:val="28"/>
          <w:rtl w:val="true"/>
          <w:lang w:bidi="ar-SA"/>
        </w:rPr>
        <w:t>بذلك عليه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المقدسي فيما أخبره به أبو عمرو بن مندة عن أبيه، أنبأنا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قاسم يوم الخميس لثمان ليال بقين من شهر رمضان سنة ثمان و أربعين و مائتين</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417849_73709187"/>
      <w:bookmarkStart w:id="104" w:name="_Toc40"/>
      <w:bookmarkEnd w:id="103"/>
      <w:r>
        <w:rPr/>
        <w:t>5672</w:t>
      </w:r>
      <w:r>
        <w:rPr>
          <w:rtl w:val="true"/>
        </w:rPr>
        <w:t xml:space="preserve"> - </w:t>
      </w:r>
      <w:r>
        <w:rPr>
          <w:rtl w:val="true"/>
        </w:rPr>
        <w:t>القاسم بن علي بن أبان بن يزيد</w:t>
      </w:r>
      <w:bookmarkEnd w:id="104"/>
    </w:p>
    <w:p>
      <w:pPr>
        <w:pStyle w:val="BookText"/>
        <w:rPr/>
      </w:pP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علي بن أبان بن </w:t>
      </w:r>
      <w:r>
        <w:rPr>
          <w:rStyle w:val="FootnoteAnchor"/>
          <w:rtl w:val="true"/>
        </w:rPr>
        <w:footnoteReference w:id="720"/>
      </w:r>
      <w:r>
        <w:rPr>
          <w:rFonts w:ascii="Amiri" w:hAnsi="Amiri" w:eastAsia="Amiri" w:cs="Amiri"/>
          <w:color w:val="111111"/>
          <w:sz w:val="28"/>
          <w:sz w:val="28"/>
          <w:szCs w:val="28"/>
          <w:rtl w:val="true"/>
          <w:lang w:bidi="ar-SA"/>
        </w:rPr>
        <w:t>يزيد</w:t>
      </w:r>
    </w:p>
    <w:p>
      <w:pPr>
        <w:pStyle w:val="BookText"/>
        <w:rPr/>
      </w:pPr>
      <w:r>
        <w:rPr>
          <w:rFonts w:ascii="IRNazanin" w:hAnsi="IRNazanin" w:eastAsia="IRNazanin"/>
          <w:color w:val="111111"/>
          <w:sz w:val="28"/>
          <w:sz w:val="28"/>
          <w:szCs w:val="28"/>
          <w:rtl w:val="true"/>
          <w:lang w:bidi="fa-IR"/>
        </w:rPr>
        <w:t>ابن الصباح بن عبد الرّحمن</w:t>
      </w:r>
    </w:p>
    <w:p>
      <w:pPr>
        <w:pStyle w:val="BookText"/>
        <w:rPr/>
      </w:pPr>
      <w:r>
        <w:rPr>
          <w:rFonts w:ascii="Amiri" w:hAnsi="Amiri" w:eastAsia="Amiri" w:cs="Amiri"/>
          <w:color w:val="111111"/>
          <w:sz w:val="28"/>
          <w:sz w:val="28"/>
          <w:szCs w:val="28"/>
          <w:rtl w:val="true"/>
          <w:lang w:bidi="ar-SA"/>
        </w:rPr>
        <w:t xml:space="preserve">روى عن عبد السلام بن عبد الحميد الحرّاني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722"/>
      </w:r>
      <w:r>
        <w:rPr>
          <w:rFonts w:ascii="Amiri" w:hAnsi="Amiri" w:eastAsia="Amiri" w:cs="Amiri"/>
          <w:color w:val="111111"/>
          <w:sz w:val="28"/>
          <w:sz w:val="28"/>
          <w:szCs w:val="28"/>
          <w:rtl w:val="true"/>
          <w:lang w:bidi="ar-SA"/>
        </w:rPr>
        <w:t xml:space="preserve">عبد الكريم </w:t>
      </w:r>
      <w:r>
        <w:rPr>
          <w:rStyle w:val="FootnoteAnchor"/>
          <w:rtl w:val="true"/>
        </w:rPr>
        <w:footnoteReference w:id="723"/>
      </w:r>
      <w:r>
        <w:rPr>
          <w:rFonts w:ascii="Amiri" w:hAnsi="Amiri" w:eastAsia="Amiri" w:cs="Amiri"/>
          <w:color w:val="111111"/>
          <w:sz w:val="28"/>
          <w:sz w:val="28"/>
          <w:szCs w:val="28"/>
          <w:rtl w:val="true"/>
          <w:lang w:bidi="ar-SA"/>
        </w:rPr>
        <w:t xml:space="preserve">بن حمزة، حدّثنا عبد العزيز بن أحمد، أنبأنا تمام ابن محمّد، أنبأنا أبو الميمون بن راشد، حدّثنا القاسم بن علي بن أبان بن يزيد بن الصباح بن عبد الرّحمن العلاّف، حدّثنا عبد السّلام بن عبد الحميد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مسجد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الصلاة على النبي صلى اللّه عليه و سلم ما حدّثت</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417851_73709187"/>
      <w:bookmarkStart w:id="106" w:name="_Toc41"/>
      <w:bookmarkEnd w:id="105"/>
      <w:r>
        <w:rPr/>
        <w:t>5673</w:t>
      </w:r>
      <w:r>
        <w:rPr>
          <w:rtl w:val="true"/>
        </w:rPr>
        <w:t xml:space="preserve"> - </w:t>
      </w:r>
      <w:r>
        <w:rPr>
          <w:rtl w:val="true"/>
        </w:rPr>
        <w:t>القاسم بن علي</w:t>
      </w:r>
      <w:bookmarkEnd w:id="106"/>
    </w:p>
    <w:p>
      <w:pPr>
        <w:pStyle w:val="BookText"/>
        <w:rPr/>
      </w:pPr>
      <w:r>
        <w:rPr>
          <w:rFonts w:ascii="Amiri" w:hAnsi="Amiri" w:eastAsia="Amiri" w:cs="Amiri"/>
          <w:color w:val="111111"/>
          <w:sz w:val="28"/>
          <w:sz w:val="28"/>
          <w:szCs w:val="28"/>
          <w:rtl w:val="true"/>
          <w:lang w:bidi="ar-SA"/>
        </w:rPr>
        <w:t>حكى عن أحمد بن السّري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أحمد بن رفدوية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أحمد بن الحسن البروجردي، أنبأنا سعد علي بن عبد اللّه ابن أبي صادق الحيري، أنا أبو عبد اللّه محمّد بن عبد اللّه بن باكويه، نا عمر بن يحيى </w:t>
      </w:r>
      <w:bookmarkStart w:id="107" w:name="pg11509_188343"/>
    </w:p>
    <w:p>
      <w:pPr>
        <w:pStyle w:val="BookText"/>
        <w:rPr/>
      </w:pPr>
      <w:bookmarkEnd w:id="107"/>
      <w:r>
        <w:rPr>
          <w:rFonts w:ascii="Amiri" w:hAnsi="Amiri" w:eastAsia="Amiri" w:cs="Amiri"/>
          <w:color w:val="111111"/>
          <w:sz w:val="28"/>
          <w:sz w:val="28"/>
          <w:szCs w:val="28"/>
          <w:rtl w:val="true"/>
          <w:lang w:bidi="ar-SA"/>
        </w:rPr>
        <w:t>الأردبيلي، نا محمّد بن أحمد بن رفدوية</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حدّثنا قاسم بن علي الدمشقي، حدّثنا أحمد بن السّري أخو عبيد اللّه بن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بالبصرة شاب متعبد، و كانت عمة له تقوم بأمره، فأبطأت عليه مرة، فمكث ثلاثة أيام يصوم و لا يفطر على شيء، فلمّا كان بعد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رفعت رزقي، فألقي إليه من زاوية المسجد مزود مليء </w:t>
      </w:r>
      <w:r>
        <w:rPr>
          <w:rStyle w:val="FootnoteAnchor"/>
          <w:rtl w:val="true"/>
        </w:rPr>
        <w:footnoteReference w:id="726"/>
      </w:r>
      <w:r>
        <w:rPr>
          <w:rFonts w:ascii="Amiri" w:hAnsi="Amiri" w:eastAsia="Amiri" w:cs="Amiri"/>
          <w:color w:val="111111"/>
          <w:sz w:val="28"/>
          <w:sz w:val="28"/>
          <w:szCs w:val="28"/>
          <w:rtl w:val="true"/>
          <w:lang w:bidi="ar-SA"/>
        </w:rPr>
        <w:t xml:space="preserve">سويقا </w:t>
      </w:r>
      <w:r>
        <w:rPr>
          <w:rStyle w:val="FootnoteAnchor"/>
          <w:rtl w:val="true"/>
        </w:rPr>
        <w:footnoteReference w:id="727"/>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يا قليل الصبر</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417853_73709187"/>
      <w:bookmarkStart w:id="109" w:name="_Toc42"/>
      <w:bookmarkEnd w:id="108"/>
      <w:r>
        <w:rPr/>
        <w:t>5674</w:t>
      </w:r>
      <w:r>
        <w:rPr>
          <w:rtl w:val="true"/>
        </w:rPr>
        <w:t xml:space="preserve"> - </w:t>
      </w:r>
      <w:r>
        <w:rPr>
          <w:rtl w:val="true"/>
        </w:rPr>
        <w:t>القاسم بن عمر بن معاوية الرّبعي</w:t>
      </w:r>
      <w:bookmarkEnd w:id="109"/>
    </w:p>
    <w:p>
      <w:pPr>
        <w:pStyle w:val="BookText"/>
        <w:rPr/>
      </w:pPr>
      <w:r>
        <w:rPr>
          <w:rFonts w:ascii="Amiri" w:hAnsi="Amiri" w:eastAsia="Amiri" w:cs="Amiri"/>
          <w:color w:val="111111"/>
          <w:sz w:val="28"/>
          <w:sz w:val="28"/>
          <w:szCs w:val="28"/>
          <w:rtl w:val="true"/>
          <w:lang w:bidi="ar-SA"/>
        </w:rPr>
        <w:t>حدّث عن عقبة بن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أبي الحواري، و أحمد بن المعلّى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بن أحمد، أنا أبو بكر محمد بن أبي عمرو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بمنين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عبد اللّه محمّد بن إبراهيم بن مروان القرشي، حدّثنا أحمد بن المعلّى بن يزيد الأسدي، حدّثنا القاسم بن عمر الرّبعي، حدّثنا عقبة، حدّثنا الأوزاعي، أخبرني ابن شهاب عن أبي إدريس عائذ اللّه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رأى على رجل خاتما من ذهب، فقرع يده بالعصا، فأخذ الرجل الخاتم فألقاه، ثم أقبل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خاتمك‌؟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أظننا قد أوجعناك و أغرمناك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حدّثني عبد العزيز بن أحمد، أنبأنا عبد الوهّاب الميداني، أنبأنا أبو بكر أحمد بن عبد الوهّاب بن محمّد بن الحسن اللّهبي، أنبأنا أبو عبد الرّحمن محمّد بن العباس بن الدّرفس، حدّثنا أحمد بن أبي الحواري، حدّثنا قاسم بن عمر ابن معاوية الرّبعي، حدّثنا عقبة، عن الأوزاعي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بما يعلم كان حقا على اللّه أن يعلّمه ما لا يعلم، و يوفّقه فيما يعمل حتى يستوجب بذلك الجنّة، و من لم يعمل بما يعلم تاه فيما لا يعلم حتى يستوجب بذلك النار</w:t>
      </w:r>
      <w:r>
        <w:rPr>
          <w:rFonts w:eastAsia="Amiri" w:cs="Amiri" w:ascii="Amiri" w:hAnsi="Amiri"/>
          <w:color w:val="111111"/>
          <w:sz w:val="28"/>
          <w:szCs w:val="28"/>
          <w:rtl w:val="true"/>
          <w:lang w:bidi="ar-SA"/>
        </w:rPr>
        <w:t xml:space="preserve">. </w:t>
      </w:r>
      <w:bookmarkStart w:id="110" w:name="pg11509_188344"/>
    </w:p>
    <w:p>
      <w:pPr>
        <w:pStyle w:val="Heading4"/>
        <w:numPr>
          <w:ilvl w:val="3"/>
          <w:numId w:val="1"/>
        </w:numPr>
        <w:rPr/>
      </w:pPr>
      <w:bookmarkStart w:id="111" w:name="__RefHeading___Toc3417855_73709187"/>
      <w:bookmarkStart w:id="112" w:name="_Toc43"/>
      <w:bookmarkEnd w:id="110"/>
      <w:bookmarkEnd w:id="111"/>
      <w:r>
        <w:rPr/>
        <w:t>5675</w:t>
      </w:r>
      <w:r>
        <w:rPr>
          <w:rtl w:val="true"/>
        </w:rPr>
        <w:t xml:space="preserve"> - </w:t>
      </w:r>
      <w:r>
        <w:rPr>
          <w:rtl w:val="true"/>
        </w:rPr>
        <w:t>القاسم بن عيسى بن إبراهيم بن عيسى بن يحيى</w:t>
      </w:r>
      <w:bookmarkEnd w:id="112"/>
    </w:p>
    <w:p>
      <w:pPr>
        <w:pStyle w:val="BookText"/>
        <w:rPr/>
      </w:pPr>
      <w:r>
        <w:rPr>
          <w:rFonts w:ascii="Amiri" w:hAnsi="Amiri" w:eastAsia="Amiri" w:cs="Amiri"/>
          <w:color w:val="111111"/>
          <w:sz w:val="28"/>
          <w:sz w:val="28"/>
          <w:szCs w:val="28"/>
          <w:rtl w:val="true"/>
          <w:lang w:bidi="ar-SA"/>
        </w:rPr>
        <w:t xml:space="preserve">أبو بكر العصّار </w:t>
      </w:r>
      <w:r>
        <w:rPr>
          <w:rStyle w:val="FootnoteAnchor"/>
          <w:rtl w:val="true"/>
        </w:rPr>
        <w:footnoteReference w:id="729"/>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روى عن إبراهيم بن يعقوب الجوزجاني، و أبي عامر موسى بن عامر، و عبد السّلام بن عتيق، و السّلم بن يحيى الحجزاي </w:t>
      </w:r>
      <w:r>
        <w:rPr>
          <w:rStyle w:val="FootnoteAnchor"/>
          <w:rtl w:val="true"/>
        </w:rPr>
        <w:footnoteReference w:id="731"/>
      </w:r>
      <w:r>
        <w:rPr>
          <w:rFonts w:ascii="Amiri" w:hAnsi="Amiri" w:eastAsia="Amiri" w:cs="Amiri"/>
          <w:color w:val="111111"/>
          <w:sz w:val="28"/>
          <w:sz w:val="28"/>
          <w:szCs w:val="28"/>
          <w:rtl w:val="true"/>
          <w:lang w:bidi="ar-SA"/>
        </w:rPr>
        <w:t xml:space="preserve">،و أبي أمية الطّرسوسي، و العباس بن الوليد بن مزيد، و الحسن بن عبد اللّه بن منصور، و أبي عبيد محمّد بن حسان البسري </w:t>
      </w:r>
      <w:r>
        <w:rPr>
          <w:rStyle w:val="FootnoteAnchor"/>
          <w:rtl w:val="true"/>
        </w:rPr>
        <w:footnoteReference w:id="732"/>
      </w:r>
      <w:r>
        <w:rPr>
          <w:rFonts w:ascii="IRNazanin" w:hAnsi="IRNazanin" w:eastAsia="IRNazanin"/>
          <w:color w:val="111111"/>
          <w:sz w:val="28"/>
          <w:sz w:val="28"/>
          <w:szCs w:val="28"/>
          <w:rtl w:val="true"/>
          <w:lang w:bidi="fa-IR"/>
        </w:rPr>
        <w:t xml:space="preserve">،و عبد الرّحمن بن الحسن </w:t>
      </w:r>
      <w:r>
        <w:rPr>
          <w:rStyle w:val="FootnoteAnchor"/>
          <w:rtl w:val="true"/>
        </w:rPr>
        <w:footnoteReference w:id="733"/>
      </w:r>
      <w:r>
        <w:rPr>
          <w:rFonts w:ascii="Amiri" w:hAnsi="Amiri" w:eastAsia="Amiri" w:cs="Amiri"/>
          <w:color w:val="111111"/>
          <w:sz w:val="28"/>
          <w:sz w:val="28"/>
          <w:szCs w:val="28"/>
          <w:rtl w:val="true"/>
          <w:lang w:bidi="ar-SA"/>
        </w:rPr>
        <w:t xml:space="preserve">بن عبد اللّه بن يزيد بن تميم، و هاشم بن خالد بن أبي جميل، و محمّد بن الوزير، و محمّد بن أحمد بن مطر بن العلاء، و أحمد بن عبد الرّحمن </w:t>
      </w:r>
      <w:r>
        <w:rPr>
          <w:rStyle w:val="FootnoteAnchor"/>
          <w:rtl w:val="true"/>
        </w:rPr>
        <w:footnoteReference w:id="734"/>
      </w:r>
      <w:r>
        <w:rPr>
          <w:rFonts w:ascii="IRNazanin" w:hAnsi="IRNazanin" w:eastAsia="IRNazanin"/>
          <w:color w:val="111111"/>
          <w:sz w:val="28"/>
          <w:sz w:val="28"/>
          <w:szCs w:val="28"/>
          <w:rtl w:val="true"/>
          <w:lang w:bidi="fa-IR"/>
        </w:rPr>
        <w:t xml:space="preserve">بن عبود </w:t>
      </w:r>
      <w:r>
        <w:rPr>
          <w:rStyle w:val="FootnoteAnchor"/>
          <w:rtl w:val="true"/>
        </w:rPr>
        <w:footnoteReference w:id="735"/>
      </w:r>
      <w:r>
        <w:rPr>
          <w:rFonts w:ascii="Amiri" w:hAnsi="Amiri" w:eastAsia="Amiri" w:cs="Amiri"/>
          <w:color w:val="111111"/>
          <w:sz w:val="28"/>
          <w:sz w:val="28"/>
          <w:szCs w:val="28"/>
          <w:rtl w:val="true"/>
          <w:lang w:bidi="ar-SA"/>
        </w:rPr>
        <w:t xml:space="preserve">،و مؤمّل بن إهاب، و زكريا بن يحيى السّجزي، و محمّد بن هاشم البعلبكي، و أبي بكر محمّد بن عبد الرّحمن الجعفي، و أبي عمرو محمّد بن داود بن سالم مولى عثمان بن عفّان، و عبد اللّه </w:t>
      </w:r>
      <w:r>
        <w:rPr>
          <w:rStyle w:val="FootnoteAnchor"/>
          <w:rtl w:val="true"/>
        </w:rPr>
        <w:footnoteReference w:id="736"/>
      </w:r>
      <w:r>
        <w:rPr>
          <w:rFonts w:ascii="Amiri" w:hAnsi="Amiri" w:eastAsia="Amiri" w:cs="Amiri"/>
          <w:color w:val="111111"/>
          <w:sz w:val="28"/>
          <w:sz w:val="28"/>
          <w:szCs w:val="28"/>
          <w:rtl w:val="true"/>
          <w:lang w:bidi="ar-SA"/>
        </w:rPr>
        <w:t xml:space="preserve">بن صالح بن كريز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شعيب القرشي، و أبو هاشم عبد الجبّار بن عبد الصّمد المؤدب، و أبو زرعة، و أبو بكر ابنا أبي دجانة، و أبو بكر محمّد بن حميد بن معيوف بن بكر الهمداني، و أبو بكر بن المقرئ، و الحاكم أبو أحمد النّيسابوري، و محمّد بن سليمان الرّبعي، و أبو إسحاق إبراهيم بن عمر بن إبراهيم الدمشقي، و محمّد بن مظفّر الحافظ‍‌، و أبو القاسم بن أبي العقب، و أبو علي بن شعيب، و أبو الحسن علي بن الحسين بن بندار الأذني </w:t>
      </w:r>
      <w:r>
        <w:rPr>
          <w:rStyle w:val="FootnoteAnchor"/>
          <w:rtl w:val="true"/>
        </w:rPr>
        <w:footnoteReference w:id="738"/>
      </w:r>
      <w:r>
        <w:rPr>
          <w:rFonts w:ascii="Amiri" w:hAnsi="Amiri" w:eastAsia="Amiri" w:cs="Amiri"/>
          <w:color w:val="111111"/>
          <w:sz w:val="28"/>
          <w:sz w:val="28"/>
          <w:szCs w:val="28"/>
          <w:rtl w:val="true"/>
          <w:lang w:bidi="ar-SA"/>
        </w:rPr>
        <w:t>،و أبو عبد اللّه محمّد بن عبد الرّحمن بن مخلد الغزّال الأصبهاني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محمّد بن عبد الرّحمن، أنبأنا الحاكم أبو أحمد، أخبرني أبو بكر القاسم بن عيسى العصّار بدمشق،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البعلبكي،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شعيب بن شابور، عن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المنذر </w:t>
      </w:r>
    </w:p>
    <w:p>
      <w:pPr>
        <w:pStyle w:val="BookText"/>
        <w:rPr/>
      </w:pPr>
      <w:r>
        <w:rPr>
          <w:rFonts w:ascii="Amiri" w:hAnsi="Amiri" w:eastAsia="Amiri" w:cs="Amiri"/>
          <w:color w:val="111111"/>
          <w:sz w:val="28"/>
          <w:sz w:val="28"/>
          <w:szCs w:val="28"/>
          <w:rtl w:val="true"/>
          <w:lang w:bidi="ar-SA"/>
        </w:rPr>
        <w:t>الغسّاني، عن سليمان بن موسى، أخبرني عطاء أنه سأل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رخّص للنساء أن يصلّين على الدوابّ‌؟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لهن في ذلك في شدّة و لا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القاسم بن عيسى العصّار بدمشق و كان فهما، فذكر حكاية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أحمد قال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القاسم بن عيسى بن إبراهيم بن عيسى العصّار الدّمشقي سمع محمد </w:t>
      </w:r>
      <w:r>
        <w:rPr>
          <w:rStyle w:val="FootnoteAnchor"/>
          <w:rtl w:val="true"/>
        </w:rPr>
        <w:footnoteReference w:id="740"/>
      </w:r>
      <w:r>
        <w:rPr>
          <w:rFonts w:ascii="Amiri" w:hAnsi="Amiri" w:eastAsia="Amiri" w:cs="Amiri"/>
          <w:color w:val="111111"/>
          <w:sz w:val="28"/>
          <w:sz w:val="28"/>
          <w:szCs w:val="28"/>
          <w:rtl w:val="true"/>
          <w:lang w:bidi="ar-SA"/>
        </w:rPr>
        <w:t xml:space="preserve">بن هاشم، و السّلم بن يحيى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أنبأنا إبراهيم بن يونس الخطيب، أنبأنا أبو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أنبأنا سهل بن بشر، أنبأنا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فالعصّار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عيسى العصّار الدمشقي عن عبد الرّحمن بن الحسين بن عبد اللّه بن يزيد بن تميم و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7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العصّار بالعين المهملة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عيسى العصّار، دمشقي، عن عبد الرّحمن ابن الحسن بن عبد اللّه بن يزيد بن تميم و نظرائه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113" w:name="pg11509_188346"/>
    </w:p>
    <w:p>
      <w:pPr>
        <w:pStyle w:val="Heading4"/>
        <w:numPr>
          <w:ilvl w:val="3"/>
          <w:numId w:val="1"/>
        </w:numPr>
        <w:rPr/>
      </w:pPr>
      <w:bookmarkStart w:id="114" w:name="__RefHeading___Toc3417857_73709187"/>
      <w:bookmarkStart w:id="115" w:name="_Toc44"/>
      <w:bookmarkEnd w:id="113"/>
      <w:bookmarkEnd w:id="114"/>
      <w:r>
        <w:rPr/>
        <w:t>5676</w:t>
      </w:r>
      <w:r>
        <w:rPr>
          <w:rtl w:val="true"/>
        </w:rPr>
        <w:t xml:space="preserve"> - </w:t>
      </w:r>
      <w:r>
        <w:rPr>
          <w:rtl w:val="true"/>
        </w:rPr>
        <w:t>القاسم بن عيسى بن إدريس</w:t>
      </w:r>
      <w:bookmarkEnd w:id="115"/>
    </w:p>
    <w:p>
      <w:pPr>
        <w:pStyle w:val="BookText"/>
        <w:rPr/>
      </w:pPr>
      <w:r>
        <w:rPr>
          <w:rFonts w:ascii="Amiri" w:hAnsi="Amiri" w:eastAsia="Amiri" w:cs="Amiri"/>
          <w:color w:val="111111"/>
          <w:sz w:val="28"/>
          <w:sz w:val="28"/>
          <w:szCs w:val="28"/>
          <w:rtl w:val="true"/>
          <w:lang w:bidi="ar-SA"/>
        </w:rPr>
        <w:t xml:space="preserve">ابن معقل بن سيّار </w:t>
      </w:r>
      <w:r>
        <w:rPr>
          <w:rStyle w:val="FootnoteAnchor"/>
          <w:rtl w:val="true"/>
        </w:rPr>
        <w:footnoteReference w:id="744"/>
      </w:r>
      <w:r>
        <w:rPr>
          <w:rFonts w:ascii="IRNazanin" w:hAnsi="IRNazanin" w:eastAsia="IRNazanin"/>
          <w:color w:val="111111"/>
          <w:sz w:val="28"/>
          <w:sz w:val="28"/>
          <w:szCs w:val="28"/>
          <w:rtl w:val="true"/>
          <w:lang w:bidi="fa-IR"/>
        </w:rPr>
        <w:t xml:space="preserve">بن شمخ </w:t>
      </w:r>
      <w:r>
        <w:rPr>
          <w:rStyle w:val="FootnoteAnchor"/>
          <w:rtl w:val="true"/>
        </w:rPr>
        <w:footnoteReference w:id="745"/>
      </w:r>
      <w:r>
        <w:rPr>
          <w:rFonts w:ascii="Amiri" w:hAnsi="Amiri" w:eastAsia="Amiri" w:cs="Amiri"/>
          <w:color w:val="111111"/>
          <w:sz w:val="28"/>
          <w:sz w:val="28"/>
          <w:szCs w:val="28"/>
          <w:rtl w:val="true"/>
          <w:lang w:bidi="ar-SA"/>
        </w:rPr>
        <w:t>بن سيّار بن عبد العزّى</w:t>
      </w:r>
    </w:p>
    <w:p>
      <w:pPr>
        <w:pStyle w:val="BookText"/>
        <w:rPr/>
      </w:pPr>
      <w:r>
        <w:rPr>
          <w:rFonts w:ascii="Amiri" w:hAnsi="Amiri" w:eastAsia="Amiri" w:cs="Amiri"/>
          <w:color w:val="111111"/>
          <w:sz w:val="28"/>
          <w:sz w:val="28"/>
          <w:szCs w:val="28"/>
          <w:rtl w:val="true"/>
          <w:lang w:bidi="ar-SA"/>
        </w:rPr>
        <w:t>ابن دلف بن جشم بن قيس بن سعد بن عجل بن لجيم</w:t>
      </w:r>
    </w:p>
    <w:p>
      <w:pPr>
        <w:pStyle w:val="BookText"/>
        <w:rPr/>
      </w:pPr>
      <w:r>
        <w:rPr>
          <w:rFonts w:ascii="Amiri" w:hAnsi="Amiri" w:eastAsia="Amiri" w:cs="Amiri"/>
          <w:color w:val="111111"/>
          <w:sz w:val="28"/>
          <w:sz w:val="28"/>
          <w:szCs w:val="28"/>
          <w:rtl w:val="true"/>
          <w:lang w:bidi="ar-SA"/>
        </w:rPr>
        <w:t>ابن صعب بن علي بن بكر بن وائل بن قاسط‍‌ بن هنب</w:t>
      </w:r>
    </w:p>
    <w:p>
      <w:pPr>
        <w:pStyle w:val="BookText"/>
        <w:rPr/>
      </w:pPr>
      <w:r>
        <w:rPr>
          <w:rFonts w:ascii="Amiri" w:hAnsi="Amiri" w:eastAsia="Amiri" w:cs="Amiri"/>
          <w:color w:val="111111"/>
          <w:sz w:val="28"/>
          <w:sz w:val="28"/>
          <w:szCs w:val="28"/>
          <w:rtl w:val="true"/>
          <w:lang w:bidi="ar-SA"/>
        </w:rPr>
        <w:t xml:space="preserve">أبو دلف العجلي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ولي دمشق في أيام المعتصم، و كان من الأجواد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هشيم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المغيرة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الأصبهاني عنه، أنبأنا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عيسى أبو دلف الشاعر، يروي عن هشيم بن بشير، توفي سنة خمس و عشرين و مائتين، روى عنه محمّد بن المغيرة بن زياد، تولى محاربة الخرّميّة </w:t>
      </w:r>
      <w:r>
        <w:rPr>
          <w:rStyle w:val="FootnoteAnchor"/>
          <w:rtl w:val="true"/>
        </w:rPr>
        <w:footnoteReference w:id="747"/>
      </w:r>
      <w:r>
        <w:rPr>
          <w:rFonts w:ascii="IRNazanin" w:hAnsi="IRNazanin" w:eastAsia="IRNazanin"/>
          <w:color w:val="111111"/>
          <w:sz w:val="28"/>
          <w:sz w:val="28"/>
          <w:szCs w:val="28"/>
          <w:rtl w:val="true"/>
          <w:lang w:bidi="fa-IR"/>
        </w:rPr>
        <w:t>فأفناهم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عيسى بن إدريس بن معقل بن عمرو بن شيخ </w:t>
      </w:r>
      <w:r>
        <w:rPr>
          <w:rStyle w:val="FootnoteAnchor"/>
          <w:rtl w:val="true"/>
        </w:rPr>
        <w:footnoteReference w:id="749"/>
      </w:r>
      <w:r>
        <w:rPr>
          <w:rFonts w:ascii="Amiri" w:hAnsi="Amiri" w:eastAsia="Amiri" w:cs="Amiri"/>
          <w:color w:val="111111"/>
          <w:sz w:val="28"/>
          <w:sz w:val="28"/>
          <w:szCs w:val="28"/>
          <w:rtl w:val="true"/>
          <w:lang w:bidi="ar-SA"/>
        </w:rPr>
        <w:t xml:space="preserve">بن معاوية بن خزاعي بن عبد العزّى أبو دلف العجلي أمير الكرج، و عبد العزّى هو ابن دلف بن جشم بن قيس بن سعد </w:t>
      </w:r>
    </w:p>
    <w:p>
      <w:pPr>
        <w:pStyle w:val="BookText"/>
        <w:rPr/>
      </w:pPr>
      <w:r>
        <w:rPr>
          <w:rFonts w:ascii="Amiri" w:hAnsi="Amiri" w:eastAsia="Amiri" w:cs="Amiri"/>
          <w:color w:val="111111"/>
          <w:sz w:val="28"/>
          <w:sz w:val="28"/>
          <w:szCs w:val="28"/>
          <w:rtl w:val="true"/>
          <w:lang w:bidi="ar-SA"/>
        </w:rPr>
        <w:t>بن عجل بن لجيم بن صعب بن علي بن بكر بن وائل بن قاسط‍‌ بن هنب بن أفصى بن دعمي ابن جديلة بن أسد بن ربيعة بن نزار بن معدّ بن عدنان، كان أبو دلف شاعرا أديبا، و سمحا جوادا، و بطلا شجاعا، و ورد بغداد عدة دفعات، و بها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داود بن الجرّاح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المعتصم باللّه كان قد غضب على أبي دلف و اعتزم على قبض ماله، فاحتال له عبد اللّه بن طاهر حتى ولي دمشق و نحّاه عن الجبل حتى سكن أمره، فهجا أبو السّري أحمد بن يزيد الشاعر ابنه عجل بن أبي دلف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عجل أنت غراب البين و 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الشؤم منك لحاك الواحد الصّمد</w:t>
      </w:r>
    </w:p>
    <w:p>
      <w:pPr>
        <w:pStyle w:val="BookText"/>
        <w:rPr/>
      </w:pPr>
      <w:r>
        <w:rPr>
          <w:rFonts w:ascii="Amiri" w:hAnsi="Amiri" w:eastAsia="Amiri" w:cs="Amiri"/>
          <w:color w:val="111111"/>
          <w:sz w:val="28"/>
          <w:sz w:val="28"/>
          <w:szCs w:val="28"/>
          <w:rtl w:val="true"/>
          <w:lang w:bidi="ar-SA"/>
        </w:rPr>
        <w:t xml:space="preserve">أنت البسوس التي أفنت بناقتها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و تغلب حتى أقفر البلد</w:t>
      </w:r>
    </w:p>
    <w:p>
      <w:pPr>
        <w:pStyle w:val="BookText"/>
        <w:rPr/>
      </w:pPr>
      <w:r>
        <w:rPr>
          <w:rFonts w:ascii="Amiri" w:hAnsi="Amiri" w:eastAsia="Amiri" w:cs="Amiri"/>
          <w:color w:val="111111"/>
          <w:sz w:val="28"/>
          <w:sz w:val="28"/>
          <w:szCs w:val="28"/>
          <w:rtl w:val="true"/>
          <w:lang w:bidi="ar-SA"/>
        </w:rPr>
        <w:t xml:space="preserve">قد كان شؤمك نحّى قاسما فمضى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 و دمع العين يطّرد</w:t>
      </w:r>
    </w:p>
    <w:p>
      <w:pPr>
        <w:pStyle w:val="BookText"/>
        <w:rPr/>
      </w:pPr>
      <w:r>
        <w:rPr>
          <w:rFonts w:ascii="Amiri" w:hAnsi="Amiri" w:eastAsia="Amiri" w:cs="Amiri"/>
          <w:color w:val="111111"/>
          <w:sz w:val="28"/>
          <w:sz w:val="28"/>
          <w:szCs w:val="28"/>
          <w:rtl w:val="true"/>
          <w:lang w:bidi="ar-SA"/>
        </w:rPr>
        <w:t xml:space="preserve">لو لا المهذب عبد اللّه ما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قاسم كأس المدام يد</w:t>
      </w:r>
    </w:p>
    <w:p>
      <w:pPr>
        <w:pStyle w:val="BookText"/>
        <w:rPr/>
      </w:pPr>
      <w:r>
        <w:rPr>
          <w:rFonts w:ascii="Amiri" w:hAnsi="Amiri" w:eastAsia="Amiri" w:cs="Amiri"/>
          <w:color w:val="111111"/>
          <w:sz w:val="28"/>
          <w:sz w:val="28"/>
          <w:szCs w:val="28"/>
          <w:rtl w:val="true"/>
          <w:lang w:bidi="ar-SA"/>
        </w:rPr>
        <w:t>يريد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منصور موهوب بن أحمد بن محمّد بن الخضر، أنبأنا أبو طاهر محمّد بن أحمد بن محمّد بن أبي الصّقر، أنبأنا الشريف حمزة بن أحمد بن الحسين، أنبأنا أبو محمّد الحسن بن رشيق العسكري، حدّثنا أبو بكر يموت بن المزرّع، حدّثنا محمّد بن حميد اليشكري، و جعفر بن محمّد الأبزاري،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الموصلي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مجلس الرشيد إذ دخل عليه غلام أمرد له ذؤابة، فسلّم بالخلافة،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على الآخر، أفسدت علينا الجبل،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أصلحه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تصلحه‌؟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أفسدته يا أمير المؤمنين و أنت عليّ‌، و أعجز عن إصلاحه و أنت معي‌؟ فأمر الرشيد، فخلع عليه، و قعد له على الجبل، فلمّا خرج الغلام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دلف العجلي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الرشيد و قد ولّى الغلام خارجا من عنده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غلاما يرمي من وراء همة بعيدة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52"/>
      </w:r>
      <w:r>
        <w:rPr>
          <w:rFonts w:ascii="Amiri" w:hAnsi="Amiri" w:eastAsia="Amiri" w:cs="Amiri"/>
          <w:color w:val="111111"/>
          <w:sz w:val="28"/>
          <w:sz w:val="28"/>
          <w:szCs w:val="28"/>
          <w:rtl w:val="true"/>
          <w:lang w:bidi="ar-SA"/>
        </w:rPr>
        <w:t>،أنبأنا أحمد بن عمر بن روح، حدّثنا المعافى بن زكريا، حدّثنا الحسين بن القاسم الكوكبي، حدّثنا أبو الفضل الربعي،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و هو مقطّب لأبي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يقول فيك الشاعر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الدنيا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مغزاه </w:t>
      </w:r>
      <w:r>
        <w:rPr>
          <w:rStyle w:val="FootnoteAnchor"/>
          <w:rtl w:val="true"/>
        </w:rPr>
        <w:footnoteReference w:id="754"/>
      </w:r>
      <w:r>
        <w:rPr>
          <w:rFonts w:ascii="IRNazanin" w:hAnsi="IRNazanin" w:eastAsia="IRNazanin"/>
          <w:color w:val="111111"/>
          <w:sz w:val="28"/>
          <w:sz w:val="28"/>
          <w:szCs w:val="28"/>
          <w:rtl w:val="true"/>
          <w:lang w:bidi="fa-IR"/>
        </w:rPr>
        <w:t>و محتضره</w:t>
      </w:r>
    </w:p>
    <w:p>
      <w:pPr>
        <w:pStyle w:val="BookText"/>
        <w:rPr/>
      </w:pPr>
      <w:r>
        <w:rPr>
          <w:rFonts w:ascii="Amiri" w:hAnsi="Amiri" w:eastAsia="Amiri" w:cs="Amiri"/>
          <w:color w:val="111111"/>
          <w:sz w:val="28"/>
          <w:sz w:val="28"/>
          <w:szCs w:val="28"/>
          <w:rtl w:val="true"/>
          <w:lang w:bidi="ar-SA"/>
        </w:rPr>
        <w:t xml:space="preserve">فإذا ولّى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شهادة زور، و قول غرور، و ملق معتف، و طالب عرف و أصدق منه ابن أخت 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دعيني </w:t>
      </w:r>
      <w:r>
        <w:rPr>
          <w:rStyle w:val="FootnoteAnchor"/>
          <w:rtl w:val="true"/>
        </w:rPr>
        <w:footnoteReference w:id="755"/>
      </w:r>
      <w:r>
        <w:rPr>
          <w:rFonts w:ascii="Amiri" w:hAnsi="Amiri" w:eastAsia="Amiri" w:cs="Amiri"/>
          <w:color w:val="111111"/>
          <w:sz w:val="28"/>
          <w:sz w:val="28"/>
          <w:szCs w:val="28"/>
          <w:rtl w:val="true"/>
          <w:lang w:bidi="ar-SA"/>
        </w:rPr>
        <w:t xml:space="preserve">أجوب الأرض التمس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الكرج الدّنيا و لا الناس قاسم</w:t>
      </w:r>
    </w:p>
    <w:p>
      <w:pPr>
        <w:pStyle w:val="BookText"/>
        <w:rPr/>
      </w:pPr>
      <w:r>
        <w:rPr>
          <w:rFonts w:ascii="Amiri" w:hAnsi="Amiri" w:eastAsia="Amiri" w:cs="Amiri"/>
          <w:color w:val="111111"/>
          <w:sz w:val="28"/>
          <w:sz w:val="28"/>
          <w:szCs w:val="28"/>
          <w:rtl w:val="true"/>
          <w:lang w:bidi="ar-SA"/>
        </w:rPr>
        <w:t>فضحك المأمون و سكن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أنبأنا أبو الفتح إبراهيم بن علي بن سيبخت، حدّثنا أبو بكر محمّد بن يحيى الصولي، حدّثنا ثعلب، حدّثنا ابن الأعرابي،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المأمون، إذ دخل عليه أبو دلف القاسم بن عيسى العجلي، فنظر إليه المأمون شزرا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يقول فيك علي بن جبلة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راحة لو أنّ‌ معشار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كان البرّ أندى من البحر</w:t>
      </w:r>
    </w:p>
    <w:p>
      <w:pPr>
        <w:pStyle w:val="BookText"/>
        <w:rPr/>
      </w:pPr>
      <w:r>
        <w:rPr>
          <w:rFonts w:ascii="Amiri" w:hAnsi="Amiri" w:eastAsia="Amiri" w:cs="Amiri"/>
          <w:color w:val="111111"/>
          <w:sz w:val="28"/>
          <w:sz w:val="28"/>
          <w:szCs w:val="28"/>
          <w:rtl w:val="true"/>
          <w:lang w:bidi="ar-SA"/>
        </w:rPr>
        <w:t xml:space="preserve">له همم لا منتهى لكبارها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همّته الصغرى أجلّ‌ من الدهر</w:t>
      </w:r>
    </w:p>
    <w:p>
      <w:pPr>
        <w:pStyle w:val="BookText"/>
        <w:rPr/>
      </w:pPr>
      <w:r>
        <w:rPr>
          <w:rFonts w:ascii="Amiri" w:hAnsi="Amiri" w:eastAsia="Amiri" w:cs="Amiri"/>
          <w:color w:val="111111"/>
          <w:sz w:val="28"/>
          <w:sz w:val="28"/>
          <w:szCs w:val="28"/>
          <w:rtl w:val="true"/>
          <w:lang w:bidi="ar-SA"/>
        </w:rPr>
        <w:t xml:space="preserve">و لو أن خلق اللّه في مسك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بارزه كان الحلي من العمر</w:t>
      </w:r>
    </w:p>
    <w:p>
      <w:pPr>
        <w:pStyle w:val="BookText"/>
        <w:rPr/>
      </w:pPr>
      <w:r>
        <w:rPr>
          <w:rFonts w:ascii="Amiri" w:hAnsi="Amiri" w:eastAsia="Amiri" w:cs="Amiri"/>
          <w:color w:val="111111"/>
          <w:sz w:val="28"/>
          <w:sz w:val="28"/>
          <w:szCs w:val="28"/>
          <w:rtl w:val="true"/>
          <w:lang w:bidi="ar-SA"/>
        </w:rPr>
        <w:t xml:space="preserve">أبا دلف بوركت في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بوركت في شهرها ليلة القدر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مكذوب عليّ‌، لا و الذي في السماء بيته ما أعرف من هذا حرفا،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فيك ابن جبلة علي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جود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التشهد لكن قوله نعم </w:t>
      </w:r>
    </w:p>
    <w:p>
      <w:pPr>
        <w:pStyle w:val="BookText"/>
        <w:rPr/>
      </w:pPr>
      <w:r>
        <w:rPr>
          <w:rFonts w:ascii="Amiri" w:hAnsi="Amiri" w:eastAsia="Amiri" w:cs="Amiri"/>
          <w:color w:val="111111"/>
          <w:sz w:val="28"/>
          <w:sz w:val="28"/>
          <w:szCs w:val="28"/>
          <w:rtl w:val="true"/>
          <w:lang w:bidi="ar-SA"/>
        </w:rPr>
        <w:t>و الذي يقول فيك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خطّ‍‌ لا كاتباه في 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تخطط‍‌ لا في سائر الصّحف</w:t>
      </w:r>
    </w:p>
    <w:p>
      <w:pPr>
        <w:pStyle w:val="BookText"/>
        <w:rPr/>
      </w:pPr>
      <w:r>
        <w:rPr>
          <w:rFonts w:ascii="Amiri" w:hAnsi="Amiri" w:eastAsia="Amiri" w:cs="Amiri"/>
          <w:color w:val="111111"/>
          <w:sz w:val="28"/>
          <w:sz w:val="28"/>
          <w:szCs w:val="28"/>
          <w:rtl w:val="true"/>
          <w:lang w:bidi="ar-SA"/>
        </w:rPr>
        <w:t xml:space="preserve">أعطي أبو دلف و الريح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وقفت أعطى و لم يقف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هذا يا أمير المؤمنين، لكني أعرف قول ابن دابق </w:t>
      </w:r>
      <w:r>
        <w:rPr>
          <w:rStyle w:val="FootnoteAnchor"/>
          <w:rtl w:val="true"/>
        </w:rPr>
        <w:footnoteReference w:id="756"/>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دلف ما الفقر عندي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 من يرجو غناك و يأمله</w:t>
      </w:r>
    </w:p>
    <w:p>
      <w:pPr>
        <w:pStyle w:val="BookText"/>
        <w:rPr/>
      </w:pPr>
      <w:r>
        <w:rPr>
          <w:rFonts w:ascii="Amiri" w:hAnsi="Amiri" w:eastAsia="Amiri" w:cs="Amiri"/>
          <w:color w:val="111111"/>
          <w:sz w:val="28"/>
          <w:sz w:val="28"/>
          <w:szCs w:val="28"/>
          <w:rtl w:val="true"/>
          <w:lang w:bidi="ar-SA"/>
        </w:rPr>
        <w:t xml:space="preserve">و أصلح شيء فيك تسليم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على ظهر و ما أنت قائله</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ذريني أجوب الأرض في طلب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الكرج الدّنيا و لا الناس قاسم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المأمون و تهلّل وجهه، و انبسط‍‌ إليه بعد انقباض و استعمله،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حوائجك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أبو دلف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المعاش مفرّق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الأحبة و الوطن</w:t>
      </w:r>
    </w:p>
    <w:p>
      <w:pPr>
        <w:pStyle w:val="BookText"/>
        <w:rPr/>
      </w:pPr>
      <w:r>
        <w:rPr>
          <w:rFonts w:ascii="Amiri" w:hAnsi="Amiri" w:eastAsia="Amiri" w:cs="Amiri"/>
          <w:color w:val="111111"/>
          <w:sz w:val="28"/>
          <w:sz w:val="28"/>
          <w:szCs w:val="28"/>
          <w:rtl w:val="true"/>
          <w:lang w:bidi="ar-SA"/>
        </w:rPr>
        <w:t xml:space="preserve">و مصيّر جلد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الضراعة و الوهن</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757"/>
      </w:r>
      <w:r>
        <w:rPr>
          <w:rFonts w:ascii="Amiri" w:hAnsi="Amiri" w:eastAsia="Amiri" w:cs="Amiri"/>
          <w:color w:val="111111"/>
          <w:sz w:val="28"/>
          <w:sz w:val="28"/>
          <w:szCs w:val="28"/>
          <w:rtl w:val="true"/>
          <w:lang w:bidi="ar-SA"/>
        </w:rPr>
        <w:t>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59"/>
      </w:r>
      <w:r>
        <w:rPr>
          <w:rFonts w:ascii="IRNazanin" w:hAnsi="IRNazanin" w:eastAsia="IRNazanin"/>
          <w:color w:val="111111"/>
          <w:sz w:val="28"/>
          <w:sz w:val="28"/>
          <w:szCs w:val="28"/>
          <w:rtl w:val="true"/>
          <w:lang w:bidi="fa-IR"/>
        </w:rPr>
        <w:t xml:space="preserve">،حدّثنا أحمد بن عمر بن روح </w:t>
      </w:r>
      <w:r>
        <w:rPr>
          <w:rStyle w:val="FootnoteAnchor"/>
          <w:rtl w:val="true"/>
        </w:rPr>
        <w:footnoteReference w:id="760"/>
      </w:r>
      <w:r>
        <w:rPr>
          <w:rFonts w:ascii="Amiri" w:hAnsi="Amiri" w:eastAsia="Amiri" w:cs="Amiri"/>
          <w:color w:val="111111"/>
          <w:sz w:val="28"/>
          <w:sz w:val="28"/>
          <w:szCs w:val="28"/>
          <w:rtl w:val="true"/>
          <w:lang w:bidi="ar-SA"/>
        </w:rPr>
        <w:t>النهرواني، حدّثنا المعافى بن زكريا الجريري، حدّثنا محمّد بن يحيى الصولي، حدّثنا أبو العيناء محمّد بن القاسم بن خلاّد، حدّثنا إبراهيم ابن الحسن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موكب المأمون فترجّل له أبو دلف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أخّرك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عرضت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شفاك اللّه و عافاك، اركب، فوثب من الأرض على الفرس،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وثبة عليل‌؟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أمير المؤمنين شفيت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المجلي، حدّثنا أبو الحسين بن المهتدي، أنبأنا </w:t>
      </w:r>
    </w:p>
    <w:p>
      <w:pPr>
        <w:pStyle w:val="BookText"/>
        <w:rPr/>
      </w:pPr>
      <w:r>
        <w:rPr>
          <w:rFonts w:ascii="Amiri" w:hAnsi="Amiri" w:eastAsia="Amiri" w:cs="Amiri"/>
          <w:color w:val="111111"/>
          <w:sz w:val="28"/>
          <w:sz w:val="28"/>
          <w:szCs w:val="28"/>
          <w:rtl w:val="true"/>
          <w:lang w:bidi="ar-SA"/>
        </w:rPr>
        <w:t xml:space="preserve">الشريف أبو الفضل محمّد بن الحسن بن محمّد بن الفضل بن المأمون، حدّثنا أبو بكر محمّد ابن القاسم بن بشار الأنباري، حدّثنا أبي، حدّثنا أبو بكر أحمد بن الحسن الكاتب، حدّثنا عيسى بن عبد العزيز بن سهل الحارثي </w:t>
      </w:r>
      <w:r>
        <w:rPr>
          <w:rStyle w:val="FootnoteAnchor"/>
          <w:rtl w:val="true"/>
        </w:rPr>
        <w:footnoteReference w:id="761"/>
      </w:r>
      <w:r>
        <w:rPr>
          <w:rFonts w:ascii="Amiri" w:hAnsi="Amiri" w:eastAsia="Amiri" w:cs="Amiri"/>
          <w:color w:val="111111"/>
          <w:sz w:val="28"/>
          <w:sz w:val="28"/>
          <w:szCs w:val="28"/>
          <w:rtl w:val="true"/>
          <w:lang w:bidi="ar-SA"/>
        </w:rPr>
        <w:t>من بني الحارث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رفقة إلى مكة فيها القاسم بن عيسى، فلمّا تجاوزت الكوفة حضرت الأعراب و كثرت تريد اغتيال الرفقة، فتسرّع قوم إليهم فزجرهم أبو دلف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 لهذا، ثم انفصل بأصحابه فعبأ عسكره ميمنة و ميسرة و قلبا، فلما سمع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أبا دلف حاضر انهزموا من غير حرب، ثم مضى بالناس حتى حجّ‌ فلمّا رجعوا أخبرت القافلة بأنّ‌ الأعراب قد احتشدوا احتشادا عظيما و هم قاصدو </w:t>
      </w:r>
      <w:r>
        <w:rPr>
          <w:rStyle w:val="FootnoteAnchor"/>
          <w:rtl w:val="true"/>
        </w:rPr>
        <w:footnoteReference w:id="763"/>
      </w:r>
      <w:r>
        <w:rPr>
          <w:rFonts w:ascii="Amiri" w:hAnsi="Amiri" w:eastAsia="Amiri" w:cs="Amiri"/>
          <w:color w:val="111111"/>
          <w:sz w:val="28"/>
          <w:sz w:val="28"/>
          <w:szCs w:val="28"/>
          <w:rtl w:val="true"/>
          <w:lang w:bidi="ar-SA"/>
        </w:rPr>
        <w:t>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القافلة رجل أديب شاعر في ناحية طاهر بن الحسين و آله، فكتب إلى أبي دلف بهذا الشعر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جرت بدموعها العين الذّروف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 البكاء له حليف</w:t>
      </w:r>
    </w:p>
    <w:p>
      <w:pPr>
        <w:pStyle w:val="BookText"/>
        <w:rPr/>
      </w:pPr>
      <w:r>
        <w:rPr>
          <w:rFonts w:ascii="Amiri" w:hAnsi="Amiri" w:eastAsia="Amiri" w:cs="Amiri"/>
          <w:color w:val="111111"/>
          <w:sz w:val="28"/>
          <w:sz w:val="28"/>
          <w:szCs w:val="28"/>
          <w:rtl w:val="true"/>
          <w:lang w:bidi="ar-SA"/>
        </w:rPr>
        <w:t xml:space="preserve">بلاد تنوفة </w:t>
      </w:r>
      <w:r>
        <w:rPr>
          <w:rStyle w:val="FootnoteAnchor"/>
          <w:rtl w:val="true"/>
        </w:rPr>
        <w:footnoteReference w:id="765"/>
      </w:r>
      <w:r>
        <w:rPr>
          <w:rFonts w:ascii="Amiri" w:hAnsi="Amiri" w:eastAsia="Amiri" w:cs="Amiri"/>
          <w:color w:val="111111"/>
          <w:sz w:val="28"/>
          <w:sz w:val="28"/>
          <w:szCs w:val="28"/>
          <w:rtl w:val="true"/>
          <w:lang w:bidi="ar-SA"/>
        </w:rPr>
        <w:t xml:space="preserve">و محل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أحبة و نوى قذوف</w:t>
      </w:r>
    </w:p>
    <w:p>
      <w:pPr>
        <w:pStyle w:val="BookText"/>
        <w:rPr/>
      </w:pPr>
      <w:r>
        <w:rPr>
          <w:rFonts w:ascii="Amiri" w:hAnsi="Amiri" w:eastAsia="Amiri" w:cs="Amiri"/>
          <w:color w:val="111111"/>
          <w:sz w:val="28"/>
          <w:sz w:val="28"/>
          <w:szCs w:val="28"/>
          <w:rtl w:val="true"/>
          <w:lang w:bidi="ar-SA"/>
        </w:rPr>
        <w:t xml:space="preserve">نبادر أوّل القطرات نرجو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 تخطانا الحتوف</w:t>
      </w:r>
    </w:p>
    <w:p>
      <w:pPr>
        <w:pStyle w:val="BookText"/>
        <w:rPr/>
      </w:pPr>
      <w:r>
        <w:rPr>
          <w:rFonts w:ascii="Amiri" w:hAnsi="Amiri" w:eastAsia="Amiri" w:cs="Amiri"/>
          <w:color w:val="111111"/>
          <w:sz w:val="28"/>
          <w:sz w:val="28"/>
          <w:szCs w:val="28"/>
          <w:rtl w:val="true"/>
          <w:lang w:bidi="ar-SA"/>
        </w:rPr>
        <w:t xml:space="preserve">أبا دلف و أنت عميد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العزّ و الشرف المنيف</w:t>
      </w:r>
    </w:p>
    <w:p>
      <w:pPr>
        <w:pStyle w:val="BookText"/>
        <w:rPr/>
      </w:pPr>
      <w:r>
        <w:rPr>
          <w:rFonts w:ascii="Amiri" w:hAnsi="Amiri" w:eastAsia="Amiri" w:cs="Amiri"/>
          <w:color w:val="111111"/>
          <w:sz w:val="28"/>
          <w:sz w:val="28"/>
          <w:szCs w:val="28"/>
          <w:rtl w:val="true"/>
          <w:lang w:bidi="ar-SA"/>
        </w:rPr>
        <w:t xml:space="preserve">تلاق عصابة هلكت فما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تداركها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خفوف</w:t>
      </w:r>
    </w:p>
    <w:p>
      <w:pPr>
        <w:pStyle w:val="BookText"/>
        <w:rPr/>
      </w:pPr>
      <w:r>
        <w:rPr>
          <w:rFonts w:ascii="Amiri" w:hAnsi="Amiri" w:eastAsia="Amiri" w:cs="Amiri"/>
          <w:color w:val="111111"/>
          <w:sz w:val="28"/>
          <w:sz w:val="28"/>
          <w:szCs w:val="28"/>
          <w:rtl w:val="true"/>
          <w:lang w:bidi="ar-SA"/>
        </w:rPr>
        <w:t xml:space="preserve">كفعلك في البديّ‌ </w:t>
      </w:r>
      <w:r>
        <w:rPr>
          <w:rStyle w:val="FootnoteAnchor"/>
          <w:rtl w:val="true"/>
        </w:rPr>
        <w:footnoteReference w:id="766"/>
      </w:r>
      <w:r>
        <w:rPr>
          <w:rFonts w:ascii="Amiri" w:hAnsi="Amiri" w:eastAsia="Amiri" w:cs="Amiri"/>
          <w:color w:val="111111"/>
          <w:sz w:val="28"/>
          <w:sz w:val="28"/>
          <w:szCs w:val="28"/>
          <w:rtl w:val="true"/>
          <w:lang w:bidi="ar-SA"/>
        </w:rPr>
        <w:t xml:space="preserve">و قد تداعت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الأعراب مقبلة زحوف</w:t>
      </w:r>
    </w:p>
    <w:p>
      <w:pPr>
        <w:pStyle w:val="BookText"/>
        <w:rPr/>
      </w:pPr>
      <w:r>
        <w:rPr>
          <w:rFonts w:ascii="Amiri" w:hAnsi="Amiri" w:eastAsia="Amiri" w:cs="Amiri"/>
          <w:color w:val="111111"/>
          <w:sz w:val="28"/>
          <w:sz w:val="28"/>
          <w:szCs w:val="28"/>
          <w:rtl w:val="true"/>
          <w:lang w:bidi="ar-SA"/>
        </w:rPr>
        <w:t xml:space="preserve">فلمّا أن رأوك لهم حليفا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خيلك حولهم عصبا عكوف</w:t>
      </w:r>
    </w:p>
    <w:p>
      <w:pPr>
        <w:pStyle w:val="BookText"/>
        <w:rPr/>
      </w:pPr>
      <w:r>
        <w:rPr>
          <w:rFonts w:ascii="IRNazanin" w:hAnsi="IRNazanin" w:eastAsia="IRNazanin"/>
          <w:color w:val="111111"/>
          <w:sz w:val="28"/>
          <w:sz w:val="28"/>
          <w:szCs w:val="28"/>
          <w:rtl w:val="true"/>
          <w:lang w:bidi="fa-IR"/>
        </w:rPr>
        <w:t xml:space="preserve">ثنوا عنقا و قد سخنت </w:t>
      </w:r>
      <w:r>
        <w:rPr>
          <w:rStyle w:val="FootnoteAnchor"/>
          <w:rtl w:val="true"/>
        </w:rPr>
        <w:footnoteReference w:id="767"/>
      </w:r>
      <w:r>
        <w:rPr>
          <w:rFonts w:ascii="Amiri" w:hAnsi="Amiri" w:eastAsia="Amiri" w:cs="Amiri"/>
          <w:color w:val="111111"/>
          <w:sz w:val="28"/>
          <w:sz w:val="28"/>
          <w:szCs w:val="28"/>
          <w:rtl w:val="true"/>
          <w:lang w:bidi="ar-SA"/>
        </w:rPr>
        <w:t xml:space="preserve">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لاقوا و قد رغمت أنوف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أبو دلف الأبيات أجاب عنها بغير إطالة ذكر و لا تروية فقال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لا تهولهم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يشجيهم الأمر المخوف </w:t>
      </w:r>
    </w:p>
    <w:p>
      <w:pPr>
        <w:pStyle w:val="BookText"/>
        <w:rPr/>
      </w:pPr>
      <w:r>
        <w:rPr>
          <w:rFonts w:ascii="Amiri" w:hAnsi="Amiri" w:eastAsia="Amiri" w:cs="Amiri"/>
          <w:color w:val="111111"/>
          <w:sz w:val="28"/>
          <w:sz w:val="28"/>
          <w:szCs w:val="28"/>
          <w:rtl w:val="true"/>
          <w:lang w:bidi="ar-SA"/>
        </w:rPr>
        <w:t xml:space="preserve">و طعن بالقنا الخطي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بمن أخافكم الحتوف</w:t>
      </w:r>
    </w:p>
    <w:p>
      <w:pPr>
        <w:pStyle w:val="BookText"/>
        <w:rPr/>
      </w:pPr>
      <w:r>
        <w:rPr>
          <w:rFonts w:ascii="Amiri" w:hAnsi="Amiri" w:eastAsia="Amiri" w:cs="Amiri"/>
          <w:color w:val="111111"/>
          <w:sz w:val="28"/>
          <w:sz w:val="28"/>
          <w:szCs w:val="28"/>
          <w:rtl w:val="true"/>
          <w:lang w:bidi="ar-SA"/>
        </w:rPr>
        <w:t xml:space="preserve">و نصر اللّه عصمتنا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بالرحمن ينتصر اللّهيف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رواها الخطيب في التاريخ عن حمزة بن محمّد بن طاهر عن محمّد بن الحسن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70"/>
      </w:r>
      <w:r>
        <w:rPr>
          <w:rFonts w:ascii="Amiri" w:hAnsi="Amiri" w:eastAsia="Amiri" w:cs="Amiri"/>
          <w:color w:val="111111"/>
          <w:sz w:val="28"/>
          <w:sz w:val="28"/>
          <w:szCs w:val="28"/>
          <w:rtl w:val="true"/>
          <w:lang w:bidi="ar-SA"/>
        </w:rPr>
        <w:t>،أنبأنا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قرأت على أبي منصور بن خيرون،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محمّد بن عمران بن موسى، حدّثنا أحمد بن محمّد بن عيسى المكي، أنشدنا محمّد بن القاسم بن خلاد لابن النّطّاح في 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بدا لك قاسم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خلت أمامه قنديلا</w:t>
      </w:r>
    </w:p>
    <w:p>
      <w:pPr>
        <w:pStyle w:val="BookText"/>
        <w:rPr/>
      </w:pPr>
      <w:r>
        <w:rPr>
          <w:rFonts w:ascii="Amiri" w:hAnsi="Amiri" w:eastAsia="Amiri" w:cs="Amiri"/>
          <w:color w:val="111111"/>
          <w:sz w:val="28"/>
          <w:sz w:val="28"/>
          <w:szCs w:val="28"/>
          <w:rtl w:val="true"/>
          <w:lang w:bidi="ar-SA"/>
        </w:rPr>
        <w:t xml:space="preserve">و إذا تلذذ بالعمود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العمود بكفّه منديلا</w:t>
      </w:r>
    </w:p>
    <w:p>
      <w:pPr>
        <w:pStyle w:val="BookText"/>
        <w:rPr/>
      </w:pPr>
      <w:r>
        <w:rPr>
          <w:rFonts w:ascii="Amiri" w:hAnsi="Amiri" w:eastAsia="Amiri" w:cs="Amiri"/>
          <w:color w:val="111111"/>
          <w:sz w:val="28"/>
          <w:sz w:val="28"/>
          <w:szCs w:val="28"/>
          <w:rtl w:val="true"/>
          <w:lang w:bidi="ar-SA"/>
        </w:rPr>
        <w:t xml:space="preserve">و إذا تناول صخرة ليرضها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كثيبا في يديه مهيلا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ينظم فارسين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اللقاء و لا يرام </w:t>
      </w:r>
      <w:r>
        <w:rPr>
          <w:rStyle w:val="FootnoteAnchor"/>
          <w:rtl w:val="true"/>
        </w:rPr>
        <w:footnoteReference w:id="771"/>
      </w:r>
      <w:r>
        <w:rPr>
          <w:rFonts w:ascii="Amiri" w:hAnsi="Amiri" w:eastAsia="Amiri" w:cs="Amiri"/>
          <w:color w:val="111111"/>
          <w:sz w:val="28"/>
          <w:sz w:val="28"/>
          <w:szCs w:val="28"/>
          <w:rtl w:val="true"/>
          <w:lang w:bidi="ar-SA"/>
        </w:rPr>
        <w:t>جليلا</w:t>
      </w:r>
    </w:p>
    <w:p>
      <w:pPr>
        <w:pStyle w:val="BookText"/>
        <w:rPr/>
      </w:pPr>
      <w:r>
        <w:rPr>
          <w:rFonts w:ascii="Amiri" w:hAnsi="Amiri" w:eastAsia="Amiri" w:cs="Amiri"/>
          <w:color w:val="111111"/>
          <w:sz w:val="28"/>
          <w:sz w:val="28"/>
          <w:szCs w:val="28"/>
          <w:rtl w:val="true"/>
          <w:lang w:bidi="ar-SA"/>
        </w:rPr>
        <w:t xml:space="preserve">لا تعجبوا لو كان مدّ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إذا نظم الفوارس ميلا</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أنبأنا المعافى بن زكريا، حدّثنا عبد اللّه بن منصور الحارثي، حدّثنا محمّد بن يزيد النحوي، أنشدني ابن أبي دلف قول ابن أبي فنن في أبيه 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 ما لك قد كلفتني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السلاح و قول الدارعين قفي</w:t>
      </w:r>
    </w:p>
    <w:p>
      <w:pPr>
        <w:pStyle w:val="BookText"/>
        <w:rPr/>
      </w:pPr>
      <w:r>
        <w:rPr>
          <w:rFonts w:ascii="Amiri" w:hAnsi="Amiri" w:eastAsia="Amiri" w:cs="Amiri"/>
          <w:color w:val="111111"/>
          <w:sz w:val="28"/>
          <w:sz w:val="28"/>
          <w:szCs w:val="28"/>
          <w:rtl w:val="true"/>
          <w:lang w:bidi="ar-SA"/>
        </w:rPr>
        <w:t xml:space="preserve">أ من رجال الحنايا خلتني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 و أصبح مشتاقا إلى التلف</w:t>
      </w:r>
    </w:p>
    <w:p>
      <w:pPr>
        <w:pStyle w:val="BookText"/>
        <w:rPr/>
      </w:pPr>
      <w:r>
        <w:rPr>
          <w:rFonts w:ascii="Amiri" w:hAnsi="Amiri" w:eastAsia="Amiri" w:cs="Amiri"/>
          <w:color w:val="111111"/>
          <w:sz w:val="28"/>
          <w:sz w:val="28"/>
          <w:szCs w:val="28"/>
          <w:rtl w:val="true"/>
          <w:lang w:bidi="ar-SA"/>
        </w:rPr>
        <w:t xml:space="preserve">تسعى المنايا إلى غيري فيكرهها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أسعى إليها عاري الكتف</w:t>
      </w:r>
    </w:p>
    <w:p>
      <w:pPr>
        <w:pStyle w:val="BookText"/>
        <w:rPr/>
      </w:pPr>
      <w:r>
        <w:rPr>
          <w:rFonts w:ascii="Amiri" w:hAnsi="Amiri" w:eastAsia="Amiri" w:cs="Amiri"/>
          <w:color w:val="111111"/>
          <w:sz w:val="28"/>
          <w:sz w:val="28"/>
          <w:szCs w:val="28"/>
          <w:rtl w:val="true"/>
          <w:lang w:bidi="ar-SA"/>
        </w:rPr>
        <w:t xml:space="preserve">يا هل حسبت سواد الليل غيّرني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روحي في جنبي أبي دلف</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أبو دلف بخمسمائة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أحمد بن قبيس الفقيه،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أبو منصور محمّد بن عبد الملك بن خيرون، أنبأنا أبو بكر أحمد بن علي بن ثابت </w:t>
      </w:r>
      <w:r>
        <w:rPr>
          <w:rStyle w:val="FootnoteAnchor"/>
          <w:rtl w:val="true"/>
        </w:rPr>
        <w:footnoteReference w:id="773"/>
      </w:r>
      <w:r>
        <w:rPr>
          <w:rFonts w:ascii="Amiri" w:hAnsi="Amiri" w:eastAsia="Amiri" w:cs="Amiri"/>
          <w:color w:val="111111"/>
          <w:sz w:val="28"/>
          <w:sz w:val="28"/>
          <w:szCs w:val="28"/>
          <w:rtl w:val="true"/>
          <w:lang w:bidi="ar-SA"/>
        </w:rPr>
        <w:t>،أنبأنا أبو يعلى أحمد بن عبد الواحد الوكيل، أنبأنا محمّد بن جعفر التميمي الكوفي، أنبأنا أبو نكر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تذاكرنا يوما عند المبرّد الحظوظ‍‌ و أرزاق الناس من حيث لا يحتسبون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يقع كثيرا، فمنه قول ابن أبي فنن </w:t>
      </w:r>
      <w:r>
        <w:rPr>
          <w:rStyle w:val="FootnoteAnchor"/>
          <w:rtl w:val="true"/>
        </w:rPr>
        <w:footnoteReference w:id="774"/>
      </w:r>
      <w:r>
        <w:rPr>
          <w:rFonts w:ascii="Amiri" w:hAnsi="Amiri" w:eastAsia="Amiri" w:cs="Amiri"/>
          <w:color w:val="111111"/>
          <w:sz w:val="28"/>
          <w:sz w:val="28"/>
          <w:szCs w:val="28"/>
          <w:rtl w:val="true"/>
          <w:lang w:bidi="ar-SA"/>
        </w:rPr>
        <w:t>في أبيات عملها لمعنى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 ما لك قد كلفتني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السلاح و قول الدارعين قف</w:t>
      </w:r>
    </w:p>
    <w:p>
      <w:pPr>
        <w:pStyle w:val="BookText"/>
        <w:rPr/>
      </w:pPr>
      <w:r>
        <w:rPr>
          <w:rFonts w:ascii="Amiri" w:hAnsi="Amiri" w:eastAsia="Amiri" w:cs="Amiri"/>
          <w:color w:val="111111"/>
          <w:sz w:val="28"/>
          <w:sz w:val="28"/>
          <w:szCs w:val="28"/>
          <w:rtl w:val="true"/>
          <w:lang w:bidi="ar-SA"/>
        </w:rPr>
        <w:t xml:space="preserve">أ من رجال المناظر خلتني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 و أصبح مشتاقا إلى التّلف</w:t>
      </w:r>
    </w:p>
    <w:p>
      <w:pPr>
        <w:pStyle w:val="BookText"/>
        <w:rPr/>
      </w:pPr>
      <w:r>
        <w:rPr>
          <w:rFonts w:ascii="Amiri" w:hAnsi="Amiri" w:eastAsia="Amiri" w:cs="Amiri"/>
          <w:color w:val="111111"/>
          <w:sz w:val="28"/>
          <w:sz w:val="28"/>
          <w:szCs w:val="28"/>
          <w:rtl w:val="true"/>
          <w:lang w:bidi="ar-SA"/>
        </w:rPr>
        <w:t xml:space="preserve">تمشي المنون إلى غيري فأكرهها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أسعى إليها بارز الكتف</w:t>
      </w:r>
    </w:p>
    <w:p>
      <w:pPr>
        <w:pStyle w:val="BookText"/>
        <w:rPr/>
      </w:pPr>
      <w:r>
        <w:rPr>
          <w:rFonts w:ascii="Amiri" w:hAnsi="Amiri" w:eastAsia="Amiri" w:cs="Amiri"/>
          <w:color w:val="111111"/>
          <w:sz w:val="28"/>
          <w:sz w:val="28"/>
          <w:szCs w:val="28"/>
          <w:rtl w:val="true"/>
          <w:lang w:bidi="ar-SA"/>
        </w:rPr>
        <w:t xml:space="preserve">أم هل حسبت سواد الليل شجعني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قلبي في جنبي أبي دلف</w:t>
      </w:r>
    </w:p>
    <w:p>
      <w:pPr>
        <w:pStyle w:val="BookText"/>
        <w:rPr/>
      </w:pPr>
      <w:r>
        <w:rPr>
          <w:rFonts w:ascii="Amiri" w:hAnsi="Amiri" w:eastAsia="Amiri" w:cs="Amiri"/>
          <w:color w:val="111111"/>
          <w:sz w:val="28"/>
          <w:sz w:val="28"/>
          <w:szCs w:val="28"/>
          <w:rtl w:val="true"/>
          <w:lang w:bidi="ar-SA"/>
        </w:rPr>
        <w:t xml:space="preserve">فبلغ هذا الشعر أبا دلف، فوجّه إليه بأربعة آلاف درهم </w:t>
      </w:r>
      <w:r>
        <w:rPr>
          <w:rStyle w:val="FootnoteAnchor"/>
          <w:rtl w:val="true"/>
        </w:rPr>
        <w:footnoteReference w:id="775"/>
      </w:r>
      <w:r>
        <w:rPr>
          <w:rFonts w:ascii="Amiri" w:hAnsi="Amiri" w:eastAsia="Amiri" w:cs="Amiri"/>
          <w:color w:val="111111"/>
          <w:sz w:val="28"/>
          <w:sz w:val="28"/>
          <w:szCs w:val="28"/>
          <w:rtl w:val="true"/>
          <w:lang w:bidi="ar-SA"/>
        </w:rPr>
        <w:t>جاءته على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أنبأنا أبو الحسن رشأ بن نظيف، أنبأنا الحسن بن إسماعيل، أنبأنا أبو بكر أحمد بن مروان، حدّثنا أبو الحسن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على باب أبي دلف خلق كثير من الشعراء يعدنا بأمواله </w:t>
      </w:r>
      <w:r>
        <w:rPr>
          <w:rStyle w:val="FootnoteAnchor"/>
          <w:rtl w:val="true"/>
        </w:rPr>
        <w:footnoteReference w:id="776"/>
      </w:r>
      <w:r>
        <w:rPr>
          <w:rFonts w:ascii="Amiri" w:hAnsi="Amiri" w:eastAsia="Amiri" w:cs="Amiri"/>
          <w:color w:val="111111"/>
          <w:sz w:val="28"/>
          <w:sz w:val="28"/>
          <w:szCs w:val="28"/>
          <w:rtl w:val="true"/>
          <w:lang w:bidi="ar-SA"/>
        </w:rPr>
        <w:t>من الكرج و أعمالها، فلمّا اتته الأموال أمر بنصبها على الأنطاع، و أجلسنا حوله ثم تقلد سيفه و خرج علينا، فسلّم علينا فقمنا إليه فأقسم علينا بالجلوس، فجلسنا ثم اتّكأ على قائم سيفه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الزّوّار لا يد عندكم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أياديكم عندي أجلّ‌ و أكبر</w:t>
      </w:r>
    </w:p>
    <w:p>
      <w:pPr>
        <w:pStyle w:val="BookText"/>
        <w:rPr/>
      </w:pPr>
      <w:r>
        <w:rPr>
          <w:rFonts w:ascii="Amiri" w:hAnsi="Amiri" w:eastAsia="Amiri" w:cs="Amiri"/>
          <w:color w:val="111111"/>
          <w:sz w:val="28"/>
          <w:sz w:val="28"/>
          <w:szCs w:val="28"/>
          <w:rtl w:val="true"/>
          <w:lang w:bidi="ar-SA"/>
        </w:rPr>
        <w:t xml:space="preserve">و إن كنتم أفردتموني للرجاء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فشكري لكم من شكركم لي أكثر</w:t>
      </w:r>
    </w:p>
    <w:p>
      <w:pPr>
        <w:pStyle w:val="BookText"/>
        <w:rPr/>
      </w:pPr>
      <w:r>
        <w:rPr>
          <w:rFonts w:ascii="Amiri" w:hAnsi="Amiri" w:eastAsia="Amiri" w:cs="Amiri"/>
          <w:color w:val="111111"/>
          <w:sz w:val="28"/>
          <w:sz w:val="28"/>
          <w:szCs w:val="28"/>
          <w:rtl w:val="true"/>
          <w:lang w:bidi="ar-SA"/>
        </w:rPr>
        <w:t xml:space="preserve">و إنّي للمعروف أهل و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الرضا عندي و عرضي موفر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حكم الزّوّار فيه 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عندي أمير موقّر </w:t>
      </w:r>
    </w:p>
    <w:p>
      <w:pPr>
        <w:pStyle w:val="BookText"/>
        <w:rPr/>
      </w:pPr>
      <w:r>
        <w:rPr>
          <w:rFonts w:ascii="Amiri" w:hAnsi="Amiri" w:eastAsia="Amiri" w:cs="Amiri"/>
          <w:color w:val="111111"/>
          <w:sz w:val="28"/>
          <w:sz w:val="28"/>
          <w:szCs w:val="28"/>
          <w:rtl w:val="true"/>
          <w:lang w:bidi="ar-SA"/>
        </w:rPr>
        <w:t xml:space="preserve">كفاني من مالي دلاص </w:t>
      </w:r>
      <w:r>
        <w:rPr>
          <w:rStyle w:val="FootnoteAnchor"/>
          <w:rtl w:val="true"/>
        </w:rPr>
        <w:footnoteReference w:id="778"/>
      </w:r>
      <w:r>
        <w:rPr>
          <w:rFonts w:ascii="IRNazanin" w:hAnsi="IRNazanin" w:eastAsia="IRNazanin"/>
          <w:color w:val="111111"/>
          <w:sz w:val="28"/>
          <w:sz w:val="28"/>
          <w:szCs w:val="28"/>
          <w:rtl w:val="true"/>
          <w:lang w:bidi="fa-IR"/>
        </w:rPr>
        <w:t xml:space="preserve">و سابح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أبيض من صافي </w:t>
      </w:r>
      <w:r>
        <w:rPr>
          <w:rStyle w:val="FootnoteAnchor"/>
          <w:rtl w:val="true"/>
        </w:rPr>
        <w:footnoteReference w:id="780"/>
      </w:r>
      <w:r>
        <w:rPr>
          <w:rFonts w:ascii="Amiri" w:hAnsi="Amiri" w:eastAsia="Amiri" w:cs="Amiri"/>
          <w:color w:val="111111"/>
          <w:sz w:val="28"/>
          <w:sz w:val="28"/>
          <w:szCs w:val="28"/>
          <w:rtl w:val="true"/>
          <w:lang w:bidi="ar-SA"/>
        </w:rPr>
        <w:t>الحديد و مغفر</w:t>
      </w:r>
    </w:p>
    <w:p>
      <w:pPr>
        <w:pStyle w:val="BookText"/>
        <w:rPr/>
      </w:pPr>
      <w:r>
        <w:rPr>
          <w:rFonts w:ascii="Amiri" w:hAnsi="Amiri" w:eastAsia="Amiri" w:cs="Amiri"/>
          <w:color w:val="111111"/>
          <w:sz w:val="28"/>
          <w:sz w:val="28"/>
          <w:szCs w:val="28"/>
          <w:rtl w:val="true"/>
          <w:lang w:bidi="ar-SA"/>
        </w:rPr>
        <w:t>ثم أمر بنهب تلك الأموال، و أخذ كلّ‌ واحد منا على قدر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رواها غيره عن المالكي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الرّبعي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782"/>
      </w:r>
      <w:r>
        <w:rPr>
          <w:rFonts w:ascii="Amiri" w:hAnsi="Amiri" w:eastAsia="Amiri" w:cs="Amiri"/>
          <w:color w:val="111111"/>
          <w:sz w:val="28"/>
          <w:sz w:val="28"/>
          <w:szCs w:val="28"/>
          <w:rtl w:val="true"/>
          <w:lang w:bidi="ar-SA"/>
        </w:rPr>
        <w:t>،أنبأنا الحسن بن محمّد الخلاّل، حدّثنا أحمد بن إبراهيم البزار، أنبأنا أحمد بن مروان المالكي بمصر، حدّثنا الحسن بن علي الربعي،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العتابي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اجتمعنا على باب أبي دلف جماعة من الشعراء فكان يعدنا بأمواله من الكرج و غيرها، فأتته الأموال، فبسطها على الأنطاع و أجلسنا حولها، و دخل إلينا فقمنا إليه، فأومأ إلينا أن لا نقوم إليه، ثم اتّكأ على قائم سيفه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الزّوّار لا يد عندكم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أياديكم عندي أجلّ‌ و أكبر</w:t>
      </w:r>
    </w:p>
    <w:p>
      <w:pPr>
        <w:pStyle w:val="BookText"/>
        <w:rPr/>
      </w:pPr>
      <w:r>
        <w:rPr>
          <w:rFonts w:ascii="Amiri" w:hAnsi="Amiri" w:eastAsia="Amiri" w:cs="Amiri"/>
          <w:color w:val="111111"/>
          <w:sz w:val="28"/>
          <w:sz w:val="28"/>
          <w:szCs w:val="28"/>
          <w:rtl w:val="true"/>
          <w:lang w:bidi="ar-SA"/>
        </w:rPr>
        <w:t xml:space="preserve">فإن كنتم أفردتموني للرجاء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فشكري لكم من شكركم لي أكثر</w:t>
      </w:r>
    </w:p>
    <w:p>
      <w:pPr>
        <w:pStyle w:val="BookText"/>
        <w:rPr/>
      </w:pPr>
      <w:r>
        <w:rPr>
          <w:rFonts w:ascii="Amiri" w:hAnsi="Amiri" w:eastAsia="Amiri" w:cs="Amiri"/>
          <w:color w:val="111111"/>
          <w:sz w:val="28"/>
          <w:sz w:val="28"/>
          <w:szCs w:val="28"/>
          <w:rtl w:val="true"/>
          <w:lang w:bidi="ar-SA"/>
        </w:rPr>
        <w:t xml:space="preserve">كفاني من مالي دلاص و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من صافي الحديد و مغفر</w:t>
      </w:r>
    </w:p>
    <w:p>
      <w:pPr>
        <w:pStyle w:val="BookText"/>
        <w:rPr/>
      </w:pPr>
      <w:r>
        <w:rPr>
          <w:rFonts w:ascii="Amiri" w:hAnsi="Amiri" w:eastAsia="Amiri" w:cs="Amiri"/>
          <w:color w:val="111111"/>
          <w:sz w:val="28"/>
          <w:sz w:val="28"/>
          <w:szCs w:val="28"/>
          <w:rtl w:val="true"/>
          <w:lang w:bidi="ar-SA"/>
        </w:rPr>
        <w:t>ثم أمر بنهب تلك الأموال، فأخذ كلّ‌ أحد على قدر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أبو محمّد، حدّثنا أبو علي الأهوازي، حدّثنا أبو القاسم علي بن بشرى </w:t>
      </w:r>
      <w:r>
        <w:rPr>
          <w:rStyle w:val="FootnoteAnchor"/>
          <w:rtl w:val="true"/>
        </w:rPr>
        <w:footnoteReference w:id="784"/>
      </w:r>
      <w:r>
        <w:rPr>
          <w:rFonts w:ascii="Amiri" w:hAnsi="Amiri" w:eastAsia="Amiri" w:cs="Amiri"/>
          <w:color w:val="111111"/>
          <w:sz w:val="28"/>
          <w:sz w:val="28"/>
          <w:szCs w:val="28"/>
          <w:rtl w:val="true"/>
          <w:lang w:bidi="ar-SA"/>
        </w:rPr>
        <w:t>العطار، حدّثنا أبو علي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الوفاء حفاظ‍‌ بن الحسن بن الحسين، عن عبد العزيز بن أحمد، أنبأنا أبو القاسم علي </w:t>
      </w:r>
      <w:r>
        <w:rPr>
          <w:rStyle w:val="FootnoteAnchor"/>
          <w:rtl w:val="true"/>
        </w:rPr>
        <w:footnoteReference w:id="785"/>
      </w:r>
      <w:r>
        <w:rPr>
          <w:rFonts w:ascii="Amiri" w:hAnsi="Amiri" w:eastAsia="Amiri" w:cs="Amiri"/>
          <w:color w:val="111111"/>
          <w:sz w:val="28"/>
          <w:sz w:val="28"/>
          <w:szCs w:val="28"/>
          <w:rtl w:val="true"/>
          <w:lang w:bidi="ar-SA"/>
        </w:rPr>
        <w:t xml:space="preserve">بن بشرى بن عبد اللّه العطار، حدّثنا أبو علي محمّد بن هارون بن شعيب الأنصاري، حدّثني محمّد بن سعيد </w:t>
      </w:r>
      <w:r>
        <w:rPr>
          <w:rStyle w:val="FootnoteAnchor"/>
          <w:rtl w:val="true"/>
        </w:rPr>
        <w:footnoteReference w:id="786"/>
      </w:r>
      <w:r>
        <w:rPr>
          <w:rFonts w:ascii="Amiri" w:hAnsi="Amiri" w:eastAsia="Amiri" w:cs="Amiri"/>
          <w:color w:val="111111"/>
          <w:sz w:val="28"/>
          <w:sz w:val="28"/>
          <w:szCs w:val="28"/>
          <w:rtl w:val="true"/>
          <w:lang w:bidi="ar-SA"/>
        </w:rPr>
        <w:t>الطائي، حدّثني أحمد بن محمّد البغدادي كاتب ميمون بن و صيف، حدّثني أبي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زرنا أبا دلف العجلي أربعمائة رجل بين كاتب و شاعر و عامل و سائل و متوصل، فأقمنا </w:t>
      </w:r>
    </w:p>
    <w:p>
      <w:pPr>
        <w:pStyle w:val="BookText"/>
        <w:rPr/>
      </w:pPr>
      <w:r>
        <w:rPr>
          <w:rFonts w:ascii="Amiri" w:hAnsi="Amiri" w:eastAsia="Amiri" w:cs="Amiri"/>
          <w:color w:val="111111"/>
          <w:sz w:val="28"/>
          <w:sz w:val="28"/>
          <w:szCs w:val="28"/>
          <w:rtl w:val="true"/>
          <w:lang w:bidi="ar-SA"/>
        </w:rPr>
        <w:t xml:space="preserve">بابه شهرا لا نصل إليه، ثم أذن لنا بالدخول عليه، فدخلنا فإذا بكراسي قد حفت من داخل القصر، فإذا بكرسي أكبر منها على باب، فما جلسنا إلاّ قليلا إذا بأبي دلف قد خرج إلينا فأومأنا </w:t>
      </w:r>
      <w:r>
        <w:rPr>
          <w:rStyle w:val="FootnoteAnchor"/>
          <w:rtl w:val="true"/>
        </w:rPr>
        <w:footnoteReference w:id="787"/>
      </w:r>
      <w:r>
        <w:rPr>
          <w:rFonts w:ascii="Amiri" w:hAnsi="Amiri" w:eastAsia="Amiri" w:cs="Amiri"/>
          <w:color w:val="111111"/>
          <w:sz w:val="28"/>
          <w:sz w:val="28"/>
          <w:szCs w:val="28"/>
          <w:rtl w:val="true"/>
          <w:lang w:bidi="ar-SA"/>
        </w:rPr>
        <w:t xml:space="preserve">بالقيام إليه، فأومأ بيده أن لا يقوم أحد، ثم 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كرسيه و أطرق مليا و رفع رأسه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الزّوار لا يد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أياديكم عندي أجلّ‌ و أكبر</w:t>
      </w:r>
    </w:p>
    <w:p>
      <w:pPr>
        <w:pStyle w:val="BookText"/>
        <w:rPr/>
      </w:pPr>
      <w:r>
        <w:rPr>
          <w:rFonts w:ascii="Amiri" w:hAnsi="Amiri" w:eastAsia="Amiri" w:cs="Amiri"/>
          <w:color w:val="111111"/>
          <w:sz w:val="28"/>
          <w:sz w:val="28"/>
          <w:szCs w:val="28"/>
          <w:rtl w:val="true"/>
          <w:lang w:bidi="ar-SA"/>
        </w:rPr>
        <w:t xml:space="preserve">فإن كنتم أفردتموني للغنى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فشكري لكم من شكركم لي أكثر</w:t>
      </w:r>
    </w:p>
    <w:p>
      <w:pPr>
        <w:pStyle w:val="BookText"/>
        <w:rPr/>
      </w:pPr>
      <w:r>
        <w:rPr>
          <w:rFonts w:ascii="Amiri" w:hAnsi="Amiri" w:eastAsia="Amiri" w:cs="Amiri"/>
          <w:color w:val="111111"/>
          <w:sz w:val="28"/>
          <w:sz w:val="28"/>
          <w:szCs w:val="28"/>
          <w:rtl w:val="true"/>
          <w:lang w:bidi="ar-SA"/>
        </w:rPr>
        <w:t xml:space="preserve">لأنّي للمعروف أهل و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الفتى مني و عرضي موفر</w:t>
      </w:r>
    </w:p>
    <w:p>
      <w:pPr>
        <w:pStyle w:val="BookText"/>
        <w:rPr/>
      </w:pPr>
      <w:r>
        <w:rPr>
          <w:rFonts w:ascii="Amiri" w:hAnsi="Amiri" w:eastAsia="Amiri" w:cs="Amiri"/>
          <w:color w:val="111111"/>
          <w:sz w:val="28"/>
          <w:sz w:val="28"/>
          <w:szCs w:val="28"/>
          <w:rtl w:val="true"/>
          <w:lang w:bidi="ar-SA"/>
        </w:rPr>
        <w:t xml:space="preserve">كفاني من مالي جواد و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من ضافي الحديد و مغفر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بالأنطاع فبسطت، و بالأموال فصبّت،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الزوار إنّي أجلّ‌ أقداركم، و أعظم أخطاركم عن القسمة بينكم، فيأخذ كلّ‌ رجل منكم حسب ما أطاق و قدر ما أحب،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 في الحجور و الأكمام و القلانس و الخفاف، و خرجنا نملأ السماء دعاء و الأرض 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89"/>
      </w:r>
      <w:r>
        <w:rPr>
          <w:rFonts w:ascii="Amiri" w:hAnsi="Amiri" w:eastAsia="Amiri" w:cs="Amiri"/>
          <w:color w:val="111111"/>
          <w:sz w:val="28"/>
          <w:sz w:val="28"/>
          <w:szCs w:val="28"/>
          <w:rtl w:val="true"/>
          <w:lang w:bidi="ar-SA"/>
        </w:rPr>
        <w:t>الحسن الفقيهان، و أبو المعالي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أنبأنا جدي أبو بكر، أنبأنا أبو بكر الخرائطي، حدّثنا يموت بن المزرّع، حدّثنا محمّد بن حميد اليشكري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ذات يوم واقفا بباب أبي دلف العجلي </w:t>
      </w:r>
      <w:r>
        <w:rPr>
          <w:rStyle w:val="FootnoteAnchor"/>
          <w:rtl w:val="true"/>
        </w:rPr>
        <w:footnoteReference w:id="790"/>
      </w:r>
      <w:r>
        <w:rPr>
          <w:rFonts w:ascii="Amiri" w:hAnsi="Amiri" w:eastAsia="Amiri" w:cs="Amiri"/>
          <w:color w:val="111111"/>
          <w:sz w:val="28"/>
          <w:sz w:val="28"/>
          <w:szCs w:val="28"/>
          <w:rtl w:val="true"/>
          <w:lang w:bidi="ar-SA"/>
        </w:rPr>
        <w:t xml:space="preserve">في الكرج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ناس</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من الشعراء و المسترفدين قد اتّخذنا ظهور دوابّنا مساطب، نطالب بالإذن لنا عليه، إذ خرج خادم له، فسلّم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يقرأ عليكم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شيء لكم عندنا فانصرفوا </w:t>
      </w:r>
      <w:r>
        <w:rPr>
          <w:rStyle w:val="FootnoteAnchor"/>
          <w:rtl w:val="true"/>
        </w:rPr>
        <w:footnoteReference w:id="792"/>
      </w:r>
      <w:r>
        <w:rPr>
          <w:rFonts w:ascii="Amiri" w:hAnsi="Amiri" w:eastAsia="Amiri" w:cs="Amiri"/>
          <w:color w:val="111111"/>
          <w:sz w:val="28"/>
          <w:sz w:val="28"/>
          <w:szCs w:val="28"/>
          <w:rtl w:val="true"/>
          <w:lang w:bidi="ar-SA"/>
        </w:rPr>
        <w:t>، فورد علينا جواب لا نجيز معه جوابا فإنّا كذلك إذ خرج غلام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فدخلنا فألفيناه جالسا </w:t>
      </w:r>
      <w:r>
        <w:rPr>
          <w:rStyle w:val="FootnoteAnchor"/>
          <w:rtl w:val="true"/>
        </w:rPr>
        <w:footnoteReference w:id="793"/>
      </w:r>
      <w:r>
        <w:rPr>
          <w:rFonts w:ascii="Amiri" w:hAnsi="Amiri" w:eastAsia="Amiri" w:cs="Amiri"/>
          <w:color w:val="111111"/>
          <w:sz w:val="28"/>
          <w:sz w:val="28"/>
          <w:szCs w:val="28"/>
          <w:rtl w:val="true"/>
          <w:lang w:bidi="ar-SA"/>
        </w:rPr>
        <w:t xml:space="preserve">على كرسي ينكث </w:t>
      </w:r>
      <w:r>
        <w:rPr>
          <w:rStyle w:val="FootnoteAnchor"/>
          <w:rtl w:val="true"/>
        </w:rPr>
        <w:footnoteReference w:id="794"/>
      </w:r>
      <w:r>
        <w:rPr>
          <w:rFonts w:ascii="Amiri" w:hAnsi="Amiri" w:eastAsia="Amiri" w:cs="Amiri"/>
          <w:color w:val="111111"/>
          <w:sz w:val="28"/>
          <w:sz w:val="28"/>
          <w:szCs w:val="28"/>
          <w:rtl w:val="true"/>
          <w:lang w:bidi="ar-SA"/>
        </w:rPr>
        <w:t xml:space="preserve">بخيزرانة بيده الأرض فسلّمنا فردّ و أشار إلينا فجلسنا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أجبتكم الجواب على لسان الخادم إلاّ من وراء ضيقة قد علمها اللّه و بعد أن خرج الخادم بالجواب إليكم ذكرت بيتا و هو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نبّئت أنّ‌ عليك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في رقم دينك و اقض ديني</w:t>
      </w:r>
    </w:p>
    <w:p>
      <w:pPr>
        <w:pStyle w:val="BookText"/>
        <w:rPr/>
      </w:pPr>
      <w:r>
        <w:rPr>
          <w:rFonts w:ascii="Amiri" w:hAnsi="Amiri" w:eastAsia="Amiri" w:cs="Amiri"/>
          <w:color w:val="111111"/>
          <w:sz w:val="28"/>
          <w:sz w:val="28"/>
          <w:szCs w:val="28"/>
          <w:rtl w:val="true"/>
          <w:lang w:bidi="ar-SA"/>
        </w:rPr>
        <w:t>و اللّه لأزيدن في رقم ديني، و لأقضينّ‌ ديونكم،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أحضرني تجار الكرج، فحضروا فعاملهم على مال أرضانا به عن آخرنا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796"/>
      </w:r>
      <w:r>
        <w:rPr>
          <w:rFonts w:ascii="Amiri" w:hAnsi="Amiri" w:eastAsia="Amiri" w:cs="Amiri"/>
          <w:color w:val="111111"/>
          <w:sz w:val="28"/>
          <w:sz w:val="28"/>
          <w:szCs w:val="28"/>
          <w:rtl w:val="true"/>
          <w:lang w:bidi="ar-SA"/>
        </w:rPr>
        <w:t>،أنبأنا أبو يعلى أحمد بن عبد الواحد، حدّثنا إسماعيل بن سعيد المعدل، حدّثنا الحسين بن القاسم الكوكبي، حدّثني أبو الفضل جعفر بن محمّد الأصبهاني، حدّثني محمّد ابن إدريس بن معقل،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على باب أبي دلف جماعة من الشعراء، فمدحوه و تعذّر عليهم الوصول إليه و حجبهم حياء لضيقة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خادما له يعتذر إليهم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في هذه السنة و عودوا في القابلة، فإني أضعف لكم العطية و أبلغكم الأمنية فكتبوا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هذا العزيز قد مسنا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بضرّ و أهلنا أشتات</w:t>
      </w:r>
    </w:p>
    <w:p>
      <w:pPr>
        <w:pStyle w:val="BookText"/>
        <w:rPr/>
      </w:pPr>
      <w:r>
        <w:rPr>
          <w:rFonts w:ascii="Amiri" w:hAnsi="Amiri" w:eastAsia="Amiri" w:cs="Amiri"/>
          <w:color w:val="111111"/>
          <w:sz w:val="28"/>
          <w:sz w:val="28"/>
          <w:szCs w:val="28"/>
          <w:rtl w:val="true"/>
          <w:lang w:bidi="ar-SA"/>
        </w:rPr>
        <w:t xml:space="preserve">و أبونا شيخ كبير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لدينا بضاعة مزجات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قلّ‌ طلابها فبارت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بضاعاتنا بها التّرّهات</w:t>
      </w:r>
    </w:p>
    <w:p>
      <w:pPr>
        <w:pStyle w:val="BookText"/>
        <w:rPr/>
      </w:pPr>
      <w:r>
        <w:rPr>
          <w:rFonts w:ascii="Amiri" w:hAnsi="Amiri" w:eastAsia="Amiri" w:cs="Amiri"/>
          <w:color w:val="111111"/>
          <w:sz w:val="28"/>
          <w:sz w:val="28"/>
          <w:szCs w:val="28"/>
          <w:rtl w:val="true"/>
          <w:lang w:bidi="ar-SA"/>
        </w:rPr>
        <w:t xml:space="preserve">فاغتنم شكرنا و أوف لنا 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و صدّق </w:t>
      </w:r>
      <w:r>
        <w:rPr>
          <w:rStyle w:val="FootnoteAnchor"/>
          <w:rtl w:val="true"/>
        </w:rPr>
        <w:footnoteReference w:id="798"/>
      </w:r>
      <w:r>
        <w:rPr>
          <w:rFonts w:ascii="IRNazanin" w:hAnsi="IRNazanin" w:eastAsia="IRNazanin"/>
          <w:color w:val="111111"/>
          <w:sz w:val="28"/>
          <w:sz w:val="28"/>
          <w:szCs w:val="28"/>
          <w:rtl w:val="true"/>
          <w:lang w:bidi="fa-IR"/>
        </w:rPr>
        <w:t>فإننا أموات</w:t>
      </w:r>
    </w:p>
    <w:p>
      <w:pPr>
        <w:pStyle w:val="BookText"/>
        <w:rPr/>
      </w:pPr>
      <w:r>
        <w:rPr>
          <w:rFonts w:ascii="Amiri" w:hAnsi="Amiri" w:eastAsia="Amiri" w:cs="Amiri"/>
          <w:color w:val="111111"/>
          <w:sz w:val="28"/>
          <w:sz w:val="28"/>
          <w:szCs w:val="28"/>
          <w:rtl w:val="true"/>
          <w:lang w:bidi="ar-SA"/>
        </w:rPr>
        <w:t>فلمّا وصل إليه الشعر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بهم، فلمّا دخلوا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تضربوا وجهي بسورة يوسف </w:t>
      </w:r>
      <w:r>
        <w:rPr>
          <w:rStyle w:val="FootnoteAnchor"/>
          <w:rtl w:val="true"/>
        </w:rPr>
        <w:footnoteReference w:id="800"/>
      </w:r>
      <w:r>
        <w:rPr>
          <w:rFonts w:ascii="Amiri" w:hAnsi="Amiri" w:eastAsia="Amiri" w:cs="Amiri"/>
          <w:color w:val="111111"/>
          <w:sz w:val="28"/>
          <w:sz w:val="28"/>
          <w:szCs w:val="28"/>
          <w:rtl w:val="true"/>
          <w:lang w:bidi="ar-SA"/>
        </w:rPr>
        <w:t>،و اللّه إنّي لمضيق و لكني أقول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خبّرت أنّ‌ عليك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في رقم دينك و اقض ديني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غلام اقترض لي عشرين ألفا بأربعين ألفا، و فرّقها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الأزهري قال في كتابي عن سهل الديباجي حدّثنا أحمد بن محمّد بن الفضل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بكر بن النّطّاح أبا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أبي دلف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أبي دلف عسكر</w:t>
      </w:r>
    </w:p>
    <w:p>
      <w:pPr>
        <w:pStyle w:val="BookText"/>
        <w:rPr/>
      </w:pPr>
      <w:r>
        <w:rPr>
          <w:rFonts w:ascii="Amiri" w:hAnsi="Amiri" w:eastAsia="Amiri" w:cs="Amiri"/>
          <w:color w:val="111111"/>
          <w:sz w:val="28"/>
          <w:sz w:val="28"/>
          <w:szCs w:val="28"/>
          <w:rtl w:val="true"/>
          <w:lang w:bidi="ar-SA"/>
        </w:rPr>
        <w:t xml:space="preserve">و إنّ‌ المنايا إلى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بعين أبا دلف تنظر</w:t>
      </w:r>
    </w:p>
    <w:p>
      <w:pPr>
        <w:pStyle w:val="BookText"/>
        <w:rPr/>
      </w:pPr>
      <w:r>
        <w:rPr>
          <w:rFonts w:ascii="Amiri" w:hAnsi="Amiri" w:eastAsia="Amiri" w:cs="Amiri"/>
          <w:color w:val="111111"/>
          <w:sz w:val="28"/>
          <w:sz w:val="28"/>
          <w:szCs w:val="28"/>
          <w:rtl w:val="true"/>
          <w:lang w:bidi="ar-SA"/>
        </w:rPr>
        <w:t xml:space="preserve">فأمر له بعشرة آلاف درهم فاشترى بها بستانا بنهر الأبلّة </w:t>
      </w:r>
      <w:r>
        <w:rPr>
          <w:rStyle w:val="FootnoteAnchor"/>
          <w:rtl w:val="true"/>
        </w:rPr>
        <w:footnoteReference w:id="802"/>
      </w:r>
      <w:r>
        <w:rPr>
          <w:rFonts w:ascii="IRNazanin" w:hAnsi="IRNazanin" w:eastAsia="IRNazanin"/>
          <w:color w:val="111111"/>
          <w:sz w:val="28"/>
          <w:sz w:val="28"/>
          <w:szCs w:val="28"/>
          <w:rtl w:val="true"/>
          <w:lang w:bidi="fa-IR"/>
        </w:rPr>
        <w:t>ثم عاد من قابل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 ابتعت في نهر الأبلّة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قصير بالرّخام مشيّد</w:t>
      </w:r>
    </w:p>
    <w:p>
      <w:pPr>
        <w:pStyle w:val="BookText"/>
        <w:rPr/>
      </w:pPr>
      <w:r>
        <w:rPr>
          <w:rFonts w:ascii="Amiri" w:hAnsi="Amiri" w:eastAsia="Amiri" w:cs="Amiri"/>
          <w:color w:val="111111"/>
          <w:sz w:val="28"/>
          <w:sz w:val="28"/>
          <w:szCs w:val="28"/>
          <w:rtl w:val="true"/>
          <w:lang w:bidi="ar-SA"/>
        </w:rPr>
        <w:t xml:space="preserve">إلى لزقها أخت لها يعرضونها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مال للهبات عتيد</w:t>
      </w:r>
    </w:p>
    <w:p>
      <w:pPr>
        <w:pStyle w:val="BookText"/>
        <w:rPr/>
      </w:pPr>
      <w:r>
        <w:rPr>
          <w:rFonts w:ascii="Amiri" w:hAnsi="Amiri" w:eastAsia="Amiri" w:cs="Amiri"/>
          <w:color w:val="111111"/>
          <w:sz w:val="28"/>
          <w:sz w:val="28"/>
          <w:szCs w:val="28"/>
          <w:rtl w:val="true"/>
          <w:lang w:bidi="ar-SA"/>
        </w:rPr>
        <w:t xml:space="preserve">فقال له أبو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تجئني قابل فتقول بلزقها </w:t>
      </w:r>
      <w:r>
        <w:rPr>
          <w:rStyle w:val="FootnoteAnchor"/>
          <w:rtl w:val="true"/>
        </w:rPr>
        <w:footnoteReference w:id="803"/>
      </w:r>
      <w:r>
        <w:rPr>
          <w:rFonts w:ascii="Amiri" w:hAnsi="Amiri" w:eastAsia="Amiri" w:cs="Amiri"/>
          <w:color w:val="111111"/>
          <w:sz w:val="28"/>
          <w:sz w:val="28"/>
          <w:szCs w:val="28"/>
          <w:rtl w:val="true"/>
          <w:lang w:bidi="ar-SA"/>
        </w:rPr>
        <w:t>أخرى، فإنّك تعلم أن لزق كلّ‌ أخرى أخرى متصلة إلى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أنبأنا أبو الفتح بن علي بن سيبخت، حدّثنا أبو بكر بن الأنباري، حدّثني أبي، حدّثنا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 الشعراء على أبي دلف القاسم بن عيسى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دلف إنّ‌ المكارم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تشكو إلى اللّه غلّها</w:t>
      </w:r>
    </w:p>
    <w:p>
      <w:pPr>
        <w:pStyle w:val="BookText"/>
        <w:rPr/>
      </w:pPr>
      <w:r>
        <w:rPr>
          <w:rFonts w:ascii="Amiri" w:hAnsi="Amiri" w:eastAsia="Amiri" w:cs="Amiri"/>
          <w:color w:val="111111"/>
          <w:sz w:val="28"/>
          <w:sz w:val="28"/>
          <w:szCs w:val="28"/>
          <w:rtl w:val="true"/>
          <w:lang w:bidi="ar-SA"/>
        </w:rPr>
        <w:t xml:space="preserve">فبشرها منه بميلاد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جبريلا إليها فحلّها</w:t>
      </w:r>
    </w:p>
    <w:p>
      <w:pPr>
        <w:pStyle w:val="BookText"/>
        <w:rPr/>
      </w:pPr>
      <w:r>
        <w:rPr>
          <w:rFonts w:ascii="Amiri" w:hAnsi="Amiri" w:eastAsia="Amiri" w:cs="Amiri"/>
          <w:color w:val="111111"/>
          <w:sz w:val="28"/>
          <w:sz w:val="28"/>
          <w:szCs w:val="28"/>
          <w:rtl w:val="true"/>
          <w:lang w:bidi="ar-SA"/>
        </w:rPr>
        <w:t>فأمر له بمال، فقال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 بيت المال، فأمر له بضعفه، فقال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يحضر، فأمر له بضعفيه، فلمّا حمل المال مع الشاعر أنشأ أبو دلف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أتعجب إن رأيت عليّ‌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ذهب الطريف مع التّلاد</w:t>
      </w:r>
    </w:p>
    <w:p>
      <w:pPr>
        <w:pStyle w:val="BookText"/>
        <w:rPr/>
      </w:pPr>
      <w:r>
        <w:rPr>
          <w:rFonts w:ascii="Amiri" w:hAnsi="Amiri" w:eastAsia="Amiri" w:cs="Amiri"/>
          <w:color w:val="111111"/>
          <w:sz w:val="28"/>
          <w:sz w:val="28"/>
          <w:szCs w:val="28"/>
          <w:rtl w:val="true"/>
          <w:lang w:bidi="ar-SA"/>
        </w:rPr>
        <w:t xml:space="preserve">ملأت يدي من الدّنيا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طمع العواذل في اقتصادي</w:t>
      </w:r>
    </w:p>
    <w:p>
      <w:pPr>
        <w:pStyle w:val="BookText"/>
        <w:rPr/>
      </w:pPr>
      <w:r>
        <w:rPr>
          <w:rFonts w:ascii="Amiri" w:hAnsi="Amiri" w:eastAsia="Amiri" w:cs="Amiri"/>
          <w:color w:val="111111"/>
          <w:sz w:val="28"/>
          <w:sz w:val="28"/>
          <w:szCs w:val="28"/>
          <w:rtl w:val="true"/>
          <w:lang w:bidi="ar-SA"/>
        </w:rPr>
        <w:t xml:space="preserve">و ما وجبت عليّ‌ زكاة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تجب الزكاة على جوّاد؟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البغدادي، أنبأنا أبو منصور بن شكرويه، و محمّد ابن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نا أبو عبد اللّه </w:t>
      </w:r>
    </w:p>
    <w:p>
      <w:pPr>
        <w:pStyle w:val="BookText"/>
        <w:rPr/>
      </w:pPr>
      <w:r>
        <w:rPr>
          <w:rFonts w:ascii="Amiri" w:hAnsi="Amiri" w:eastAsia="Amiri" w:cs="Amiri"/>
          <w:color w:val="111111"/>
          <w:sz w:val="28"/>
          <w:sz w:val="28"/>
          <w:szCs w:val="28"/>
          <w:rtl w:val="true"/>
          <w:lang w:bidi="ar-SA"/>
        </w:rPr>
        <w:t>المحاملي، نا عبد اللّه بن أبي سعد، حدثني أحمد بن القاسم العجلي، حدثني عبد اللّه بن</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نوح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أبو دلف إلى بغداد في أيام المأمون، فجاءني بعض فتياننا </w:t>
      </w:r>
      <w:r>
        <w:rPr>
          <w:rStyle w:val="FootnoteAnchor"/>
          <w:rtl w:val="true"/>
        </w:rPr>
        <w:footnoteReference w:id="8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إليه، فإنّي ضعيف الحال، و لعله أن يرتاح لي بما يعينني </w:t>
      </w:r>
      <w:r>
        <w:rPr>
          <w:rStyle w:val="FootnoteAnchor"/>
          <w:rtl w:val="true"/>
        </w:rPr>
        <w:footnoteReference w:id="806"/>
      </w:r>
      <w:r>
        <w:rPr>
          <w:rFonts w:ascii="Amiri" w:hAnsi="Amiri" w:eastAsia="Amiri" w:cs="Amiri"/>
          <w:color w:val="111111"/>
          <w:sz w:val="28"/>
          <w:sz w:val="28"/>
          <w:szCs w:val="28"/>
          <w:rtl w:val="true"/>
          <w:lang w:bidi="ar-SA"/>
        </w:rPr>
        <w:t>و قد عملت فيه أبياتا، فأتاه فطلب الوصول إليه، فلما دخل خبّره بنسبه فرحّب به، ثم استأذنه في إنشاده فأذن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أتيتك واثقا إذ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البائس المحروب</w:t>
      </w:r>
    </w:p>
    <w:p>
      <w:pPr>
        <w:pStyle w:val="BookText"/>
        <w:rPr/>
      </w:pPr>
      <w:r>
        <w:rPr>
          <w:rFonts w:ascii="Amiri" w:hAnsi="Amiri" w:eastAsia="Amiri" w:cs="Amiri"/>
          <w:color w:val="111111"/>
          <w:sz w:val="28"/>
          <w:sz w:val="28"/>
          <w:szCs w:val="28"/>
          <w:rtl w:val="true"/>
          <w:lang w:bidi="ar-SA"/>
        </w:rPr>
        <w:t xml:space="preserve">يعطي فيعفى من حياة بسيبه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 إلى السؤال غير قطوب</w:t>
      </w:r>
    </w:p>
    <w:p>
      <w:pPr>
        <w:pStyle w:val="BookText"/>
        <w:rPr/>
      </w:pPr>
      <w:r>
        <w:rPr>
          <w:rFonts w:ascii="Amiri" w:hAnsi="Amiri" w:eastAsia="Amiri" w:cs="Amiri"/>
          <w:color w:val="111111"/>
          <w:sz w:val="28"/>
          <w:sz w:val="28"/>
          <w:szCs w:val="28"/>
          <w:rtl w:val="true"/>
          <w:lang w:bidi="ar-SA"/>
        </w:rPr>
        <w:t xml:space="preserve">فرجوت أن أحظى بجودك 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في عطن لديك رحيب</w:t>
      </w:r>
    </w:p>
    <w:p>
      <w:pPr>
        <w:pStyle w:val="BookText"/>
        <w:rPr/>
      </w:pPr>
      <w:r>
        <w:rPr>
          <w:rFonts w:ascii="IRNazanin" w:hAnsi="IRNazanin" w:eastAsia="IRNazanin"/>
          <w:color w:val="111111"/>
          <w:sz w:val="28"/>
          <w:sz w:val="28"/>
          <w:szCs w:val="28"/>
          <w:rtl w:val="true"/>
          <w:lang w:bidi="fa-IR"/>
        </w:rPr>
        <w:t xml:space="preserve">فلئن رجعت ببعض ما أملته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أزاح </w:t>
      </w:r>
      <w:r>
        <w:rPr>
          <w:rStyle w:val="FootnoteAnchor"/>
          <w:rtl w:val="true"/>
        </w:rPr>
        <w:footnoteReference w:id="808"/>
      </w:r>
      <w:r>
        <w:rPr>
          <w:rFonts w:ascii="Amiri" w:hAnsi="Amiri" w:eastAsia="Amiri" w:cs="Amiri"/>
          <w:color w:val="111111"/>
          <w:sz w:val="28"/>
          <w:sz w:val="28"/>
          <w:szCs w:val="28"/>
          <w:rtl w:val="true"/>
          <w:lang w:bidi="ar-SA"/>
        </w:rPr>
        <w:t>اللّه كلّ‌ كروبي</w:t>
      </w:r>
    </w:p>
    <w:p>
      <w:pPr>
        <w:pStyle w:val="BookText"/>
        <w:rPr/>
      </w:pPr>
      <w:r>
        <w:rPr>
          <w:rFonts w:ascii="IRNazanin" w:hAnsi="IRNazanin" w:eastAsia="IRNazanin"/>
          <w:color w:val="111111"/>
          <w:sz w:val="28"/>
          <w:sz w:val="28"/>
          <w:szCs w:val="28"/>
          <w:rtl w:val="true"/>
          <w:lang w:bidi="fa-IR"/>
        </w:rPr>
        <w:t xml:space="preserve">أولا فصبر </w:t>
      </w:r>
      <w:r>
        <w:rPr>
          <w:rStyle w:val="FootnoteAnchor"/>
          <w:rtl w:val="true"/>
        </w:rPr>
        <w:footnoteReference w:id="809"/>
      </w:r>
      <w:r>
        <w:rPr>
          <w:rFonts w:ascii="Amiri" w:hAnsi="Amiri" w:eastAsia="Amiri" w:cs="Amiri"/>
          <w:color w:val="111111"/>
          <w:sz w:val="28"/>
          <w:sz w:val="28"/>
          <w:szCs w:val="28"/>
          <w:rtl w:val="true"/>
          <w:lang w:bidi="ar-SA"/>
        </w:rPr>
        <w:t xml:space="preserve">للزمان و 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المحبّ‌ على أذى المحبوب</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الذي يغنيك‌؟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معيل معسر، و الى فضلك لفقير، فسأل عني بعض من عنده من أهلي فعرفني فأمر لي بخمسين ألف درهم </w:t>
      </w:r>
      <w:r>
        <w:rPr>
          <w:rStyle w:val="FootnoteAnchor"/>
          <w:rtl w:val="true"/>
        </w:rPr>
        <w:footnoteReference w:id="810"/>
      </w:r>
      <w:r>
        <w:rPr>
          <w:rFonts w:ascii="Amiri" w:hAnsi="Amiri" w:eastAsia="Amiri" w:cs="Amiri"/>
          <w:color w:val="111111"/>
          <w:sz w:val="28"/>
          <w:sz w:val="28"/>
          <w:szCs w:val="28"/>
          <w:rtl w:val="true"/>
          <w:lang w:bidi="ar-SA"/>
        </w:rPr>
        <w:t>،و قال ابن شكرويه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آلاف درهم، و كتب إلى وكيله أن يشتري لي دارا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بأكثر من أمنيته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أبو محمّد المصري، أنبأنا أبو بكر المالكي، حدّثنا علي بن الحسن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أبي دلف فأقمت عنده ثلاثا، ثم كتبت إليه رقعة أتنجز حاجتي فأمر لي بألف دينار و كسوة و 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أعجلتنا فأتاك عاجل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لو أمهلتنا لم يقلل</w:t>
      </w:r>
    </w:p>
    <w:p>
      <w:pPr>
        <w:pStyle w:val="BookText"/>
        <w:rPr/>
      </w:pPr>
      <w:r>
        <w:rPr>
          <w:rFonts w:ascii="Amiri" w:hAnsi="Amiri" w:eastAsia="Amiri" w:cs="Amiri"/>
          <w:color w:val="111111"/>
          <w:sz w:val="28"/>
          <w:sz w:val="28"/>
          <w:szCs w:val="28"/>
          <w:rtl w:val="true"/>
          <w:lang w:bidi="ar-SA"/>
        </w:rPr>
        <w:t xml:space="preserve">فخذ القليل و كن كأنك لم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نكون نحن كأننا لم نفعل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المالكي،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أبو منصور العطار، أنبأنا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812"/>
      </w:r>
      <w:r>
        <w:rPr>
          <w:rFonts w:ascii="Amiri" w:hAnsi="Amiri" w:eastAsia="Amiri" w:cs="Amiri"/>
          <w:color w:val="111111"/>
          <w:sz w:val="28"/>
          <w:sz w:val="28"/>
          <w:szCs w:val="28"/>
          <w:rtl w:val="true"/>
          <w:lang w:bidi="ar-SA"/>
        </w:rPr>
        <w:t xml:space="preserve">،أنبأنا أبو طالب عمر بن إبراهيم الفقيه، و الحسن بن علي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الخزّاز، حدّثنا محمّد بن المرزبان، حدّثني الحسين بن الصّلت العجلي، حدّثني سماعة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جعيفران </w:t>
      </w:r>
      <w:r>
        <w:rPr>
          <w:rStyle w:val="FootnoteAnchor"/>
          <w:rtl w:val="true"/>
        </w:rPr>
        <w:footnoteReference w:id="813"/>
      </w:r>
      <w:r>
        <w:rPr>
          <w:rFonts w:ascii="Amiri" w:hAnsi="Amiri" w:eastAsia="Amiri" w:cs="Amiri"/>
          <w:color w:val="111111"/>
          <w:sz w:val="28"/>
          <w:sz w:val="28"/>
          <w:szCs w:val="28"/>
          <w:rtl w:val="true"/>
          <w:lang w:bidi="ar-SA"/>
        </w:rPr>
        <w:t>أبا دلف يستأذن عليه و عنده أحمد بن يوسف، فقال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جعيفران الموسوس بالباب، فقال أبو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للمجانين فقال له أحمد بن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أدخله، فلما دخل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أعز الناس مفقودا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الأمة موجودا</w:t>
      </w:r>
    </w:p>
    <w:p>
      <w:pPr>
        <w:pStyle w:val="BookText"/>
        <w:rPr/>
      </w:pPr>
      <w:r>
        <w:rPr>
          <w:rFonts w:ascii="Amiri" w:hAnsi="Amiri" w:eastAsia="Amiri" w:cs="Amiri"/>
          <w:color w:val="111111"/>
          <w:sz w:val="28"/>
          <w:sz w:val="28"/>
          <w:szCs w:val="28"/>
          <w:rtl w:val="true"/>
          <w:lang w:bidi="ar-SA"/>
        </w:rPr>
        <w:t xml:space="preserve">لما سألت الناس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في الأمة محمودا</w:t>
      </w:r>
    </w:p>
    <w:p>
      <w:p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آباء له صيدا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غلام، اكسه و ادفع إليه 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أعزك اللّه أن يدفع إليّ‌ منها خمسة و تحفظ‍‌ الباقي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تسرق مني و يشتغل قلبي بحفظها،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ادفع إليه كلما جاء خمسة دراهم إلى أن يفرق بيننا 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جعيفران فقال له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يموت هذا الذي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له نفاد</w:t>
      </w:r>
    </w:p>
    <w:p>
      <w:pPr>
        <w:pStyle w:val="BookText"/>
        <w:rPr/>
      </w:pPr>
      <w:r>
        <w:rPr>
          <w:rFonts w:ascii="Amiri" w:hAnsi="Amiri" w:eastAsia="Amiri" w:cs="Amiri"/>
          <w:color w:val="111111"/>
          <w:sz w:val="28"/>
          <w:sz w:val="28"/>
          <w:szCs w:val="28"/>
          <w:rtl w:val="true"/>
          <w:lang w:bidi="ar-SA"/>
        </w:rPr>
        <w:t xml:space="preserve">لو كان شيء له 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هذا </w:t>
      </w:r>
      <w:r>
        <w:rPr>
          <w:rStyle w:val="FootnoteAnchor"/>
          <w:rtl w:val="true"/>
        </w:rPr>
        <w:footnoteReference w:id="814"/>
      </w:r>
      <w:r>
        <w:rPr>
          <w:rFonts w:ascii="IRNazanin" w:hAnsi="IRNazanin" w:eastAsia="IRNazanin"/>
          <w:color w:val="111111"/>
          <w:sz w:val="28"/>
          <w:sz w:val="28"/>
          <w:szCs w:val="28"/>
          <w:rtl w:val="true"/>
          <w:lang w:bidi="fa-IR"/>
        </w:rPr>
        <w:t>المفضل الجواد</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عثمان الصابوني، أنبأنا أبو القاسم بن حبيب </w:t>
      </w:r>
      <w:r>
        <w:rPr>
          <w:rStyle w:val="FootnoteAnchor"/>
          <w:rtl w:val="true"/>
        </w:rPr>
        <w:footnoteReference w:id="815"/>
      </w:r>
      <w:r>
        <w:rPr>
          <w:rFonts w:ascii="IRNazanin" w:hAnsi="IRNazanin" w:eastAsia="IRNazanin"/>
          <w:color w:val="111111"/>
          <w:sz w:val="28"/>
          <w:sz w:val="28"/>
          <w:szCs w:val="28"/>
          <w:rtl w:val="true"/>
          <w:lang w:bidi="fa-IR"/>
        </w:rPr>
        <w:t xml:space="preserve">،أنبأنا </w:t>
      </w:r>
      <w:r>
        <w:rPr>
          <w:rStyle w:val="FootnoteAnchor"/>
          <w:rtl w:val="true"/>
        </w:rPr>
        <w:footnoteReference w:id="816"/>
      </w:r>
      <w:r>
        <w:rPr>
          <w:rFonts w:ascii="Amiri" w:hAnsi="Amiri" w:eastAsia="Amiri" w:cs="Amiri"/>
          <w:color w:val="111111"/>
          <w:sz w:val="28"/>
          <w:sz w:val="28"/>
          <w:szCs w:val="28"/>
          <w:rtl w:val="true"/>
          <w:lang w:bidi="ar-SA"/>
        </w:rPr>
        <w:t xml:space="preserve">محمّد بن عبد اللّه بن شبيب، حدّثنا أحمد بن لقمان، حدّثنا هشام </w:t>
      </w:r>
      <w:r>
        <w:rPr>
          <w:rStyle w:val="FootnoteAnchor"/>
          <w:rtl w:val="true"/>
        </w:rPr>
        <w:footnoteReference w:id="817"/>
      </w:r>
      <w:r>
        <w:rPr>
          <w:rFonts w:ascii="Amiri" w:hAnsi="Amiri" w:eastAsia="Amiri" w:cs="Amiri"/>
          <w:color w:val="111111"/>
          <w:sz w:val="28"/>
          <w:sz w:val="28"/>
          <w:szCs w:val="28"/>
          <w:rtl w:val="true"/>
          <w:lang w:bidi="ar-SA"/>
        </w:rPr>
        <w:t>بن محمّد بن عبد اللّه بن هارون، حدّثنا أحمد بن يوسف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 دلف القاسم بن عيسى إذ جاء آذنه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جعيفران الموسوس بالباب،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للمجانين، أو قد فرغنا من الأصحاء؟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لسانا،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فليدخل إذا، فدخل و وقفت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أعزّ الناس مفقودا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 الأمة موجودا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لمّا سألت الناس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في الأمة محمودا</w:t>
      </w:r>
    </w:p>
    <w:p>
      <w:p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آباء له صيدا</w:t>
      </w:r>
    </w:p>
    <w:p>
      <w:pPr>
        <w:pStyle w:val="BookText"/>
        <w:rPr/>
      </w:pPr>
      <w:r>
        <w:rPr>
          <w:rFonts w:ascii="Amiri" w:hAnsi="Amiri" w:eastAsia="Amiri" w:cs="Amiri"/>
          <w:color w:val="111111"/>
          <w:sz w:val="28"/>
          <w:sz w:val="28"/>
          <w:szCs w:val="28"/>
          <w:rtl w:val="true"/>
          <w:lang w:bidi="ar-SA"/>
        </w:rPr>
        <w:t>فقال أبو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يا جعيفران شاعر، يا قهرمان، أعطه مائة درهم، و اخلع عليه خلعة واحدة، فقال جعيفران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أما الخلعة فآخذها و أما المائة درهم فليعطني القهرمان منها خمسة كلما جئته </w:t>
      </w:r>
      <w:r>
        <w:rPr>
          <w:rStyle w:val="FootnoteAnchor"/>
          <w:rtl w:val="true"/>
        </w:rPr>
        <w:footnoteReference w:id="8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كلما جاء حتى يحول بيننا و بينه الموت، فأطرق جعيفران ثم رفع رأسه فقال له أحمد بن يوسف مالك‌؟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يموت هذا الفتى تراه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له نفاد</w:t>
      </w:r>
    </w:p>
    <w:p>
      <w:pPr>
        <w:pStyle w:val="BookText"/>
        <w:rPr/>
      </w:pPr>
      <w:r>
        <w:rPr>
          <w:rFonts w:ascii="Amiri" w:hAnsi="Amiri" w:eastAsia="Amiri" w:cs="Amiri"/>
          <w:color w:val="111111"/>
          <w:sz w:val="28"/>
          <w:sz w:val="28"/>
          <w:szCs w:val="28"/>
          <w:rtl w:val="true"/>
          <w:lang w:bidi="ar-SA"/>
        </w:rPr>
        <w:t xml:space="preserve">لو كان شيء له 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ذا المفضل الجواد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فقال أبو دلف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أبصر بصاحبك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حبيب </w:t>
      </w:r>
      <w:r>
        <w:rPr>
          <w:rStyle w:val="FootnoteAnchor"/>
          <w:rtl w:val="true"/>
        </w:rPr>
        <w:footnoteReference w:id="823"/>
      </w:r>
      <w:r>
        <w:rPr>
          <w:rFonts w:ascii="Amiri" w:hAnsi="Amiri" w:eastAsia="Amiri" w:cs="Amiri"/>
          <w:color w:val="111111"/>
          <w:sz w:val="28"/>
          <w:sz w:val="28"/>
          <w:szCs w:val="28"/>
          <w:rtl w:val="true"/>
          <w:lang w:bidi="ar-SA"/>
        </w:rPr>
        <w:t xml:space="preserve">،أنبأنا أبو محمّد أحمد بن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الأنباري، حدّثنا عبد اللّه بن خلف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جعيفران على أبي دلف، و ذكر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w:t>
      </w:r>
      <w:r>
        <w:rPr>
          <w:rStyle w:val="FootnoteAnchor"/>
          <w:rtl w:val="true"/>
        </w:rPr>
        <w:footnoteReference w:id="824"/>
      </w:r>
      <w:r>
        <w:rPr>
          <w:rFonts w:ascii="Amiri" w:hAnsi="Amiri" w:eastAsia="Amiri" w:cs="Amiri"/>
          <w:color w:val="111111"/>
          <w:sz w:val="28"/>
          <w:sz w:val="28"/>
          <w:szCs w:val="28"/>
          <w:rtl w:val="true"/>
          <w:lang w:bidi="ar-SA"/>
        </w:rPr>
        <w:t xml:space="preserve">بن محمّد، أنبأنا سهل بن بشر، أنبأنا أبو الحسن علي بن عبيد اللّه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محمّد الحسن بن إسماعيل، أنشدنا هشام بن محمّد الرّعيني، حدّثنا أحمد بن محمّد الأزدي لابن جبلة في أبي دلف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 عليه المكرمات بناها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العمود و طالت الأطناب </w:t>
      </w:r>
    </w:p>
    <w:p>
      <w:pPr>
        <w:pStyle w:val="BookText"/>
        <w:rPr/>
      </w:pPr>
      <w:r>
        <w:rPr>
          <w:rFonts w:ascii="Amiri" w:hAnsi="Amiri" w:eastAsia="Amiri" w:cs="Amiri"/>
          <w:color w:val="111111"/>
          <w:sz w:val="28"/>
          <w:sz w:val="28"/>
          <w:szCs w:val="28"/>
          <w:rtl w:val="true"/>
          <w:lang w:bidi="ar-SA"/>
        </w:rPr>
        <w:t xml:space="preserve">فإذا وزنت قديم ذي حسب به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لفضل قديمه الأحساب</w:t>
      </w:r>
    </w:p>
    <w:p>
      <w:pPr>
        <w:pStyle w:val="BookText"/>
        <w:rPr/>
      </w:pPr>
      <w:r>
        <w:rPr>
          <w:rFonts w:ascii="IRNazanin" w:hAnsi="IRNazanin" w:eastAsia="IRNazanin"/>
          <w:color w:val="111111"/>
          <w:sz w:val="28"/>
          <w:sz w:val="28"/>
          <w:szCs w:val="28"/>
          <w:rtl w:val="true"/>
          <w:lang w:bidi="fa-IR"/>
        </w:rPr>
        <w:t xml:space="preserve">عقم النساء بمثله و تعطّلت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تضمن بمثله الأصلاب</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828"/>
      </w:r>
      <w:r>
        <w:rPr>
          <w:rFonts w:ascii="Amiri" w:hAnsi="Amiri" w:eastAsia="Amiri" w:cs="Amiri"/>
          <w:color w:val="111111"/>
          <w:sz w:val="28"/>
          <w:sz w:val="28"/>
          <w:szCs w:val="28"/>
          <w:rtl w:val="true"/>
          <w:lang w:bidi="ar-SA"/>
        </w:rPr>
        <w:t>،أخبرني الأزهري، حدّثنا أحمد بن إبراهيم بن الحسن، حدّثنا أحمد بن مروان المالكي، حدّثنا المبرّد، حدّثنا أبو عبد الرّحمن التّوّزي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استهدى المعتصم من أبي دلف كلبا أبيض كان عنده، فجعل في عنقه قلادة كيمخت أخضر و كتب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 خيرا به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خلائقا لا أزال أحمدها</w:t>
      </w:r>
    </w:p>
    <w:p>
      <w:pPr>
        <w:pStyle w:val="BookText"/>
        <w:rPr/>
      </w:pPr>
      <w:r>
        <w:rPr>
          <w:rFonts w:ascii="Amiri" w:hAnsi="Amiri" w:eastAsia="Amiri" w:cs="Amiri"/>
          <w:color w:val="111111"/>
          <w:sz w:val="28"/>
          <w:sz w:val="28"/>
          <w:szCs w:val="28"/>
          <w:rtl w:val="true"/>
          <w:lang w:bidi="ar-SA"/>
        </w:rPr>
        <w:t xml:space="preserve">يدلّ‌ ضيفي عليّ‌ في ظلم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النار نام موقدها</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الأمير أبو محمّد الحسن </w:t>
      </w:r>
      <w:r>
        <w:rPr>
          <w:rStyle w:val="FootnoteAnchor"/>
          <w:rtl w:val="true"/>
        </w:rPr>
        <w:footnoteReference w:id="829"/>
      </w:r>
      <w:r>
        <w:rPr>
          <w:rFonts w:ascii="Amiri" w:hAnsi="Amiri" w:eastAsia="Amiri" w:cs="Amiri"/>
          <w:color w:val="111111"/>
          <w:sz w:val="28"/>
          <w:sz w:val="28"/>
          <w:szCs w:val="28"/>
          <w:rtl w:val="true"/>
          <w:lang w:bidi="ar-SA"/>
        </w:rPr>
        <w:t xml:space="preserve">بن عيسى بن المقتدر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دلف يشتو بالعراق و يصيف بالجبال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كسروي </w:t>
      </w:r>
      <w:r>
        <w:rPr>
          <w:rStyle w:val="FootnoteAnchor"/>
          <w:rtl w:val="true"/>
        </w:rPr>
        <w:footnoteReference w:id="830"/>
      </w:r>
      <w:r>
        <w:rPr>
          <w:rFonts w:ascii="Amiri" w:hAnsi="Amiri" w:eastAsia="Amiri" w:cs="Amiri"/>
          <w:color w:val="111111"/>
          <w:sz w:val="28"/>
          <w:sz w:val="28"/>
          <w:szCs w:val="28"/>
          <w:rtl w:val="true"/>
          <w:lang w:bidi="ar-SA"/>
        </w:rPr>
        <w:t xml:space="preserve">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أصيف الجبال و أشتو العراقا</w:t>
      </w:r>
    </w:p>
    <w:p>
      <w:pPr>
        <w:pStyle w:val="BookText"/>
        <w:rPr/>
      </w:pPr>
      <w:r>
        <w:rPr>
          <w:rFonts w:ascii="Amiri" w:hAnsi="Amiri" w:eastAsia="Amiri" w:cs="Amiri"/>
          <w:color w:val="111111"/>
          <w:sz w:val="28"/>
          <w:sz w:val="28"/>
          <w:szCs w:val="28"/>
          <w:rtl w:val="true"/>
          <w:lang w:bidi="ar-SA"/>
        </w:rPr>
        <w:t xml:space="preserve">و ألبس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أعتنق الدارعين اعتناقا</w:t>
      </w:r>
    </w:p>
    <w:p>
      <w:pPr>
        <w:pStyle w:val="BookText"/>
        <w:rPr/>
      </w:pPr>
      <w:r>
        <w:rPr>
          <w:rFonts w:ascii="Amiri" w:hAnsi="Amiri" w:eastAsia="Amiri" w:cs="Amiri"/>
          <w:color w:val="111111"/>
          <w:sz w:val="28"/>
          <w:sz w:val="28"/>
          <w:szCs w:val="28"/>
          <w:rtl w:val="true"/>
          <w:lang w:bidi="ar-SA"/>
        </w:rPr>
        <w:t xml:space="preserve">فاختار بفضل رأيه و حزمه و صحة قريحته، أن يصيف في الجبال ليسلم من هوامّ‌ العراق، و ذبابه، و غلظ‍‌ هوائه، و سخونة مائه، و يشتو بالعراق ليسلّم من زمهرير الجبال، و أنديتها، و ثلوجها، و رياحها و لأن العراق </w:t>
      </w:r>
      <w:r>
        <w:rPr>
          <w:rStyle w:val="FootnoteAnchor"/>
          <w:rtl w:val="true"/>
        </w:rPr>
        <w:footnoteReference w:id="831"/>
      </w:r>
      <w:r>
        <w:rPr>
          <w:rFonts w:ascii="Amiri" w:hAnsi="Amiri" w:eastAsia="Amiri" w:cs="Amiri"/>
          <w:color w:val="111111"/>
          <w:sz w:val="28"/>
          <w:sz w:val="28"/>
          <w:szCs w:val="28"/>
          <w:rtl w:val="true"/>
          <w:lang w:bidi="ar-SA"/>
        </w:rPr>
        <w:t>في فصل الخريف و الشتاء أفضل منه في الربيع و الصيف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ترني حين حال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أصيف العراق و أشتو الجبالا</w:t>
      </w:r>
    </w:p>
    <w:p>
      <w:pPr>
        <w:pStyle w:val="BookText"/>
        <w:rPr/>
      </w:pPr>
      <w:r>
        <w:rPr>
          <w:rFonts w:ascii="Amiri" w:hAnsi="Amiri" w:eastAsia="Amiri" w:cs="Amiri"/>
          <w:color w:val="111111"/>
          <w:sz w:val="28"/>
          <w:sz w:val="28"/>
          <w:szCs w:val="28"/>
          <w:rtl w:val="true"/>
          <w:lang w:bidi="ar-SA"/>
        </w:rPr>
        <w:t xml:space="preserve">سموم المصيف و برد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حالا ادالتك حالا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فصبرا على حدث 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الحوادث إلاّ انتقالا </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33"/>
      </w:r>
      <w:r>
        <w:rPr>
          <w:rFonts w:ascii="Amiri" w:hAnsi="Amiri" w:eastAsia="Amiri" w:cs="Amiri"/>
          <w:color w:val="111111"/>
          <w:sz w:val="28"/>
          <w:sz w:val="28"/>
          <w:szCs w:val="28"/>
          <w:rtl w:val="true"/>
          <w:lang w:bidi="ar-SA"/>
        </w:rPr>
        <w:t xml:space="preserve">،أنبأنا أبو الحسن محمّد بن عبد الواحد، أنبأنا أبو بكر أحمد بن إبراهيم بن شاذان، أنبأنا أبو محمّد عبيد اللّه بن عبد الرّحمن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بن عبد الرّحمن بن أبي سعد، حدّثني أحمد بن يحيى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البجلي أحمد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تمّام الطائي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دلف أنا و دعبل بن علي و بعض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يلاعب جارية له بالشطرنج، فلما 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يوم قطعت لا بمدام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بشطرنجنا نجيل الرخاخا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فبقينا ينظر بعضنا إلى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وسط‍‌ بستان قاسم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علونا مفارشا و نخاخا</w:t>
      </w:r>
    </w:p>
    <w:p>
      <w:pPr>
        <w:pStyle w:val="BookText"/>
        <w:rPr/>
      </w:pPr>
      <w:r>
        <w:rPr>
          <w:rFonts w:ascii="Amiri" w:hAnsi="Amiri" w:eastAsia="Amiri" w:cs="Amiri"/>
          <w:color w:val="111111"/>
          <w:sz w:val="28"/>
          <w:sz w:val="28"/>
          <w:szCs w:val="28"/>
          <w:rtl w:val="true"/>
          <w:lang w:bidi="ar-SA"/>
        </w:rPr>
        <w:t xml:space="preserve">و حوينا من الظّباء غزالا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طريا لحمه يفوق المخاخا</w:t>
      </w:r>
    </w:p>
    <w:p>
      <w:pPr>
        <w:pStyle w:val="BookText"/>
        <w:rPr/>
      </w:pPr>
      <w:r>
        <w:rPr>
          <w:rFonts w:ascii="Amiri" w:hAnsi="Amiri" w:eastAsia="Amiri" w:cs="Amiri"/>
          <w:color w:val="111111"/>
          <w:sz w:val="28"/>
          <w:sz w:val="28"/>
          <w:szCs w:val="28"/>
          <w:rtl w:val="true"/>
          <w:lang w:bidi="ar-SA"/>
        </w:rPr>
        <w:t xml:space="preserve">فنصبنا له الشباك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نصبنا مع الشباك فخاخا</w:t>
      </w:r>
    </w:p>
    <w:p>
      <w:pPr>
        <w:pStyle w:val="BookText"/>
        <w:rPr/>
      </w:pPr>
      <w:r>
        <w:rPr>
          <w:rFonts w:ascii="IRNazanin" w:hAnsi="IRNazanin" w:eastAsia="IRNazanin"/>
          <w:color w:val="111111"/>
          <w:sz w:val="28"/>
          <w:sz w:val="28"/>
          <w:szCs w:val="28"/>
          <w:rtl w:val="true"/>
          <w:lang w:bidi="fa-IR"/>
        </w:rPr>
        <w:t xml:space="preserve">فأصبناه </w:t>
      </w:r>
      <w:r>
        <w:rPr>
          <w:rStyle w:val="FootnoteAnchor"/>
          <w:rtl w:val="true"/>
        </w:rPr>
        <w:footnoteReference w:id="834"/>
      </w:r>
      <w:r>
        <w:rPr>
          <w:rFonts w:ascii="Amiri" w:hAnsi="Amiri" w:eastAsia="Amiri" w:cs="Amiri"/>
          <w:color w:val="111111"/>
          <w:sz w:val="28"/>
          <w:sz w:val="28"/>
          <w:szCs w:val="28"/>
          <w:rtl w:val="true"/>
          <w:lang w:bidi="ar-SA"/>
        </w:rPr>
        <w:t xml:space="preserve">بعد خمسة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نهر يشخّ‌ </w:t>
      </w:r>
      <w:r>
        <w:rPr>
          <w:rStyle w:val="FootnoteAnchor"/>
          <w:rtl w:val="true"/>
        </w:rPr>
        <w:footnoteReference w:id="835"/>
      </w:r>
      <w:r>
        <w:rPr>
          <w:rFonts w:ascii="IRNazanin" w:hAnsi="IRNazanin" w:eastAsia="IRNazanin"/>
          <w:color w:val="111111"/>
          <w:sz w:val="28"/>
          <w:sz w:val="28"/>
          <w:szCs w:val="28"/>
          <w:rtl w:val="true"/>
          <w:lang w:bidi="fa-IR"/>
        </w:rPr>
        <w:t>ماه سخاخا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فنهضنا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مكانكم حتى نكتب لكم بجوائزكم،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جائزتك، حسبنا ما نزل بنا منك اليوم، فأمر بأن يضعّف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أيوب القمي، حدّثنا محمّد بن عمران المرزباني، حدّثني أبو عبد اللّه الحكيمي، حدّثني يموت بن المزرّع، حدّثني أبو هفّان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لأبي دلف العجلي جارية تسمى جنان و كان يتعشقها و كان لفرط‍‌ فتونه و ظرفه يسميها صديقتي </w:t>
      </w:r>
      <w:r>
        <w:rPr>
          <w:rStyle w:val="FootnoteAnchor"/>
          <w:rtl w:val="true"/>
        </w:rPr>
        <w:footnoteReference w:id="837"/>
      </w:r>
      <w:r>
        <w:rPr>
          <w:rFonts w:ascii="Amiri" w:hAnsi="Amiri" w:eastAsia="Amiri" w:cs="Amiri"/>
          <w:color w:val="111111"/>
          <w:sz w:val="28"/>
          <w:sz w:val="28"/>
          <w:szCs w:val="28"/>
          <w:rtl w:val="true"/>
          <w:lang w:bidi="ar-SA"/>
        </w:rPr>
        <w:t xml:space="preserve">فمن قوله فيها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أحبك يا جنان و أنت </w:t>
      </w:r>
      <w:r>
        <w:rPr>
          <w:rStyle w:val="FootnoteAnchor"/>
          <w:rtl w:val="true"/>
        </w:rPr>
        <w:footnoteReference w:id="839"/>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الرّوح من جسد </w:t>
      </w:r>
      <w:r>
        <w:rPr>
          <w:rStyle w:val="FootnoteAnchor"/>
          <w:rtl w:val="true"/>
        </w:rPr>
        <w:footnoteReference w:id="840"/>
      </w:r>
      <w:r>
        <w:rPr>
          <w:rFonts w:ascii="IRNazanin" w:hAnsi="IRNazanin" w:eastAsia="IRNazanin"/>
          <w:color w:val="111111"/>
          <w:sz w:val="28"/>
          <w:sz w:val="28"/>
          <w:szCs w:val="28"/>
          <w:rtl w:val="true"/>
          <w:lang w:bidi="fa-IR"/>
        </w:rPr>
        <w:t>الجنان</w:t>
      </w:r>
    </w:p>
    <w:p>
      <w:pPr>
        <w:pStyle w:val="BookText"/>
        <w:rPr/>
      </w:pPr>
      <w:r>
        <w:rPr>
          <w:rFonts w:ascii="Amiri" w:hAnsi="Amiri" w:eastAsia="Amiri" w:cs="Amiri"/>
          <w:color w:val="111111"/>
          <w:sz w:val="28"/>
          <w:sz w:val="28"/>
          <w:szCs w:val="28"/>
          <w:rtl w:val="true"/>
          <w:lang w:bidi="ar-SA"/>
        </w:rPr>
        <w:t xml:space="preserve">و لو أنّي أقول مكان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عليك بادرة </w:t>
      </w:r>
      <w:r>
        <w:rPr>
          <w:rStyle w:val="FootnoteAnchor"/>
          <w:rtl w:val="true"/>
        </w:rPr>
        <w:footnoteReference w:id="841"/>
      </w:r>
      <w:r>
        <w:rPr>
          <w:rFonts w:ascii="IRNazanin" w:hAnsi="IRNazanin" w:eastAsia="IRNazanin"/>
          <w:color w:val="111111"/>
          <w:sz w:val="28"/>
          <w:sz w:val="28"/>
          <w:szCs w:val="28"/>
          <w:rtl w:val="true"/>
          <w:lang w:bidi="fa-IR"/>
        </w:rPr>
        <w:t>الزمان</w:t>
      </w:r>
    </w:p>
    <w:p>
      <w:pPr>
        <w:pStyle w:val="BookText"/>
        <w:rPr/>
      </w:pPr>
      <w:r>
        <w:rPr>
          <w:rFonts w:ascii="Amiri" w:hAnsi="Amiri" w:eastAsia="Amiri" w:cs="Amiri"/>
          <w:color w:val="111111"/>
          <w:sz w:val="28"/>
          <w:sz w:val="28"/>
          <w:szCs w:val="28"/>
          <w:rtl w:val="true"/>
          <w:lang w:bidi="ar-SA"/>
        </w:rPr>
        <w:t xml:space="preserve">لإقدامي إذا ما الخيل 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 كماتها </w:t>
      </w:r>
      <w:r>
        <w:rPr>
          <w:rStyle w:val="FootnoteAnchor"/>
          <w:rtl w:val="true"/>
        </w:rPr>
        <w:footnoteReference w:id="842"/>
      </w:r>
      <w:r>
        <w:rPr>
          <w:rFonts w:ascii="Amiri" w:hAnsi="Amiri" w:eastAsia="Amiri" w:cs="Amiri"/>
          <w:color w:val="111111"/>
          <w:sz w:val="28"/>
          <w:sz w:val="28"/>
          <w:szCs w:val="28"/>
          <w:rtl w:val="true"/>
          <w:lang w:bidi="ar-SA"/>
        </w:rPr>
        <w:t>حرّ الطّعان</w:t>
      </w:r>
    </w:p>
    <w:p>
      <w:pPr>
        <w:pStyle w:val="BookText"/>
        <w:rPr/>
      </w:pPr>
      <w:r>
        <w:rPr>
          <w:rFonts w:ascii="IRNazanin" w:hAnsi="IRNazanin" w:eastAsia="IRNazanin"/>
          <w:color w:val="111111"/>
          <w:sz w:val="28"/>
          <w:sz w:val="28"/>
          <w:szCs w:val="28"/>
          <w:rtl w:val="true"/>
          <w:lang w:bidi="fa-IR"/>
        </w:rPr>
        <w:t>قال أبو هفّان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ماتت، فرثاها بمراث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843"/>
      </w:r>
      <w:r>
        <w:rPr>
          <w:rFonts w:ascii="Amiri" w:hAnsi="Amiri" w:eastAsia="Amiri" w:cs="Amiri"/>
          <w:color w:val="111111"/>
          <w:sz w:val="28"/>
          <w:sz w:val="28"/>
          <w:szCs w:val="28"/>
          <w:rtl w:val="true"/>
          <w:lang w:bidi="ar-SA"/>
        </w:rPr>
        <w:t>،أنبأنا أبو منصور محمّد بن محمّد بن أحمد بن الحسين بن عبد العزيز فيما أذن لي في روايته،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قوم تليننا الأعين النجل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نلين الحديدا</w:t>
      </w:r>
    </w:p>
    <w:p>
      <w:pPr>
        <w:pStyle w:val="BookText"/>
        <w:rPr/>
      </w:pPr>
      <w:r>
        <w:rPr>
          <w:rFonts w:ascii="Amiri" w:hAnsi="Amiri" w:eastAsia="Amiri" w:cs="Amiri"/>
          <w:color w:val="111111"/>
          <w:sz w:val="28"/>
          <w:sz w:val="28"/>
          <w:szCs w:val="28"/>
          <w:rtl w:val="true"/>
          <w:lang w:bidi="ar-SA"/>
        </w:rPr>
        <w:t xml:space="preserve">نملك الأسد ثم تملكنا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المصونات أعينا و خدودا</w:t>
      </w:r>
    </w:p>
    <w:p>
      <w:pPr>
        <w:pStyle w:val="BookText"/>
        <w:rPr/>
      </w:pPr>
      <w:r>
        <w:rPr>
          <w:rFonts w:ascii="Amiri" w:hAnsi="Amiri" w:eastAsia="Amiri" w:cs="Amiri"/>
          <w:color w:val="111111"/>
          <w:sz w:val="28"/>
          <w:sz w:val="28"/>
          <w:szCs w:val="28"/>
          <w:rtl w:val="true"/>
          <w:lang w:bidi="ar-SA"/>
        </w:rPr>
        <w:t xml:space="preserve">فترانا يوم الكريمة أحرارا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السّلم للغواني عبيدا</w:t>
      </w:r>
    </w:p>
    <w:p>
      <w:pPr>
        <w:pStyle w:val="BookText"/>
        <w:rPr/>
      </w:pPr>
      <w:r>
        <w:rPr>
          <w:rFonts w:ascii="Amiri" w:hAnsi="Amiri" w:eastAsia="Amiri" w:cs="Amiri"/>
          <w:color w:val="111111"/>
          <w:sz w:val="28"/>
          <w:sz w:val="28"/>
          <w:szCs w:val="28"/>
          <w:rtl w:val="true"/>
          <w:lang w:bidi="ar-SA"/>
        </w:rPr>
        <w:t xml:space="preserve">كتب إليّ‌ أبو نصر بن القشيري، أنبأنا أبو بكر البيهقي، أنبأنا الحاكم أبو عبد اللّه، أنشدني أبو محمّد المري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محمّد بن محمّد بن عبد اللّه بن بشر </w:t>
      </w:r>
      <w:r>
        <w:rPr>
          <w:rStyle w:val="FootnoteAnchor"/>
          <w:rtl w:val="true"/>
        </w:rPr>
        <w:footnoteReference w:id="845"/>
      </w: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محمّد الدّيناري لأبي الدلف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عاقني عن وداعك الاشغال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هموم أتت عليّ‌ طوال</w:t>
      </w:r>
    </w:p>
    <w:p>
      <w:pPr>
        <w:pStyle w:val="BookText"/>
        <w:rPr/>
      </w:pPr>
      <w:r>
        <w:rPr>
          <w:rFonts w:ascii="Amiri" w:hAnsi="Amiri" w:eastAsia="Amiri" w:cs="Amiri"/>
          <w:color w:val="111111"/>
          <w:sz w:val="28"/>
          <w:sz w:val="28"/>
          <w:szCs w:val="28"/>
          <w:rtl w:val="true"/>
          <w:lang w:bidi="ar-SA"/>
        </w:rPr>
        <w:t xml:space="preserve">حيث لا مدفع عن الضيم 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ما للحروب فيه مجال</w:t>
      </w:r>
    </w:p>
    <w:p>
      <w:pPr>
        <w:pStyle w:val="BookText"/>
        <w:rPr/>
      </w:pPr>
      <w:r>
        <w:rPr>
          <w:rFonts w:ascii="Amiri" w:hAnsi="Amiri" w:eastAsia="Amiri" w:cs="Amiri"/>
          <w:color w:val="111111"/>
          <w:sz w:val="28"/>
          <w:sz w:val="28"/>
          <w:szCs w:val="28"/>
          <w:rtl w:val="true"/>
          <w:lang w:bidi="ar-SA"/>
        </w:rPr>
        <w:t xml:space="preserve">و مقام العزيز في بلد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الرحيل محال</w:t>
      </w:r>
    </w:p>
    <w:p>
      <w:pPr>
        <w:pStyle w:val="BookText"/>
        <w:rPr/>
      </w:pPr>
      <w:r>
        <w:rPr>
          <w:rFonts w:ascii="Amiri" w:hAnsi="Amiri" w:eastAsia="Amiri" w:cs="Amiri"/>
          <w:color w:val="111111"/>
          <w:sz w:val="28"/>
          <w:sz w:val="28"/>
          <w:szCs w:val="28"/>
          <w:rtl w:val="true"/>
          <w:lang w:bidi="ar-SA"/>
        </w:rPr>
        <w:t xml:space="preserve">فعليك السلام يا ظبية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أقمتم و حان مني ارتحال</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المبارك بن أحمد عنه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أنبأنا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 الملك بن محمّد بن بشران، أنبأنا أحمد بن إبراهيم، أنبأنا محمّد بن جعفر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دلف العجلي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سوأتا لفتى له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يضحي هواه قاهرا أدبه</w:t>
      </w:r>
    </w:p>
    <w:p>
      <w:pPr>
        <w:pStyle w:val="BookText"/>
        <w:rPr/>
      </w:pPr>
      <w:r>
        <w:rPr>
          <w:rFonts w:ascii="Amiri" w:hAnsi="Amiri" w:eastAsia="Amiri" w:cs="Amiri"/>
          <w:color w:val="111111"/>
          <w:sz w:val="28"/>
          <w:sz w:val="28"/>
          <w:szCs w:val="28"/>
          <w:rtl w:val="true"/>
          <w:lang w:bidi="ar-SA"/>
        </w:rPr>
        <w:t xml:space="preserve">يأتي الدنية </w:t>
      </w:r>
      <w:r>
        <w:rPr>
          <w:rStyle w:val="FootnoteAnchor"/>
          <w:rtl w:val="true"/>
        </w:rPr>
        <w:footnoteReference w:id="846"/>
      </w:r>
      <w:r>
        <w:rPr>
          <w:rFonts w:ascii="Amiri" w:hAnsi="Amiri" w:eastAsia="Amiri" w:cs="Amiri"/>
          <w:color w:val="111111"/>
          <w:sz w:val="28"/>
          <w:sz w:val="28"/>
          <w:szCs w:val="28"/>
          <w:rtl w:val="true"/>
          <w:lang w:bidi="ar-SA"/>
        </w:rPr>
        <w:t xml:space="preserve">و هو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فيشين عرضا صائنا أدبه</w:t>
      </w:r>
    </w:p>
    <w:p>
      <w:pPr>
        <w:pStyle w:val="BookText"/>
        <w:rPr/>
      </w:pPr>
      <w:r>
        <w:rPr>
          <w:rFonts w:ascii="Amiri" w:hAnsi="Amiri" w:eastAsia="Amiri" w:cs="Amiri"/>
          <w:color w:val="111111"/>
          <w:sz w:val="28"/>
          <w:sz w:val="28"/>
          <w:szCs w:val="28"/>
          <w:rtl w:val="true"/>
          <w:lang w:bidi="ar-SA"/>
        </w:rPr>
        <w:t xml:space="preserve">فإذا ارعوى عادت بصيرته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w:t>
      </w:r>
      <w:r>
        <w:rPr>
          <w:rStyle w:val="FootnoteAnchor"/>
          <w:rtl w:val="true"/>
        </w:rPr>
        <w:footnoteReference w:id="847"/>
      </w:r>
      <w:r>
        <w:rPr>
          <w:rFonts w:ascii="Amiri" w:hAnsi="Amiri" w:eastAsia="Amiri" w:cs="Amiri"/>
          <w:color w:val="111111"/>
          <w:sz w:val="28"/>
          <w:sz w:val="28"/>
          <w:szCs w:val="28"/>
          <w:rtl w:val="true"/>
          <w:lang w:bidi="ar-SA"/>
        </w:rPr>
        <w:t>على الحزم الذي سلبه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الخرائطي، أنشدني محمّد بن علي بن الحسين لأبي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الحبيب على الرقيب بلية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البلاء مثقل و مخفّف</w:t>
      </w:r>
    </w:p>
    <w:p>
      <w:pPr>
        <w:pStyle w:val="BookText"/>
        <w:rPr/>
      </w:pPr>
      <w:r>
        <w:rPr>
          <w:rFonts w:ascii="Amiri" w:hAnsi="Amiri" w:eastAsia="Amiri" w:cs="Amiri"/>
          <w:color w:val="111111"/>
          <w:sz w:val="28"/>
          <w:sz w:val="28"/>
          <w:szCs w:val="28"/>
          <w:rtl w:val="true"/>
          <w:lang w:bidi="ar-SA"/>
        </w:rPr>
        <w:t xml:space="preserve">لو شاء من سمك السماء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للرقباء عينا تطرف</w:t>
      </w:r>
    </w:p>
    <w:p>
      <w:pPr>
        <w:pStyle w:val="BookText"/>
        <w:rPr/>
      </w:pPr>
      <w:r>
        <w:rPr>
          <w:rFonts w:ascii="Amiri" w:hAnsi="Amiri" w:eastAsia="Amiri" w:cs="Amiri"/>
          <w:color w:val="111111"/>
          <w:sz w:val="28"/>
          <w:sz w:val="28"/>
          <w:szCs w:val="28"/>
          <w:rtl w:val="true"/>
          <w:lang w:bidi="ar-SA"/>
        </w:rPr>
        <w:t>أنبأنا أبو الفرج غيث بن علي، أنبأنا أبو بكر أحمد بن علي بن ثابت، أنبأنا أبو نعيم أحمد بن عبد اللّه بن أحمد بن إسحاق، حدّثنا سليمان بن أحمد بن أيوب الطّبراني، أنشدني محمّد بن أبي خليفة لأبي دلف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تقتنص الآساد في غيلها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 البيض لنا صائده</w:t>
      </w:r>
    </w:p>
    <w:p>
      <w:pPr>
        <w:pStyle w:val="BookText"/>
        <w:rPr/>
      </w:pPr>
      <w:r>
        <w:rPr>
          <w:rFonts w:ascii="Amiri" w:hAnsi="Amiri" w:eastAsia="Amiri" w:cs="Amiri"/>
          <w:color w:val="111111"/>
          <w:sz w:val="28"/>
          <w:sz w:val="28"/>
          <w:szCs w:val="28"/>
          <w:rtl w:val="true"/>
          <w:lang w:bidi="ar-SA"/>
        </w:rPr>
        <w:t xml:space="preserve">ينبو الحسام العضب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تقدح </w:t>
      </w:r>
      <w:r>
        <w:rPr>
          <w:rStyle w:val="FootnoteAnchor"/>
          <w:rtl w:val="true"/>
        </w:rPr>
        <w:footnoteReference w:id="849"/>
      </w:r>
      <w:r>
        <w:rPr>
          <w:rFonts w:ascii="Amiri" w:hAnsi="Amiri" w:eastAsia="Amiri" w:cs="Amiri"/>
          <w:color w:val="111111"/>
          <w:sz w:val="28"/>
          <w:sz w:val="28"/>
          <w:szCs w:val="28"/>
          <w:rtl w:val="true"/>
          <w:lang w:bidi="ar-SA"/>
        </w:rPr>
        <w:t>فينا النظرة القاصده</w:t>
      </w:r>
    </w:p>
    <w:p>
      <w:pPr>
        <w:pStyle w:val="BookText"/>
        <w:rPr/>
      </w:pPr>
      <w:r>
        <w:rPr>
          <w:rFonts w:ascii="Amiri" w:hAnsi="Amiri" w:eastAsia="Amiri" w:cs="Amiri"/>
          <w:color w:val="111111"/>
          <w:sz w:val="28"/>
          <w:sz w:val="28"/>
          <w:szCs w:val="28"/>
          <w:rtl w:val="true"/>
          <w:lang w:bidi="ar-SA"/>
        </w:rPr>
        <w:t xml:space="preserve">تهابنا الأسد و نخشى 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آبدة ما مثلها آبدة</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محمّد بن أبي خليفة لأبي دلف العجلي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قوم تليننا الحدق النّجل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نلين الحديدا</w:t>
      </w:r>
    </w:p>
    <w:p>
      <w:pPr>
        <w:pStyle w:val="BookText"/>
        <w:rPr/>
      </w:pPr>
      <w:r>
        <w:rPr>
          <w:rFonts w:ascii="Amiri" w:hAnsi="Amiri" w:eastAsia="Amiri" w:cs="Amiri"/>
          <w:color w:val="111111"/>
          <w:sz w:val="28"/>
          <w:sz w:val="28"/>
          <w:szCs w:val="28"/>
          <w:rtl w:val="true"/>
          <w:lang w:bidi="ar-SA"/>
        </w:rPr>
        <w:t xml:space="preserve">نملك الأسد ثمّ‌ تملكنا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المصونات أعينا و خدودا</w:t>
      </w:r>
    </w:p>
    <w:p>
      <w:pPr>
        <w:pStyle w:val="BookText"/>
        <w:rPr/>
      </w:pPr>
      <w:r>
        <w:rPr>
          <w:rFonts w:ascii="Amiri" w:hAnsi="Amiri" w:eastAsia="Amiri" w:cs="Amiri"/>
          <w:color w:val="111111"/>
          <w:sz w:val="28"/>
          <w:sz w:val="28"/>
          <w:szCs w:val="28"/>
          <w:rtl w:val="true"/>
          <w:lang w:bidi="ar-SA"/>
        </w:rPr>
        <w:t xml:space="preserve">و ترانا يوم الكريهة أحرارا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السّلم للغواني عبيدا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أبي خليفة و مات قبل أبيه لأبي دلف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الصّبابة و الهجران 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بحدّ سنان الحبّ‌ مجروح</w:t>
      </w:r>
    </w:p>
    <w:p>
      <w:pPr>
        <w:pStyle w:val="BookText"/>
        <w:rPr/>
      </w:pPr>
      <w:r>
        <w:rPr>
          <w:rFonts w:ascii="Amiri" w:hAnsi="Amiri" w:eastAsia="Amiri" w:cs="Amiri"/>
          <w:color w:val="111111"/>
          <w:sz w:val="28"/>
          <w:sz w:val="28"/>
          <w:szCs w:val="28"/>
          <w:rtl w:val="true"/>
          <w:lang w:bidi="ar-SA"/>
        </w:rPr>
        <w:t xml:space="preserve">تخاله مات إلاّ أنه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تقلبه بالمهجة الروح</w:t>
      </w:r>
    </w:p>
    <w:p>
      <w:pPr>
        <w:pStyle w:val="BookText"/>
        <w:rPr/>
      </w:pPr>
      <w:r>
        <w:rPr>
          <w:rFonts w:ascii="Amiri" w:hAnsi="Amiri" w:eastAsia="Amiri" w:cs="Amiri"/>
          <w:color w:val="111111"/>
          <w:sz w:val="28"/>
          <w:sz w:val="28"/>
          <w:szCs w:val="28"/>
          <w:rtl w:val="true"/>
          <w:lang w:bidi="ar-SA"/>
        </w:rPr>
        <w:t xml:space="preserve">لو هبّت الريح من تلقاء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بوصل له طارت به الريح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أبي خليفة لأبي دلف العجلي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نبارز </w:t>
      </w:r>
      <w:r>
        <w:rPr>
          <w:rStyle w:val="FootnoteAnchor"/>
          <w:rtl w:val="true"/>
        </w:rPr>
        <w:footnoteReference w:id="851"/>
      </w:r>
      <w:r>
        <w:rPr>
          <w:rFonts w:ascii="Amiri" w:hAnsi="Amiri" w:eastAsia="Amiri" w:cs="Amiri"/>
          <w:color w:val="111111"/>
          <w:sz w:val="28"/>
          <w:sz w:val="28"/>
          <w:szCs w:val="28"/>
          <w:rtl w:val="true"/>
          <w:lang w:bidi="ar-SA"/>
        </w:rPr>
        <w:t xml:space="preserve">أبطال الوغى فنبيدهم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يقتلنا في السّلم لحظ‍‌ الكواعب </w:t>
      </w:r>
    </w:p>
    <w:p>
      <w:pPr>
        <w:pStyle w:val="BookText"/>
        <w:rPr/>
      </w:pPr>
      <w:r>
        <w:rPr>
          <w:rFonts w:ascii="Amiri" w:hAnsi="Amiri" w:eastAsia="Amiri" w:cs="Amiri"/>
          <w:color w:val="111111"/>
          <w:sz w:val="28"/>
          <w:sz w:val="28"/>
          <w:szCs w:val="28"/>
          <w:rtl w:val="true"/>
          <w:lang w:bidi="ar-SA"/>
        </w:rPr>
        <w:t xml:space="preserve">و ليست سهام الحرب تفني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سهام فوقت من حواجب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أبي خليفة لأبي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 الهوى في جسد العاشق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على عاتق</w:t>
      </w:r>
    </w:p>
    <w:p>
      <w:pPr>
        <w:pStyle w:val="BookText"/>
        <w:rPr/>
      </w:pPr>
      <w:r>
        <w:rPr>
          <w:rFonts w:ascii="Amiri" w:hAnsi="Amiri" w:eastAsia="Amiri" w:cs="Amiri"/>
          <w:color w:val="111111"/>
          <w:sz w:val="28"/>
          <w:sz w:val="28"/>
          <w:szCs w:val="28"/>
          <w:rtl w:val="true"/>
          <w:lang w:bidi="ar-SA"/>
        </w:rPr>
        <w:t xml:space="preserve">ليس الذي ليس له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الضنى في الجسم بالعاشق</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زكريا يحيى </w:t>
      </w:r>
      <w:r>
        <w:rPr>
          <w:rStyle w:val="FootnoteAnchor"/>
          <w:rtl w:val="true"/>
        </w:rPr>
        <w:footnoteReference w:id="853"/>
      </w:r>
      <w:r>
        <w:rPr>
          <w:rFonts w:ascii="Amiri" w:hAnsi="Amiri" w:eastAsia="Amiri" w:cs="Amiri"/>
          <w:color w:val="111111"/>
          <w:sz w:val="28"/>
          <w:sz w:val="28"/>
          <w:szCs w:val="28"/>
          <w:rtl w:val="true"/>
          <w:lang w:bidi="ar-SA"/>
        </w:rPr>
        <w:t>بن محمّد العنبري، أنشدنا علي بن القاسم النحوي لأبي دلف في اللحية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تفخرنّ‌ بلحية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منابتها طويلة</w:t>
      </w:r>
    </w:p>
    <w:p>
      <w:pPr>
        <w:pStyle w:val="BookText"/>
        <w:rPr/>
      </w:pPr>
      <w:r>
        <w:rPr>
          <w:rFonts w:ascii="Amiri" w:hAnsi="Amiri" w:eastAsia="Amiri" w:cs="Amiri"/>
          <w:color w:val="111111"/>
          <w:sz w:val="28"/>
          <w:sz w:val="28"/>
          <w:szCs w:val="28"/>
          <w:rtl w:val="true"/>
          <w:lang w:bidi="ar-SA"/>
        </w:rPr>
        <w:t xml:space="preserve">تهوي بها عصف الريا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كأنها ذنب الفتيلة</w:t>
      </w:r>
    </w:p>
    <w:p>
      <w:pPr>
        <w:pStyle w:val="BookText"/>
        <w:rPr/>
      </w:pPr>
      <w:r>
        <w:rPr>
          <w:rFonts w:ascii="Amiri" w:hAnsi="Amiri" w:eastAsia="Amiri" w:cs="Amiri"/>
          <w:color w:val="111111"/>
          <w:sz w:val="28"/>
          <w:sz w:val="28"/>
          <w:szCs w:val="28"/>
          <w:rtl w:val="true"/>
          <w:lang w:bidi="ar-SA"/>
        </w:rPr>
        <w:t xml:space="preserve">قد يدرك المجد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لحيته قليلة</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855"/>
      </w:r>
      <w:r>
        <w:rPr>
          <w:rFonts w:ascii="Amiri" w:hAnsi="Amiri" w:eastAsia="Amiri" w:cs="Amiri"/>
          <w:color w:val="111111"/>
          <w:sz w:val="28"/>
          <w:sz w:val="28"/>
          <w:szCs w:val="28"/>
          <w:rtl w:val="true"/>
          <w:lang w:bidi="ar-SA"/>
        </w:rPr>
        <w:t>،أخبرني الحسين بن علي الصّيمري، حدّثنا محمّد بن عمران المرزباني، أخبرني محمّد بن يحيى الصولي، حدّثني أحمد بن إسماعيل بن الخصيب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حميد يقول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أبي دؤاد قد اصطنع أبا دلف و اختلسه </w:t>
      </w:r>
      <w:r>
        <w:rPr>
          <w:rStyle w:val="FootnoteAnchor"/>
          <w:rtl w:val="true"/>
        </w:rPr>
        <w:footnoteReference w:id="856"/>
      </w:r>
      <w:r>
        <w:rPr>
          <w:rFonts w:ascii="Amiri" w:hAnsi="Amiri" w:eastAsia="Amiri" w:cs="Amiri"/>
          <w:color w:val="111111"/>
          <w:sz w:val="28"/>
          <w:sz w:val="28"/>
          <w:szCs w:val="28"/>
          <w:rtl w:val="true"/>
          <w:lang w:bidi="ar-SA"/>
        </w:rPr>
        <w:t xml:space="preserve">بحيلة، و اختلسه </w:t>
      </w:r>
      <w:r>
        <w:rPr>
          <w:rStyle w:val="FootnoteAnchor"/>
          <w:rtl w:val="true"/>
        </w:rPr>
        <w:footnoteReference w:id="857"/>
      </w:r>
      <w:r>
        <w:rPr>
          <w:rFonts w:ascii="Amiri" w:hAnsi="Amiri" w:eastAsia="Amiri" w:cs="Amiri"/>
          <w:color w:val="111111"/>
          <w:sz w:val="28"/>
          <w:sz w:val="28"/>
          <w:szCs w:val="28"/>
          <w:rtl w:val="true"/>
          <w:lang w:bidi="ar-SA"/>
        </w:rPr>
        <w:t xml:space="preserve">من يد الافشين، و قد دعا بالسيف ليقتله، فكان أبو دلف يصير إليه في كل يوم ليشكره، و كان ابن أبي دؤاد </w:t>
      </w:r>
      <w:r>
        <w:rPr>
          <w:rStyle w:val="FootnoteAnchor"/>
          <w:rtl w:val="true"/>
        </w:rPr>
        <w:footnoteReference w:id="858"/>
      </w:r>
      <w:r>
        <w:rPr>
          <w:rFonts w:ascii="Amiri" w:hAnsi="Amiri" w:eastAsia="Amiri" w:cs="Amiri"/>
          <w:color w:val="111111"/>
          <w:sz w:val="28"/>
          <w:sz w:val="28"/>
          <w:szCs w:val="28"/>
          <w:rtl w:val="true"/>
          <w:lang w:bidi="ar-SA"/>
        </w:rPr>
        <w:t>يقول به و يصفه، فقال 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دلف حسن الغناء، جيد الضرب بالعود،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القاسم في شجاعته و بيته في العرب يفعل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هو هذا؟ هو أدب زائد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ابن أبي دؤاد 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المعتصم أن يسمعه ابن أبي دؤاد،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غنني،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أستطيع ذلك، و أنا انظر إلى أمير المؤمنين هيبة له و إجلالا،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ذلك، و اجلس من وراء ستارة، فكان ذلك أسهل عليه، فضربت </w:t>
      </w:r>
    </w:p>
    <w:p>
      <w:pPr>
        <w:pStyle w:val="BookText"/>
        <w:rPr/>
      </w:pPr>
      <w:r>
        <w:rPr>
          <w:rFonts w:ascii="Amiri" w:hAnsi="Amiri" w:eastAsia="Amiri" w:cs="Amiri"/>
          <w:color w:val="111111"/>
          <w:sz w:val="28"/>
          <w:sz w:val="28"/>
          <w:szCs w:val="28"/>
          <w:rtl w:val="true"/>
          <w:lang w:bidi="ar-SA"/>
        </w:rPr>
        <w:t>ستارة و جلس أبو دلف خلفها يغني، و وجه المعتصم إلى ابن أبي داود فحضر و استدناه و جعل أبو دلف يغني و أحمد يسمع و لا يدري من يغني، فقال 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تسمع هذا الغناء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 به مني، و لكن أسمع حسنا، فغمز المعتصم غلاما فهتك الستارة، و إذا أبو دلف، فلما رأى المعتصم و ابن أبي دؤاد وثب قائما، و أقبل على ابن أبي دؤاد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أجبرت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دربتك في هذا من أين كنت تأتي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هبك أجبرت على أن تغني من أجبرك على أن تحسن‌؟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دلف سنة خمس و عشرين و مائتين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محمد الخلال، نا أحمد بن محمد بن عمران، 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و عشرين و مائتين</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مات أبو دلف القاسم بن عيسى العجلي، و كان جوادا، شريفا، شاعرا، شجاعا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إبراهيم الجوري </w:t>
      </w:r>
      <w:r>
        <w:rPr>
          <w:rStyle w:val="FootnoteAnchor"/>
          <w:rtl w:val="true"/>
        </w:rPr>
        <w:footnoteReference w:id="862"/>
      </w:r>
      <w:r>
        <w:rPr>
          <w:rFonts w:ascii="Amiri" w:hAnsi="Amiri" w:eastAsia="Amiri" w:cs="Amiri"/>
          <w:color w:val="111111"/>
          <w:sz w:val="28"/>
          <w:sz w:val="28"/>
          <w:szCs w:val="28"/>
          <w:rtl w:val="true"/>
          <w:lang w:bidi="ar-SA"/>
        </w:rPr>
        <w:t xml:space="preserve">يذكر أن أحمد بن حمدان بن الخضر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الضّبّي، حدّثنا أبو حسّان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القاسم بن عيسى أبو دلف العجلي ببغداد في سنة خمس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بكر أحمد بن كامل بن خلف القاضي،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عشرين و مائتين مات أبو دلف القاسم بن عيسى العجلي، و كان شجاعا، سخيا، فصيحا، شاعرا، و له شعر كثير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محمّد بن الحسين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دلف بن أبي دلف العجلي أنه رأى أبا دلف في المنام كأنه مضطجع في بيت يرتفع منه الدخان،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أخبر أهلنا بما أنا فيه، ثم أنشأ يقول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116" w:name="pg11509_188366"/>
    </w:p>
    <w:p>
      <w:pPr>
        <w:pStyle w:val="BookText"/>
        <w:rPr/>
      </w:pPr>
      <w:bookmarkEnd w:id="116"/>
      <w:r>
        <w:rPr>
          <w:rFonts w:ascii="Amiri" w:hAnsi="Amiri" w:eastAsia="Amiri" w:cs="Amiri"/>
          <w:color w:val="111111"/>
          <w:sz w:val="28"/>
          <w:sz w:val="28"/>
          <w:szCs w:val="28"/>
          <w:rtl w:val="true"/>
          <w:lang w:bidi="ar-SA"/>
        </w:rPr>
        <w:t xml:space="preserve">فلو أنّا إذا متنا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راحة كلّ‌ حيّ‌</w:t>
      </w:r>
    </w:p>
    <w:p>
      <w:pPr>
        <w:pStyle w:val="BookText"/>
        <w:rPr/>
      </w:pPr>
      <w:r>
        <w:rPr>
          <w:rFonts w:ascii="Amiri" w:hAnsi="Amiri" w:eastAsia="Amiri" w:cs="Amiri"/>
          <w:color w:val="111111"/>
          <w:sz w:val="28"/>
          <w:sz w:val="28"/>
          <w:szCs w:val="28"/>
          <w:rtl w:val="true"/>
          <w:lang w:bidi="ar-SA"/>
        </w:rPr>
        <w:t xml:space="preserve">و لكنا إذا متنا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 بعده عن كلّ‌ شيء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وهم، فقد ذكره الحاكم في تاريخ نيسابور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الحسنوي،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w:t>
      </w:r>
      <w:r>
        <w:rPr>
          <w:rStyle w:val="FootnoteAnchor"/>
          <w:rtl w:val="true"/>
        </w:rPr>
        <w:footnoteReference w:id="864"/>
      </w:r>
      <w:r>
        <w:rPr>
          <w:rFonts w:ascii="Amiri" w:hAnsi="Amiri" w:eastAsia="Amiri" w:cs="Amiri"/>
          <w:color w:val="111111"/>
          <w:sz w:val="28"/>
          <w:sz w:val="28"/>
          <w:szCs w:val="28"/>
          <w:rtl w:val="true"/>
          <w:lang w:bidi="ar-SA"/>
        </w:rPr>
        <w:t>بن أحمد بن حسنويه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866"/>
      </w:r>
      <w:r>
        <w:rPr>
          <w:rFonts w:ascii="Amiri" w:hAnsi="Amiri" w:eastAsia="Amiri" w:cs="Amiri"/>
          <w:color w:val="111111"/>
          <w:sz w:val="28"/>
          <w:sz w:val="28"/>
          <w:szCs w:val="28"/>
          <w:rtl w:val="true"/>
          <w:lang w:bidi="ar-SA"/>
        </w:rPr>
        <w:t xml:space="preserve">،حدّثني الحسن بن أبي طالب، حدّثنا يوسف بن عمر القوّاس، حدّثنا الحسين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حدّثني محمّد بن سلمة البلخي، حدّثني محمّد ابن علي القوهستاني، حدّثني دلف بن أبي دلف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كأن آتيا أتاني </w:t>
      </w:r>
      <w:r>
        <w:rPr>
          <w:rStyle w:val="FootnoteAnchor"/>
          <w:rtl w:val="true"/>
        </w:rPr>
        <w:footnoteReference w:id="867"/>
      </w:r>
      <w:r>
        <w:rPr>
          <w:rFonts w:ascii="Amiri" w:hAnsi="Amiri" w:eastAsia="Amiri" w:cs="Amiri"/>
          <w:color w:val="111111"/>
          <w:sz w:val="28"/>
          <w:sz w:val="28"/>
          <w:szCs w:val="28"/>
          <w:rtl w:val="true"/>
          <w:lang w:bidi="ar-SA"/>
        </w:rPr>
        <w:t>بعد موت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فقمت معه فأدخلني دارا وحشة، و عرة سوداء الحيطان، مقلعة السقوف و الأبواب، ثم اصعد في درجاتها ثم أدخلني غرفة، فإذا في حيطانها أثر النيران، و إذا في أرضها أثر الرماد، و إذا أبي عريان واضعا رأسه بين ركبتيه، فقال لي كالمستفهم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أصلح اللّه الأمير، فأنشأ يقول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أبلغن أهلنا و لا تخف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في البرزخ الخنّاق</w:t>
      </w:r>
    </w:p>
    <w:p>
      <w:pPr>
        <w:pStyle w:val="BookText"/>
        <w:rPr/>
      </w:pPr>
      <w:r>
        <w:rPr>
          <w:rFonts w:ascii="Amiri" w:hAnsi="Amiri" w:eastAsia="Amiri" w:cs="Amiri"/>
          <w:color w:val="111111"/>
          <w:sz w:val="28"/>
          <w:sz w:val="28"/>
          <w:szCs w:val="28"/>
          <w:rtl w:val="true"/>
          <w:lang w:bidi="ar-SA"/>
        </w:rPr>
        <w:t xml:space="preserve">قد سئلنا عن كلّ‌ ما قد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فارحموا وحشتي و ما قد ألاقي</w:t>
      </w:r>
    </w:p>
    <w:p>
      <w:pPr>
        <w:pStyle w:val="BookText"/>
        <w:rPr/>
      </w:pPr>
      <w:r>
        <w:rPr>
          <w:rFonts w:ascii="Amiri" w:hAnsi="Amiri" w:eastAsia="Amiri" w:cs="Amiri"/>
          <w:color w:val="111111"/>
          <w:sz w:val="28"/>
          <w:sz w:val="28"/>
          <w:szCs w:val="28"/>
          <w:rtl w:val="true"/>
          <w:lang w:bidi="ar-SA"/>
        </w:rPr>
        <w:t>أ فهمت‌؟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أنشأ يقول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أنّا </w:t>
      </w:r>
      <w:r>
        <w:rPr>
          <w:rStyle w:val="FootnoteAnchor"/>
          <w:rtl w:val="true"/>
        </w:rPr>
        <w:footnoteReference w:id="870"/>
      </w:r>
      <w:r>
        <w:rPr>
          <w:rFonts w:ascii="Amiri" w:hAnsi="Amiri" w:eastAsia="Amiri" w:cs="Amiri"/>
          <w:color w:val="111111"/>
          <w:sz w:val="28"/>
          <w:sz w:val="28"/>
          <w:szCs w:val="28"/>
          <w:rtl w:val="true"/>
          <w:lang w:bidi="ar-SA"/>
        </w:rPr>
        <w:t xml:space="preserve">إذا متنا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راحة كلّ‌ حيّ‌</w:t>
      </w:r>
    </w:p>
    <w:p>
      <w:pPr>
        <w:pStyle w:val="BookText"/>
        <w:rPr/>
      </w:pPr>
      <w:r>
        <w:rPr>
          <w:rFonts w:ascii="Amiri" w:hAnsi="Amiri" w:eastAsia="Amiri" w:cs="Amiri"/>
          <w:color w:val="111111"/>
          <w:sz w:val="28"/>
          <w:sz w:val="28"/>
          <w:szCs w:val="28"/>
          <w:rtl w:val="true"/>
          <w:lang w:bidi="ar-SA"/>
        </w:rPr>
        <w:t xml:space="preserve">و لكنا إذا متنا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بعده عن كلّ‌ شيء</w:t>
      </w:r>
    </w:p>
    <w:p>
      <w:pPr>
        <w:pStyle w:val="BookText"/>
        <w:rPr/>
      </w:pPr>
      <w:r>
        <w:rPr>
          <w:rFonts w:ascii="IRNazanin" w:hAnsi="IRNazanin" w:eastAsia="IRNazanin"/>
          <w:color w:val="111111"/>
          <w:sz w:val="28"/>
          <w:sz w:val="28"/>
          <w:szCs w:val="28"/>
          <w:rtl w:val="true"/>
          <w:lang w:bidi="fa-IR"/>
        </w:rPr>
        <w:t>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w:t>
      </w:r>
      <w:r>
        <w:rPr>
          <w:rFonts w:eastAsia="IRNazanin" w:cs="IRNazanin"/>
          <w:color w:val="111111"/>
          <w:sz w:val="28"/>
          <w:szCs w:val="28"/>
          <w:rtl w:val="true"/>
          <w:lang w:bidi="fa-IR"/>
        </w:rPr>
        <w:t>.</w:t>
      </w:r>
    </w:p>
    <w:p>
      <w:pPr>
        <w:pStyle w:val="Heading4"/>
        <w:numPr>
          <w:ilvl w:val="3"/>
          <w:numId w:val="1"/>
        </w:numPr>
        <w:rPr/>
      </w:pPr>
      <w:bookmarkStart w:id="117" w:name="__RefHeading___Toc3417859_73709187"/>
      <w:bookmarkStart w:id="118" w:name="_Toc45"/>
      <w:bookmarkEnd w:id="117"/>
      <w:r>
        <w:rPr/>
        <w:t>5677</w:t>
      </w:r>
      <w:r>
        <w:rPr>
          <w:rtl w:val="true"/>
        </w:rPr>
        <w:t xml:space="preserve"> - </w:t>
      </w:r>
      <w:r>
        <w:rPr>
          <w:rtl w:val="true"/>
        </w:rPr>
        <w:t>القاسم بن أبي القاسم بن أبي القاسم</w:t>
      </w:r>
      <w:bookmarkEnd w:id="1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القاسم بن عبد الرّحمن، تقدم ذكره</w:t>
      </w:r>
      <w:r>
        <w:rPr>
          <w:rFonts w:eastAsia="Amiri" w:cs="Amiri" w:ascii="Amiri" w:hAnsi="Amiri"/>
          <w:color w:val="111111"/>
          <w:sz w:val="28"/>
          <w:szCs w:val="28"/>
          <w:rtl w:val="true"/>
          <w:lang w:bidi="ar-SA"/>
        </w:rPr>
        <w:t xml:space="preserve">. </w:t>
      </w:r>
      <w:bookmarkStart w:id="119" w:name="pg11509_188367"/>
    </w:p>
    <w:p>
      <w:pPr>
        <w:pStyle w:val="Heading4"/>
        <w:numPr>
          <w:ilvl w:val="3"/>
          <w:numId w:val="1"/>
        </w:numPr>
        <w:rPr/>
      </w:pPr>
      <w:bookmarkStart w:id="120" w:name="__RefHeading___Toc3417861_73709187"/>
      <w:bookmarkStart w:id="121" w:name="_Toc46"/>
      <w:bookmarkEnd w:id="119"/>
      <w:bookmarkEnd w:id="120"/>
      <w:r>
        <w:rPr/>
        <w:t>5678</w:t>
      </w:r>
      <w:r>
        <w:rPr>
          <w:rtl w:val="true"/>
        </w:rPr>
        <w:t xml:space="preserve"> - </w:t>
      </w:r>
      <w:r>
        <w:rPr>
          <w:rtl w:val="true"/>
        </w:rPr>
        <w:t>القاسم بن اللّيث بن مسرور بن اللّيث</w:t>
      </w:r>
      <w:bookmarkEnd w:id="121"/>
    </w:p>
    <w:p>
      <w:pPr>
        <w:pStyle w:val="BookText"/>
        <w:rPr/>
      </w:pPr>
      <w:r>
        <w:rPr>
          <w:rFonts w:ascii="Amiri" w:hAnsi="Amiri" w:eastAsia="Amiri" w:cs="Amiri"/>
          <w:color w:val="111111"/>
          <w:sz w:val="28"/>
          <w:sz w:val="28"/>
          <w:szCs w:val="28"/>
          <w:rtl w:val="true"/>
          <w:lang w:bidi="ar-SA"/>
        </w:rPr>
        <w:t xml:space="preserve">ابن مالك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صالح العتابي الرّسعني </w:t>
      </w:r>
      <w:r>
        <w:rPr>
          <w:rStyle w:val="FootnoteAnchor"/>
          <w:rtl w:val="true"/>
        </w:rPr>
        <w:footnoteReference w:id="871"/>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من أهل رأس العين من أرض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تنّيس </w:t>
      </w:r>
      <w:r>
        <w:rPr>
          <w:rStyle w:val="FootnoteAnchor"/>
          <w:rtl w:val="true"/>
        </w:rPr>
        <w:footnoteReference w:id="873"/>
      </w:r>
      <w:r>
        <w:rPr>
          <w:rFonts w:ascii="Amiri" w:hAnsi="Amiri" w:eastAsia="Amiri" w:cs="Amiri"/>
          <w:color w:val="111111"/>
          <w:sz w:val="28"/>
          <w:sz w:val="28"/>
          <w:szCs w:val="28"/>
          <w:rtl w:val="true"/>
          <w:lang w:bidi="ar-SA"/>
        </w:rPr>
        <w:t>و حدّث بها، و كان قد سمع هشام بن عمّار، و عباس بن الوليد الخلاّل بدمشق، و أبا محمّد المعافى بن سليمان، و زياد بن يحيى الحسّاني، و عمرو بن علي الفلاّس، و محمّد بن المصفّى الحمصي، و بشر بن هلال الصّوّاف، و بشر بن معاذ العقدي، و نصر بن علي الجهضمي، و موسى بن هارون الرقي، و بشر بن حجر بن النعمان السامي البصري، و عبد اللّه بن معاوية الجمحي، و إسحاق بن زريق الرّسعني، و أحمد بن عبدة الضّبي، و محمّد ابن عبد الملك بن أبي الشوارب، و محمّد بن عمر بن علي المقدّمي، و أبا هشام الرفاعي، و جحدر بن الحارث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عبد الرّحمن النّسائي، و سليمان بن أحمد الطّبراني، و أبو حفص عمر بن رزيق </w:t>
      </w:r>
      <w:r>
        <w:rPr>
          <w:rStyle w:val="FootnoteAnchor"/>
          <w:rtl w:val="true"/>
        </w:rPr>
        <w:footnoteReference w:id="874"/>
      </w:r>
      <w:r>
        <w:rPr>
          <w:rFonts w:ascii="Amiri" w:hAnsi="Amiri" w:eastAsia="Amiri" w:cs="Amiri"/>
          <w:color w:val="111111"/>
          <w:sz w:val="28"/>
          <w:sz w:val="28"/>
          <w:szCs w:val="28"/>
          <w:rtl w:val="true"/>
          <w:lang w:bidi="ar-SA"/>
        </w:rPr>
        <w:t xml:space="preserve">الفرمي </w:t>
      </w:r>
      <w:r>
        <w:rPr>
          <w:rStyle w:val="FootnoteAnchor"/>
          <w:rtl w:val="true"/>
        </w:rPr>
        <w:footnoteReference w:id="875"/>
      </w:r>
      <w:r>
        <w:rPr>
          <w:rFonts w:ascii="Amiri" w:hAnsi="Amiri" w:eastAsia="Amiri" w:cs="Amiri"/>
          <w:color w:val="111111"/>
          <w:sz w:val="28"/>
          <w:sz w:val="28"/>
          <w:szCs w:val="28"/>
          <w:rtl w:val="true"/>
          <w:lang w:bidi="ar-SA"/>
        </w:rPr>
        <w:t xml:space="preserve">،و أبو العباس محمّد بن الحسن الكلاعي، أخو تبوك، و أبو الحسن محمّد ابن عبد اللّه بن زكريا النيسابوري، و أبو علي </w:t>
      </w:r>
      <w:r>
        <w:rPr>
          <w:rStyle w:val="FootnoteAnchor"/>
          <w:rtl w:val="true"/>
        </w:rPr>
        <w:footnoteReference w:id="876"/>
      </w:r>
      <w:r>
        <w:rPr>
          <w:rFonts w:ascii="Amiri" w:hAnsi="Amiri" w:eastAsia="Amiri" w:cs="Amiri"/>
          <w:color w:val="111111"/>
          <w:sz w:val="28"/>
          <w:sz w:val="28"/>
          <w:szCs w:val="28"/>
          <w:rtl w:val="true"/>
          <w:lang w:bidi="ar-SA"/>
        </w:rPr>
        <w:t xml:space="preserve">بن شعيب الأنصاري، و أبو بكر محمّد بن علي بن الحسن بن أحمد النقاش، و محمّد بن الحارث بن الأبيض القرشي، و أبو يعقوب يوسف بن يعقوب بن محمّد الموصلي، و أبو أحمد بن عدي، و أبو بكر محمّد بن زفر بن جبر ابن مروان المازني، و أبو الحسن علي بن محمّد بن أحمد الواعظ‍‌ المعروف بالمصري، و أبو الحسن علي بن محمّد بن عمر الحرّاني الداربرزي </w:t>
      </w:r>
      <w:r>
        <w:rPr>
          <w:rStyle w:val="FootnoteAnchor"/>
          <w:rtl w:val="true"/>
        </w:rPr>
        <w:footnoteReference w:id="877"/>
      </w:r>
      <w:r>
        <w:rPr>
          <w:rFonts w:ascii="Amiri" w:hAnsi="Amiri" w:eastAsia="Amiri" w:cs="Amiri"/>
          <w:color w:val="111111"/>
          <w:sz w:val="28"/>
          <w:sz w:val="28"/>
          <w:szCs w:val="28"/>
          <w:rtl w:val="true"/>
          <w:lang w:bidi="ar-SA"/>
        </w:rPr>
        <w:t xml:space="preserve">نزيل مصر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أبو القاسم بن أبي العلاء، أنبأنا أبو نصر بن الجبّان </w:t>
      </w:r>
      <w:r>
        <w:rPr>
          <w:rStyle w:val="FootnoteAnchor"/>
          <w:rtl w:val="true"/>
        </w:rPr>
        <w:footnoteReference w:id="879"/>
      </w:r>
      <w:r>
        <w:rPr>
          <w:rFonts w:ascii="Amiri" w:hAnsi="Amiri" w:eastAsia="Amiri" w:cs="Amiri"/>
          <w:color w:val="111111"/>
          <w:sz w:val="28"/>
          <w:sz w:val="28"/>
          <w:szCs w:val="28"/>
          <w:rtl w:val="true"/>
          <w:lang w:bidi="ar-SA"/>
        </w:rPr>
        <w:t xml:space="preserve">،أنبأنا محمّد بن الحسن بن الوليد الكلابي، حدّثنا أبو صالح القاسم بن اللّيث بن مسرور بن اللّيث الرسعني نا </w:t>
      </w:r>
      <w:r>
        <w:rPr>
          <w:rStyle w:val="FootnoteAnchor"/>
          <w:rtl w:val="true"/>
        </w:rPr>
        <w:footnoteReference w:id="880"/>
      </w:r>
      <w:r>
        <w:rPr>
          <w:rFonts w:ascii="Amiri" w:hAnsi="Amiri" w:eastAsia="Amiri" w:cs="Amiri"/>
          <w:color w:val="111111"/>
          <w:sz w:val="28"/>
          <w:sz w:val="28"/>
          <w:szCs w:val="28"/>
          <w:rtl w:val="true"/>
          <w:lang w:bidi="ar-SA"/>
        </w:rPr>
        <w:t xml:space="preserve">المعافى بن سليمان،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 بن</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سليمان، عن هلال بن علي، عن عطاء بن يسار،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أمّتي يدخل الجنّة إلاّ من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يأبى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دخل الجنّة و من عصاني فقد أبى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أبو عمرو عبد الرّحمن بن محمّد الفارسي، أنبأنا أبو أحمد بن عدي </w:t>
      </w:r>
      <w:r>
        <w:rPr>
          <w:rStyle w:val="FootnoteAnchor"/>
          <w:rtl w:val="true"/>
        </w:rPr>
        <w:footnoteReference w:id="882"/>
      </w:r>
      <w:r>
        <w:rPr>
          <w:rFonts w:ascii="Amiri" w:hAnsi="Amiri" w:eastAsia="Amiri" w:cs="Amiri"/>
          <w:color w:val="111111"/>
          <w:sz w:val="28"/>
          <w:sz w:val="28"/>
          <w:szCs w:val="28"/>
          <w:rtl w:val="true"/>
          <w:lang w:bidi="ar-SA"/>
        </w:rPr>
        <w:t xml:space="preserve">،حدّثنا القاسم بن اللّيث أبو صالح الراسبي بتنّيس أنا سألته أملاه علينا حفظا، حدّثنا محمّد بن أبي صفوان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حدّثنا أبي عن محمّد بن إسحاق، عن هشام بن عروة، عن أبيه، عن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أبو طالب خرج النبي صلى اللّه عليه و سلم إلى الطائف ماشيا على قدميه،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w:t>
      </w:r>
      <w:r>
        <w:rPr>
          <w:rStyle w:val="FootnoteAnchor"/>
          <w:rtl w:val="true"/>
        </w:rPr>
        <w:footnoteReference w:id="883"/>
      </w:r>
      <w:r>
        <w:rPr>
          <w:rFonts w:ascii="Amiri" w:hAnsi="Amiri" w:eastAsia="Amiri" w:cs="Amiri"/>
          <w:color w:val="111111"/>
          <w:sz w:val="28"/>
          <w:sz w:val="28"/>
          <w:szCs w:val="28"/>
          <w:rtl w:val="true"/>
          <w:lang w:bidi="ar-SA"/>
        </w:rPr>
        <w:t>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فأتى ظلّ‌ شجرة فصلى ركعتين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أشكو ضعف قوتي، و قلّة حيلتي، و هواني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أرحم الراحمين، أنت أرحم بي إلى من تكلني‌؟ إلى عدوّ يجبهني </w:t>
      </w:r>
      <w:r>
        <w:rPr>
          <w:rStyle w:val="FootnoteAnchor"/>
          <w:rtl w:val="true"/>
        </w:rPr>
        <w:footnoteReference w:id="885"/>
      </w:r>
      <w:r>
        <w:rPr>
          <w:rFonts w:ascii="Amiri" w:hAnsi="Amiri" w:eastAsia="Amiri" w:cs="Amiri"/>
          <w:color w:val="111111"/>
          <w:sz w:val="28"/>
          <w:sz w:val="28"/>
          <w:szCs w:val="28"/>
          <w:rtl w:val="true"/>
          <w:lang w:bidi="ar-SA"/>
        </w:rPr>
        <w:t xml:space="preserve">أم إلى قريب ملّكته أمري، إن لم تكن غضبانا عليّ‌ فلا أبالي غير أن عافيتك هي أوسع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أعوذ بنور وجهك الذي أشرقت له الظّلمات، و صلح عليه أمر الدنيا و الآخرة أن تنزل بي غضبك، أو تحلّ‌ عليّ‌ سخطك لك العتبى </w:t>
      </w:r>
      <w:r>
        <w:rPr>
          <w:rStyle w:val="FootnoteAnchor"/>
          <w:rtl w:val="true"/>
        </w:rPr>
        <w:footnoteReference w:id="887"/>
      </w:r>
      <w:r>
        <w:rPr>
          <w:rFonts w:ascii="Amiri" w:hAnsi="Amiri" w:eastAsia="Amiri" w:cs="Amiri"/>
          <w:color w:val="111111"/>
          <w:sz w:val="28"/>
          <w:sz w:val="28"/>
          <w:szCs w:val="28"/>
          <w:rtl w:val="true"/>
          <w:lang w:bidi="ar-SA"/>
        </w:rPr>
        <w:t>حتى ترضى، و لا حول و لا قوة إلاّ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10514</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أبي صالح الرّاسبي لم نسمع أن أحدا حدّث بهذا الحديث غيره، و لم نكتبه إلاّ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اللّه بن ريذة، أنبأنا سليمان بن أحمد الطّبراني، حدّثنا القاسم بن اللّيث أبو صالح الرّاسبي، بمدينة تنّيس، حدّثنا المعافى بن سليمان، حدّثنا فليح بن سليمان، عن سعيد بن عبد الرّحمن بن وائل عن عبد اللّه بن عبد اللّه ابن عمر عن أبيه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الخمر، و ساقيها، و شاربها، و عاصرها </w:t>
      </w:r>
      <w:r>
        <w:rPr>
          <w:rStyle w:val="FootnoteAnchor"/>
          <w:rtl w:val="true"/>
        </w:rPr>
        <w:footnoteReference w:id="888"/>
      </w:r>
      <w:r>
        <w:rPr>
          <w:rFonts w:ascii="Amiri" w:hAnsi="Amiri" w:eastAsia="Amiri" w:cs="Amiri"/>
          <w:color w:val="111111"/>
          <w:sz w:val="28"/>
          <w:sz w:val="28"/>
          <w:szCs w:val="28"/>
          <w:rtl w:val="true"/>
          <w:lang w:bidi="ar-SA"/>
        </w:rPr>
        <w:t>،و معتصرها، و حاملها، و المحمولة إليه، و بائعها، و مبتاعها، و آكل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عبد اللّه بن عبد اللّه بن عمر إلاّ سعيد المدني تفرد به فليح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أنبأنا أبو القاسم بن مسعدة، أنبأنا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القاسم بن مسروق بن اللّيث أبو صالح الرّسعني بتنّيس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زكريا يحيى بن عبد الوهّاب في كتابه، و حدّثني أبو بكر اللفتواني عنه، أنبأنا عمي أبو القاسم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حدّثني أبو بكر بن شجاع، أنبأنا أبو عمرو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اللّيث بن مسرور بن اللّيث، يكنى أبا صالح من أهل رأس العين، قدم مصر قديما، و سكن بتنّيس، و توفي بها سنة أربع و ثلاثمائة، و حدّث عن المعافى بن سليمان و غيره، و كان ثقة </w:t>
      </w:r>
      <w:r>
        <w:rPr>
          <w:rStyle w:val="FootnoteAnchor"/>
          <w:rtl w:val="true"/>
        </w:rPr>
        <w:footnoteReference w:id="890"/>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1509_188371"/>
      <w:bookmarkStart w:id="123" w:name="pg11509_188371"/>
      <w:bookmarkEnd w:id="123"/>
    </w:p>
    <w:p>
      <w:pPr>
        <w:pStyle w:val="Heading4"/>
        <w:numPr>
          <w:ilvl w:val="3"/>
          <w:numId w:val="1"/>
        </w:numPr>
        <w:rPr/>
      </w:pPr>
      <w:bookmarkStart w:id="124" w:name="pg11509_188371"/>
      <w:bookmarkStart w:id="125" w:name="__RefHeading___Toc3417863_73709187"/>
      <w:bookmarkStart w:id="126" w:name="_Toc47"/>
      <w:bookmarkEnd w:id="124"/>
      <w:bookmarkEnd w:id="125"/>
      <w:r>
        <w:rPr/>
        <w:t>5679</w:t>
      </w:r>
      <w:r>
        <w:rPr>
          <w:rtl w:val="true"/>
        </w:rPr>
        <w:t xml:space="preserve"> - </w:t>
      </w:r>
      <w:r>
        <w:rPr>
          <w:rtl w:val="true"/>
        </w:rPr>
        <w:t>القاسم بن محمّد بن أبي سفيان الثّقفي</w:t>
      </w:r>
      <w:bookmarkEnd w:id="126"/>
    </w:p>
    <w:p>
      <w:pPr>
        <w:pStyle w:val="BookText"/>
        <w:rPr/>
      </w:pPr>
      <w:r>
        <w:rPr>
          <w:rFonts w:eastAsia="IRNazanin" w:cs="IRNazanin"/>
          <w:color w:val="111111"/>
          <w:sz w:val="28"/>
          <w:szCs w:val="28"/>
          <w:lang w:bidi="fa-IR"/>
        </w:rPr>
        <w:t>5679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w:t>
      </w:r>
      <w:r>
        <w:rPr>
          <w:rStyle w:val="FootnoteAnchor"/>
          <w:rtl w:val="true"/>
        </w:rPr>
        <w:footnoteReference w:id="892"/>
      </w:r>
      <w:r>
        <w:rPr>
          <w:rFonts w:ascii="Amiri" w:hAnsi="Amiri" w:eastAsia="Amiri" w:cs="Amiri"/>
          <w:color w:val="111111"/>
          <w:sz w:val="28"/>
          <w:sz w:val="28"/>
          <w:szCs w:val="28"/>
          <w:rtl w:val="true"/>
          <w:lang w:bidi="ar-SA"/>
        </w:rPr>
        <w:t xml:space="preserve">بن محمّد بن أبي سفيان الثّقفي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معاوية بن أبي سفيان، و أسماء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المنذر الدمشقي، و قيس بن الأحنف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أبو عبد اللّه بن أبي الحديد، أنبأنا أبو الحسن بن السّمسار، أنبأنا أبو عبد اللّه بن مروان، حدّثنا عبد الرّحمن بن إسحاق الصامدي </w:t>
      </w:r>
      <w:r>
        <w:rPr>
          <w:rStyle w:val="FootnoteAnchor"/>
          <w:rtl w:val="true"/>
        </w:rPr>
        <w:footnoteReference w:id="894"/>
      </w:r>
      <w:r>
        <w:rPr>
          <w:rFonts w:ascii="Amiri" w:hAnsi="Amiri" w:eastAsia="Amiri" w:cs="Amiri"/>
          <w:color w:val="111111"/>
          <w:sz w:val="28"/>
          <w:sz w:val="28"/>
          <w:szCs w:val="28"/>
          <w:rtl w:val="true"/>
          <w:lang w:bidi="ar-SA"/>
        </w:rPr>
        <w:t>،حدّثنا محمود بن خالد،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 بن المنذر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القاسم بن محمّد بن الثّقفي يحدّث عن معاوية أنه أراهم وضوء رسول اللّه صلى اللّه عليه و سلم، فلمّا بلغ مسح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كفيه على مقدم رأسه</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فمرّ بهما حتى بلغ القفا، ثم رجعهما حتى بلغ المكان الذي منه بدأ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الغنائم بن النّرسي في كتابه، و حدّثنا أبو الفضل بن ناصر، أنبأنا أبو الفضل أحمد بن الحسين بن خيرون، و أبو الحسين بن الطّيّوري،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محمّد الثّقفي عن معاوية، روى الوليد بن مسلم عن عثمان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897"/>
      </w:r>
      <w:r>
        <w:rPr>
          <w:rFonts w:ascii="Amiri" w:hAnsi="Amiri" w:eastAsia="Amiri" w:cs="Amiri"/>
          <w:color w:val="111111"/>
          <w:sz w:val="28"/>
          <w:sz w:val="28"/>
          <w:szCs w:val="28"/>
          <w:rtl w:val="true"/>
          <w:lang w:bidi="ar-SA"/>
        </w:rPr>
        <w:t>،و قال يحيى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أسماء بنت أبي بكر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ثقيف كذاب و مبير</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محمّد الثّقفي، روى عن معاوية، و أسماء بنت أبي بكر، روى عنه قيس بن الأحنف، و عثمان بن المنذر،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قالا، و عندي أن الذي روى عن معاوية غير الذي روى عن أسماء،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900"/>
      </w:r>
      <w:r>
        <w:rPr>
          <w:rFonts w:ascii="Amiri" w:hAnsi="Amiri" w:eastAsia="Amiri" w:cs="Amiri"/>
          <w:color w:val="111111"/>
          <w:sz w:val="28"/>
          <w:sz w:val="28"/>
          <w:szCs w:val="28"/>
          <w:rtl w:val="true"/>
          <w:lang w:bidi="ar-SA"/>
        </w:rPr>
        <w:t>،أنبأنا أبو القاسم البجلي، أنبأنا أبو عبد اللّه الكندي، حدّثنا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الثّقفي، و خالد بن محمّد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بن البنّا </w:t>
      </w:r>
      <w:r>
        <w:rPr>
          <w:rStyle w:val="FootnoteAnchor"/>
          <w:rtl w:val="true"/>
        </w:rPr>
        <w:footnoteReference w:id="901"/>
      </w:r>
      <w:r>
        <w:rPr>
          <w:rFonts w:ascii="Amiri" w:hAnsi="Amiri" w:eastAsia="Amiri" w:cs="Amiri"/>
          <w:color w:val="111111"/>
          <w:sz w:val="28"/>
          <w:sz w:val="28"/>
          <w:szCs w:val="28"/>
          <w:rtl w:val="true"/>
          <w:lang w:bidi="ar-SA"/>
        </w:rPr>
        <w:t xml:space="preserve">،أنبأنا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 أبو القاسم بن السّوسي، أنبأنا أبو عبد اللّه بن أبي </w:t>
      </w:r>
      <w:r>
        <w:rPr>
          <w:rStyle w:val="FootnoteAnchor"/>
          <w:rtl w:val="true"/>
        </w:rPr>
        <w:footnoteReference w:id="902"/>
      </w:r>
      <w:r>
        <w:rPr>
          <w:rFonts w:ascii="Amiri" w:hAnsi="Amiri" w:eastAsia="Amiri" w:cs="Amiri"/>
          <w:color w:val="111111"/>
          <w:sz w:val="28"/>
          <w:sz w:val="28"/>
          <w:szCs w:val="28"/>
          <w:rtl w:val="true"/>
          <w:lang w:bidi="ar-SA"/>
        </w:rPr>
        <w:t xml:space="preserve">الحديد، أنبأنا أبو </w:t>
      </w:r>
      <w:bookmarkStart w:id="127" w:name="pg11509_188373"/>
    </w:p>
    <w:p>
      <w:pPr>
        <w:pStyle w:val="BookText"/>
        <w:rPr/>
      </w:pPr>
      <w:bookmarkEnd w:id="127"/>
      <w:r>
        <w:rPr>
          <w:rFonts w:ascii="Amiri" w:hAnsi="Amiri" w:eastAsia="Amiri" w:cs="Amiri"/>
          <w:color w:val="111111"/>
          <w:sz w:val="28"/>
          <w:sz w:val="28"/>
          <w:szCs w:val="28"/>
          <w:rtl w:val="true"/>
          <w:lang w:bidi="ar-SA"/>
        </w:rPr>
        <w:t xml:space="preserve">الحسن الربعي، أنبأنا عبد الوهّاب الكلابي، أنبأنا أبو الحسن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محمّد بن أبي سفيان الثّقفي، استعمله يوسف بن عمر على البصرة سنة عشرين فأقام عليها إلى أن قتل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معاوية عن عمّه هارون بن أبي عبيد اللّه، و قال ابن سميع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أبي سفيان يكنى أبو بكر، دمشقي، روى عن أم حبيبة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417865_73709187"/>
      <w:bookmarkStart w:id="129" w:name="_Toc48"/>
      <w:bookmarkEnd w:id="128"/>
      <w:r>
        <w:rPr/>
        <w:t>5680</w:t>
      </w:r>
      <w:r>
        <w:rPr>
          <w:rtl w:val="true"/>
        </w:rPr>
        <w:t xml:space="preserve"> - </w:t>
      </w:r>
      <w:r>
        <w:rPr>
          <w:rtl w:val="true"/>
        </w:rPr>
        <w:t>القاسم بن محمّد بن أبي بكر الصّدّيق</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قحافة بن عامر</w:t>
      </w:r>
    </w:p>
    <w:p>
      <w:pPr>
        <w:pStyle w:val="BookText"/>
        <w:rPr/>
      </w:pPr>
      <w:r>
        <w:rPr>
          <w:rFonts w:ascii="Amiri" w:hAnsi="Amiri" w:eastAsia="Amiri" w:cs="Amiri"/>
          <w:color w:val="111111"/>
          <w:sz w:val="28"/>
          <w:sz w:val="28"/>
          <w:szCs w:val="28"/>
          <w:rtl w:val="true"/>
          <w:lang w:bidi="ar-SA"/>
        </w:rPr>
        <w:t>ابن عمرو بن كعب بن سعد بن تيم بن مرّة</w:t>
      </w:r>
    </w:p>
    <w:p>
      <w:pPr>
        <w:pStyle w:val="BookText"/>
        <w:rPr/>
      </w:pP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القرشي التّيمي المدني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حدّث عن عبد اللّه بن عباس، و عبد اللّه بن عمر، و معاوية بن أبي سفيان، و عبد اللّه بن الزبير، و عائشة أم المؤمنين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الرّحمن بن القاسم، و سالم بن عبد اللّه، و الزّهري، و نافع مولى ابن عمر، و الشعبي، و أنس بن سيرين، و يحيى بن سعيد الأنصاري، و أفلح بن حميد، و محمّد بن المنكدر، و أبو بكر محمّد بن عمرو بن حزم، و ربيعة الرأي </w:t>
      </w:r>
      <w:r>
        <w:rPr>
          <w:rStyle w:val="FootnoteAnchor"/>
          <w:rtl w:val="true"/>
        </w:rPr>
        <w:footnoteReference w:id="904"/>
      </w:r>
      <w:r>
        <w:rPr>
          <w:rFonts w:ascii="Amiri" w:hAnsi="Amiri" w:eastAsia="Amiri" w:cs="Amiri"/>
          <w:color w:val="111111"/>
          <w:sz w:val="28"/>
          <w:sz w:val="28"/>
          <w:szCs w:val="28"/>
          <w:rtl w:val="true"/>
          <w:lang w:bidi="ar-SA"/>
        </w:rPr>
        <w:t xml:space="preserve">،و أسامة بن زيد الليثي، و خالد بن أبي عمران، و عبّاد بن منصور، و أبو عبيد حاجب سليمان بن عبد الملك، و عبيد اللّه بن عمر بن حفص، و عبد اللّه بن عبيد اللّه بن أبي مليكة، و عمر بن عبد اللّه بن عروة، و أبو الأسود يتيم عروة، و عبيد اللّه بن أبي زياد، و طلحة بن عبد الملك الأيلي </w:t>
      </w:r>
      <w:r>
        <w:rPr>
          <w:rStyle w:val="FootnoteAnchor"/>
          <w:rtl w:val="true"/>
        </w:rPr>
        <w:footnoteReference w:id="905"/>
      </w:r>
      <w:r>
        <w:rPr>
          <w:rFonts w:ascii="Amiri" w:hAnsi="Amiri" w:eastAsia="Amiri" w:cs="Amiri"/>
          <w:color w:val="111111"/>
          <w:sz w:val="28"/>
          <w:sz w:val="28"/>
          <w:szCs w:val="28"/>
          <w:rtl w:val="true"/>
          <w:lang w:bidi="ar-SA"/>
        </w:rPr>
        <w:t xml:space="preserve">، و عثمان بن مرة، و صالح بن أبي مريم، و صالح بن كيسان، و سعد بن إبراهيم بن عبد الرّحمن ابن عوف، و عبد اللّه بن عون، و حنظلة بن أبي سفيان الجمحي، و أيمن بن نابل، و مالك بن </w:t>
      </w:r>
    </w:p>
    <w:p>
      <w:pPr>
        <w:pStyle w:val="BookText"/>
        <w:rPr/>
      </w:pPr>
      <w:r>
        <w:rPr>
          <w:rFonts w:ascii="Amiri" w:hAnsi="Amiri" w:eastAsia="Amiri" w:cs="Amiri"/>
          <w:color w:val="111111"/>
          <w:sz w:val="28"/>
          <w:sz w:val="28"/>
          <w:szCs w:val="28"/>
          <w:rtl w:val="true"/>
          <w:lang w:bidi="ar-SA"/>
        </w:rPr>
        <w:t xml:space="preserve">دينار، و أيوب السختياني، و سعد بن سعيد، و عبيد اللّه بن مقسم، و ثابت بن عبيد، و إسماعيل بن أبي حكيم، و عمارة بن غزيّة، و أبو الزّناد عبد اللّه بن ذكوان، و محمّد بن عبد اللّه </w:t>
      </w:r>
      <w:r>
        <w:rPr>
          <w:rStyle w:val="FootnoteAnchor"/>
          <w:rtl w:val="true"/>
        </w:rPr>
        <w:footnoteReference w:id="906"/>
      </w:r>
      <w:r>
        <w:rPr>
          <w:rFonts w:ascii="Amiri" w:hAnsi="Amiri" w:eastAsia="Amiri" w:cs="Amiri"/>
          <w:color w:val="111111"/>
          <w:sz w:val="28"/>
          <w:sz w:val="28"/>
          <w:szCs w:val="28"/>
          <w:rtl w:val="true"/>
          <w:lang w:bidi="ar-SA"/>
        </w:rPr>
        <w:t xml:space="preserve">بن لبيبة </w:t>
      </w:r>
      <w:r>
        <w:rPr>
          <w:rStyle w:val="FootnoteAnchor"/>
          <w:rtl w:val="true"/>
        </w:rPr>
        <w:footnoteReference w:id="907"/>
      </w:r>
      <w:r>
        <w:rPr>
          <w:rFonts w:ascii="Amiri" w:hAnsi="Amiri" w:eastAsia="Amiri" w:cs="Amiri"/>
          <w:color w:val="111111"/>
          <w:sz w:val="28"/>
          <w:sz w:val="28"/>
          <w:szCs w:val="28"/>
          <w:rtl w:val="true"/>
          <w:lang w:bidi="ar-SA"/>
        </w:rPr>
        <w:t>،و شيبة بن نصاح المقرئ، و حميد الطويل، و سليمان بن موسى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 و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أنبأنا أبو بكر الشافعي، حدّثنا معافى بن المثنّى، حدّثنا عبد اللّه بن المسلمة القعنبي أبو عبد الرّحمن، حدّثنا أفلح بن حميد، عن القاسم بن محمّد، عن عائشة زوج النبي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طيّبت رسول اللّه صلى اللّه عليه و سلم لحرمه حين أحرم، و لحلّه حين أحلّ‌ قبل أن يطوف بالبيت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908"/>
      </w:r>
      <w:r>
        <w:rPr>
          <w:rFonts w:ascii="Amiri" w:hAnsi="Amiri" w:eastAsia="Amiri" w:cs="Amiri"/>
          <w:color w:val="111111"/>
          <w:sz w:val="28"/>
          <w:sz w:val="28"/>
          <w:szCs w:val="28"/>
          <w:rtl w:val="true"/>
          <w:lang w:bidi="ar-SA"/>
        </w:rPr>
        <w:t>عن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حمّاد بن زيد عن أفلح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الرّحمن بن القاسم، و ابن أبي مليكة، و محمّد بن المنكدر، و عبّاد بن منصور، و يحيى بن سعيد، و أبو بكر بن محمّد بن عمرو بن حزم، و أبو عبيد حاجب سليمان عن القاسم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طالب، أنبأنا الشافعي، حدّثنا عبد اللّه بن روح المدائني، حدّثنا عثمان بن عمر، أنبأنا أفلح بن حميد، عن القاسم،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يتخوفون أن تحيض صفية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حابستنا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أفاضت يوم النحر،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و أنبأنا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معاذ بن المثنّى، حدّثنا القعنبي، حدّثنا أفلح ابن حميد، عن القاسم، عن عائشة قالت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نتخوف أن تحيض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حابستنا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أفاضت،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إذا</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911"/>
      </w:r>
      <w:r>
        <w:rPr>
          <w:rFonts w:ascii="Amiri" w:hAnsi="Amiri" w:eastAsia="Amiri" w:cs="Amiri"/>
          <w:color w:val="111111"/>
          <w:sz w:val="28"/>
          <w:sz w:val="28"/>
          <w:szCs w:val="28"/>
          <w:rtl w:val="true"/>
          <w:lang w:bidi="ar-SA"/>
        </w:rPr>
        <w:t>عن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علي الحسن بن المظفّر،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بكر بن مالك، حدّثنا محمّد بن يونس، حدّثنا أبو عاصم النبيل، عن حنظلة بن أبي سفيان، عن القاسم،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يغتسل من جنابة، فيأخذ جفنة لشق رأسه الأيمن، ثم يأخذ جفنة لشق رأسه الأيسر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أخرجاه عن ابن مثنى عن أبي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حدّثني سعيد بن أسد، حدّثنا ضمرة، عن رجاء بن جميل الأيلي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القاسم بن محمّد في ولاية يزيد بن عبد الملك بعد عمر بن عبد العزيز سنة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بن عبد العزيز قال لسليمان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القاسم بن محمّد يقدم عليك، ففعل، فلما قدم عليه عرّض بأبيه و شتمه و بلغ به، فخرج مغضبا، فركب رواحله و رجع، فلمّا استخلف عمر بن عبد العزيز بعث إليه، فبلغه المائتين، و أجازه و أحسن إليه، فهلك في ولاية يزيد بن عبد الملك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الحسن الأصبهاني، أنبأنا أبو الحسين الأهوازي، حدّثنا خليفة بن خياط‍‌ قال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محمّد بن أبي بكر الصّدّيق بن أبي قحافة، و اسمه </w:t>
      </w:r>
      <w:r>
        <w:rPr>
          <w:rStyle w:val="FootnoteAnchor"/>
          <w:rtl w:val="true"/>
        </w:rPr>
        <w:footnoteReference w:id="914"/>
      </w:r>
      <w:r>
        <w:rPr>
          <w:rFonts w:ascii="Amiri" w:hAnsi="Amiri" w:eastAsia="Amiri" w:cs="Amiri"/>
          <w:color w:val="111111"/>
          <w:sz w:val="28"/>
          <w:sz w:val="28"/>
          <w:szCs w:val="28"/>
          <w:rtl w:val="true"/>
          <w:lang w:bidi="ar-SA"/>
        </w:rPr>
        <w:t xml:space="preserve">عثمان بن عامر بن كعب بن 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بن</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مرّة </w:t>
      </w:r>
      <w:r>
        <w:rPr>
          <w:rStyle w:val="FootnoteAnchor"/>
          <w:rtl w:val="true"/>
        </w:rPr>
        <w:footnoteReference w:id="916"/>
      </w:r>
      <w:r>
        <w:rPr>
          <w:rFonts w:ascii="Amiri" w:hAnsi="Amiri" w:eastAsia="Amiri" w:cs="Amiri"/>
          <w:color w:val="111111"/>
          <w:sz w:val="28"/>
          <w:sz w:val="28"/>
          <w:szCs w:val="28"/>
          <w:rtl w:val="true"/>
          <w:lang w:bidi="ar-SA"/>
        </w:rPr>
        <w:t xml:space="preserve">،أمه أم ولد، يكنى أبا عبد الرّحمن، توفي سنة ستّ‌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أول سنة سبع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أحمد بن سليمان، حدّثنا الزبير بن بكّار، قال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محمّد بن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حمل عنه العلم، روى عن عائشة زوج النبي صلى اللّه عليه و سلم، و كان من خيار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القاسم و عبد اللّه ابنتي محمّد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عبيد اللّه بن أحمد بن عثمان، أخبرنا عبيد اللّه بن أحمد بن يعقوب </w:t>
      </w:r>
      <w:r>
        <w:rPr>
          <w:rStyle w:val="FootnoteAnchor"/>
          <w:rtl w:val="true"/>
        </w:rPr>
        <w:footnoteReference w:id="918"/>
      </w:r>
      <w:r>
        <w:rPr>
          <w:rFonts w:ascii="Amiri" w:hAnsi="Amiri" w:eastAsia="Amiri" w:cs="Amiri"/>
          <w:color w:val="111111"/>
          <w:sz w:val="28"/>
          <w:sz w:val="28"/>
          <w:szCs w:val="28"/>
          <w:rtl w:val="true"/>
          <w:lang w:bidi="ar-SA"/>
        </w:rPr>
        <w:t>،أنبأنا العباس بن العباس، أنبأنا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أنبأنا أبو طاهر أحمد بن الحسن، أنبأنا يوسف بن رباح، أنبأنا أبو بكر المهندس، أنبأنا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 القاسم بن محمّد، مات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919"/>
      </w:r>
      <w:r>
        <w:rPr>
          <w:rFonts w:ascii="Amiri" w:hAnsi="Amiri" w:eastAsia="Amiri" w:cs="Amiri"/>
          <w:color w:val="111111"/>
          <w:sz w:val="28"/>
          <w:sz w:val="28"/>
          <w:szCs w:val="28"/>
          <w:rtl w:val="true"/>
          <w:lang w:bidi="ar-SA"/>
        </w:rPr>
        <w:t xml:space="preserve">،حدّثنا أبو بكر بن أبي الدنيا، حدّثنا محمّد بن سعد قال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محمّد بن أبي بكر الصّدّيق أحد بني تيم بن مرّة، و يكنى أبا محمّد، توفي سنة اثنتي عشرة، و هو ابن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أحمد بن معروف، حدّثنا الحسين بن فهم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بن الخليل الجلاّب، حدّثنا الحارث بن أبي أسامة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9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أبي بكر الصّدّيق، و اسم أبي بكر عبد اللّه بن عثمان بن عامر بن عمرو بن كعب بن سعد بن تيم بن مرّة، و أمّه أم ولد يقال لها 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القاسم عن عائشة، و أبي هريرة، و ابن عباس، و أسلم مولى عمر، و عبد اللّه بن عبد اللّه بن عمر، و صالح بن خوّات بن </w:t>
      </w:r>
      <w:r>
        <w:rPr>
          <w:rStyle w:val="FootnoteAnchor"/>
          <w:rtl w:val="true"/>
        </w:rPr>
        <w:footnoteReference w:id="922"/>
      </w:r>
      <w:r>
        <w:rPr>
          <w:rFonts w:ascii="Amiri" w:hAnsi="Amiri" w:eastAsia="Amiri" w:cs="Amiri"/>
          <w:color w:val="111111"/>
          <w:sz w:val="28"/>
          <w:sz w:val="28"/>
          <w:szCs w:val="28"/>
          <w:rtl w:val="true"/>
          <w:lang w:bidi="ar-SA"/>
        </w:rPr>
        <w:t>جبير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مات القاسم سنة ثمان و مائة، و كان ذهب بصره، و هو ابن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سبعين سنة، و كان ثقة، و كان رفيعا، عالما </w:t>
      </w:r>
      <w:r>
        <w:rPr>
          <w:rStyle w:val="FootnoteAnchor"/>
          <w:rtl w:val="true"/>
        </w:rPr>
        <w:footnoteReference w:id="924"/>
      </w:r>
      <w:r>
        <w:rPr>
          <w:rFonts w:ascii="Amiri" w:hAnsi="Amiri" w:eastAsia="Amiri" w:cs="Amiri"/>
          <w:color w:val="111111"/>
          <w:sz w:val="28"/>
          <w:sz w:val="28"/>
          <w:szCs w:val="28"/>
          <w:rtl w:val="true"/>
          <w:lang w:bidi="ar-SA"/>
        </w:rPr>
        <w:t>،فقيها، إماما، كثير الحديث، ورعا، و كان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عاليا بدل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الحافظ‍‌، و حدّثنا أبو الفضل السّلامي، أنبأنا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الشّيرازي، أنبأنا أبو الحسن المقرئ، أنبأنا البخاري قال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محمّد بن أبي بكر بن أبي قحافة، أبو محمّد القرشي التيمي المدني، سمع عمّته عائشة، و معاوية، روى عنه الزهري، و نافع، و ابنه عبد الرّحمن، و قال علي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أفضل أهل زمانه، و قال عبد اللّه بن العلاء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محمّد بن أبي بكر الصّدّيق أبو محمّد القرشي، روى عن ابن عباس، و ابن </w:t>
      </w:r>
    </w:p>
    <w:p>
      <w:pPr>
        <w:pStyle w:val="BookText"/>
        <w:rPr/>
      </w:pPr>
      <w:r>
        <w:rPr>
          <w:rFonts w:ascii="Amiri" w:hAnsi="Amiri" w:eastAsia="Amiri" w:cs="Amiri"/>
          <w:color w:val="111111"/>
          <w:sz w:val="28"/>
          <w:sz w:val="28"/>
          <w:szCs w:val="28"/>
          <w:rtl w:val="true"/>
          <w:lang w:bidi="ar-SA"/>
        </w:rPr>
        <w:t>عمر، و عائشة، و معاوية، روى عنه الزهري، و يحيى بن سعيد الأنصاري، و ابنه عبد الرحمن،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أبي بكر، سمع عائشة، روى عنه الزهري، و يحيى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القاسم بن محمّد بن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الفضل محمّد بن ناصر، عن أبي طاهر بن أبي الصّقر،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القاسم بن محمّد بن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أنبأنا أبو الفتح نصر بن إبراهيم، أنبأنا أبو الفتح سليم بن أيوب، أنبأنا طاهر 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أبي بكر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أبي بكر الصّدّيق القرشي التيمي المدني، و أمّه أم ولد، سمع عمته عائشة </w:t>
      </w:r>
      <w:r>
        <w:rPr>
          <w:rStyle w:val="FootnoteAnchor"/>
          <w:rtl w:val="true"/>
        </w:rPr>
        <w:footnoteReference w:id="927"/>
      </w:r>
      <w:r>
        <w:rPr>
          <w:rFonts w:ascii="Amiri" w:hAnsi="Amiri" w:eastAsia="Amiri" w:cs="Amiri"/>
          <w:color w:val="111111"/>
          <w:sz w:val="28"/>
          <w:sz w:val="28"/>
          <w:szCs w:val="28"/>
          <w:rtl w:val="true"/>
          <w:lang w:bidi="ar-SA"/>
        </w:rPr>
        <w:t xml:space="preserve">زوج النبي صلى اللّه عليه و سلم </w:t>
      </w:r>
      <w:r>
        <w:rPr>
          <w:rStyle w:val="FootnoteAnchor"/>
          <w:rtl w:val="true"/>
        </w:rPr>
        <w:footnoteReference w:id="928"/>
      </w:r>
      <w:r>
        <w:rPr>
          <w:rFonts w:ascii="Amiri" w:hAnsi="Amiri" w:eastAsia="Amiri" w:cs="Amiri"/>
          <w:color w:val="111111"/>
          <w:sz w:val="28"/>
          <w:sz w:val="28"/>
          <w:szCs w:val="28"/>
          <w:rtl w:val="true"/>
          <w:lang w:bidi="ar-SA"/>
        </w:rPr>
        <w:t>،و ابن عمر، و ابن عبّاس، و معاوية بن أبي سفيان القرشي، روى عنه نافع مولى ابن عمر، و أبو بكر عبد اللّه بن عبيد اللّه بن أبي مليكة الأحول التيمي، و أبو بكر محمّد بن مسلم الزهري، و ابنه عبد الرّحمن ابن القاسم، و يحيى بن سعيد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أنبأنا أبو الفضل المقدسي، أنبأنا مسعود بن ناصر، أنبأنا أبو الحسين عبد الملك بن الحسن، أنبأنا أحمد بن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محمّد بن أبي بكر الصّدّيق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التيمي المدني الضرير، سمع عائشة عمّته، و ابن عمر، و عبد الرّحمن و مجمّع </w:t>
      </w:r>
      <w:r>
        <w:rPr>
          <w:rStyle w:val="FootnoteAnchor"/>
          <w:rtl w:val="true"/>
        </w:rPr>
        <w:footnoteReference w:id="929"/>
      </w:r>
      <w:r>
        <w:rPr>
          <w:rFonts w:ascii="Amiri" w:hAnsi="Amiri" w:eastAsia="Amiri" w:cs="Amiri"/>
          <w:color w:val="111111"/>
          <w:sz w:val="28"/>
          <w:sz w:val="28"/>
          <w:szCs w:val="28"/>
          <w:rtl w:val="true"/>
          <w:lang w:bidi="ar-SA"/>
        </w:rPr>
        <w:t xml:space="preserve">ابني </w:t>
      </w:r>
      <w:r>
        <w:rPr>
          <w:rStyle w:val="FootnoteAnchor"/>
          <w:rtl w:val="true"/>
        </w:rPr>
        <w:footnoteReference w:id="930"/>
      </w:r>
      <w:r>
        <w:rPr>
          <w:rFonts w:ascii="Amiri" w:hAnsi="Amiri" w:eastAsia="Amiri" w:cs="Amiri"/>
          <w:color w:val="111111"/>
          <w:sz w:val="28"/>
          <w:sz w:val="28"/>
          <w:szCs w:val="28"/>
          <w:rtl w:val="true"/>
          <w:lang w:bidi="ar-SA"/>
        </w:rPr>
        <w:t xml:space="preserve">يزيد ابن جارية </w:t>
      </w:r>
      <w:r>
        <w:rPr>
          <w:rStyle w:val="FootnoteAnchor"/>
          <w:rtl w:val="true"/>
        </w:rPr>
        <w:footnoteReference w:id="931"/>
      </w:r>
      <w:r>
        <w:rPr>
          <w:rFonts w:ascii="Amiri" w:hAnsi="Amiri" w:eastAsia="Amiri" w:cs="Amiri"/>
          <w:color w:val="111111"/>
          <w:sz w:val="28"/>
          <w:sz w:val="28"/>
          <w:szCs w:val="28"/>
          <w:rtl w:val="true"/>
          <w:lang w:bidi="ar-SA"/>
        </w:rPr>
        <w:t xml:space="preserve">،و عبد اللّه بن خبّاب، روى عنه الزّهري، و نافع، و ابن أبي مليكة، و يحيى بن سعيد، و ربيعة، و عبد اللّه بن عون، و أيمن بن نابل </w:t>
      </w:r>
      <w:r>
        <w:rPr>
          <w:rStyle w:val="FootnoteAnchor"/>
          <w:rtl w:val="true"/>
        </w:rPr>
        <w:footnoteReference w:id="932"/>
      </w:r>
      <w:r>
        <w:rPr>
          <w:rFonts w:ascii="Amiri" w:hAnsi="Amiri" w:eastAsia="Amiri" w:cs="Amiri"/>
          <w:color w:val="111111"/>
          <w:sz w:val="28"/>
          <w:sz w:val="28"/>
          <w:szCs w:val="28"/>
          <w:rtl w:val="true"/>
          <w:lang w:bidi="ar-SA"/>
        </w:rPr>
        <w:t>،و حنظلة، و أفلح، و ابنه عبد الرّحمن بن القاسم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واقع </w:t>
      </w:r>
      <w:r>
        <w:rPr>
          <w:rStyle w:val="FootnoteAnchor"/>
          <w:rtl w:val="true"/>
        </w:rPr>
        <w:footnoteReference w:id="933"/>
      </w:r>
      <w:r>
        <w:rPr>
          <w:rFonts w:ascii="Amiri" w:hAnsi="Amiri" w:eastAsia="Amiri" w:cs="Amiri"/>
          <w:color w:val="111111"/>
          <w:sz w:val="28"/>
          <w:sz w:val="28"/>
          <w:szCs w:val="28"/>
          <w:rtl w:val="true"/>
          <w:lang w:bidi="ar-SA"/>
        </w:rPr>
        <w:t>،حدّثنا ضمرة بن ربيعة، عن جابر بن جميل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القاسم بن محمّد بعد عمر بن عبد العزيز بسنة، سنة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في ولاية يزيد بن عبد الملك،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القاسم و سالم أحدهما في سنة خمس و الآخر في سنة ست و مائة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حمّاد، حدّثنا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ولاية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عمر بن عبد العزيز سنة إحدى أو اثنتين و مائة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يحيى بن بكير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بقديد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الذهلي و في معنى قول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هشام بعد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عمرو بن علي </w:t>
      </w:r>
      <w:r>
        <w:rPr>
          <w:rStyle w:val="FootnoteAnchor"/>
          <w:rtl w:val="true"/>
        </w:rPr>
        <w:footnoteReference w:id="937"/>
      </w:r>
      <w:r>
        <w:rPr>
          <w:rFonts w:ascii="Amiri" w:hAnsi="Amiri" w:eastAsia="Amiri" w:cs="Amiri"/>
          <w:color w:val="111111"/>
          <w:sz w:val="28"/>
          <w:sz w:val="28"/>
          <w:szCs w:val="28"/>
          <w:rtl w:val="true"/>
          <w:lang w:bidi="ar-SA"/>
        </w:rPr>
        <w:t xml:space="preserve">بن مات سنة ثمان و مائة، و قال أبو عيسى </w:t>
      </w:r>
      <w:r>
        <w:rPr>
          <w:rStyle w:val="FootnoteAnchor"/>
          <w:rtl w:val="true"/>
        </w:rPr>
        <w:footnoteReference w:id="938"/>
      </w:r>
      <w:r>
        <w:rPr>
          <w:rFonts w:ascii="IRNazanin" w:hAnsi="IRNazanin" w:eastAsia="IRNazanin"/>
          <w:color w:val="111111"/>
          <w:sz w:val="28"/>
          <w:sz w:val="28"/>
          <w:szCs w:val="28"/>
          <w:rtl w:val="true"/>
          <w:lang w:bidi="fa-IR"/>
        </w:rPr>
        <w:t xml:space="preserve">مثل عمرو </w:t>
      </w:r>
      <w:r>
        <w:rPr>
          <w:rStyle w:val="FootnoteAnchor"/>
          <w:rtl w:val="true"/>
        </w:rPr>
        <w:footnoteReference w:id="939"/>
      </w:r>
      <w:r>
        <w:rPr>
          <w:rFonts w:ascii="Amiri" w:hAnsi="Amiri" w:eastAsia="Amiri" w:cs="Amiri"/>
          <w:color w:val="111111"/>
          <w:sz w:val="28"/>
          <w:sz w:val="28"/>
          <w:szCs w:val="28"/>
          <w:rtl w:val="true"/>
          <w:lang w:bidi="ar-SA"/>
        </w:rPr>
        <w:t>، و قال الواقدي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حدّثنا محمّد بن جعفر، حدّثنا عبيد اللّه بن سعد، حدّثنا عمي، حدّثنا أبي عن أبيه سعد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القاسم بن محمّد بن أبي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40"/>
      </w:r>
      <w:r>
        <w:rPr>
          <w:rFonts w:ascii="Amiri" w:hAnsi="Amiri" w:eastAsia="Amiri" w:cs="Amiri"/>
          <w:color w:val="111111"/>
          <w:sz w:val="28"/>
          <w:sz w:val="28"/>
          <w:szCs w:val="28"/>
          <w:rtl w:val="true"/>
          <w:lang w:bidi="ar-SA"/>
        </w:rPr>
        <w:t xml:space="preserve">أبو محمّد بن طاوس، أنبأنا عاصم بن الحسن، أنبأنا أبو عمر بن مهدي، حدّثنا أبو محمّد عبد اللّه بن أحمد بن إسحاق الجوهري، حدّثنا الربيع بن سليمان، حدّثنا ابن وهب، أخبرني ابن أبي الزّناد </w:t>
      </w:r>
      <w:r>
        <w:rPr>
          <w:rStyle w:val="FootnoteAnchor"/>
          <w:rtl w:val="true"/>
        </w:rPr>
        <w:footnoteReference w:id="941"/>
      </w:r>
      <w:r>
        <w:rPr>
          <w:rFonts w:ascii="Amiri" w:hAnsi="Amiri" w:eastAsia="Amiri" w:cs="Amiri"/>
          <w:color w:val="111111"/>
          <w:sz w:val="28"/>
          <w:sz w:val="28"/>
          <w:szCs w:val="28"/>
          <w:rtl w:val="true"/>
          <w:lang w:bidi="ar-SA"/>
        </w:rPr>
        <w:t>،عن الثقة، عن القاسم بن محمّد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أنبأنا </w:t>
      </w:r>
      <w:r>
        <w:rPr>
          <w:rStyle w:val="FootnoteAnchor"/>
          <w:rtl w:val="true"/>
        </w:rPr>
        <w:footnoteReference w:id="942"/>
      </w:r>
      <w:r>
        <w:rPr>
          <w:rFonts w:ascii="Amiri" w:hAnsi="Amiri" w:eastAsia="Amiri" w:cs="Amiri"/>
          <w:color w:val="111111"/>
          <w:sz w:val="28"/>
          <w:sz w:val="28"/>
          <w:szCs w:val="28"/>
          <w:rtl w:val="true"/>
          <w:lang w:bidi="ar-SA"/>
        </w:rPr>
        <w:t>أبو منصور النهاوندي، أنبأنا أبو العباس النهاوندي، أنبأنا أبو القاسم بن الأشقر، حدّثنا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القاسم بن محمّد بن أبي بكر الصّدّيق أبو محمّد القرشي التيمي المدني، قتل أبوه قريبا </w:t>
      </w:r>
      <w:r>
        <w:rPr>
          <w:rStyle w:val="FootnoteAnchor"/>
          <w:rtl w:val="true"/>
        </w:rPr>
        <w:footnoteReference w:id="943"/>
      </w:r>
      <w:r>
        <w:rPr>
          <w:rFonts w:ascii="Amiri" w:hAnsi="Amiri" w:eastAsia="Amiri" w:cs="Amiri"/>
          <w:color w:val="111111"/>
          <w:sz w:val="28"/>
          <w:sz w:val="28"/>
          <w:szCs w:val="28"/>
          <w:rtl w:val="true"/>
          <w:lang w:bidi="ar-SA"/>
        </w:rPr>
        <w:t xml:space="preserve">من سنة ست و ثلاثين بعد عثمان، و بقي القاسم يتيما في حجر عائشة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العلاء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الرّحمن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أحمد بن سليمان الطوسي، حدّثنا الزبير بن بكّار، حدّثني يعقوب بن محمّد بن عيسى، حدّثني عبد اللّه بن مصعب بن ثابت، عن موسى بن عقبة </w:t>
      </w:r>
      <w:r>
        <w:rPr>
          <w:rStyle w:val="FootnoteAnchor"/>
          <w:rtl w:val="true"/>
        </w:rPr>
        <w:footnoteReference w:id="945"/>
      </w:r>
      <w:r>
        <w:rPr>
          <w:rFonts w:ascii="Amiri" w:hAnsi="Amiri" w:eastAsia="Amiri" w:cs="Amiri"/>
          <w:color w:val="111111"/>
          <w:sz w:val="28"/>
          <w:sz w:val="28"/>
          <w:szCs w:val="28"/>
          <w:rtl w:val="true"/>
          <w:lang w:bidi="ar-SA"/>
        </w:rPr>
        <w:t>،عن محمّد ابن خالد بن الزّبير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عند عبد اللّه بن الزبير فاستأذن القاسم بن محمّد بن أبي بكر الصّدّيق، 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عهده بي 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أكلّمه بحاجة لي، فقال ائذن له، فلمّا دخل عليه 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w:t>
      </w:r>
      <w:r>
        <w:rPr>
          <w:rStyle w:val="FootnoteAnchor"/>
          <w:rtl w:val="true"/>
        </w:rPr>
        <w:footnoteReference w:id="9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و كنا نقول أنه مولى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مولى لكم، هو مولى بني جندع، فولّى القاسم فلمّا ولّى نظر إليه عبد اللّه بن الزبير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أبا بكر ولد ولدا أشبه به من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حدّثنا الحسين بن محمّد بن عبد الرّحمن، حدّثنا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محمّد بن عمر، حدّثنا عبد اللّه بن عمر بن حفص العمريّ‌، عن عبد الرّحمن بن القاسم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عائشة قد استقلّت بالفتوى في خلافة أبي بكر و عمر،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ملازما لها مع برّها بي </w:t>
      </w:r>
      <w:r>
        <w:rPr>
          <w:rStyle w:val="FootnoteAnchor"/>
          <w:rtl w:val="true"/>
        </w:rPr>
        <w:footnoteReference w:id="948"/>
      </w:r>
      <w:r>
        <w:rPr>
          <w:rFonts w:ascii="Amiri" w:hAnsi="Amiri" w:eastAsia="Amiri" w:cs="Amiri"/>
          <w:color w:val="111111"/>
          <w:sz w:val="28"/>
          <w:sz w:val="28"/>
          <w:szCs w:val="28"/>
          <w:rtl w:val="true"/>
          <w:lang w:bidi="ar-SA"/>
        </w:rPr>
        <w:t xml:space="preserve">،و كنت أجالس البحر ابن عباس، و قد جلست مع أبي هريرة، و ابن عمر فأكثرت، فكان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و علم جمّ‌، و وقوف عما لا علم له 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949"/>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قال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حدّثهم عن عمرو بن دينار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تنكح، فأخبرني، فإنّي عالم بأنساب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فنكحت بنت القاسم بن محمّد و لم أخبره فبلغه ذلك، فقال حاد ما </w:t>
      </w:r>
      <w:r>
        <w:rPr>
          <w:rStyle w:val="FootnoteAnchor"/>
          <w:rtl w:val="true"/>
        </w:rPr>
        <w:footnoteReference w:id="951"/>
      </w:r>
      <w:r>
        <w:rPr>
          <w:rFonts w:ascii="Amiri" w:hAnsi="Amiri" w:eastAsia="Amiri" w:cs="Amiri"/>
          <w:color w:val="111111"/>
          <w:sz w:val="28"/>
          <w:sz w:val="28"/>
          <w:szCs w:val="28"/>
          <w:rtl w:val="true"/>
          <w:lang w:bidi="ar-SA"/>
        </w:rPr>
        <w:t xml:space="preserve">وضع الحسيني </w:t>
      </w:r>
      <w:r>
        <w:rPr>
          <w:rStyle w:val="FootnoteAnchor"/>
          <w:rtl w:val="true"/>
        </w:rPr>
        <w:footnoteReference w:id="952"/>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قرأنا على أبي غالب، و أبي عبد اللّه ابني أبي علي عن أبي الحسن بن مخلد، أنبأنا أبو الحسن بن خزفة، أنبأنا محمّد بن الحسين الزعفراني، حدّثنا ابن أبي خيثمة، حدّثنا الزبير بن بكّار، 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عتيق للقاسم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قاتل عثمان، فقال له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 هذا؟ فو اللّه إنّ‌ القاسم لخيركم، و إن أباه محمّدا </w:t>
      </w:r>
      <w:r>
        <w:rPr>
          <w:rStyle w:val="FootnoteAnchor"/>
          <w:rtl w:val="true"/>
        </w:rPr>
        <w:footnoteReference w:id="953"/>
      </w:r>
      <w:r>
        <w:rPr>
          <w:rFonts w:ascii="Amiri" w:hAnsi="Amiri" w:eastAsia="Amiri" w:cs="Amiri"/>
          <w:color w:val="111111"/>
          <w:sz w:val="28"/>
          <w:sz w:val="28"/>
          <w:szCs w:val="28"/>
          <w:rtl w:val="true"/>
          <w:lang w:bidi="ar-SA"/>
        </w:rPr>
        <w:t>لخيركم، فهو خيركم و ابن خيركم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عبد اللّه محمّد بن علي بن محمّد، و أبو سهل محمّد بن أحمد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الهيثم محمّد بن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أنبأنا أبو عثمان سعيد بن أحمد بن محمّد بن نعيم، أنبأنا محمّد بن عمر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الفربري، أنبأنا البخاري، حدثنا علي ابن عبد اللّه، حدّثنا سفيان، عن عبد الرّحمن بن القاسم، و كان أفضل أهل زمانه أنه سمع أباه و كان أفضل أهل زمانه،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أنبأنا أبو منصور محمّد بن الحسن، أنبأنا أحمد بن الحسين بن زنبيل </w:t>
      </w:r>
      <w:r>
        <w:rPr>
          <w:rStyle w:val="FootnoteAnchor"/>
          <w:rtl w:val="true"/>
        </w:rPr>
        <w:footnoteReference w:id="954"/>
      </w:r>
      <w:r>
        <w:rPr>
          <w:rFonts w:ascii="Amiri" w:hAnsi="Amiri" w:eastAsia="Amiri" w:cs="Amiri"/>
          <w:color w:val="111111"/>
          <w:sz w:val="28"/>
          <w:sz w:val="28"/>
          <w:szCs w:val="28"/>
          <w:rtl w:val="true"/>
          <w:lang w:bidi="ar-SA"/>
        </w:rPr>
        <w:t>،أنبأنا عبد اللّه بن محمّد بن عبد الرّحمن بن الخليل، حدّثنا محمّد بن إسماعيل، حدّثنا علي بن عبد اللّه، حدّثنا سفيان و ذكره بالعلم، حدّثنا عبد الرّحمن بن القاسم و كان أفضل أهل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كان أفضل أهل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أم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55"/>
      </w:r>
      <w:r>
        <w:rPr>
          <w:rFonts w:ascii="Amiri" w:hAnsi="Amiri" w:eastAsia="Amiri" w:cs="Amiri"/>
          <w:color w:val="111111"/>
          <w:sz w:val="28"/>
          <w:sz w:val="28"/>
          <w:szCs w:val="28"/>
          <w:rtl w:val="true"/>
          <w:lang w:bidi="ar-SA"/>
        </w:rPr>
        <w:t xml:space="preserve">جدي أبو المفضل يحيى بن علي، و خالي أبو المعالي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أبو محمّد بن أبي نصر، أنبأنا أبو الحسن بن حذلم، حدّثنا خالد بن روح، حدّثنا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يوسف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حدّثنا ابن شوذب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أنبأنا أبو بكر محمّد بن هبة اللّه، أنبأنا محمّد ابن الحسين، أنبأنا عبد اللّه بن جعفر، حدّثنا يعقوب، حدّثني سعيد بن أسد، حدّثنا ضمرة، عن ابن شوذب، عن يحيى بن سعيد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أدركنا بالمدينة أحدا نفضله على القاسم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المزكّي، حدّثنا أبو محمّد التميمي، أنبأنا أبو محمّد، أنبأنا أبو الميمون، حدّثنا أبو زرعة </w:t>
      </w:r>
      <w:r>
        <w:rPr>
          <w:rStyle w:val="FootnoteAnchor"/>
          <w:rtl w:val="true"/>
        </w:rPr>
        <w:footnoteReference w:id="958"/>
      </w:r>
      <w:r>
        <w:rPr>
          <w:rFonts w:ascii="Amiri" w:hAnsi="Amiri" w:eastAsia="Amiri" w:cs="Amiri"/>
          <w:color w:val="111111"/>
          <w:sz w:val="28"/>
          <w:sz w:val="28"/>
          <w:szCs w:val="28"/>
          <w:rtl w:val="true"/>
          <w:lang w:bidi="ar-SA"/>
        </w:rPr>
        <w:t xml:space="preserve">،حدّثني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دحيما عن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شوذب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أدركنا بالمدينة أحدا نفضّله على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بن الصّواف، حدّثنا محمّد بن عثمان بن أبي شيبة، حدّثنا عبد اللّه بن برّاد، حدّثنا ابن إدريس عن ابن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فقيها أعلم من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بكر بن الطبري، أنبأنا أبو الحسين بن الفضل، أنبأنا عبد اللّه، حدّثنا يعقوب، حدّثنا سليمان بن حرب، حدّثنا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و ذكر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عليه قلنسوة خزّ و ما رأيت رجلا أفضل منه، و لقد ترك مائة ألف و هي له حلال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عن محمّد بن محمّد بن مخلد، أنبأنا علي ابن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قرأنا على أبي عبد اللّه يحيى بن الحسن، عن أبي تمّام علي بن محمّد، أنبأنا أحمد بن عبيد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w:t>
      </w:r>
      <w:r>
        <w:rPr>
          <w:rStyle w:val="FootnoteAnchor"/>
          <w:rtl w:val="true"/>
        </w:rPr>
        <w:footnoteReference w:id="960"/>
      </w:r>
      <w:r>
        <w:rPr>
          <w:rFonts w:ascii="Amiri" w:hAnsi="Amiri" w:eastAsia="Amiri" w:cs="Amiri"/>
          <w:color w:val="111111"/>
          <w:sz w:val="28"/>
          <w:sz w:val="28"/>
          <w:szCs w:val="28"/>
          <w:rtl w:val="true"/>
          <w:lang w:bidi="ar-SA"/>
        </w:rPr>
        <w:t>بن محمّد، حدّثنا ابن أبي خيثمة، 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الغلاّبي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عنده علي بن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 بن الحسين القاسم بن محمّد أفضل منه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961"/>
      </w:r>
      <w:r>
        <w:rPr>
          <w:rFonts w:ascii="Amiri" w:hAnsi="Amiri" w:eastAsia="Amiri" w:cs="Amiri"/>
          <w:color w:val="111111"/>
          <w:sz w:val="28"/>
          <w:sz w:val="28"/>
          <w:szCs w:val="28"/>
          <w:rtl w:val="true"/>
          <w:lang w:bidi="ar-SA"/>
        </w:rPr>
        <w:t xml:space="preserve">،حدّثنا أبو حامد بن جبلة، حدّثنا محمّد بن إسحاق، حدّثنا إسماعيل بن أبي الحارث، حدّثنا </w:t>
      </w:r>
      <w:r>
        <w:rPr>
          <w:rStyle w:val="FootnoteAnchor"/>
          <w:rtl w:val="true"/>
        </w:rPr>
        <w:footnoteReference w:id="962"/>
      </w:r>
      <w:r>
        <w:rPr>
          <w:rFonts w:ascii="Amiri" w:hAnsi="Amiri" w:eastAsia="Amiri" w:cs="Amiri"/>
          <w:color w:val="111111"/>
          <w:sz w:val="28"/>
          <w:sz w:val="28"/>
          <w:szCs w:val="28"/>
          <w:rtl w:val="true"/>
          <w:lang w:bidi="ar-SA"/>
        </w:rPr>
        <w:t>محمّد بن الصباح، حدّثنا عبد الرّحمن 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أعلم بالسنّة من القاسم بن محمّد، و ما كان الرجل يعد رجلا حتى يعرف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الأبرقوهي، و أبو عبد اللّه بن عبد الملك </w:t>
      </w:r>
      <w:r>
        <w:rPr>
          <w:rStyle w:val="FootnoteAnchor"/>
          <w:rtl w:val="true"/>
        </w:rPr>
        <w:footnoteReference w:id="96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بن إسحاق،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أبي، حدّثنا هارون بن سعيد الأيلي، أخبرني خالد بن نزار،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الناس بحديث عائشة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و عروة بن الزبير، و عمرة بنت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بن القشيري في كتابه، أنبأنا أحمد بن الحسين الحافظ‍‌، أنبأنا محمّد بن عبد اللّه الحاكم، أخبرني أبو بكر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الجراحي بمرو، حدثنا يحيى بن ساسّويه، حدثنا عبد الكريم السكري، حدثنا وهب بن زمعة </w:t>
      </w:r>
      <w:r>
        <w:rPr>
          <w:rStyle w:val="FootnoteAnchor"/>
          <w:rtl w:val="true"/>
        </w:rPr>
        <w:footnoteReference w:id="966"/>
      </w:r>
      <w:r>
        <w:rPr>
          <w:rFonts w:ascii="Amiri" w:hAnsi="Amiri" w:eastAsia="Amiri" w:cs="Amiri"/>
          <w:color w:val="111111"/>
          <w:sz w:val="28"/>
          <w:sz w:val="28"/>
          <w:szCs w:val="28"/>
          <w:rtl w:val="true"/>
          <w:lang w:bidi="ar-SA"/>
        </w:rPr>
        <w:t>،أنبأنا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أعلم بحديث عائشة من عروة و عمرة و القاسم بن محمد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علي بن خلف،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سلمان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أبي عثمان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عمر عن القاسم عن عائشة ترجمة مشبّكة بالذهب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كتب إليّ‌ أبو سعد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و</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أبو علي الحسن بن أحمد،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المعالي عبد اللّه بن أحمد، أنبأنا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كتب إليّ‌ أبو سعد المطرّز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منصور بن الحسين، و أحمد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كتب إليّ‌ أبو علي المقرئ، أنبأنا أبو بكر محمّد بن علي بن أحمد الجوزداني </w:t>
      </w:r>
      <w:r>
        <w:rPr>
          <w:rStyle w:val="FootnoteAnchor"/>
          <w:rtl w:val="true"/>
        </w:rPr>
        <w:footnoteReference w:id="969"/>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حدّثنا عثمان بن إسماعيل بن بكر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w:t>
      </w:r>
      <w:r>
        <w:rPr>
          <w:rStyle w:val="FootnoteAnchor"/>
          <w:rtl w:val="true"/>
        </w:rPr>
        <w:footnoteReference w:id="970"/>
      </w:r>
      <w:r>
        <w:rPr>
          <w:rFonts w:ascii="Amiri" w:hAnsi="Amiri" w:eastAsia="Amiri" w:cs="Amiri"/>
          <w:color w:val="111111"/>
          <w:sz w:val="28"/>
          <w:sz w:val="28"/>
          <w:szCs w:val="28"/>
          <w:rtl w:val="true"/>
          <w:lang w:bidi="ar-SA"/>
        </w:rPr>
        <w:t>بن أبي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عن عائشة مشبك بالذهب، و عبيد اللّه </w:t>
      </w:r>
      <w:r>
        <w:rPr>
          <w:rStyle w:val="FootnoteAnchor"/>
          <w:rtl w:val="true"/>
        </w:rPr>
        <w:footnoteReference w:id="971"/>
      </w:r>
      <w:r>
        <w:rPr>
          <w:rFonts w:ascii="Amiri" w:hAnsi="Amiri" w:eastAsia="Amiri" w:cs="Amiri"/>
          <w:color w:val="111111"/>
          <w:sz w:val="28"/>
          <w:sz w:val="28"/>
          <w:szCs w:val="28"/>
          <w:rtl w:val="true"/>
          <w:lang w:bidi="ar-SA"/>
        </w:rPr>
        <w:t>بن عمر عن القاسم مشبك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الحسن، أنبأنا سهل بن بشر، أنبأنا أبو الحسن محمّد بن الحسين بن محمّد بن الطّفّال، أنبأنا أبو الطاهر محمّد بن أحمد بن عبد اللّه الذهلي، حدّثنا جعفر بن محمّد بن الحسن، حدّثنا إسحاق بن راهوية، أنبأنا عبد اللّه بن إدريس، عن عبد الرّحمن بن أبي الزّناد،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سبعة نفر من أهل المدينة مشيخة نظراء إذا اختلفوا أخذ بقول أكبرهم 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المسيّب، و عروة بن الزبير، و أبو بكر بن عبد الرّحمن، و القاسم بن محمّد، و عبيد اللّه بن عبد اللّه، و خارجة بن زيد، و سليمان بن يسار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أنبأنا أبو </w:t>
      </w:r>
      <w:r>
        <w:rPr>
          <w:rStyle w:val="FootnoteAnchor"/>
          <w:rtl w:val="true"/>
        </w:rPr>
        <w:footnoteReference w:id="974"/>
      </w:r>
      <w:r>
        <w:rPr>
          <w:rFonts w:ascii="Amiri" w:hAnsi="Amiri" w:eastAsia="Amiri" w:cs="Amiri"/>
          <w:color w:val="111111"/>
          <w:sz w:val="28"/>
          <w:sz w:val="28"/>
          <w:szCs w:val="28"/>
          <w:rtl w:val="true"/>
          <w:lang w:bidi="ar-SA"/>
        </w:rPr>
        <w:t>علي بن الفهم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75"/>
      </w:r>
      <w:r>
        <w:rPr>
          <w:rFonts w:ascii="Amiri" w:hAnsi="Amiri" w:eastAsia="Amiri" w:cs="Amiri"/>
          <w:color w:val="111111"/>
          <w:sz w:val="28"/>
          <w:sz w:val="28"/>
          <w:szCs w:val="28"/>
          <w:rtl w:val="true"/>
          <w:lang w:bidi="ar-SA"/>
        </w:rPr>
        <w:t xml:space="preserve">و أخبرنا أبو بكر محمّد بن شجاع، أنبأنا أبو عمرو بن مندة، أنبأنا أبو محمّد بن يوة، أنبأنا أبو الحسن بن اللّنباني </w:t>
      </w:r>
      <w:r>
        <w:rPr>
          <w:rStyle w:val="FootnoteAnchor"/>
          <w:rtl w:val="true"/>
        </w:rPr>
        <w:footnoteReference w:id="976"/>
      </w:r>
      <w:r>
        <w:rPr>
          <w:rFonts w:ascii="Amiri" w:hAnsi="Amiri" w:eastAsia="Amiri" w:cs="Amiri"/>
          <w:color w:val="111111"/>
          <w:sz w:val="28"/>
          <w:sz w:val="28"/>
          <w:szCs w:val="28"/>
          <w:rtl w:val="true"/>
          <w:lang w:bidi="ar-SA"/>
        </w:rPr>
        <w:t>،حدّثنا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محمّد بن عمر نا </w:t>
      </w:r>
      <w:r>
        <w:rPr>
          <w:rStyle w:val="FootnoteAnchor"/>
          <w:rtl w:val="true"/>
        </w:rPr>
        <w:footnoteReference w:id="978"/>
      </w:r>
      <w:r>
        <w:rPr>
          <w:rFonts w:ascii="Amiri" w:hAnsi="Amiri" w:eastAsia="Amiri" w:cs="Amiri"/>
          <w:color w:val="111111"/>
          <w:sz w:val="28"/>
          <w:sz w:val="28"/>
          <w:szCs w:val="28"/>
          <w:rtl w:val="true"/>
          <w:lang w:bidi="ar-SA"/>
        </w:rPr>
        <w:t>هشام بن سعد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أجالس عبد اللّه بن ثعلبة بن صعير </w:t>
      </w:r>
      <w:r>
        <w:rPr>
          <w:rStyle w:val="FootnoteAnchor"/>
          <w:rtl w:val="true"/>
        </w:rPr>
        <w:footnoteReference w:id="979"/>
      </w:r>
      <w:r>
        <w:rPr>
          <w:rFonts w:ascii="Amiri" w:hAnsi="Amiri" w:eastAsia="Amiri" w:cs="Amiri"/>
          <w:color w:val="111111"/>
          <w:sz w:val="28"/>
          <w:sz w:val="28"/>
          <w:szCs w:val="28"/>
          <w:rtl w:val="true"/>
          <w:lang w:bidi="ar-SA"/>
        </w:rPr>
        <w:t xml:space="preserve">العذري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منه نسب قومي، فأتاه رجل جاهل يسأله عن المطلّقة واحدة ثنتين ثم تزوجها رجل و دخل بها ثم طلقها، على كم ترجع إلى زوجها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اذهب إلى ذلك الرجل، و أشار إلى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أقدم من سعيد بدهر أخبرني أنه عقل رسول اللّه صلى اللّه عليه و سلم مجّ‌ على وجهه، فقمت فاتبعت السائل حتى سأل سعيد بن المسيب</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فلزمت سعيدا و كان هو الغالب على علم المدينة و المستفتى هو، و أبو بكر بن عبد الرّحمن، و سليمان بن يسار، و كان من العلماء، و عروة بن الزبير بحر </w:t>
      </w:r>
      <w:r>
        <w:rPr>
          <w:rStyle w:val="FootnoteAnchor"/>
          <w:rtl w:val="true"/>
        </w:rPr>
        <w:footnoteReference w:id="981"/>
      </w:r>
      <w:r>
        <w:rPr>
          <w:rFonts w:ascii="Amiri" w:hAnsi="Amiri" w:eastAsia="Amiri" w:cs="Amiri"/>
          <w:color w:val="111111"/>
          <w:sz w:val="28"/>
          <w:sz w:val="28"/>
          <w:szCs w:val="28"/>
          <w:rtl w:val="true"/>
          <w:lang w:bidi="ar-SA"/>
        </w:rPr>
        <w:t xml:space="preserve">من البحور، و عبيد اللّه بن عبد اللّه بن عتبة فمثل </w:t>
      </w:r>
      <w:r>
        <w:rPr>
          <w:rStyle w:val="FootnoteAnchor"/>
          <w:rtl w:val="true"/>
        </w:rPr>
        <w:footnoteReference w:id="982"/>
      </w:r>
      <w:r>
        <w:rPr>
          <w:rFonts w:ascii="Amiri" w:hAnsi="Amiri" w:eastAsia="Amiri" w:cs="Amiri"/>
          <w:color w:val="111111"/>
          <w:sz w:val="28"/>
          <w:sz w:val="28"/>
          <w:szCs w:val="28"/>
          <w:rtl w:val="true"/>
          <w:lang w:bidi="ar-SA"/>
        </w:rPr>
        <w:t xml:space="preserve">ذلك، و أبو سلمة بن عبد الرّحمن، و خارجة بن زيد بن ثابت، و القاسم، و سالم، فصارت الفتوى إلى هؤلاء، و صارت من هؤلاء إلى سعيد بن المسيّب، و أبي بكر بن عبد الرّحمن، و سليمان بن يسار، و القاسم بن محمّد على كف </w:t>
      </w:r>
      <w:r>
        <w:rPr>
          <w:rStyle w:val="FootnoteAnchor"/>
          <w:rtl w:val="true"/>
        </w:rPr>
        <w:footnoteReference w:id="983"/>
      </w:r>
      <w:r>
        <w:rPr>
          <w:rFonts w:ascii="Amiri" w:hAnsi="Amiri" w:eastAsia="Amiri" w:cs="Amiri"/>
          <w:color w:val="111111"/>
          <w:sz w:val="28"/>
          <w:sz w:val="28"/>
          <w:szCs w:val="28"/>
          <w:rtl w:val="true"/>
          <w:lang w:bidi="ar-SA"/>
        </w:rPr>
        <w:t>منه عن الفتوى إلاّ أن لا يجد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أحمد بن الحسين، أنبأنا أبو الحسين بن بشران، أنبأنا أبو عمرو بن السماك، حدّثنا حنبل بن إسحاق، حدّثنا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القطّان يقول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قال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أبو عبد اللّه الحافظ‍‌، أنبأنا الحسن بن محمّد بن إسحاق الأسفرايني، </w:t>
      </w:r>
    </w:p>
    <w:p>
      <w:pPr>
        <w:pStyle w:val="BookText"/>
        <w:rPr/>
      </w:pPr>
      <w:r>
        <w:rPr>
          <w:rFonts w:ascii="Amiri" w:hAnsi="Amiri" w:eastAsia="Amiri" w:cs="Amiri"/>
          <w:color w:val="111111"/>
          <w:sz w:val="28"/>
          <w:sz w:val="28"/>
          <w:szCs w:val="28"/>
          <w:rtl w:val="true"/>
          <w:lang w:bidi="ar-SA"/>
        </w:rPr>
        <w:t>حدّثنا محمّد بن أحمد بن البراء، حدّثنا علي بن المديني، حدّثنا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فقهاء أهل المدينة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عدّدهم‌؟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أبو سلمة بن عبد الرّحمن، و القاسم بن محمّد، و سالم بن عبد اللّه، و عروة بن الزبير، و سليمان بن يسار، و عبيد اللّه بن عبد اللّه بن عتبة، و قبيصة بن ذؤيب، و خارجة بن زيد بن ثابت، و أبان بن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رواية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 و هو في رواية ابن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و أبو يعلى حمزة بن علي بن الحبوبي </w:t>
      </w:r>
      <w:r>
        <w:rPr>
          <w:rStyle w:val="FootnoteAnchor"/>
          <w:rtl w:val="true"/>
        </w:rPr>
        <w:footnoteReference w:id="985"/>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الأسفرايني، أنبأنا أبو الحسن علي بن منير الخلاّل، أنبأنا أبو محمّد الحسن </w:t>
      </w:r>
      <w:r>
        <w:rPr>
          <w:rStyle w:val="FootnoteAnchor"/>
          <w:rtl w:val="true"/>
        </w:rPr>
        <w:footnoteReference w:id="986"/>
      </w:r>
      <w:r>
        <w:rPr>
          <w:rFonts w:ascii="Amiri" w:hAnsi="Amiri" w:eastAsia="Amiri" w:cs="Amiri"/>
          <w:color w:val="111111"/>
          <w:sz w:val="28"/>
          <w:sz w:val="28"/>
          <w:szCs w:val="28"/>
          <w:rtl w:val="true"/>
          <w:lang w:bidi="ar-SA"/>
        </w:rPr>
        <w:t xml:space="preserve">بن رشيق، أنبأنا أبو عبد الرّحمن النسائي </w:t>
      </w:r>
      <w:r>
        <w:rPr>
          <w:rStyle w:val="FootnoteAnchor"/>
          <w:rtl w:val="true"/>
        </w:rPr>
        <w:footnoteReference w:id="987"/>
      </w:r>
      <w:r>
        <w:rPr>
          <w:rFonts w:ascii="Amiri" w:hAnsi="Amiri" w:eastAsia="Amiri" w:cs="Amiri"/>
          <w:color w:val="111111"/>
          <w:sz w:val="28"/>
          <w:sz w:val="28"/>
          <w:szCs w:val="28"/>
          <w:rtl w:val="true"/>
          <w:lang w:bidi="ar-SA"/>
        </w:rPr>
        <w:t>قال في تسمية فقهاء التابعين من أهل المدينة في طبقة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عبد الوهّاب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أبو طاهر المخلّص، حدّثنا عبد اللّه بن محمّد البغوي، حدّثنا أحمد بن منصور، حدّثنا عبد اللّه بن عبد الحكم، حدّثنا أبي،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فضل القاسم بن محمّد و ابنه و هو قاعد،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كذلك و هو ابن أبي بكر الصّدّيق‌؟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الحكم، و إنما هو أحد بنيه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988"/>
      </w:r>
      <w:r>
        <w:rPr>
          <w:rFonts w:ascii="Amiri" w:hAnsi="Amiri" w:eastAsia="Amiri" w:cs="Amiri"/>
          <w:color w:val="111111"/>
          <w:sz w:val="28"/>
          <w:sz w:val="28"/>
          <w:szCs w:val="28"/>
          <w:rtl w:val="true"/>
          <w:lang w:bidi="ar-SA"/>
        </w:rPr>
        <w:t xml:space="preserve">بن قبيس، أنبأنا أبي أبو العباس، أنبأنا أبو نصر بن الجبّان </w:t>
      </w:r>
      <w:r>
        <w:rPr>
          <w:rStyle w:val="FootnoteAnchor"/>
          <w:rtl w:val="true"/>
        </w:rPr>
        <w:footnoteReference w:id="989"/>
      </w:r>
      <w:r>
        <w:rPr>
          <w:rFonts w:ascii="Amiri" w:hAnsi="Amiri" w:eastAsia="Amiri" w:cs="Amiri"/>
          <w:color w:val="111111"/>
          <w:sz w:val="28"/>
          <w:sz w:val="28"/>
          <w:szCs w:val="28"/>
          <w:rtl w:val="true"/>
          <w:lang w:bidi="ar-SA"/>
        </w:rPr>
        <w:t xml:space="preserve">، أنبأنا القاضي يوسف بن القاسم، حدّثنا عبد اللّه بن محمّد ابن بنت منيع البغوي، حدّثنا أحمد ابن منصور، حدّثنا ابن عبد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فضل القاسم بن محمّد و ابنه فقال رجل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لا يكون كذلك و هو ابن محمّد بن أبي بكر الصّدّيق‌؟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كما </w:t>
      </w:r>
    </w:p>
    <w:p>
      <w:pPr>
        <w:pStyle w:val="BookText"/>
        <w:rPr/>
      </w:pPr>
      <w:r>
        <w:rPr>
          <w:rFonts w:ascii="Amiri" w:hAnsi="Amiri" w:eastAsia="Amiri" w:cs="Amiri"/>
          <w:color w:val="111111"/>
          <w:sz w:val="28"/>
          <w:sz w:val="28"/>
          <w:szCs w:val="28"/>
          <w:rtl w:val="true"/>
          <w:lang w:bidi="ar-SA"/>
        </w:rPr>
        <w:t>تقولون، و لكنه فضل اللّه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هبة اللّه، أنبأنا محمّد بن الحسين، أنبأنا عبد اللّه، حدّثنا يعقوب </w:t>
      </w:r>
      <w:r>
        <w:rPr>
          <w:rStyle w:val="FootnoteAnchor"/>
          <w:rtl w:val="true"/>
        </w:rPr>
        <w:footnoteReference w:id="992"/>
      </w:r>
      <w:r>
        <w:rPr>
          <w:rFonts w:ascii="Amiri" w:hAnsi="Amiri" w:eastAsia="Amiri" w:cs="Amiri"/>
          <w:color w:val="111111"/>
          <w:sz w:val="28"/>
          <w:sz w:val="28"/>
          <w:szCs w:val="28"/>
          <w:rtl w:val="true"/>
          <w:lang w:bidi="ar-SA"/>
        </w:rPr>
        <w:t>،حدّثني محمّد بن أبي زكير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مالك فضل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القاسم من فقهاء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سيرين كان قد ثقل و تخلّف عن الحجّ‌ فكان يأمر من يحجّ‌ أن ينظر إلى هدي القاسم بن محمّد و لبوسه </w:t>
      </w:r>
      <w:r>
        <w:rPr>
          <w:rStyle w:val="FootnoteAnchor"/>
          <w:rtl w:val="true"/>
        </w:rPr>
        <w:footnoteReference w:id="993"/>
      </w:r>
      <w:r>
        <w:rPr>
          <w:rFonts w:ascii="Amiri" w:hAnsi="Amiri" w:eastAsia="Amiri" w:cs="Amiri"/>
          <w:color w:val="111111"/>
          <w:sz w:val="28"/>
          <w:sz w:val="28"/>
          <w:szCs w:val="28"/>
          <w:rtl w:val="true"/>
          <w:lang w:bidi="ar-SA"/>
        </w:rPr>
        <w:t>و ناحيته فيبلغونه ذلك فيقتدي بالقاسم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عاصم بن الحسن، أنبأنا أبو عمر بن مهدي، حدّثنا أبو محمّد عبد اللّه بن أحمد بن إسحاق الجوهري المصري، حدّثنا إبراهيم بن مرزوق، حدّثنا سليمان بن حرب، حدّثنا حوشب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رجل من الحي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سالم،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عن التشهّد،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أنبأنا أبو نعيم الحافظ‍‌ </w:t>
      </w:r>
      <w:r>
        <w:rPr>
          <w:rStyle w:val="FootnoteAnchor"/>
          <w:rtl w:val="true"/>
        </w:rPr>
        <w:footnoteReference w:id="994"/>
      </w:r>
      <w:r>
        <w:rPr>
          <w:rFonts w:ascii="IRNazanin" w:hAnsi="IRNazanin" w:eastAsia="IRNazanin"/>
          <w:color w:val="111111"/>
          <w:sz w:val="28"/>
          <w:sz w:val="28"/>
          <w:szCs w:val="28"/>
          <w:rtl w:val="true"/>
          <w:lang w:bidi="fa-IR"/>
        </w:rPr>
        <w:t xml:space="preserve">،حدّثنا أحمد </w:t>
      </w:r>
      <w:r>
        <w:rPr>
          <w:rStyle w:val="FootnoteAnchor"/>
          <w:rtl w:val="true"/>
        </w:rPr>
        <w:footnoteReference w:id="995"/>
      </w:r>
      <w:r>
        <w:rPr>
          <w:rFonts w:ascii="Amiri" w:hAnsi="Amiri" w:eastAsia="Amiri" w:cs="Amiri"/>
          <w:color w:val="111111"/>
          <w:sz w:val="28"/>
          <w:sz w:val="28"/>
          <w:szCs w:val="28"/>
          <w:rtl w:val="true"/>
          <w:lang w:bidi="ar-SA"/>
        </w:rPr>
        <w:t>بن محمّد بن سنان، حدّثنا أبو العباس السراج، حدّثنا حاتم بن الليث، حدّثنا ابن نمير، حدّثنا يونس بن بكير، حدّثنا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إلى القاسم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أم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منزل سالم فلم يزده عليها حتى قام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يقول سالم أعلم مني فيكذب،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منه فيزكي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أحمد بن الحسن، أنبأنا أبو القاسم عبد الملك بن محمّد، أنبأنا أبو علي بن الصّوّاف، حدّثنا محمّد بن عثمان بن أبي شيبة، حدّثنا محمّد بن العلاء، حدّثنا يونس بن بكير </w:t>
      </w:r>
      <w:r>
        <w:rPr>
          <w:rStyle w:val="FootnoteAnchor"/>
          <w:rtl w:val="true"/>
        </w:rPr>
        <w:footnoteReference w:id="996"/>
      </w: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القاسم بن محمّد يصلي،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أعلم، أنت أم سالم بن عبد </w:t>
      </w:r>
    </w:p>
    <w:p>
      <w:pPr>
        <w:pStyle w:val="BookText"/>
        <w:rPr/>
      </w:pP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كلّ‌ سيخبرك ما علم،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كلّ‌ سيخبرك ما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سالم انطلق فسله، فقام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القاسم بن محمّد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 سالم فتكون تزكيه، و كره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أعلم مني فيكذب، و كان القاسم أعلمهما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و أبو عبد اللّه ابنا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997"/>
      </w:r>
      <w:r>
        <w:rPr>
          <w:rFonts w:ascii="Amiri" w:hAnsi="Amiri" w:eastAsia="Amiri" w:cs="Amiri"/>
          <w:color w:val="111111"/>
          <w:sz w:val="28"/>
          <w:sz w:val="28"/>
          <w:szCs w:val="28"/>
          <w:rtl w:val="true"/>
          <w:lang w:bidi="ar-SA"/>
        </w:rPr>
        <w:t xml:space="preserve">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محمّد بن خزفة، حدّثنا محمّد بن الحسين، حدّثنا ابن أبي خيثمة، حدّثنا خالد ابن خداش، حدّثنا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القاسم رجلا عاقلا، و كان ابنه يحدّث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الذنوب لا حقة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998"/>
      </w:r>
      <w:r>
        <w:rPr>
          <w:rFonts w:ascii="Amiri" w:hAnsi="Amiri" w:eastAsia="Amiri" w:cs="Amiri"/>
          <w:color w:val="111111"/>
          <w:sz w:val="28"/>
          <w:sz w:val="28"/>
          <w:szCs w:val="28"/>
          <w:rtl w:val="true"/>
          <w:lang w:bidi="ar-SA"/>
        </w:rPr>
        <w:t>،حدّثنا أبو بكر بن مالك، حدّثنا عبد اللّه بن أحمد بن حنبل، حدّثنا أبو عامر الأشعري، حدّثنا ابن إدريس، حدّثنا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فقيها أعقل </w:t>
      </w:r>
      <w:r>
        <w:rPr>
          <w:rStyle w:val="FootnoteAnchor"/>
          <w:rtl w:val="true"/>
        </w:rPr>
        <w:footnoteReference w:id="999"/>
      </w:r>
      <w:r>
        <w:rPr>
          <w:rFonts w:ascii="IRNazanin" w:hAnsi="IRNazanin" w:eastAsia="IRNazanin"/>
          <w:color w:val="111111"/>
          <w:sz w:val="28"/>
          <w:sz w:val="28"/>
          <w:szCs w:val="28"/>
          <w:rtl w:val="true"/>
          <w:lang w:bidi="fa-IR"/>
        </w:rPr>
        <w:t>من القاسم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أبو الحسن بن أبي الحديد، أنبأنا جدي أبو بكر،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محمّد بن زبر، حدّثنا إسماعيل بن إسحاق، 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خبرنا الأصمعي، حدّثنا ابن أبي الزّناد، عن أبيه </w:t>
      </w:r>
      <w:r>
        <w:rPr>
          <w:rStyle w:val="FootnoteAnchor"/>
          <w:rtl w:val="true"/>
        </w:rPr>
        <w:footnoteReference w:id="10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رأيت أحدا أحدّ ذهنا من القاسم بن محمّد، ان كان ليضحك من أصحاب الشبه كما يضحك الفتى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المعالي محمّد بن عبد السلام، أنبأنا أبو الحسن علي بن محمّد بن خزفة، أنبأنا محمّد بن الحسين بن محمّد، حدّثنا ابن أبي خيثمة، أنبأنا مصعب </w:t>
      </w:r>
      <w:r>
        <w:rPr>
          <w:rStyle w:val="FootnoteAnchor"/>
          <w:rtl w:val="true"/>
        </w:rPr>
        <w:footnoteReference w:id="1003"/>
      </w:r>
      <w:r>
        <w:rPr>
          <w:rFonts w:ascii="IRNazanin" w:hAnsi="IRNazanin" w:eastAsia="IRNazanin"/>
          <w:color w:val="111111"/>
          <w:sz w:val="28"/>
          <w:sz w:val="28"/>
          <w:szCs w:val="28"/>
          <w:rtl w:val="true"/>
          <w:lang w:bidi="fa-IR"/>
        </w:rPr>
        <w:t>بن عبد اللّه 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محمّد بن أبي بكر من خيار التابعين، و أخوه عبد اللّه بن محمّد بن أبي بكر </w:t>
      </w:r>
    </w:p>
    <w:p>
      <w:pPr>
        <w:pStyle w:val="BookText"/>
        <w:rPr/>
      </w:pPr>
      <w:r>
        <w:rPr>
          <w:rFonts w:ascii="Amiri" w:hAnsi="Amiri" w:eastAsia="Amiri" w:cs="Amiri"/>
          <w:color w:val="111111"/>
          <w:sz w:val="28"/>
          <w:sz w:val="28"/>
          <w:szCs w:val="28"/>
          <w:rtl w:val="true"/>
          <w:lang w:bidi="ar-SA"/>
        </w:rPr>
        <w:t>رويا عن عائشة أم المؤمنين، و أمهما أم ولد، و قتل عبد اللّه بن محمّد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خيثمة، حدّثنا قتيبة بن سعيد، حدّثنا عبد الرّحمن بن أبي المعالي أنه رأى القاسم بن محمّد يجيء إلى المسجد فيقعد للناس يسألونه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القاسم بن محمّد أحد فقهاء المدينة المعدودين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بكر، أنبأنا علي بن أحمد بن زكريا، أنبأنا صالح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محمّد بن أبي بكر الصّدّيق كان من خيار التابعين و فقهائهم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الأنماطي</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أنبأنا ابن الطّيّوري، أنبأنا الحسين بن جعفر، و محمّد ابن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الوليد، أنبأنا علي بن أحمد، أنبأنا صالح،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محمّد بن أبي بكر الصّدّيق، مدني، تابعي، ثقة، نزه، رجل صالح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هبة اللّه، أنبأنا محمّد بن الحسين، أنبأنا عبد اللّه، حدّثنا يعقوب </w:t>
      </w:r>
      <w:r>
        <w:rPr>
          <w:rStyle w:val="FootnoteAnchor"/>
          <w:rtl w:val="true"/>
        </w:rPr>
        <w:footnoteReference w:id="1007"/>
      </w:r>
      <w:r>
        <w:rPr>
          <w:rFonts w:ascii="Amiri" w:hAnsi="Amiri" w:eastAsia="Amiri" w:cs="Amiri"/>
          <w:color w:val="111111"/>
          <w:sz w:val="28"/>
          <w:sz w:val="28"/>
          <w:szCs w:val="28"/>
          <w:rtl w:val="true"/>
          <w:lang w:bidi="ar-SA"/>
        </w:rPr>
        <w:t>،حدّثني علي بن الحسن العسقلاني، حدّثنا ابن المبارك، عن عبيد اللّه بن موهب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القاسم بن محمّد سأله رجل عن مسائل، فلمّا قام الرجل قال له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إني </w:t>
      </w:r>
      <w:r>
        <w:rPr>
          <w:rStyle w:val="FootnoteAnchor"/>
          <w:rtl w:val="true"/>
        </w:rPr>
        <w:footnoteReference w:id="1008"/>
      </w:r>
      <w:r>
        <w:rPr>
          <w:rFonts w:ascii="Amiri" w:hAnsi="Amiri" w:eastAsia="Amiri" w:cs="Amiri"/>
          <w:color w:val="111111"/>
          <w:sz w:val="28"/>
          <w:sz w:val="28"/>
          <w:szCs w:val="28"/>
          <w:rtl w:val="true"/>
          <w:lang w:bidi="ar-SA"/>
        </w:rPr>
        <w:t xml:space="preserve">لا أقول لك إن هذا هو الحق </w:t>
      </w:r>
      <w:r>
        <w:rPr>
          <w:rStyle w:val="FootnoteAnchor"/>
          <w:rtl w:val="true"/>
        </w:rPr>
        <w:footnoteReference w:id="1009"/>
      </w:r>
      <w:r>
        <w:rPr>
          <w:rFonts w:ascii="Amiri" w:hAnsi="Amiri" w:eastAsia="Amiri" w:cs="Amiri"/>
          <w:color w:val="111111"/>
          <w:sz w:val="28"/>
          <w:sz w:val="28"/>
          <w:szCs w:val="28"/>
          <w:rtl w:val="true"/>
          <w:lang w:bidi="ar-SA"/>
        </w:rPr>
        <w:t>،و لكن إذا اضطررت إليه عملت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 xml:space="preserve">محمّد الصّريفيني، أنبأنا عمر بن إبراهيم بن أحمد الكتّاني </w:t>
      </w:r>
      <w:r>
        <w:rPr>
          <w:rStyle w:val="FootnoteAnchor"/>
          <w:rtl w:val="true"/>
        </w:rPr>
        <w:footnoteReference w:id="1010"/>
      </w:r>
      <w:r>
        <w:rPr>
          <w:rFonts w:ascii="Amiri" w:hAnsi="Amiri" w:eastAsia="Amiri" w:cs="Amiri"/>
          <w:color w:val="111111"/>
          <w:sz w:val="28"/>
          <w:sz w:val="28"/>
          <w:szCs w:val="28"/>
          <w:rtl w:val="true"/>
          <w:lang w:bidi="ar-SA"/>
        </w:rPr>
        <w:t>،حدّثنا أبو القاسم البغوي، حدّثنا أبو خيثمة، حدّثنا إسماعيل بن إبراهيم، عن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القاسم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تسألونا عمّا لا نعلم، و اللّه لو علمنا ما كتمناه و لا استحللنا كتمانه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بن الفضل، أنبأنا عبد اللّه بن جعفر، حدّثنا يعقوب </w:t>
      </w:r>
      <w:r>
        <w:rPr>
          <w:rStyle w:val="FootnoteAnchor"/>
          <w:rtl w:val="true"/>
        </w:rPr>
        <w:footnoteReference w:id="1011"/>
      </w:r>
      <w:r>
        <w:rPr>
          <w:rFonts w:ascii="Amiri" w:hAnsi="Amiri" w:eastAsia="Amiri" w:cs="Amiri"/>
          <w:color w:val="111111"/>
          <w:sz w:val="28"/>
          <w:sz w:val="28"/>
          <w:szCs w:val="28"/>
          <w:rtl w:val="true"/>
          <w:lang w:bidi="ar-SA"/>
        </w:rPr>
        <w:t>، حدّثني أبو صالح، حدّثني الليث،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القاسم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إنّا و اللّه ما نعلم كثيرا مما تسألونا عنه، و لئن </w:t>
      </w:r>
      <w:r>
        <w:rPr>
          <w:rStyle w:val="FootnoteAnchor"/>
          <w:rtl w:val="true"/>
        </w:rPr>
        <w:footnoteReference w:id="1012"/>
      </w:r>
      <w:r>
        <w:rPr>
          <w:rFonts w:ascii="Amiri" w:hAnsi="Amiri" w:eastAsia="Amiri" w:cs="Amiri"/>
          <w:color w:val="111111"/>
          <w:sz w:val="28"/>
          <w:sz w:val="28"/>
          <w:szCs w:val="28"/>
          <w:rtl w:val="true"/>
          <w:lang w:bidi="ar-SA"/>
        </w:rPr>
        <w:t>يعيش الرجل جاهلا إلاّ أنه يعلم ما فرض اللّه عليه خير له من أن يقول على اللّه و رسوله 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أنبأنا أبو نعيم الحافظ‍‌ </w:t>
      </w:r>
      <w:r>
        <w:rPr>
          <w:rStyle w:val="FootnoteAnchor"/>
          <w:rtl w:val="true"/>
        </w:rPr>
        <w:footnoteReference w:id="1013"/>
      </w:r>
      <w:r>
        <w:rPr>
          <w:rFonts w:ascii="Amiri" w:hAnsi="Amiri" w:eastAsia="Amiri" w:cs="Amiri"/>
          <w:color w:val="111111"/>
          <w:sz w:val="28"/>
          <w:sz w:val="28"/>
          <w:szCs w:val="28"/>
          <w:rtl w:val="true"/>
          <w:lang w:bidi="ar-SA"/>
        </w:rPr>
        <w:t>،حدّثنا أبو حامد بن جبلة، حدّثنا محمّد بن إسحاق، حدّثنا أحمد بن سعيد الدارمي، حدّثنا حيّان بن هلال، حدّثنا حمّاد بن زيد، عن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القاسم يسأل بمنى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لا أعلم، فلمّا أكثروا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نعلم كلّ‌ ما تسألونا عنه، و لو علمنا ما كتمناكم و لا حلّ‌ لنا أن نكتمكم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نعلم كلما نسأل عنه، و لئن </w:t>
      </w:r>
      <w:r>
        <w:rPr>
          <w:rStyle w:val="FootnoteAnchor"/>
          <w:rtl w:val="true"/>
        </w:rPr>
        <w:footnoteReference w:id="1014"/>
      </w:r>
      <w:r>
        <w:rPr>
          <w:rFonts w:ascii="Amiri" w:hAnsi="Amiri" w:eastAsia="Amiri" w:cs="Amiri"/>
          <w:color w:val="111111"/>
          <w:sz w:val="28"/>
          <w:sz w:val="28"/>
          <w:szCs w:val="28"/>
          <w:rtl w:val="true"/>
          <w:lang w:bidi="ar-SA"/>
        </w:rPr>
        <w:t>يعيش الرجل جاهلا بعد أن يعرف حقّ‌ اللّه عليه خير له من أن يقول ما لا يعلم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و أبو المحاسن أسعد بن علي، و أبو بكر أحمد </w:t>
      </w:r>
    </w:p>
    <w:p>
      <w:pPr>
        <w:pStyle w:val="BookText"/>
        <w:rPr/>
      </w:pPr>
      <w:r>
        <w:rPr>
          <w:rFonts w:ascii="Amiri" w:hAnsi="Amiri" w:eastAsia="Amiri" w:cs="Amiri"/>
          <w:color w:val="111111"/>
          <w:sz w:val="28"/>
          <w:sz w:val="28"/>
          <w:szCs w:val="28"/>
          <w:rtl w:val="true"/>
          <w:lang w:bidi="ar-SA"/>
        </w:rPr>
        <w:t xml:space="preserve">ابن يحيى بن الحسن، و أبو الوقت عبد الأول </w:t>
      </w:r>
      <w:r>
        <w:rPr>
          <w:rStyle w:val="FootnoteAnchor"/>
          <w:rtl w:val="true"/>
        </w:rPr>
        <w:footnoteReference w:id="1015"/>
      </w:r>
      <w:r>
        <w:rPr>
          <w:rFonts w:ascii="Amiri" w:hAnsi="Amiri" w:eastAsia="Amiri" w:cs="Amiri"/>
          <w:color w:val="111111"/>
          <w:sz w:val="28"/>
          <w:sz w:val="28"/>
          <w:szCs w:val="28"/>
          <w:rtl w:val="true"/>
          <w:lang w:bidi="ar-SA"/>
        </w:rPr>
        <w:t>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عبد الرّحمن بن محمّد، أنبأنا عبد الرّحمن بن أحمد بن حموية، أنبأنا عيسى بن عمر بن العباس، أنبأنا أبو محمّد عبد اللّه بن عبد الرّحمن، أنبأنا أحمد بن عبد اللّه، حدّثنا معاذ بن معاذ،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لتسألونا عن أشياء ما كنا نسأل عنها و تنفرون عن أشياء ما كنا ننفر عنها، و تسألون عن أشياء لا أدري ما هي </w:t>
      </w:r>
      <w:r>
        <w:rPr>
          <w:rStyle w:val="FootnoteAnchor"/>
          <w:rtl w:val="true"/>
        </w:rPr>
        <w:footnoteReference w:id="1016"/>
      </w:r>
      <w:r>
        <w:rPr>
          <w:rFonts w:ascii="Amiri" w:hAnsi="Amiri" w:eastAsia="Amiri" w:cs="Amiri"/>
          <w:color w:val="111111"/>
          <w:sz w:val="28"/>
          <w:sz w:val="28"/>
          <w:szCs w:val="28"/>
          <w:rtl w:val="true"/>
          <w:lang w:bidi="ar-SA"/>
        </w:rPr>
        <w:t>و لو علمناها ما حلّ‌ لنا أن نكتمكموها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اللّه بن عبد الرّحمن، أنبأنا سليمان بن حرب، حدّثنا حمّاد بن زيد، عن يحيى بن سعيد، عن القاسم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w:t>
      </w:r>
      <w:r>
        <w:rPr>
          <w:rStyle w:val="FootnoteAnchor"/>
          <w:rtl w:val="true"/>
        </w:rPr>
        <w:footnoteReference w:id="1017"/>
      </w:r>
      <w:r>
        <w:rPr>
          <w:rFonts w:ascii="Amiri" w:hAnsi="Amiri" w:eastAsia="Amiri" w:cs="Amiri"/>
          <w:color w:val="111111"/>
          <w:sz w:val="28"/>
          <w:sz w:val="28"/>
          <w:szCs w:val="28"/>
          <w:rtl w:val="true"/>
          <w:lang w:bidi="ar-SA"/>
        </w:rPr>
        <w:t xml:space="preserve">يعيش الرجل جاهلا بعد أن يعلم حقّ‌ اللّه عليه خير له من أن يقول ما لا يعلم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أنبأنا أبو عثمان البحيري </w:t>
      </w:r>
      <w:r>
        <w:rPr>
          <w:rStyle w:val="FootnoteAnchor"/>
          <w:rtl w:val="true"/>
        </w:rPr>
        <w:footnoteReference w:id="1019"/>
      </w:r>
      <w:r>
        <w:rPr>
          <w:rFonts w:ascii="Amiri" w:hAnsi="Amiri" w:eastAsia="Amiri" w:cs="Amiri"/>
          <w:color w:val="111111"/>
          <w:sz w:val="28"/>
          <w:sz w:val="28"/>
          <w:szCs w:val="28"/>
          <w:rtl w:val="true"/>
          <w:lang w:bidi="ar-SA"/>
        </w:rPr>
        <w:t>،أنبأنا زاهر ابن أحمد، أنبأنا إبراهيم بن عبد الصمد، حدّثنا أبو مصعب، حدّثنا مالك أنه بلغه أن القاسم ابن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نعلم كثيرا مما تسألونا عنه، و لأن </w:t>
      </w:r>
      <w:r>
        <w:rPr>
          <w:rStyle w:val="FootnoteAnchor"/>
          <w:rtl w:val="true"/>
        </w:rPr>
        <w:footnoteReference w:id="1020"/>
      </w:r>
      <w:r>
        <w:rPr>
          <w:rFonts w:ascii="Amiri" w:hAnsi="Amiri" w:eastAsia="Amiri" w:cs="Amiri"/>
          <w:color w:val="111111"/>
          <w:sz w:val="28"/>
          <w:sz w:val="28"/>
          <w:szCs w:val="28"/>
          <w:rtl w:val="true"/>
          <w:lang w:bidi="ar-SA"/>
        </w:rPr>
        <w:t>يعيش المرء جاهلا إلاّ أن يعلم ما افترض اللّه عليه خير أن يقول على اللّه 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أنبأنا أبو حفص عمر بن إبراهيم، حدّثنا أبو القاسم البغوي، حدّثنا أبو خيثمة، حدّثنا الفضل بن دكين، عن سفيان، عن يحيى بن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Style w:val="FootnoteAnchor"/>
          <w:rtl w:val="true"/>
        </w:rPr>
        <w:footnoteReference w:id="1021"/>
      </w:r>
      <w:r>
        <w:rPr>
          <w:rFonts w:ascii="Amiri" w:hAnsi="Amiri" w:eastAsia="Amiri" w:cs="Amiri"/>
          <w:color w:val="111111"/>
          <w:sz w:val="28"/>
          <w:sz w:val="28"/>
          <w:szCs w:val="28"/>
          <w:rtl w:val="true"/>
          <w:lang w:bidi="ar-SA"/>
        </w:rPr>
        <w:t>يعيش الرجل جاهلا خير له من أن يفتي بما لا يعلم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الفضيلي، و أبو المحاسن أسعد بن علي، و أبو بكر أحمد بن يحيى، </w:t>
      </w:r>
    </w:p>
    <w:p>
      <w:pPr>
        <w:pStyle w:val="BookText"/>
        <w:rPr/>
      </w:pPr>
      <w:r>
        <w:rPr>
          <w:rFonts w:ascii="Amiri" w:hAnsi="Amiri" w:eastAsia="Amiri" w:cs="Amiri"/>
          <w:color w:val="111111"/>
          <w:sz w:val="28"/>
          <w:sz w:val="28"/>
          <w:szCs w:val="28"/>
          <w:rtl w:val="true"/>
          <w:lang w:bidi="ar-SA"/>
        </w:rPr>
        <w:t>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محمّد الداودي، أنبأنا عبد اللّه ابن أحمد السّرخسي، أنبأنا عيسى بن عمر، أنبأنا أبو محمّد الدارمي، أنبأنا محمّد بن كثير، عن سفيان بن عيينة، عن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عليّ‌ أن تسأل عن الشيء لا يكون عندك و قد كان أبوك إماما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أشدّ من ذاك عند اللّه، و عند من عقل عن اللّه أن أفتي بغير علم، أو أروي عن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بن حمزة، و أبو المعالي ثعلب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الحنّائي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سهل بن سعدوية، أنبأنا عبد الرّحمن بن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العزّ أحمد بن عبيد اللّه، أنبأنا أبو الحسين بن حسنون النّرسي، و أبو الحسن علي بن محمود </w:t>
      </w:r>
      <w:r>
        <w:rPr>
          <w:rStyle w:val="FootnoteAnchor"/>
          <w:rtl w:val="true"/>
        </w:rPr>
        <w:footnoteReference w:id="1023"/>
      </w:r>
      <w:r>
        <w:rPr>
          <w:rFonts w:ascii="Amiri" w:hAnsi="Amiri" w:eastAsia="Amiri" w:cs="Amiri"/>
          <w:color w:val="111111"/>
          <w:sz w:val="28"/>
          <w:sz w:val="28"/>
          <w:szCs w:val="28"/>
          <w:rtl w:val="true"/>
          <w:lang w:bidi="ar-SA"/>
        </w:rPr>
        <w:t>الزّوزني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الحسن بن سعيد، أنبأنا أبو القاسم السّميساطي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الوهّاب الكلابي، أنبأنا أبو بكر محمّد بن خريم، حدّثنا هشام بن عمّار </w:t>
      </w:r>
      <w:r>
        <w:rPr>
          <w:rStyle w:val="FootnoteAnchor"/>
          <w:rtl w:val="true"/>
        </w:rPr>
        <w:footnoteReference w:id="1024"/>
      </w:r>
      <w:r>
        <w:rPr>
          <w:rFonts w:ascii="Amiri" w:hAnsi="Amiri" w:eastAsia="Amiri" w:cs="Amiri"/>
          <w:color w:val="111111"/>
          <w:sz w:val="28"/>
          <w:sz w:val="28"/>
          <w:szCs w:val="28"/>
          <w:rtl w:val="true"/>
          <w:lang w:bidi="ar-SA"/>
        </w:rPr>
        <w:t>،حدّثنا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القاسم أميرا </w:t>
      </w:r>
      <w:r>
        <w:rPr>
          <w:rStyle w:val="FootnoteAnchor"/>
          <w:rtl w:val="true"/>
        </w:rPr>
        <w:footnoteReference w:id="1025"/>
      </w:r>
      <w:r>
        <w:rPr>
          <w:rFonts w:ascii="Amiri" w:hAnsi="Amiri" w:eastAsia="Amiri" w:cs="Amiri"/>
          <w:color w:val="111111"/>
          <w:sz w:val="28"/>
          <w:sz w:val="28"/>
          <w:szCs w:val="28"/>
          <w:rtl w:val="true"/>
          <w:lang w:bidi="ar-SA"/>
        </w:rPr>
        <w:t>من أمراء المدينة فسأله عن شيء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إكرام المرء نفسه ألاّ يقول إلاّ ما أحاط‍‌ به علمه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رويت هذه الألفاظ‍‌ عن يحيى بن سعيد للقاسم بن عبيد اللّه </w:t>
      </w:r>
      <w:r>
        <w:rPr>
          <w:rStyle w:val="FootnoteAnchor"/>
          <w:rtl w:val="true"/>
        </w:rPr>
        <w:footnoteReference w:id="1026"/>
      </w:r>
      <w:r>
        <w:rPr>
          <w:rFonts w:ascii="Amiri" w:hAnsi="Amiri" w:eastAsia="Amiri" w:cs="Amiri"/>
          <w:color w:val="111111"/>
          <w:sz w:val="28"/>
          <w:sz w:val="28"/>
          <w:szCs w:val="28"/>
          <w:rtl w:val="true"/>
          <w:lang w:bidi="ar-SA"/>
        </w:rPr>
        <w:t>بن عبد اللّه بن عمر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w:t>
      </w:r>
      <w:r>
        <w:rPr>
          <w:rStyle w:val="FootnoteAnchor"/>
          <w:rtl w:val="true"/>
        </w:rPr>
        <w:footnoteReference w:id="1027"/>
      </w:r>
      <w:r>
        <w:rPr>
          <w:rFonts w:ascii="Amiri" w:hAnsi="Amiri" w:eastAsia="Amiri" w:cs="Amiri"/>
          <w:color w:val="111111"/>
          <w:sz w:val="28"/>
          <w:sz w:val="28"/>
          <w:szCs w:val="28"/>
          <w:rtl w:val="true"/>
          <w:lang w:bidi="ar-SA"/>
        </w:rPr>
        <w:t>يحيى بن الحسن، عن أبي تمّام علي بن محمّد، عن أبي عمر بن حيّوية، أنبأنا محمّد بن القاسم بن جعفر، أنبأنا ابن أبي خيثمة، حدّثنا أبو غسان مالك بن إسماعيل، حدّثنا أبو عقيل مولى لآل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يحيى بن سعيد للقاسم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لأرى قبيحا </w:t>
      </w:r>
      <w:r>
        <w:rPr>
          <w:rStyle w:val="FootnoteAnchor"/>
          <w:rtl w:val="true"/>
        </w:rPr>
        <w:footnoteReference w:id="1028"/>
      </w:r>
      <w:r>
        <w:rPr>
          <w:rFonts w:ascii="Amiri" w:hAnsi="Amiri" w:eastAsia="Amiri" w:cs="Amiri"/>
          <w:color w:val="111111"/>
          <w:sz w:val="28"/>
          <w:sz w:val="28"/>
          <w:szCs w:val="28"/>
          <w:rtl w:val="true"/>
          <w:lang w:bidi="ar-SA"/>
        </w:rPr>
        <w:t>على مثلك عظيما أن تسأل عن شيء من أمر هذا الدين لا يوجد عندك منه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Style w:val="FootnoteAnchor"/>
          <w:rtl w:val="true"/>
        </w:rPr>
        <w:footnoteReference w:id="1029"/>
      </w:r>
      <w:r>
        <w:rPr>
          <w:rFonts w:ascii="Amiri" w:hAnsi="Amiri" w:eastAsia="Amiri" w:cs="Amiri"/>
          <w:color w:val="111111"/>
          <w:sz w:val="28"/>
          <w:sz w:val="28"/>
          <w:szCs w:val="28"/>
          <w:rtl w:val="true"/>
          <w:lang w:bidi="ar-SA"/>
        </w:rPr>
        <w:t>ابن إمامي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الخطاب، فقال له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و اللّه من ذلك عند اللّه، و عند من عقل عن اللّه أن أقول بغير علم أو أحدّث عن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w:t>
      </w:r>
      <w:r>
        <w:rPr>
          <w:rStyle w:val="FootnoteAnchor"/>
          <w:rtl w:val="true"/>
        </w:rPr>
        <w:footnoteReference w:id="1030"/>
      </w:r>
      <w:r>
        <w:rPr>
          <w:rFonts w:ascii="Amiri" w:hAnsi="Amiri" w:eastAsia="Amiri" w:cs="Amiri"/>
          <w:color w:val="111111"/>
          <w:sz w:val="28"/>
          <w:sz w:val="28"/>
          <w:szCs w:val="28"/>
          <w:rtl w:val="true"/>
          <w:lang w:bidi="ar-SA"/>
        </w:rPr>
        <w:t xml:space="preserve">بن علي، أنبأنا أبو عمر بن حيّوية، حدّثنا سليمان بن إسحاق، حدّثنا الحارث بن أبي أسامة، حدّثنا محمّد بن سعد </w:t>
      </w:r>
      <w:r>
        <w:rPr>
          <w:rStyle w:val="FootnoteAnchor"/>
          <w:rtl w:val="true"/>
        </w:rPr>
        <w:footnoteReference w:id="1031"/>
      </w:r>
      <w:r>
        <w:rPr>
          <w:rFonts w:ascii="Amiri" w:hAnsi="Amiri" w:eastAsia="Amiri" w:cs="Amiri"/>
          <w:color w:val="111111"/>
          <w:sz w:val="28"/>
          <w:sz w:val="28"/>
          <w:szCs w:val="28"/>
          <w:rtl w:val="true"/>
          <w:lang w:bidi="ar-SA"/>
        </w:rPr>
        <w:t>، أنبأنا محمّد بن عمر، عن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القاسم يجيب إلاّ في الشيء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32"/>
      </w:r>
      <w:r>
        <w:rPr>
          <w:rFonts w:ascii="Amiri" w:hAnsi="Amiri" w:eastAsia="Amiri" w:cs="Amiri"/>
          <w:color w:val="111111"/>
          <w:sz w:val="28"/>
          <w:sz w:val="28"/>
          <w:szCs w:val="28"/>
          <w:rtl w:val="true"/>
          <w:lang w:bidi="ar-SA"/>
        </w:rPr>
        <w:t xml:space="preserve">أبو البركات الأنماطي،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الفضل بن خيرون، أنبأنا أبو العلاء الواسطي، أنبأنا أبو بكر البابسيري، أنبأنا الأحوص بن المفضّل الغلاّبي، حدّثنا أبي، أخبرني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 العزيز لو كان الأمر إليّ‌ لولّيت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أو صاحب الأعوص، و هو إسماعيل بن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1034"/>
      </w:r>
      <w:r>
        <w:rPr>
          <w:rFonts w:ascii="Amiri" w:hAnsi="Amiri" w:eastAsia="Amiri" w:cs="Amiri"/>
          <w:color w:val="111111"/>
          <w:sz w:val="28"/>
          <w:sz w:val="28"/>
          <w:szCs w:val="28"/>
          <w:rtl w:val="true"/>
          <w:lang w:bidi="ar-SA"/>
        </w:rPr>
        <w:t xml:space="preserve">،حدّثنا </w:t>
      </w:r>
      <w:r>
        <w:rPr>
          <w:rStyle w:val="FootnoteAnchor"/>
          <w:rtl w:val="true"/>
        </w:rPr>
        <w:footnoteReference w:id="1035"/>
      </w:r>
      <w:r>
        <w:rPr>
          <w:rFonts w:ascii="Amiri" w:hAnsi="Amiri" w:eastAsia="Amiri" w:cs="Amiri"/>
          <w:color w:val="111111"/>
          <w:sz w:val="28"/>
          <w:sz w:val="28"/>
          <w:szCs w:val="28"/>
          <w:rtl w:val="true"/>
          <w:lang w:bidi="ar-SA"/>
        </w:rPr>
        <w:t>محمّد بن عبد اللّه بن عمّار، حدّثنا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القاسم بن محمّد 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036"/>
      </w:r>
      <w:r>
        <w:rPr>
          <w:rFonts w:ascii="Amiri" w:hAnsi="Amiri" w:eastAsia="Amiri" w:cs="Amiri"/>
          <w:color w:val="111111"/>
          <w:sz w:val="28"/>
          <w:sz w:val="28"/>
          <w:szCs w:val="28"/>
          <w:rtl w:val="true"/>
          <w:lang w:bidi="ar-SA"/>
        </w:rPr>
        <w:t xml:space="preserve">،حدّثنا </w:t>
      </w:r>
      <w:r>
        <w:rPr>
          <w:rStyle w:val="FootnoteAnchor"/>
          <w:rtl w:val="true"/>
        </w:rPr>
        <w:footnoteReference w:id="1037"/>
      </w:r>
      <w:r>
        <w:rPr>
          <w:rFonts w:ascii="Amiri" w:hAnsi="Amiri" w:eastAsia="Amiri" w:cs="Amiri"/>
          <w:color w:val="111111"/>
          <w:sz w:val="28"/>
          <w:sz w:val="28"/>
          <w:szCs w:val="28"/>
          <w:rtl w:val="true"/>
          <w:lang w:bidi="ar-SA"/>
        </w:rPr>
        <w:t>محمّد بن أبي زكير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مالك أن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من الأمر شيء لولّيت القاسم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القاسم قليل الحديث، قليل الفتيا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038"/>
      </w:r>
      <w:r>
        <w:rPr>
          <w:rFonts w:ascii="Amiri" w:hAnsi="Amiri" w:eastAsia="Amiri" w:cs="Amiri"/>
          <w:color w:val="111111"/>
          <w:sz w:val="28"/>
          <w:sz w:val="28"/>
          <w:szCs w:val="28"/>
          <w:rtl w:val="true"/>
          <w:lang w:bidi="ar-SA"/>
        </w:rPr>
        <w:t>،حدّثنا محمّد بن أبي زكير، أنبأنا ابن وهب، عن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يحدث أن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إليّ‌ من هذا الأمر شيء ما عصّبته إلاّ بالقاسم بن محمّد،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بن عبد الملك قد ولي العهد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قرئ على العباس </w:t>
      </w:r>
      <w:r>
        <w:rPr>
          <w:rStyle w:val="FootnoteAnchor"/>
          <w:rtl w:val="true"/>
        </w:rPr>
        <w:footnoteReference w:id="10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سالم حديثهما قريب من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أنبأنا أبو حفص الكتّاني </w:t>
      </w:r>
      <w:r>
        <w:rPr>
          <w:rStyle w:val="FootnoteAnchor"/>
          <w:rtl w:val="true"/>
        </w:rPr>
        <w:footnoteReference w:id="1041"/>
      </w:r>
      <w:r>
        <w:rPr>
          <w:rFonts w:ascii="Amiri" w:hAnsi="Amiri" w:eastAsia="Amiri" w:cs="Amiri"/>
          <w:color w:val="111111"/>
          <w:sz w:val="28"/>
          <w:sz w:val="28"/>
          <w:szCs w:val="28"/>
          <w:rtl w:val="true"/>
          <w:lang w:bidi="ar-SA"/>
        </w:rPr>
        <w:t xml:space="preserve">،أنبأنا أبو القاسم البغوي، حدّثنا أبو خيثمة، حدّثنا محمّد بن عبد اللّه الأنصاري، حدّثنا ابن عون قال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القاسم بن محمّد، و ابن سيرين، و رجاء بن حيوة يحدثون بالحديث على حروفه، و كان الحسن </w:t>
      </w:r>
      <w:r>
        <w:rPr>
          <w:rStyle w:val="FootnoteAnchor"/>
          <w:rtl w:val="true"/>
        </w:rPr>
        <w:footnoteReference w:id="1043"/>
      </w:r>
      <w:r>
        <w:rPr>
          <w:rFonts w:ascii="Amiri" w:hAnsi="Amiri" w:eastAsia="Amiri" w:cs="Amiri"/>
          <w:color w:val="111111"/>
          <w:sz w:val="28"/>
          <w:sz w:val="28"/>
          <w:szCs w:val="28"/>
          <w:rtl w:val="true"/>
          <w:lang w:bidi="ar-SA"/>
        </w:rPr>
        <w:t>،و إبراهيم، و الشعبي يحدّثون بالمعاني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القطان، حدّثنا عبد اللّه بن جعفر بن درستويه، حدّثنا يعقوب بن سفيان، حدّثنا أبو سعيد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منهم يشدّدون في الحروف، و ثلاثة يرخّصون في المعاني، و كان أصحاب الحروف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محمّد، و رجاء بن حيوة، و محمّد بن سيرين، و كان أصحاب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و الحسن، و النخعي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حدّثنا أحمد بن نصر بن بجير، حدّثنا إسحاق بن سيّار </w:t>
      </w:r>
      <w:r>
        <w:rPr>
          <w:rStyle w:val="FootnoteAnchor"/>
          <w:rtl w:val="true"/>
        </w:rPr>
        <w:footnoteReference w:id="1044"/>
      </w:r>
      <w:r>
        <w:rPr>
          <w:rFonts w:ascii="Amiri" w:hAnsi="Amiri" w:eastAsia="Amiri" w:cs="Amiri"/>
          <w:color w:val="111111"/>
          <w:sz w:val="28"/>
          <w:sz w:val="28"/>
          <w:szCs w:val="28"/>
          <w:rtl w:val="true"/>
          <w:lang w:bidi="ar-SA"/>
        </w:rPr>
        <w:t>بن محمّد النّصيبي، حدّثنا الأصمعي،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ثلاثة يترخصون و ثلاثة يتشددون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أما أصحاب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فالشعبي، و النّخعي، و الحسن، و أما أصحاب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فالقاسم بن محمّد، و رجاء بن حيوة، و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القاسم بن مسعدة، أنبأنا حمزة بن يوسف،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أحمد بن عدي </w:t>
      </w:r>
      <w:r>
        <w:rPr>
          <w:rStyle w:val="FootnoteAnchor"/>
          <w:rtl w:val="true"/>
        </w:rPr>
        <w:footnoteReference w:id="1046"/>
      </w:r>
      <w:r>
        <w:rPr>
          <w:rFonts w:ascii="Amiri" w:hAnsi="Amiri" w:eastAsia="Amiri" w:cs="Amiri"/>
          <w:color w:val="111111"/>
          <w:sz w:val="28"/>
          <w:sz w:val="28"/>
          <w:szCs w:val="28"/>
          <w:rtl w:val="true"/>
          <w:lang w:bidi="ar-SA"/>
        </w:rPr>
        <w:t>،حدّثنا الحسين بن عبد اللّه بن يزيد، حدّثنا موسى بن مروان، حدّثنا معاذ بن معاذ،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ممن ينبغي أن يحدث بالحديث كما سمع </w:t>
      </w:r>
      <w:r>
        <w:rPr>
          <w:rStyle w:val="FootnoteAnchor"/>
          <w:rtl w:val="true"/>
        </w:rPr>
        <w:footnoteReference w:id="1047"/>
      </w:r>
      <w:r>
        <w:rPr>
          <w:rFonts w:ascii="Amiri" w:hAnsi="Amiri" w:eastAsia="Amiri" w:cs="Amiri"/>
          <w:color w:val="111111"/>
          <w:sz w:val="28"/>
          <w:sz w:val="28"/>
          <w:szCs w:val="28"/>
          <w:rtl w:val="true"/>
          <w:lang w:bidi="ar-SA"/>
        </w:rPr>
        <w:t>محمّد بن سيرين، و القاسم بن محمّد بن أبي بكر، و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أبي نصر، أنبأنا أبو الميمون، حدّثنا أبو زرعة </w:t>
      </w:r>
      <w:r>
        <w:rPr>
          <w:rStyle w:val="FootnoteAnchor"/>
          <w:rtl w:val="true"/>
        </w:rPr>
        <w:footnoteReference w:id="1048"/>
      </w:r>
      <w:r>
        <w:rPr>
          <w:rFonts w:ascii="Amiri" w:hAnsi="Amiri" w:eastAsia="Amiri" w:cs="Amiri"/>
          <w:color w:val="111111"/>
          <w:sz w:val="28"/>
          <w:sz w:val="28"/>
          <w:szCs w:val="28"/>
          <w:rtl w:val="true"/>
          <w:lang w:bidi="ar-SA"/>
        </w:rPr>
        <w:t>،حدّثني أحمد بن شبّويه، حدّثنا النّضر بن شميل،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ثلاثة كأنهم اجتمعوا، فتواصوا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 بالبصرة، و رجاء بالشام، و القاسم بن محمّد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عمير بن مرداس، حدّثنا مصعب بن عبد اللّه، عن أبيه، عن جده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القاسم بن محمّد بن أبي بكر الصّدّيق و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 فلانا على اللّه،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أهون و أضعف ممن يكون جريئا على اللّه، و لكن قل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 معرفته باللّه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الخلاّل، أنبأنا إبراهيم بن منصور، أنبأنا أبو بكر بن المقرئ، أنبأنا المفضل </w:t>
      </w:r>
      <w:r>
        <w:rPr>
          <w:rStyle w:val="FootnoteAnchor"/>
          <w:rtl w:val="true"/>
        </w:rPr>
        <w:footnoteReference w:id="1050"/>
      </w:r>
      <w:r>
        <w:rPr>
          <w:rFonts w:ascii="Amiri" w:hAnsi="Amiri" w:eastAsia="Amiri" w:cs="Amiri"/>
          <w:color w:val="111111"/>
          <w:sz w:val="28"/>
          <w:sz w:val="28"/>
          <w:szCs w:val="28"/>
          <w:rtl w:val="true"/>
          <w:lang w:bidi="ar-SA"/>
        </w:rPr>
        <w:t xml:space="preserve">بن محمّد الجندي، حدّثنا صامت بن معاذ، حدّثنا عبد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 بن أبي روّاد،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القاسم بن محمّد إلى رجل يسأل يوم عرفة بعرفة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تسأل في هذا اليوم غير </w:t>
      </w:r>
      <w:r>
        <w:rPr>
          <w:rStyle w:val="FootnoteAnchor"/>
          <w:rtl w:val="true"/>
        </w:rPr>
        <w:footnoteReference w:id="1051"/>
      </w:r>
      <w:r>
        <w:rPr>
          <w:rFonts w:ascii="Amiri" w:hAnsi="Amiri" w:eastAsia="Amiri" w:cs="Amiri"/>
          <w:color w:val="111111"/>
          <w:sz w:val="28"/>
          <w:sz w:val="28"/>
          <w:szCs w:val="28"/>
          <w:rtl w:val="true"/>
          <w:lang w:bidi="ar-SA"/>
        </w:rPr>
        <w:t xml:space="preserve">اللّه عزّ و جلّ‌؟ أخبرنا أبو محمّد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الحسن </w:t>
      </w:r>
      <w:r>
        <w:rPr>
          <w:rStyle w:val="FootnoteAnchor"/>
          <w:rtl w:val="true"/>
        </w:rPr>
        <w:footnoteReference w:id="1053"/>
      </w:r>
      <w:r>
        <w:rPr>
          <w:rFonts w:ascii="Amiri" w:hAnsi="Amiri" w:eastAsia="Amiri" w:cs="Amiri"/>
          <w:color w:val="111111"/>
          <w:sz w:val="28"/>
          <w:sz w:val="28"/>
          <w:szCs w:val="28"/>
          <w:rtl w:val="true"/>
          <w:lang w:bidi="ar-SA"/>
        </w:rPr>
        <w:t>بن إبراهيم، أنبأنا سهل بن بشر، أنبأنا علي بن منير بن أحمد، أنبأنا محمّد بن أحمد الذهلي، حدّثنا موسى بن هارون، حدّثنا يزيد بن عبد اللّه بن يزيد، حدّثنا عكرمة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القاسم بن محمّد، و سأله رجل ما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دون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عمير بن مرداس، حدّثنا مصعب بن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محمّد بن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الذنب أنّ‌ يستخف المرء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بن علي، أنبأنا محمّد بن علي بن أحمد السّيرافي، أنبأنا أحمد بن إسحاق النهاوندي، حدّثنا محمّد بن أحمد بن يعقوب، حدّثنا أبو داود السّجستاني، حدّثنا محمّد بن عبيد، حدّثنا حمّاد بن زيد،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القاسم بن محمّد جلوسا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قتادة و بين أبي بكر </w:t>
      </w:r>
      <w:r>
        <w:rPr>
          <w:rStyle w:val="FootnoteAnchor"/>
          <w:rtl w:val="true"/>
        </w:rPr>
        <w:footnoteReference w:id="1054"/>
      </w:r>
      <w:r>
        <w:rPr>
          <w:rFonts w:ascii="Amiri" w:hAnsi="Amiri" w:eastAsia="Amiri" w:cs="Amiri"/>
          <w:color w:val="111111"/>
          <w:sz w:val="28"/>
          <w:sz w:val="28"/>
          <w:szCs w:val="28"/>
          <w:rtl w:val="true"/>
          <w:lang w:bidi="ar-SA"/>
        </w:rPr>
        <w:t>كلام في الولدان،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ربيعة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رجلا له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ربيعة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اللّه إلى شيء فانتهوا عنده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محمّد بن هبة اللّه، أنبأنا محمّد بن </w:t>
      </w:r>
    </w:p>
    <w:p>
      <w:pPr>
        <w:pStyle w:val="BookText"/>
        <w:rPr/>
      </w:pPr>
      <w:r>
        <w:rPr>
          <w:rFonts w:ascii="Amiri" w:hAnsi="Amiri" w:eastAsia="Amiri" w:cs="Amiri"/>
          <w:color w:val="111111"/>
          <w:sz w:val="28"/>
          <w:sz w:val="28"/>
          <w:szCs w:val="28"/>
          <w:rtl w:val="true"/>
          <w:lang w:bidi="ar-SA"/>
        </w:rPr>
        <w:t xml:space="preserve">الحسين، أنبأنا عبد اللّه بن جعفر، حدّثنا يعقوب </w:t>
      </w:r>
      <w:r>
        <w:rPr>
          <w:rStyle w:val="FootnoteAnchor"/>
          <w:rtl w:val="true"/>
        </w:rPr>
        <w:footnoteReference w:id="1056"/>
      </w:r>
      <w:r>
        <w:rPr>
          <w:rFonts w:ascii="Amiri" w:hAnsi="Amiri" w:eastAsia="Amiri" w:cs="Amiri"/>
          <w:color w:val="111111"/>
          <w:sz w:val="28"/>
          <w:sz w:val="28"/>
          <w:szCs w:val="28"/>
          <w:rtl w:val="true"/>
          <w:lang w:bidi="ar-SA"/>
        </w:rPr>
        <w:t>،حدّثني محمّد بن أبي زكير، حدّثنا ابن وهب، حدّثنا مالك، 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القاسم لا يكاد يردّ على أحد شيئا في مجلسه و لا يعتب </w:t>
      </w:r>
      <w:r>
        <w:rPr>
          <w:rStyle w:val="FootnoteAnchor"/>
          <w:rtl w:val="true"/>
        </w:rPr>
        <w:footnoteReference w:id="1057"/>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ربيعة يوما في مجلس القاسم فأكثر، فلمّا انصرف القاسم و هو متكئ عليّ‌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أ ترى الناس كانوا غافلين عما يقول صاحبنا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بن علي الجوهري، أنبأنا أبو عمر ابن حيّوية، أنبأنا سليمان بن إسحاق، أنبأنا الحارث بن أبي أسامة، حدّثنا محمّد بن سعد </w:t>
      </w:r>
      <w:r>
        <w:rPr>
          <w:rStyle w:val="FootnoteAnchor"/>
          <w:rtl w:val="true"/>
        </w:rPr>
        <w:footnoteReference w:id="1060"/>
      </w:r>
      <w:r>
        <w:rPr>
          <w:rFonts w:ascii="Amiri" w:hAnsi="Amiri" w:eastAsia="Amiri" w:cs="Amiri"/>
          <w:color w:val="111111"/>
          <w:sz w:val="28"/>
          <w:sz w:val="28"/>
          <w:szCs w:val="28"/>
          <w:rtl w:val="true"/>
          <w:lang w:bidi="ar-SA"/>
        </w:rPr>
        <w:t>، أنبأنا علي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و ذكر القاسم بن محمّد بن أبي بكر فذكر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 عبد الرّحمن بن القاسم له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فسمعهم عبد الرّحمن و هم يكلمون أباه في شيء من صدقة كان وليها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إنّكم لتكلّمون رجلا ما نال منها ثمرة </w:t>
      </w:r>
      <w:r>
        <w:rPr>
          <w:rStyle w:val="FootnoteAnchor"/>
          <w:rtl w:val="true"/>
        </w:rPr>
        <w:footnoteReference w:id="1061"/>
      </w:r>
      <w:r>
        <w:rPr>
          <w:rFonts w:ascii="Amiri" w:hAnsi="Amiri" w:eastAsia="Amiri" w:cs="Amiri"/>
          <w:color w:val="111111"/>
          <w:sz w:val="28"/>
          <w:sz w:val="28"/>
          <w:szCs w:val="28"/>
          <w:rtl w:val="true"/>
          <w:lang w:bidi="ar-SA"/>
        </w:rPr>
        <w:t>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فيما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62"/>
      </w:r>
      <w:r>
        <w:rPr>
          <w:rFonts w:ascii="Amiri" w:hAnsi="Amiri" w:eastAsia="Amiri" w:cs="Amiri"/>
          <w:color w:val="111111"/>
          <w:sz w:val="28"/>
          <w:sz w:val="28"/>
          <w:szCs w:val="28"/>
          <w:rtl w:val="true"/>
          <w:lang w:bidi="ar-SA"/>
        </w:rPr>
        <w:t>أبو البركات الأنماطي، أنبأنا ثابت بن بندار، أنبأنا أبو العلاء محمّد بن علي، أنبأنا أبو بكر محمّد بن أحمد، أنبأنا الأحوص بن المفضّل،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معاذ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القاسم بن محمّد صدقة لقرابته فناله منهم أذى فقال ابنه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هذا للقاسم، فو اللّه ما أكل منها ثمرة </w:t>
      </w:r>
      <w:r>
        <w:rPr>
          <w:rStyle w:val="FootnoteAnchor"/>
          <w:rtl w:val="true"/>
        </w:rPr>
        <w:footnoteReference w:id="1063"/>
      </w:r>
      <w:r>
        <w:rPr>
          <w:rFonts w:ascii="Amiri" w:hAnsi="Amiri" w:eastAsia="Amiri" w:cs="Amiri"/>
          <w:color w:val="111111"/>
          <w:sz w:val="28"/>
          <w:sz w:val="28"/>
          <w:szCs w:val="28"/>
          <w:rtl w:val="true"/>
          <w:lang w:bidi="ar-SA"/>
        </w:rPr>
        <w:t>قط‍‌،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أعلم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أحمد بن أبي عثمان، أنبأنا الحسن </w:t>
      </w:r>
      <w:r>
        <w:rPr>
          <w:rStyle w:val="FootnoteAnchor"/>
          <w:rtl w:val="true"/>
        </w:rPr>
        <w:footnoteReference w:id="1065"/>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الحسن بن علي بن المنذر، و أنبأنا </w:t>
      </w:r>
      <w:r>
        <w:rPr>
          <w:rStyle w:val="FootnoteAnchor"/>
          <w:rtl w:val="true"/>
        </w:rPr>
        <w:footnoteReference w:id="1066"/>
      </w:r>
      <w:r>
        <w:rPr>
          <w:rFonts w:ascii="Amiri" w:hAnsi="Amiri" w:eastAsia="Amiri" w:cs="Amiri"/>
          <w:color w:val="111111"/>
          <w:sz w:val="28"/>
          <w:sz w:val="28"/>
          <w:szCs w:val="28"/>
          <w:rtl w:val="true"/>
          <w:lang w:bidi="ar-SA"/>
        </w:rPr>
        <w:t>أبو علي بن صفوان، حدّثنا ابن أبي الدنيا، حدّثني محمّد بن الحسين، حدّثني الحميدي عن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اجتمعوا إلى القاسم بن محمّد في صدقة قسمها قال و هو يصلّي، فجعلوا يتكلّمون،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اجتمعتم إلى رجل و اللّه ما نال منها درهما و لا دانقا،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فأوجز القاسم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Style w:val="FootnoteAnchor"/>
          <w:rtl w:val="true"/>
        </w:rPr>
        <w:footnoteReference w:id="1067"/>
      </w:r>
      <w:r>
        <w:rPr>
          <w:rFonts w:ascii="Amiri" w:hAnsi="Amiri" w:eastAsia="Amiri" w:cs="Amiri"/>
          <w:color w:val="111111"/>
          <w:sz w:val="28"/>
          <w:sz w:val="28"/>
          <w:szCs w:val="28"/>
          <w:rtl w:val="true"/>
          <w:lang w:bidi="ar-SA"/>
        </w:rPr>
        <w:t>يا بني، فيما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ابنه، و لكنه أراد تأديبه في المنطق و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القاسم إسماعيل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بن النّقّور، أنبأنا أبو طاهر المخلّص، حدّثنا عبد اللّه بن محمّد البغوي، حدّثنا أحمد بن منصور، حدّثنا يزيد بن هارون، أنبأنا حمّاد بن سلمة، عن حميد الطويل، عن سليمان بن قتة </w:t>
      </w:r>
      <w:r>
        <w:rPr>
          <w:rStyle w:val="FootnoteAnchor"/>
          <w:rtl w:val="true"/>
        </w:rPr>
        <w:footnoteReference w:id="10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أرسلني عمر بن عبيد اللّه بن معمر القرشي إلى القاسم بن محمّد بخمسمائة دينار فأبى أن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1069"/>
      </w:r>
      <w:r>
        <w:rPr>
          <w:rFonts w:ascii="Amiri" w:hAnsi="Amiri" w:eastAsia="Amiri" w:cs="Amiri"/>
          <w:color w:val="111111"/>
          <w:sz w:val="28"/>
          <w:sz w:val="28"/>
          <w:szCs w:val="28"/>
          <w:rtl w:val="true"/>
          <w:lang w:bidi="ar-SA"/>
        </w:rPr>
        <w:t xml:space="preserve">،حدّثني ابن أبي زكير، أنبأنا ابن وهب، حدّثنا مالك </w:t>
      </w:r>
      <w:r>
        <w:rPr>
          <w:rStyle w:val="FootnoteAnchor"/>
          <w:rtl w:val="true"/>
        </w:rPr>
        <w:footnoteReference w:id="10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 </w:t>
      </w:r>
      <w:r>
        <w:rPr>
          <w:rStyle w:val="FootnoteAnchor"/>
          <w:rtl w:val="true"/>
        </w:rPr>
        <w:footnoteReference w:id="1071"/>
      </w:r>
      <w:r>
        <w:rPr>
          <w:rFonts w:ascii="Amiri" w:hAnsi="Amiri" w:eastAsia="Amiri" w:cs="Amiri"/>
          <w:color w:val="111111"/>
          <w:sz w:val="28"/>
          <w:sz w:val="28"/>
          <w:szCs w:val="28"/>
          <w:rtl w:val="true"/>
          <w:lang w:bidi="ar-SA"/>
        </w:rPr>
        <w:t>التقى القاسم و عمر بن عبد العزيز، و كان عمر يومئذ على المدينة، فقال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 فضولا </w:t>
      </w:r>
      <w:r>
        <w:rPr>
          <w:rStyle w:val="FootnoteAnchor"/>
          <w:rtl w:val="true"/>
        </w:rPr>
        <w:footnoteReference w:id="1072"/>
      </w:r>
      <w:r>
        <w:rPr>
          <w:rFonts w:ascii="Amiri" w:hAnsi="Amiri" w:eastAsia="Amiri" w:cs="Amiri"/>
          <w:color w:val="111111"/>
          <w:sz w:val="28"/>
          <w:sz w:val="28"/>
          <w:szCs w:val="28"/>
          <w:rtl w:val="true"/>
          <w:lang w:bidi="ar-SA"/>
        </w:rPr>
        <w:t>من طعام و متاع فخذ ذلك،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أرزأ أحدا شيئا، فقلت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عمر يومئذ أميرا؟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w:t>
      </w:r>
    </w:p>
    <w:p>
      <w:pPr>
        <w:pStyle w:val="BookText"/>
        <w:rPr/>
      </w:pPr>
      <w:r>
        <w:rPr>
          <w:rFonts w:ascii="Amiri" w:hAnsi="Amiri" w:eastAsia="Amiri" w:cs="Amiri"/>
          <w:color w:val="111111"/>
          <w:sz w:val="28"/>
          <w:sz w:val="28"/>
          <w:szCs w:val="28"/>
          <w:rtl w:val="true"/>
          <w:lang w:bidi="ar-SA"/>
        </w:rPr>
        <w:t>طاهر المخلّص، أنبأنا أحمد بن سليمان، حدّثنا الزبير بن بكّار، أخبرني محمّد بن الضحاك ابن عثمان الحزامي، عن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عمر بن عبد العزيز القاسم بن محمّد و عمر قادم من مكة قد اعتمر، و القاسم خارج من المدينة قريبا منها يريد العمرة،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فضلا من طهور و أزواد فلو صرفنا ذلك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 من 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محمّد بن هبة اللّه، أنبأنا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أنبأنا أبو بكر البيهقي، أنبأنا أبو الحسين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اللّه، حدّثنا يعقوب </w:t>
      </w:r>
      <w:r>
        <w:rPr>
          <w:rStyle w:val="FootnoteAnchor"/>
          <w:rtl w:val="true"/>
        </w:rPr>
        <w:footnoteReference w:id="1073"/>
      </w:r>
      <w:r>
        <w:rPr>
          <w:rFonts w:ascii="Amiri" w:hAnsi="Amiri" w:eastAsia="Amiri" w:cs="Amiri"/>
          <w:color w:val="111111"/>
          <w:sz w:val="28"/>
          <w:sz w:val="28"/>
          <w:szCs w:val="28"/>
          <w:rtl w:val="true"/>
          <w:lang w:bidi="ar-SA"/>
        </w:rPr>
        <w:t xml:space="preserve">،حدّثني محمّد بن أبي زكير </w:t>
      </w:r>
      <w:r>
        <w:rPr>
          <w:rStyle w:val="FootnoteAnchor"/>
          <w:rtl w:val="true"/>
        </w:rPr>
        <w:footnoteReference w:id="10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075"/>
      </w:r>
      <w:r>
        <w:rPr>
          <w:rFonts w:ascii="Amiri" w:hAnsi="Amiri" w:eastAsia="Amiri" w:cs="Amiri"/>
          <w:color w:val="111111"/>
          <w:sz w:val="28"/>
          <w:sz w:val="28"/>
          <w:szCs w:val="28"/>
          <w:rtl w:val="true"/>
          <w:lang w:bidi="ar-SA"/>
        </w:rPr>
        <w:t>ابن وهب، حدّثني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القاسم بن محمّد كان يكون بينه و بين الرجل المداراة في الشيء فيقول له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تريد أن تخاصمني فيه هو لك، فإن كان حقا هو لك، فخذه و لا تحمدني </w:t>
      </w:r>
      <w:r>
        <w:rPr>
          <w:rStyle w:val="FootnoteAnchor"/>
          <w:rtl w:val="true"/>
        </w:rPr>
        <w:footnoteReference w:id="1076"/>
      </w:r>
      <w:r>
        <w:rPr>
          <w:rFonts w:ascii="Amiri" w:hAnsi="Amiri" w:eastAsia="Amiri" w:cs="Amiri"/>
          <w:color w:val="111111"/>
          <w:sz w:val="28"/>
          <w:sz w:val="28"/>
          <w:szCs w:val="28"/>
          <w:rtl w:val="true"/>
          <w:lang w:bidi="ar-SA"/>
        </w:rPr>
        <w:t>فيه، و إن كان لي فأنت منه في حلّ‌ و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1077"/>
      </w:r>
      <w:r>
        <w:rPr>
          <w:rFonts w:ascii="Amiri" w:hAnsi="Amiri" w:eastAsia="Amiri" w:cs="Amiri"/>
          <w:color w:val="111111"/>
          <w:sz w:val="28"/>
          <w:sz w:val="28"/>
          <w:szCs w:val="28"/>
          <w:rtl w:val="true"/>
          <w:lang w:bidi="ar-SA"/>
        </w:rPr>
        <w:t xml:space="preserve">،حدّثنا أحمد بن محمّد بن عبد الوهّاب الصائغ، حدّثنا محمّد بن إسحاق بن إبراهيم، حدّثنا حاتم الجوهري، أنبأنا عارم، حدّثنا حمّاد بن زيد </w:t>
      </w:r>
      <w:r>
        <w:rPr>
          <w:rStyle w:val="FootnoteAnchor"/>
          <w:rtl w:val="true"/>
        </w:rPr>
        <w:footnoteReference w:id="1078"/>
      </w:r>
      <w:r>
        <w:rPr>
          <w:rFonts w:ascii="IRNazanin" w:hAnsi="IRNazanin" w:eastAsia="IRNazanin"/>
          <w:color w:val="111111"/>
          <w:sz w:val="28"/>
          <w:sz w:val="28"/>
          <w:szCs w:val="28"/>
          <w:rtl w:val="true"/>
          <w:lang w:bidi="fa-IR"/>
        </w:rPr>
        <w:t xml:space="preserve">عن </w:t>
      </w:r>
      <w:r>
        <w:rPr>
          <w:rStyle w:val="FootnoteAnchor"/>
          <w:rtl w:val="true"/>
        </w:rPr>
        <w:footnoteReference w:id="1079"/>
      </w:r>
      <w:r>
        <w:rPr>
          <w:rFonts w:ascii="Amiri" w:hAnsi="Amiri" w:eastAsia="Amiri" w:cs="Amiri"/>
          <w:color w:val="111111"/>
          <w:sz w:val="28"/>
          <w:sz w:val="28"/>
          <w:szCs w:val="28"/>
          <w:rtl w:val="true"/>
          <w:lang w:bidi="ar-SA"/>
        </w:rPr>
        <w:t>أيوب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على القاسم بن محمّد قلنسوة من خزّ أخضر، و رداء سابريا </w:t>
      </w:r>
      <w:r>
        <w:rPr>
          <w:rStyle w:val="FootnoteAnchor"/>
          <w:rtl w:val="true"/>
        </w:rPr>
        <w:footnoteReference w:id="1080"/>
      </w:r>
      <w:r>
        <w:rPr>
          <w:rFonts w:ascii="Amiri" w:hAnsi="Amiri" w:eastAsia="Amiri" w:cs="Amiri"/>
          <w:color w:val="111111"/>
          <w:sz w:val="28"/>
          <w:sz w:val="28"/>
          <w:szCs w:val="28"/>
          <w:rtl w:val="true"/>
          <w:lang w:bidi="ar-SA"/>
        </w:rPr>
        <w:t>له علم ملون مصبوغ بشيء من زعفران، و يدع مائة ألف يتلجلج في نفسه منها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أحمد بن معروف، حدّثنا الحسين بن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حدّثنا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1081"/>
      </w:r>
      <w:r>
        <w:rPr>
          <w:rFonts w:ascii="Amiri" w:hAnsi="Amiri" w:eastAsia="Amiri" w:cs="Amiri"/>
          <w:color w:val="111111"/>
          <w:sz w:val="28"/>
          <w:sz w:val="28"/>
          <w:szCs w:val="28"/>
          <w:rtl w:val="true"/>
          <w:lang w:bidi="ar-SA"/>
        </w:rPr>
        <w:t xml:space="preserve">،أنبأنا شبابة بن سوّار، و زيد بن يحيى بن عبيد الدمشقي عن أبي زبر </w:t>
      </w:r>
      <w:r>
        <w:rPr>
          <w:rStyle w:val="FootnoteAnchor"/>
          <w:rtl w:val="true"/>
        </w:rPr>
        <w:footnoteReference w:id="1082"/>
      </w:r>
      <w:r>
        <w:rPr>
          <w:rFonts w:ascii="IRNazanin" w:hAnsi="IRNazanin" w:eastAsia="IRNazanin"/>
          <w:color w:val="111111"/>
          <w:sz w:val="28"/>
          <w:sz w:val="28"/>
          <w:szCs w:val="28"/>
          <w:rtl w:val="true"/>
          <w:lang w:bidi="fa-IR"/>
        </w:rPr>
        <w:t>عبد اللّه بن العلاء بن زبر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القاسم بن محمّد و هو في قبّة معصفرة، و تحته فراش معصفر، و مرافق 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هذا مما أردت أن أسألك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امتهن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شبابة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يكره ثوب الصون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83"/>
      </w:r>
      <w:r>
        <w:rPr>
          <w:rFonts w:ascii="Amiri" w:hAnsi="Amiri" w:eastAsia="Amiri" w:cs="Amiri"/>
          <w:color w:val="111111"/>
          <w:sz w:val="28"/>
          <w:sz w:val="28"/>
          <w:szCs w:val="28"/>
          <w:rtl w:val="true"/>
          <w:lang w:bidi="ar-SA"/>
        </w:rPr>
        <w:t xml:space="preserve">أبو القاسم الشّحّامي، أنبأنا أبو بكر البيهقي، و أبو نصر بن موسى فرقهما </w:t>
      </w:r>
      <w:r>
        <w:rPr>
          <w:rStyle w:val="FootnoteAnchor"/>
          <w:rtl w:val="true"/>
        </w:rPr>
        <w:footnoteReference w:id="1084"/>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بشران، أنبأنا الحسين بن صفوان، حدّثنا ابن أبي الدنيا، حدّثنا عبد اللّه بن عمر، و 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w:t>
      </w:r>
      <w:r>
        <w:rPr>
          <w:rStyle w:val="FootnoteAnchor"/>
          <w:rtl w:val="true"/>
        </w:rPr>
        <w:footnoteReference w:id="1085"/>
      </w:r>
      <w:r>
        <w:rPr>
          <w:rFonts w:ascii="Amiri" w:hAnsi="Amiri" w:eastAsia="Amiri" w:cs="Amiri"/>
          <w:color w:val="111111"/>
          <w:sz w:val="28"/>
          <w:sz w:val="28"/>
          <w:szCs w:val="28"/>
          <w:rtl w:val="true"/>
          <w:lang w:bidi="ar-SA"/>
        </w:rPr>
        <w:t xml:space="preserve">بن سليمان، عن عبيد اللّه </w:t>
      </w:r>
      <w:r>
        <w:rPr>
          <w:rStyle w:val="FootnoteAnchor"/>
          <w:rtl w:val="true"/>
        </w:rPr>
        <w:footnoteReference w:id="1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إنسان القاسم بن محمّد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w:t>
      </w:r>
      <w:r>
        <w:rPr>
          <w:rStyle w:val="FootnoteAnchor"/>
          <w:rtl w:val="true"/>
        </w:rPr>
        <w:footnoteReference w:id="1087"/>
      </w:r>
      <w:r>
        <w:rPr>
          <w:rFonts w:ascii="Amiri" w:hAnsi="Amiri" w:eastAsia="Amiri" w:cs="Amiri"/>
          <w:color w:val="111111"/>
          <w:sz w:val="28"/>
          <w:sz w:val="28"/>
          <w:szCs w:val="28"/>
          <w:rtl w:val="true"/>
          <w:lang w:bidi="ar-SA"/>
        </w:rPr>
        <w:t>عنه و أكرهه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Style w:val="FootnoteAnchor"/>
          <w:rtl w:val="true"/>
        </w:rPr>
        <w:footnoteReference w:id="1088"/>
      </w:r>
      <w:r>
        <w:rPr>
          <w:rFonts w:ascii="Amiri" w:hAnsi="Amiri" w:eastAsia="Amiri" w:cs="Amiri"/>
          <w:color w:val="111111"/>
          <w:sz w:val="28"/>
          <w:sz w:val="28"/>
          <w:szCs w:val="28"/>
          <w:rtl w:val="true"/>
          <w:lang w:bidi="ar-SA"/>
        </w:rPr>
        <w:t>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بن أخي، إذا ميز اللّه الحق من الباطل في أيّهما تجعل الغناء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سعيد محمّد بن إبراهيم بن أحمد القرّى </w:t>
      </w:r>
      <w:r>
        <w:rPr>
          <w:rStyle w:val="FootnoteAnchor"/>
          <w:rtl w:val="true"/>
        </w:rPr>
        <w:footnoteReference w:id="1090"/>
      </w:r>
      <w:r>
        <w:rPr>
          <w:rFonts w:ascii="Amiri" w:hAnsi="Amiri" w:eastAsia="Amiri" w:cs="Amiri"/>
          <w:color w:val="111111"/>
          <w:sz w:val="28"/>
          <w:sz w:val="28"/>
          <w:szCs w:val="28"/>
          <w:rtl w:val="true"/>
          <w:lang w:bidi="ar-SA"/>
        </w:rPr>
        <w:t xml:space="preserve">،أنبأنا محمّد بن إسماعيل بن السّري </w:t>
      </w:r>
      <w:r>
        <w:rPr>
          <w:rStyle w:val="FootnoteAnchor"/>
          <w:rtl w:val="true"/>
        </w:rPr>
        <w:footnoteReference w:id="1091"/>
      </w:r>
      <w:r>
        <w:rPr>
          <w:rFonts w:ascii="Amiri" w:hAnsi="Amiri" w:eastAsia="Amiri" w:cs="Amiri"/>
          <w:color w:val="111111"/>
          <w:sz w:val="28"/>
          <w:sz w:val="28"/>
          <w:szCs w:val="28"/>
          <w:rtl w:val="true"/>
          <w:lang w:bidi="ar-SA"/>
        </w:rPr>
        <w:t xml:space="preserve">التفليسي </w:t>
      </w:r>
      <w:r>
        <w:rPr>
          <w:rStyle w:val="FootnoteAnchor"/>
          <w:rtl w:val="true"/>
        </w:rPr>
        <w:footnoteReference w:id="1092"/>
      </w:r>
      <w:r>
        <w:rPr>
          <w:rFonts w:ascii="Amiri" w:hAnsi="Amiri" w:eastAsia="Amiri" w:cs="Amiri"/>
          <w:color w:val="111111"/>
          <w:sz w:val="28"/>
          <w:sz w:val="28"/>
          <w:szCs w:val="28"/>
          <w:rtl w:val="true"/>
          <w:lang w:bidi="ar-SA"/>
        </w:rPr>
        <w:t xml:space="preserve">،أنبأنا أبو عبد الرّحمن السلمي، أنبأنا علي بن أحمد بن إبراهيم، </w:t>
      </w:r>
    </w:p>
    <w:p>
      <w:pPr>
        <w:pStyle w:val="BookText"/>
        <w:rPr/>
      </w:pPr>
      <w:r>
        <w:rPr>
          <w:rFonts w:ascii="Amiri" w:hAnsi="Amiri" w:eastAsia="Amiri" w:cs="Amiri"/>
          <w:color w:val="111111"/>
          <w:sz w:val="28"/>
          <w:sz w:val="28"/>
          <w:szCs w:val="28"/>
          <w:rtl w:val="true"/>
          <w:lang w:bidi="ar-SA"/>
        </w:rPr>
        <w:t>حدّثنا محمّد بن مخلد، حدّثنا عبد اللّه بن شبيب، حدّثنا محمّد بن عبد اللّه البكري،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محمّد قد جعل اللّه في الصديق البار عوضا من الرحم المدبرة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عيسى بن المقتدر، حدّثنا أبو العباس أحمد بن منصور اليشكري، حدّثنا الصولي، حدّثنا أحمد بن يحيى، حدّثني عبيد اللّه، حدّثني محمّد بن عبد اللّه البكري،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في الصديق البار المقبل عوضا من ذي الرحم العاق المدبر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093"/>
      </w:r>
      <w:r>
        <w:rPr>
          <w:rFonts w:ascii="Amiri" w:hAnsi="Amiri" w:eastAsia="Amiri" w:cs="Amiri"/>
          <w:color w:val="111111"/>
          <w:sz w:val="28"/>
          <w:sz w:val="28"/>
          <w:szCs w:val="28"/>
          <w:rtl w:val="true"/>
          <w:lang w:bidi="ar-SA"/>
        </w:rPr>
        <w:t xml:space="preserve">على أبي غالب بن البنّا، عن أبي الحسن علي بن محمّد، أنبأنا أبو عمر بن حيّوية، أنبأنا سليمان بن إسحاق، حدّثنا الحارث بن أبي أسامة، حدّثنا محمّد بن سعد </w:t>
      </w:r>
      <w:r>
        <w:rPr>
          <w:rStyle w:val="FootnoteAnchor"/>
          <w:rtl w:val="true"/>
        </w:rPr>
        <w:footnoteReference w:id="1094"/>
      </w:r>
      <w:r>
        <w:rPr>
          <w:rFonts w:ascii="Amiri" w:hAnsi="Amiri" w:eastAsia="Amiri" w:cs="Amiri"/>
          <w:color w:val="111111"/>
          <w:sz w:val="28"/>
          <w:sz w:val="28"/>
          <w:szCs w:val="28"/>
          <w:rtl w:val="true"/>
          <w:lang w:bidi="ar-SA"/>
        </w:rPr>
        <w:t>، حدّثنا عبد اللّه بن مسلمة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لو أن القاسم لها،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أخوه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حدّثنا أحمد بن سليمان، حدّثنا الزبير بن بكّار، حدّثني محمّد بن الضحاك الحزامي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إليّ‌ أن أعهد ما عدوت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الأعوص </w:t>
      </w:r>
      <w:r>
        <w:rPr>
          <w:rStyle w:val="FootnoteAnchor"/>
          <w:rtl w:val="true"/>
        </w:rPr>
        <w:footnoteReference w:id="1095"/>
      </w:r>
      <w:r>
        <w:rPr>
          <w:rFonts w:ascii="Amiri" w:hAnsi="Amiri" w:eastAsia="Amiri" w:cs="Amiri"/>
          <w:color w:val="111111"/>
          <w:sz w:val="28"/>
          <w:sz w:val="28"/>
          <w:szCs w:val="28"/>
          <w:rtl w:val="true"/>
          <w:lang w:bidi="ar-SA"/>
        </w:rPr>
        <w:t xml:space="preserve">أو أعمش بني تيم، يريد بصاحب الأعوص </w:t>
      </w:r>
      <w:r>
        <w:rPr>
          <w:rStyle w:val="FootnoteAnchor"/>
          <w:rtl w:val="true"/>
        </w:rPr>
        <w:footnoteReference w:id="1096"/>
      </w:r>
      <w:r>
        <w:rPr>
          <w:rFonts w:ascii="Amiri" w:hAnsi="Amiri" w:eastAsia="Amiri" w:cs="Amiri"/>
          <w:color w:val="111111"/>
          <w:sz w:val="28"/>
          <w:sz w:val="28"/>
          <w:szCs w:val="28"/>
          <w:rtl w:val="true"/>
          <w:lang w:bidi="ar-SA"/>
        </w:rPr>
        <w:t>إسماعيل بن أمية، و كان جبارا، و أعيمش بني تيم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عبد اللّه البلخي، أنبأنا أبو الحسين بن الطّيّوري، أنبأنا أبو الفتح الرزاز، أنبأنا أبو حفص بن شاهين، حدّثنا محمّد بن مخلد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العتيقي، أنبأنا عثمان بن محمّد بن أحمد، حدّثنا إسماعيل الصفار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محمّد الدوري، حدّثنا أبو بكر بن أبي الأسود، حدّثنا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من الأمر شيء ما عدلتها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سليمان بن إسحاق، حدّثنا الحارث بن أبي أسامة، حدّثنا محمّد بن سعد </w:t>
      </w:r>
      <w:r>
        <w:rPr>
          <w:rStyle w:val="FootnoteAnchor"/>
          <w:rtl w:val="true"/>
        </w:rPr>
        <w:footnoteReference w:id="1097"/>
      </w:r>
      <w:r>
        <w:rPr>
          <w:rFonts w:ascii="Amiri" w:hAnsi="Amiri" w:eastAsia="Amiri" w:cs="Amiri"/>
          <w:color w:val="111111"/>
          <w:sz w:val="28"/>
          <w:sz w:val="28"/>
          <w:szCs w:val="28"/>
          <w:rtl w:val="true"/>
          <w:lang w:bidi="ar-SA"/>
        </w:rPr>
        <w:t>،أنبأنا علي ابن محمّد، عن أبي عمرو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بنو مروان إلى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قصرت بنا عما كان يصنعه بنا من قبلك، و عاتبوه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عدتم إلى هذا المجلس لأشدّنّ‌ ركابي ثم لأقدمن المدينة و لأجعلنها أو لأصيرنها شورى، أما إنّي أعرف صاحبها الأعمش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أبي بكر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ابن حيوية، أنبأنا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الفهم، حدّثنا محمّد بن سعد </w:t>
      </w:r>
      <w:r>
        <w:rPr>
          <w:rStyle w:val="FootnoteAnchor"/>
          <w:rtl w:val="true"/>
        </w:rPr>
        <w:footnoteReference w:id="1100"/>
      </w:r>
      <w:r>
        <w:rPr>
          <w:rFonts w:ascii="Amiri" w:hAnsi="Amiri" w:eastAsia="Amiri" w:cs="Amiri"/>
          <w:color w:val="111111"/>
          <w:sz w:val="28"/>
          <w:sz w:val="28"/>
          <w:szCs w:val="28"/>
          <w:rtl w:val="true"/>
          <w:lang w:bidi="ar-SA"/>
        </w:rPr>
        <w:t>،أنبأنا محمّد بن عمر، حدّثني أفلح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ابن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ينطق كلّ‌ من كان لا ينطق، و إنّا لنرجو لسليمان بتوليته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101"/>
      </w:r>
      <w:r>
        <w:rPr>
          <w:rFonts w:ascii="Amiri" w:hAnsi="Amiri" w:eastAsia="Amiri" w:cs="Amiri"/>
          <w:color w:val="111111"/>
          <w:sz w:val="28"/>
          <w:sz w:val="28"/>
          <w:szCs w:val="28"/>
          <w:rtl w:val="true"/>
          <w:lang w:bidi="ar-SA"/>
        </w:rPr>
        <w:t>عمر بن عبد العزيز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من الأمر شيء ما عدوت بها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القاسم بن محمّد، فرحّم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القاسم ليضعف عن أهيله فكيف يقوم بأمر أمة محمّد صلى اللّه عليه و سلم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103"/>
      </w:r>
      <w:r>
        <w:rPr>
          <w:rFonts w:ascii="Amiri" w:hAnsi="Amiri" w:eastAsia="Amiri" w:cs="Amiri"/>
          <w:color w:val="111111"/>
          <w:sz w:val="28"/>
          <w:sz w:val="28"/>
          <w:szCs w:val="28"/>
          <w:rtl w:val="true"/>
          <w:lang w:bidi="ar-SA"/>
        </w:rPr>
        <w:t>على أبي محمّد السّلمي، عن أبي بكر الخطيب، أنبأنا أبو بكر البرقاني، أنبأنا محمّد بن عبد اللّه بن خميرويه، حدّثنا الحسين بن إدريس، أنبأنا محمّد بن عبد اللّه بن عمار، حدّثنا عمر بن أيوب، عن أفلح، عن سليمان بن عبد الرّحمن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مع القاسم في شكواه حين أقام بقديد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بقرطاس و دواة اكتب </w:t>
      </w:r>
    </w:p>
    <w:p>
      <w:pPr>
        <w:pStyle w:val="BookText"/>
        <w:rPr/>
      </w:pPr>
      <w:r>
        <w:rPr>
          <w:rFonts w:ascii="Amiri" w:hAnsi="Amiri" w:eastAsia="Amiri" w:cs="Amiri"/>
          <w:color w:val="111111"/>
          <w:sz w:val="28"/>
          <w:sz w:val="28"/>
          <w:szCs w:val="28"/>
          <w:rtl w:val="true"/>
          <w:lang w:bidi="ar-SA"/>
        </w:rPr>
        <w:t>وصيتي،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فأخذت أكتب،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تكتب و لم أمل عليك بشيء؟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شقينا إن لم يكن تشهّدنا إلاّ اليوم بعده، اكتب أسفل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أوصى به القاسم بن محمّد إن حدث به حدث في شكواه هذه، أن كذا في كذا؛ حتى فرغ من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1104"/>
      </w:r>
      <w:r>
        <w:rPr>
          <w:rFonts w:ascii="Amiri" w:hAnsi="Amiri" w:eastAsia="Amiri" w:cs="Amiri"/>
          <w:color w:val="111111"/>
          <w:sz w:val="28"/>
          <w:sz w:val="28"/>
          <w:szCs w:val="28"/>
          <w:rtl w:val="true"/>
          <w:lang w:bidi="ar-SA"/>
        </w:rPr>
        <w:t>،حدّثنا أبو بكر بن مالك، حدّثنا عبد اللّه بن أحمد بن حنبل، حدّثنا الوليد بن شجاع، حدّثنا ضمرة، عن رجاء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القاسم بن محمّد بين مكة و المدينة حاجّا أو معتمرا فقال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Style w:val="FootnoteAnchor"/>
          <w:rtl w:val="true"/>
        </w:rPr>
        <w:footnoteReference w:id="1105"/>
      </w:r>
      <w:r>
        <w:rPr>
          <w:rFonts w:ascii="Amiri" w:hAnsi="Amiri" w:eastAsia="Amiri" w:cs="Amiri"/>
          <w:color w:val="111111"/>
          <w:sz w:val="28"/>
          <w:sz w:val="28"/>
          <w:szCs w:val="28"/>
          <w:rtl w:val="true"/>
          <w:lang w:bidi="ar-SA"/>
        </w:rPr>
        <w:t>عليّ‌ التراب سنّا، و سوّ عليّ‌ قبري، و الحق بأهلك، و إيّاك أن تقول كان و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06"/>
      </w:r>
      <w:r>
        <w:rPr>
          <w:rFonts w:ascii="IRNazanin" w:hAnsi="IRNazanin" w:eastAsia="IRNazanin"/>
          <w:color w:val="111111"/>
          <w:sz w:val="28"/>
          <w:sz w:val="28"/>
          <w:szCs w:val="28"/>
          <w:rtl w:val="true"/>
          <w:lang w:bidi="fa-IR"/>
        </w:rPr>
        <w:t xml:space="preserve">أبو محمّد بن طاوس، و أبو </w:t>
      </w:r>
      <w:r>
        <w:rPr>
          <w:rStyle w:val="FootnoteAnchor"/>
          <w:rtl w:val="true"/>
        </w:rPr>
        <w:footnoteReference w:id="1107"/>
      </w:r>
      <w:r>
        <w:rPr>
          <w:rFonts w:ascii="Amiri" w:hAnsi="Amiri" w:eastAsia="Amiri" w:cs="Amiri"/>
          <w:color w:val="111111"/>
          <w:sz w:val="28"/>
          <w:sz w:val="28"/>
          <w:szCs w:val="28"/>
          <w:rtl w:val="true"/>
          <w:lang w:bidi="ar-SA"/>
        </w:rPr>
        <w:t xml:space="preserve">المجد معالي بن هبة اللّه بن الحسن الثعلبي </w:t>
      </w:r>
      <w:r>
        <w:rPr>
          <w:rStyle w:val="FootnoteAnchor"/>
          <w:rtl w:val="true"/>
        </w:rPr>
        <w:footnoteReference w:id="1108"/>
      </w:r>
      <w:r>
        <w:rPr>
          <w:rFonts w:ascii="Amiri" w:hAnsi="Amiri" w:eastAsia="Amiri" w:cs="Amiri"/>
          <w:color w:val="111111"/>
          <w:sz w:val="28"/>
          <w:sz w:val="28"/>
          <w:szCs w:val="28"/>
          <w:rtl w:val="true"/>
          <w:lang w:bidi="ar-SA"/>
        </w:rPr>
        <w:t xml:space="preserve">،أنبأنا سهل بن بشر، أنبأنا علي بن منير الخلاّل، أنبأنا الحسن </w:t>
      </w:r>
      <w:r>
        <w:rPr>
          <w:rStyle w:val="FootnoteAnchor"/>
          <w:rtl w:val="true"/>
        </w:rPr>
        <w:footnoteReference w:id="1109"/>
      </w:r>
      <w:r>
        <w:rPr>
          <w:rFonts w:ascii="Amiri" w:hAnsi="Amiri" w:eastAsia="Amiri" w:cs="Amiri"/>
          <w:color w:val="111111"/>
          <w:sz w:val="28"/>
          <w:sz w:val="28"/>
          <w:szCs w:val="28"/>
          <w:rtl w:val="true"/>
          <w:lang w:bidi="ar-SA"/>
        </w:rPr>
        <w:t xml:space="preserve">بن رشيق، أنبأنا أحمد بن حمّاد بن مسلم، حدّثنا سعيد بن الحكم بن أبي مريم </w:t>
      </w:r>
      <w:r>
        <w:rPr>
          <w:rStyle w:val="FootnoteAnchor"/>
          <w:rtl w:val="true"/>
        </w:rPr>
        <w:footnoteReference w:id="1110"/>
      </w:r>
      <w:r>
        <w:rPr>
          <w:rFonts w:ascii="Amiri" w:hAnsi="Amiri" w:eastAsia="Amiri" w:cs="Amiri"/>
          <w:color w:val="111111"/>
          <w:sz w:val="28"/>
          <w:sz w:val="28"/>
          <w:szCs w:val="28"/>
          <w:rtl w:val="true"/>
          <w:lang w:bidi="ar-SA"/>
        </w:rPr>
        <w:t>،حدّثنا يحيى بن أيوب، عن يحيى بن سعيد، عن عبد الرّحمن بن القاسم عن أبيه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نهى عند موته أن يتبع بنار، و لا يقولنّ‌ </w:t>
      </w:r>
      <w:r>
        <w:rPr>
          <w:rStyle w:val="FootnoteAnchor"/>
          <w:rtl w:val="true"/>
        </w:rPr>
        <w:footnoteReference w:id="1111"/>
      </w:r>
      <w:r>
        <w:rPr>
          <w:rFonts w:ascii="Amiri" w:hAnsi="Amiri" w:eastAsia="Amiri" w:cs="Amiri"/>
          <w:color w:val="111111"/>
          <w:sz w:val="28"/>
          <w:sz w:val="28"/>
          <w:szCs w:val="28"/>
          <w:rtl w:val="true"/>
          <w:lang w:bidi="ar-SA"/>
        </w:rPr>
        <w:t xml:space="preserve">خيرا و لا </w:t>
      </w:r>
      <w:r>
        <w:rPr>
          <w:rStyle w:val="FootnoteAnchor"/>
          <w:rtl w:val="true"/>
        </w:rPr>
        <w:footnoteReference w:id="1112"/>
      </w:r>
      <w:r>
        <w:rPr>
          <w:rFonts w:ascii="Amiri" w:hAnsi="Amiri" w:eastAsia="Amiri" w:cs="Amiri"/>
          <w:color w:val="111111"/>
          <w:sz w:val="28"/>
          <w:sz w:val="28"/>
          <w:szCs w:val="28"/>
          <w:rtl w:val="true"/>
          <w:lang w:bidi="ar-SA"/>
        </w:rPr>
        <w:t>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يُزَكُّونَ‌ أَنْفُسَهُمْ‌، بَلِ‌ اللّٰهُ‌ يُزَكِّي مَنْ‌ يَشٰاءُ وَ لاٰ يُظْلَمُونَ‌ فَتِيلاً اُنْظُرْ كَيْفَ‌ يَفْتَرُونَ‌ عَلَى اللّٰهِ‌ الْكَذِبَ‌ وَ كَفىٰ‌ بِهِ‌ إِثْماً مُبِيناً </w:t>
      </w:r>
      <w:r>
        <w:rPr>
          <w:rStyle w:val="FootnoteAnchor"/>
          <w:rtl w:val="true"/>
        </w:rPr>
        <w:footnoteReference w:id="1113"/>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أحمد بن الحسن </w:t>
      </w:r>
      <w:r>
        <w:rPr>
          <w:rStyle w:val="FootnoteAnchor"/>
          <w:rtl w:val="true"/>
        </w:rPr>
        <w:footnoteReference w:id="1115"/>
      </w:r>
      <w:r>
        <w:rPr>
          <w:rFonts w:ascii="Amiri" w:hAnsi="Amiri" w:eastAsia="Amiri" w:cs="Amiri"/>
          <w:color w:val="111111"/>
          <w:sz w:val="28"/>
          <w:sz w:val="28"/>
          <w:szCs w:val="28"/>
          <w:rtl w:val="true"/>
          <w:lang w:bidi="ar-SA"/>
        </w:rPr>
        <w:t>،عن أبي محمّد الجوهري، أنبأنا أبو عمر ابن حيّوية، أنبأنا أحمد بن معروف، حدّثنا الحسين بن الفهم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حدّثنا الحارث بن أبي أسامة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1116"/>
      </w:r>
      <w:r>
        <w:rPr>
          <w:rFonts w:ascii="Amiri" w:hAnsi="Amiri" w:eastAsia="Amiri" w:cs="Amiri"/>
          <w:color w:val="111111"/>
          <w:sz w:val="28"/>
          <w:sz w:val="28"/>
          <w:szCs w:val="28"/>
          <w:rtl w:val="true"/>
          <w:lang w:bidi="ar-SA"/>
        </w:rPr>
        <w:t xml:space="preserve">،أنبأنا يزيد بن هارون، عن عبد العزيز بن عبد اللّه بن أبي سلمة، عن عمر بن حسين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موت القاسم و مات بقديد فدفن بالمشلّل، و بين ذلك نحو ثلاثة أميال، و وضع ابنه السرير على كاهله و مشى حتى بلغ المشلّل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ابن المقرئ، حدّثنا محمّد بن جعفر، حدّثنا عبيد اللّه بن سعد، حدّثنا أحمد بن حنبل، حدّثنا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القاسم و سالم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المعالي، أنبأنا ابن خزفة، أنبأنا محمّد بن الحسين الزعفراني، حدّثنا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القاسم بن محمّد بقديد، حدّثنا بذاك أبي، حدّثنا معن عن خالد بن أبي بكر، و توفي سنة إحدى أو اثنتين و مائة، حدّثنا بذلك هارون بن معروف عن ضمرة عن رجاء بن جميل الأيلي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أنبأنا أبو منصور النهاوندي، أنبأنا أبو العباس النهاوندي، أنبأنا أبو القاسم بن الأشقر، حدّثنا محمّد بن إسماعيل، حدّثني الحسن بن واقع </w:t>
      </w:r>
      <w:r>
        <w:rPr>
          <w:rStyle w:val="FootnoteAnchor"/>
          <w:rtl w:val="true"/>
        </w:rPr>
        <w:footnoteReference w:id="1118"/>
      </w:r>
      <w:r>
        <w:rPr>
          <w:rFonts w:ascii="Amiri" w:hAnsi="Amiri" w:eastAsia="Amiri" w:cs="Amiri"/>
          <w:color w:val="111111"/>
          <w:sz w:val="28"/>
          <w:sz w:val="28"/>
          <w:szCs w:val="28"/>
          <w:rtl w:val="true"/>
          <w:lang w:bidi="ar-SA"/>
        </w:rPr>
        <w:t>،حدّثنا ضمرة بن ربيعة، عن رجاء بن جميل الأيلي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القاسم بن محمّد في ولاية يزيد بن عبد الملك بعد عمر بن عبد العزيز سنة إحدى أو اثنتين و مائة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w:t>
      </w:r>
      <w:r>
        <w:rPr>
          <w:rStyle w:val="FootnoteAnchor"/>
          <w:rtl w:val="true"/>
        </w:rPr>
        <w:footnoteReference w:id="11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عمر بن عبد </w:t>
      </w:r>
    </w:p>
    <w:p>
      <w:pPr>
        <w:pStyle w:val="BookText"/>
        <w:rPr/>
      </w:pP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بسنة</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سنة إحدى أو اثنتين و مائة،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القاسم و سالم أحدهما في سنة ستّ‌، و الآخر في سنة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122"/>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1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أبي أسامة، حدّثنا ضمرة، عن رجاء بن جميل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القاسم بن محمّد في ولاية يزيد بن عبد الملك سنة إحدى أو ثنتين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الحمّامي، أنبأنا الحسن بن محمّد بن الحسن، حدّثنا محمّد بن عبد اللّه بن سليمان، حدّثنا محمّد بن عبد الملك بن زنجويه، حدّثنا نعيم بن حمّاد، حدّثنا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القاسم في ولاية يزيد بن عبد الملك بعد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محمّد بن هبة اللّه، أنبأنا محمّد بن الحسين، أنبأنا عبد اللّه،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الخيّاط‍‌ </w:t>
      </w:r>
      <w:r>
        <w:rPr>
          <w:rStyle w:val="FootnoteAnchor"/>
          <w:rtl w:val="true"/>
        </w:rPr>
        <w:footnoteReference w:id="1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عبيد </w:t>
      </w:r>
      <w:r>
        <w:rPr>
          <w:rStyle w:val="FootnoteAnchor"/>
          <w:rtl w:val="true"/>
        </w:rPr>
        <w:footnoteReference w:id="1125"/>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القاسم و سالما مات أحدهما في سنة ست، و الآخر في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الفضل بن البقّال، أنبأنا أبو الحسين بن بشران، أنبأنا عثمان بن أحمد، حدّثنا حنبل بن إسحاق، حدّثني أبو </w:t>
      </w:r>
      <w:r>
        <w:rPr>
          <w:rStyle w:val="FootnoteAnchor"/>
          <w:rtl w:val="true"/>
        </w:rPr>
        <w:footnoteReference w:id="1126"/>
      </w:r>
      <w:r>
        <w:rPr>
          <w:rFonts w:ascii="Amiri" w:hAnsi="Amiri" w:eastAsia="Amiri" w:cs="Amiri"/>
          <w:color w:val="111111"/>
          <w:sz w:val="28"/>
          <w:sz w:val="28"/>
          <w:szCs w:val="28"/>
          <w:rtl w:val="true"/>
          <w:lang w:bidi="ar-SA"/>
        </w:rPr>
        <w:t>عبد اللّه، حدّثنا حمّاد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عبد اللّه العمري أن القاسم و سالما مات أحدهما في سنة ستّ‌، و الآخر في سنة خمس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في سنة خمس و مائة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مكي بن محمّد، أنبأنا أبو سليمان بن زبر، حدّثنا أبي، حدّثنا أحمد بن خالد، حدّثنا ابن بكير </w:t>
      </w:r>
      <w:r>
        <w:rPr>
          <w:rStyle w:val="FootnoteAnchor"/>
          <w:rtl w:val="true"/>
        </w:rPr>
        <w:footnoteReference w:id="1127"/>
      </w:r>
      <w:r>
        <w:rPr>
          <w:rFonts w:ascii="Amiri" w:hAnsi="Amiri" w:eastAsia="Amiri" w:cs="Amiri"/>
          <w:color w:val="111111"/>
          <w:sz w:val="28"/>
          <w:sz w:val="28"/>
          <w:szCs w:val="28"/>
          <w:rtl w:val="true"/>
          <w:lang w:bidi="ar-SA"/>
        </w:rPr>
        <w:t>،حدّثني الليث عن عبد العزيز بن أبي سلمة، عن عمر بن حسين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القاسم بن محمّد بقديد </w:t>
      </w:r>
      <w:r>
        <w:rPr>
          <w:rStyle w:val="FootnoteAnchor"/>
          <w:rtl w:val="true"/>
        </w:rPr>
        <w:footnoteReference w:id="1128"/>
      </w:r>
      <w:r>
        <w:rPr>
          <w:rFonts w:ascii="Amiri" w:hAnsi="Amiri" w:eastAsia="Amiri" w:cs="Amiri"/>
          <w:color w:val="111111"/>
          <w:sz w:val="28"/>
          <w:sz w:val="28"/>
          <w:szCs w:val="28"/>
          <w:rtl w:val="true"/>
          <w:lang w:bidi="ar-SA"/>
        </w:rPr>
        <w:t>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الفضل بن خيرون، أنبأنا أبو القاسم بن بشران، أنبأنا أبو علي بن الصّواف، حدّثنا محمّد بن عثمان بن أبي شيبة، حدّثنا هاشم بن محمّد، حدّثنا </w:t>
      </w:r>
      <w:r>
        <w:rPr>
          <w:rStyle w:val="FootnoteAnchor"/>
          <w:rtl w:val="true"/>
        </w:rPr>
        <w:footnoteReference w:id="1130"/>
      </w: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بن المجلي،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أنبأنا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عبيد اللّه بن أحمد بن علي، 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محمّد بن أبي بكر التيمي سنة سبع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عبد اللّه بن أحمد بن محمّد، أنبأنا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حدّثنا أبو علي محمّد بن أحمد بن الحسن، حدّثنا محمّد ابن عثمان بن أبي شيبة، حدّثنا هاشم بن محمّد، حدّثنا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القاسم بن محمّد سنة سبع و مائة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w:t>
      </w:r>
      <w:r>
        <w:rPr>
          <w:rStyle w:val="FootnoteAnchor"/>
          <w:rtl w:val="true"/>
        </w:rPr>
        <w:footnoteReference w:id="11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القاسم بن محمّد بن أبي بكر في آخر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ابن الفضل، أنبأنا أبو محمد عبد اللّه </w:t>
      </w:r>
      <w:r>
        <w:rPr>
          <w:rStyle w:val="FootnoteAnchor"/>
          <w:rtl w:val="true"/>
        </w:rPr>
        <w:footnoteReference w:id="1134"/>
      </w:r>
      <w:r>
        <w:rPr>
          <w:rFonts w:ascii="Amiri" w:hAnsi="Amiri" w:eastAsia="Amiri" w:cs="Amiri"/>
          <w:color w:val="111111"/>
          <w:sz w:val="28"/>
          <w:sz w:val="28"/>
          <w:szCs w:val="28"/>
          <w:rtl w:val="true"/>
          <w:lang w:bidi="ar-SA"/>
        </w:rPr>
        <w:t>،حدّثنا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القاسم بن محمّد سنة سبع و مائة بقديد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36"/>
      </w:r>
      <w:r>
        <w:rPr>
          <w:rFonts w:ascii="Amiri" w:hAnsi="Amiri" w:eastAsia="Amiri" w:cs="Amiri"/>
          <w:color w:val="111111"/>
          <w:sz w:val="28"/>
          <w:sz w:val="28"/>
          <w:szCs w:val="28"/>
          <w:rtl w:val="true"/>
          <w:lang w:bidi="ar-SA"/>
        </w:rPr>
        <w:t>أبو البركات الأنماطي، أنبأنا أحمد بن الحسن، أنبأنا محمّد بن علي، أنبأنا محمّد بن أحمد، أنبأنا الأحوص بن المفضّل،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القاسم بن محمّد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الكتّاني </w:t>
      </w:r>
      <w:r>
        <w:rPr>
          <w:rStyle w:val="FootnoteAnchor"/>
          <w:rtl w:val="true"/>
        </w:rPr>
        <w:footnoteReference w:id="1137"/>
      </w:r>
      <w:r>
        <w:rPr>
          <w:rFonts w:ascii="Amiri" w:hAnsi="Amiri" w:eastAsia="Amiri" w:cs="Amiri"/>
          <w:color w:val="111111"/>
          <w:sz w:val="28"/>
          <w:sz w:val="28"/>
          <w:szCs w:val="28"/>
          <w:rtl w:val="true"/>
          <w:lang w:bidi="ar-SA"/>
        </w:rPr>
        <w:t xml:space="preserve">،أنبأنا محمّد بن عبيد اللّه </w:t>
      </w:r>
      <w:r>
        <w:rPr>
          <w:rStyle w:val="FootnoteAnchor"/>
          <w:rtl w:val="true"/>
        </w:rPr>
        <w:footnoteReference w:id="1138"/>
      </w:r>
      <w:r>
        <w:rPr>
          <w:rFonts w:ascii="Amiri" w:hAnsi="Amiri" w:eastAsia="Amiri" w:cs="Amiri"/>
          <w:color w:val="111111"/>
          <w:sz w:val="28"/>
          <w:sz w:val="28"/>
          <w:szCs w:val="28"/>
          <w:rtl w:val="true"/>
          <w:lang w:bidi="ar-SA"/>
        </w:rPr>
        <w:t>،أنبأنا محمّد بن إبراهيم بن مروان، أنبأنا أحمد بن إبراهيم القرشي، حدّثنا سليمان بن عبد الرّحمن، حدّثنا علي بن عبد 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 بن أبي بكر مات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القاسم توفي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مخلد، أنبأنا أبو الحسن بن خزفة، أنبأنا محمّد بن الحسين الزعفراني، حدّثنا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مات سنة ثمان و مائة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محمّد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القاسم بن محمّد سنة ثمان و مائة كما قال يحيى بن معين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لؤلؤ، أنبأنا أبو بكر محمّد بن الحسين، حدّثنا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القاسم بن محمّد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علي بن أحمد، أنبأنا أبو طاهر المخلّص، حدّثنا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ثمان و مائة فيها توفي القاسم بن محمّد بن أبي بكر بالمدينة </w:t>
      </w:r>
      <w:r>
        <w:rPr>
          <w:rStyle w:val="FootnoteAnchor"/>
          <w:rtl w:val="true"/>
        </w:rPr>
        <w:footnoteReference w:id="1142"/>
      </w:r>
      <w:r>
        <w:rPr>
          <w:rFonts w:ascii="Amiri" w:hAnsi="Amiri" w:eastAsia="Amiri" w:cs="Amiri"/>
          <w:color w:val="111111"/>
          <w:sz w:val="28"/>
          <w:sz w:val="28"/>
          <w:szCs w:val="28"/>
          <w:rtl w:val="true"/>
          <w:lang w:bidi="ar-SA"/>
        </w:rPr>
        <w:t>أو في طريقها، و يقال في القاسم أنه توفي سنة اثنتي عشرة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مكي بن محمّد، أنبأنا </w:t>
      </w:r>
      <w:bookmarkStart w:id="130" w:name="pg11509_188409"/>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143"/>
      </w:r>
      <w:r>
        <w:rPr>
          <w:rFonts w:ascii="Amiri" w:hAnsi="Amiri" w:eastAsia="Amiri" w:cs="Amiri"/>
          <w:color w:val="111111"/>
          <w:sz w:val="28"/>
          <w:sz w:val="28"/>
          <w:szCs w:val="28"/>
          <w:rtl w:val="true"/>
          <w:lang w:bidi="ar-SA"/>
        </w:rPr>
        <w:t>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القاسم بن محمّد بن أبي بكر بالمدينة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أنبأنا نعمة اللّه بن محمّد، حدّثنا أحمد بن محمّد بن عبد اللّه، حدّثنا محمّد بن أحمد بن سليمان، أنبأنا سفيان بن محمّد بن سفيان، حدّثني الحسن بن سفيان، حدّثنا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القاسم بن محمّد سنة تسع و مائة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هبة اللّه، أنبأنا أبو الحسين </w:t>
      </w:r>
      <w:r>
        <w:rPr>
          <w:rStyle w:val="FootnoteAnchor"/>
          <w:rtl w:val="true"/>
        </w:rPr>
        <w:footnoteReference w:id="1145"/>
      </w:r>
      <w:r>
        <w:rPr>
          <w:rFonts w:ascii="Amiri" w:hAnsi="Amiri" w:eastAsia="Amiri" w:cs="Amiri"/>
          <w:color w:val="111111"/>
          <w:sz w:val="28"/>
          <w:sz w:val="28"/>
          <w:szCs w:val="28"/>
          <w:rtl w:val="true"/>
          <w:lang w:bidi="ar-SA"/>
        </w:rPr>
        <w:t>بن بشران، أنبأنا عثمان بن أحمد، أنبأنا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القاسم بن محمّد بن أبي بكر الصّدّيق سنة ثنتي عشرة و مائة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الفضل </w:t>
      </w:r>
      <w:r>
        <w:rPr>
          <w:rStyle w:val="FootnoteAnchor"/>
          <w:rtl w:val="true"/>
        </w:rPr>
        <w:footnoteReference w:id="1147"/>
      </w:r>
      <w:r>
        <w:rPr>
          <w:rFonts w:ascii="Amiri" w:hAnsi="Amiri" w:eastAsia="Amiri" w:cs="Amiri"/>
          <w:color w:val="111111"/>
          <w:sz w:val="28"/>
          <w:sz w:val="28"/>
          <w:szCs w:val="28"/>
          <w:rtl w:val="true"/>
          <w:lang w:bidi="ar-SA"/>
        </w:rPr>
        <w:t>بن البقّال، أنبأنا أبو الحسن بن الحمّامي، أنبأنا إبراهيم بن أحمد بن الحسن، أنبأنا إبراهيم بن أبي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القاسم بن محمّد سنة حجّ‌ هشام بن عبد الملك و أظنه سنة سبع عشرة و مائة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3417867_73709187"/>
      <w:bookmarkStart w:id="132" w:name="_Toc49"/>
      <w:bookmarkEnd w:id="131"/>
      <w:r>
        <w:rPr/>
        <w:t>5681</w:t>
      </w:r>
      <w:r>
        <w:rPr>
          <w:rtl w:val="true"/>
        </w:rPr>
        <w:t xml:space="preserve"> - </w:t>
      </w:r>
      <w:r>
        <w:rPr>
          <w:rtl w:val="true"/>
        </w:rPr>
        <w:t>القاسم بن محمّد بن عبد الملك</w:t>
      </w:r>
      <w:bookmarkEnd w:id="132"/>
    </w:p>
    <w:p>
      <w:pPr>
        <w:pStyle w:val="BookText"/>
        <w:rPr/>
      </w:pPr>
      <w:r>
        <w:rPr>
          <w:rFonts w:ascii="Amiri" w:hAnsi="Amiri" w:eastAsia="Amiri" w:cs="Amiri"/>
          <w:color w:val="111111"/>
          <w:sz w:val="28"/>
          <w:sz w:val="28"/>
          <w:szCs w:val="28"/>
          <w:rtl w:val="true"/>
          <w:lang w:bidi="ar-SA"/>
        </w:rPr>
        <w:t>ابن مروان بن الحكم بن أبي العاص الأموي</w:t>
      </w:r>
    </w:p>
    <w:p>
      <w:pPr>
        <w:pStyle w:val="BookText"/>
        <w:rPr/>
      </w:pPr>
      <w:r>
        <w:rPr>
          <w:rFonts w:ascii="Amiri" w:hAnsi="Amiri" w:eastAsia="Amiri" w:cs="Amiri"/>
          <w:color w:val="111111"/>
          <w:sz w:val="28"/>
          <w:sz w:val="28"/>
          <w:szCs w:val="28"/>
          <w:rtl w:val="true"/>
          <w:lang w:bidi="ar-SA"/>
        </w:rPr>
        <w:t xml:space="preserve">كان مع مروان بن محمّد يوم انهزم بالزاب </w:t>
      </w:r>
      <w:r>
        <w:rPr>
          <w:rStyle w:val="FootnoteAnchor"/>
          <w:rtl w:val="true"/>
        </w:rPr>
        <w:footnoteReference w:id="1149"/>
      </w:r>
      <w:r>
        <w:rPr>
          <w:rFonts w:ascii="Amiri" w:hAnsi="Amiri" w:eastAsia="Amiri" w:cs="Amiri"/>
          <w:color w:val="111111"/>
          <w:sz w:val="28"/>
          <w:sz w:val="28"/>
          <w:szCs w:val="28"/>
          <w:rtl w:val="true"/>
          <w:lang w:bidi="ar-SA"/>
        </w:rPr>
        <w:t>،فقتل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اللّه بن سعد القطربلي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بعض أهل العلم أنه وقف واقف على تلّ‌ يوم هزيمة مروان فجعل يقول لمنهزمة أصحاب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على هؤلاء العبيد و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 الحياة و هول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أراه و خيما وبيلا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لا بدّ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الموت سيرا جميلا </w:t>
      </w:r>
      <w:bookmarkStart w:id="133" w:name="pg11509_188410"/>
    </w:p>
    <w:p>
      <w:pPr>
        <w:pStyle w:val="BookText"/>
        <w:rPr/>
      </w:pPr>
      <w:bookmarkEnd w:id="133"/>
      <w:r>
        <w:rPr>
          <w:rFonts w:ascii="IRNazanin" w:hAnsi="IRNazanin" w:eastAsia="IRNazanin"/>
          <w:color w:val="111111"/>
          <w:sz w:val="28"/>
          <w:sz w:val="28"/>
          <w:szCs w:val="28"/>
          <w:rtl w:val="true"/>
          <w:lang w:bidi="fa-IR"/>
        </w:rPr>
        <w:t xml:space="preserve">و أحاط‍‌ به أصحاب عبد اللّه </w:t>
      </w:r>
      <w:r>
        <w:rPr>
          <w:rStyle w:val="FootnoteAnchor"/>
          <w:rtl w:val="true"/>
        </w:rPr>
        <w:footnoteReference w:id="1151"/>
      </w:r>
      <w:r>
        <w:rPr>
          <w:rFonts w:ascii="Amiri" w:hAnsi="Amiri" w:eastAsia="Amiri" w:cs="Amiri"/>
          <w:color w:val="111111"/>
          <w:sz w:val="28"/>
          <w:sz w:val="28"/>
          <w:szCs w:val="28"/>
          <w:rtl w:val="true"/>
          <w:lang w:bidi="ar-SA"/>
        </w:rPr>
        <w:t>حتى قتلوه و حملوا إليه رأسه و خبّروه بقصته، فسأل بعض الأسرى عنه فذكر أنه القاسم بن محمّد بن عبد الملك بن مروان</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417869_73709187"/>
      <w:bookmarkStart w:id="135" w:name="_Toc50"/>
      <w:bookmarkEnd w:id="134"/>
      <w:r>
        <w:rPr/>
        <w:t>5682</w:t>
      </w:r>
      <w:r>
        <w:rPr>
          <w:rtl w:val="true"/>
        </w:rPr>
        <w:t xml:space="preserve"> - </w:t>
      </w:r>
      <w:r>
        <w:rPr>
          <w:rtl w:val="true"/>
        </w:rPr>
        <w:t>القاسم بن محمّد بن عتبة بن عنبسة</w:t>
      </w:r>
      <w:bookmarkEnd w:id="135"/>
    </w:p>
    <w:p>
      <w:pPr>
        <w:pStyle w:val="BookText"/>
        <w:rPr/>
      </w:pPr>
      <w:r>
        <w:rPr>
          <w:rFonts w:ascii="Amiri" w:hAnsi="Amiri" w:eastAsia="Amiri" w:cs="Amiri"/>
          <w:color w:val="111111"/>
          <w:sz w:val="28"/>
          <w:sz w:val="28"/>
          <w:szCs w:val="28"/>
          <w:rtl w:val="true"/>
          <w:lang w:bidi="ar-SA"/>
        </w:rPr>
        <w:t>أبو محمّد الثقفي</w:t>
      </w:r>
    </w:p>
    <w:p>
      <w:pPr>
        <w:pStyle w:val="BookText"/>
        <w:rPr/>
      </w:pPr>
      <w:r>
        <w:rPr>
          <w:rFonts w:ascii="Amiri" w:hAnsi="Amiri" w:eastAsia="Amiri" w:cs="Amiri"/>
          <w:color w:val="111111"/>
          <w:sz w:val="28"/>
          <w:sz w:val="28"/>
          <w:szCs w:val="28"/>
          <w:rtl w:val="true"/>
          <w:lang w:bidi="ar-SA"/>
        </w:rPr>
        <w:t>حدّث عن محمّد بن عبد الرّحمن بن أبي بكر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Style w:val="FootnoteAnchor"/>
          <w:rtl w:val="true"/>
        </w:rPr>
        <w:footnoteReference w:id="1152"/>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أبو محمّد القاسم بن محمّد بن عتبة الثقفي، حدّثنا محمّد بن عبد الرّحمن بن أبي بكر الثقفي، حدّثنا عثمان بن إسماعيل الهذلي،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شيخ عن الزهري في صلة حديثه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دمشق معقل </w:t>
      </w:r>
      <w:r>
        <w:rPr>
          <w:rStyle w:val="FootnoteAnchor"/>
          <w:rtl w:val="true"/>
        </w:rPr>
        <w:footnoteReference w:id="1153"/>
      </w:r>
      <w:r>
        <w:rPr>
          <w:rFonts w:ascii="Amiri" w:hAnsi="Amiri" w:eastAsia="Amiri" w:cs="Amiri"/>
          <w:color w:val="111111"/>
          <w:sz w:val="28"/>
          <w:sz w:val="28"/>
          <w:szCs w:val="28"/>
          <w:rtl w:val="true"/>
          <w:lang w:bidi="ar-SA"/>
        </w:rPr>
        <w:t xml:space="preserve">المسلمين من الروم إذا وقعت الملاحم، و علامة ملاحم الروم إذا بنيت </w:t>
      </w:r>
      <w:r>
        <w:rPr>
          <w:rStyle w:val="FootnoteAnchor"/>
          <w:rtl w:val="true"/>
        </w:rPr>
        <w:footnoteReference w:id="1154"/>
      </w:r>
      <w:r>
        <w:rPr>
          <w:rFonts w:ascii="Amiri" w:hAnsi="Amiri" w:eastAsia="Amiri" w:cs="Amiri"/>
          <w:color w:val="111111"/>
          <w:sz w:val="28"/>
          <w:sz w:val="28"/>
          <w:szCs w:val="28"/>
          <w:rtl w:val="true"/>
          <w:lang w:bidi="ar-SA"/>
        </w:rPr>
        <w:t xml:space="preserve">مدينة من دمشق على أربعة أميال قبل المغرب تكون على ساق و تعجل الرحلة إلى دمشق، فإنها فسطاط‍‌ المسلمين يومئذ و لا ينالها مكروه إلاّ الغساني الذي يخرج من الشطرجانة و المعقل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و قد بقي لها على ذلك شيء من ولد العباس، و المعقل </w:t>
      </w:r>
      <w:r>
        <w:rPr>
          <w:rStyle w:val="FootnoteAnchor"/>
          <w:rtl w:val="true"/>
        </w:rPr>
        <w:footnoteReference w:id="1156"/>
      </w:r>
      <w:r>
        <w:rPr>
          <w:rFonts w:ascii="Amiri" w:hAnsi="Amiri" w:eastAsia="Amiri" w:cs="Amiri"/>
          <w:color w:val="111111"/>
          <w:sz w:val="28"/>
          <w:sz w:val="28"/>
          <w:szCs w:val="28"/>
          <w:rtl w:val="true"/>
          <w:lang w:bidi="ar-SA"/>
        </w:rPr>
        <w:t>من جبل الخليل و لبنان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417871_73709187"/>
      <w:bookmarkStart w:id="137" w:name="_Toc51"/>
      <w:bookmarkEnd w:id="136"/>
      <w:r>
        <w:rPr/>
        <w:t>5683</w:t>
      </w:r>
      <w:r>
        <w:rPr>
          <w:rtl w:val="true"/>
        </w:rPr>
        <w:t xml:space="preserve"> - </w:t>
      </w:r>
      <w:r>
        <w:rPr>
          <w:rtl w:val="true"/>
        </w:rPr>
        <w:t>القاسم بن محمّد بن أبي عقيل الثقفي</w:t>
      </w:r>
      <w:bookmarkEnd w:id="137"/>
    </w:p>
    <w:p>
      <w:pPr>
        <w:pStyle w:val="BookText"/>
        <w:rPr/>
      </w:pPr>
      <w:r>
        <w:rPr>
          <w:rFonts w:eastAsia="IRNazanin" w:cs="IRNazanin"/>
          <w:color w:val="111111"/>
          <w:sz w:val="28"/>
          <w:szCs w:val="28"/>
          <w:lang w:bidi="fa-IR"/>
        </w:rPr>
        <w:t>5683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w:t>
      </w:r>
      <w:r>
        <w:rPr>
          <w:rStyle w:val="FootnoteAnchor"/>
          <w:rtl w:val="true"/>
        </w:rPr>
        <w:footnoteReference w:id="1157"/>
      </w:r>
      <w:r>
        <w:rPr>
          <w:rFonts w:ascii="Amiri" w:hAnsi="Amiri" w:eastAsia="Amiri" w:cs="Amiri"/>
          <w:color w:val="111111"/>
          <w:sz w:val="28"/>
          <w:sz w:val="28"/>
          <w:szCs w:val="28"/>
          <w:rtl w:val="true"/>
          <w:lang w:bidi="ar-SA"/>
        </w:rPr>
        <w:t>بن محمّد بن أبي عقيل الثقفي</w:t>
      </w:r>
    </w:p>
    <w:p>
      <w:pPr>
        <w:pStyle w:val="BookText"/>
        <w:rPr/>
      </w:pPr>
      <w:r>
        <w:rPr>
          <w:rFonts w:ascii="Amiri" w:hAnsi="Amiri" w:eastAsia="Amiri" w:cs="Amiri"/>
          <w:color w:val="111111"/>
          <w:sz w:val="28"/>
          <w:sz w:val="28"/>
          <w:szCs w:val="28"/>
          <w:rtl w:val="true"/>
          <w:lang w:bidi="ar-SA"/>
        </w:rPr>
        <w:t>حدّث عن أسماء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الأحنف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الجيش الذي وجهه عبد الملك بن مروان مع الحجاج لقتال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البصرة في أيام هشام بن عبد الملك، و الوليد بن يزيد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w:t>
      </w:r>
      <w:bookmarkStart w:id="138" w:name="pg11509_188411"/>
    </w:p>
    <w:p>
      <w:pPr>
        <w:pStyle w:val="BookText"/>
        <w:rPr/>
      </w:pPr>
      <w:bookmarkEnd w:id="138"/>
      <w:r>
        <w:rPr>
          <w:rFonts w:ascii="Amiri" w:hAnsi="Amiri" w:eastAsia="Amiri" w:cs="Amiri"/>
          <w:color w:val="111111"/>
          <w:sz w:val="28"/>
          <w:sz w:val="28"/>
          <w:szCs w:val="28"/>
          <w:rtl w:val="true"/>
          <w:lang w:bidi="ar-SA"/>
        </w:rPr>
        <w:t>الوزير، حدّثنا عبد اللّه بن محمّد البغوي، حدّثنا داود بن عمرو الضّبّي، حدّثنا إسماعيل بن زكريا، عن يزيد بن أبي زياد، عن قيس بن الأحنف الثقفي، عن القاسم بن محمّد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أسماء بنت أبي بكر مع جوار </w:t>
      </w:r>
      <w:r>
        <w:rPr>
          <w:rStyle w:val="FootnoteAnchor"/>
          <w:rtl w:val="true"/>
        </w:rPr>
        <w:footnoteReference w:id="1158"/>
      </w:r>
      <w:r>
        <w:rPr>
          <w:rFonts w:ascii="Amiri" w:hAnsi="Amiri" w:eastAsia="Amiri" w:cs="Amiri"/>
          <w:color w:val="111111"/>
          <w:sz w:val="28"/>
          <w:sz w:val="28"/>
          <w:szCs w:val="28"/>
          <w:rtl w:val="true"/>
          <w:lang w:bidi="ar-SA"/>
        </w:rPr>
        <w:t>لها و قد ذهب بصرها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الحجاج‌؟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هاهنا،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 فليأمر لنا بهذه العظام، فإنّي سمعت رسول اللّه صلى اللّه عليه و سلم ينهى عن المثلة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قلنا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فأخبروه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ثقيف كذابا و مبيرا</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حدّثنا أحمد بن عمران، حدّثنا موسى بن زكريا، حدّثنا خليفة بن خياط‍‌ </w:t>
      </w:r>
      <w:r>
        <w:rPr>
          <w:rStyle w:val="FootnoteAnchor"/>
          <w:rtl w:val="true"/>
        </w:rPr>
        <w:footnoteReference w:id="11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القاسم بن محمّد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حتى مات هشام فأقره الوليد بن يزيد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أحمد بن علي الحافظ‍‌ </w:t>
      </w:r>
      <w:r>
        <w:rPr>
          <w:rStyle w:val="FootnoteAnchor"/>
          <w:rtl w:val="true"/>
        </w:rPr>
        <w:footnoteReference w:id="1161"/>
      </w:r>
      <w:r>
        <w:rPr>
          <w:rFonts w:ascii="Amiri" w:hAnsi="Amiri" w:eastAsia="Amiri" w:cs="Amiri"/>
          <w:color w:val="111111"/>
          <w:sz w:val="28"/>
          <w:sz w:val="28"/>
          <w:szCs w:val="28"/>
          <w:rtl w:val="true"/>
          <w:lang w:bidi="ar-SA"/>
        </w:rPr>
        <w:t xml:space="preserve">،أنبأنا علي بن محمّد بن عبد اللّه المعدل، أنبأنا عثمان </w:t>
      </w:r>
      <w:r>
        <w:rPr>
          <w:rStyle w:val="FootnoteAnchor"/>
          <w:rtl w:val="true"/>
        </w:rPr>
        <w:footnoteReference w:id="1162"/>
      </w:r>
      <w:r>
        <w:rPr>
          <w:rFonts w:ascii="Amiri" w:hAnsi="Amiri" w:eastAsia="Amiri" w:cs="Amiri"/>
          <w:color w:val="111111"/>
          <w:sz w:val="28"/>
          <w:sz w:val="28"/>
          <w:szCs w:val="28"/>
          <w:rtl w:val="true"/>
          <w:lang w:bidi="ar-SA"/>
        </w:rPr>
        <w:t>بن أحمد الدقاق، حدّثنا أبو العباس بن مطر صاحب أحمد ابن حنبل، حدّثني نصر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مالك بن دينار على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عم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فغلظ‍‌ له في الكلام فقال له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لم أمسكت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ترزأ ناشئا فذاك جزاؤك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فأفادني علما كثيرا</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417873_73709187"/>
      <w:bookmarkStart w:id="140" w:name="_Toc52"/>
      <w:bookmarkEnd w:id="139"/>
      <w:r>
        <w:rPr/>
        <w:t>5684</w:t>
      </w:r>
      <w:r>
        <w:rPr>
          <w:rtl w:val="true"/>
        </w:rPr>
        <w:t xml:space="preserve"> - </w:t>
      </w:r>
      <w:r>
        <w:rPr>
          <w:rtl w:val="true"/>
        </w:rPr>
        <w:t>القاسم بن أبي محمّد بن عبد اللّه</w:t>
      </w:r>
      <w:bookmarkEnd w:id="140"/>
    </w:p>
    <w:p>
      <w:pPr>
        <w:pStyle w:val="BookText"/>
        <w:rPr/>
      </w:pPr>
      <w:r>
        <w:rPr>
          <w:rFonts w:ascii="Amiri" w:hAnsi="Amiri" w:eastAsia="Amiri" w:cs="Amiri"/>
          <w:color w:val="111111"/>
          <w:sz w:val="28"/>
          <w:sz w:val="28"/>
          <w:szCs w:val="28"/>
          <w:rtl w:val="true"/>
          <w:lang w:bidi="ar-SA"/>
        </w:rPr>
        <w:t>ابن يزيد بن معاوية بن أبي سفيان الأموي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فيمن سمّى أحمد بن حميد بن أبي العجائز ممن كان بدمشق و غوطتها من بني </w:t>
      </w:r>
      <w:bookmarkStart w:id="141" w:name="pg11509_188412"/>
    </w:p>
    <w:p>
      <w:pPr>
        <w:pStyle w:val="BookText"/>
        <w:rPr/>
      </w:pPr>
      <w:bookmarkEnd w:id="141"/>
      <w:r>
        <w:rPr>
          <w:rFonts w:ascii="Amiri" w:hAnsi="Amiri" w:eastAsia="Amiri" w:cs="Amiri"/>
          <w:color w:val="111111"/>
          <w:sz w:val="28"/>
          <w:sz w:val="28"/>
          <w:szCs w:val="28"/>
          <w:rtl w:val="true"/>
          <w:lang w:bidi="ar-SA"/>
        </w:rPr>
        <w:t xml:space="preserve">أمية، و ذكر أنه كان يسكن ميدعا </w:t>
      </w:r>
      <w:r>
        <w:rPr>
          <w:rStyle w:val="FootnoteAnchor"/>
          <w:rtl w:val="true"/>
        </w:rPr>
        <w:footnoteReference w:id="1163"/>
      </w:r>
      <w:r>
        <w:rPr>
          <w:rFonts w:ascii="Amiri" w:hAnsi="Amiri" w:eastAsia="Amiri" w:cs="Amiri"/>
          <w:color w:val="111111"/>
          <w:sz w:val="28"/>
          <w:sz w:val="28"/>
          <w:szCs w:val="28"/>
          <w:rtl w:val="true"/>
          <w:lang w:bidi="ar-SA"/>
        </w:rPr>
        <w:t xml:space="preserve">من إقليم حرلان </w:t>
      </w:r>
      <w:r>
        <w:rPr>
          <w:rStyle w:val="FootnoteAnchor"/>
          <w:rtl w:val="true"/>
        </w:rPr>
        <w:footnoteReference w:id="1164"/>
      </w:r>
      <w:r>
        <w:rPr>
          <w:rFonts w:ascii="Amiri" w:hAnsi="Amiri" w:eastAsia="Amiri" w:cs="Amiri"/>
          <w:color w:val="111111"/>
          <w:sz w:val="28"/>
          <w:sz w:val="28"/>
          <w:szCs w:val="28"/>
          <w:rtl w:val="true"/>
          <w:lang w:bidi="ar-SA"/>
        </w:rPr>
        <w:t>،و ذكر امرأته رقية ابنة عبد اللّه بن خالد بن يزيد بن معاوية، و ولديه خليدة بنت القاسم رضيعة، و عبد اللّه بن القاسم رضيع</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417875_73709187"/>
      <w:bookmarkStart w:id="143" w:name="_Toc53"/>
      <w:bookmarkEnd w:id="142"/>
      <w:r>
        <w:rPr/>
        <w:t>5685</w:t>
      </w:r>
      <w:r>
        <w:rPr>
          <w:rtl w:val="true"/>
        </w:rPr>
        <w:t xml:space="preserve"> - </w:t>
      </w:r>
      <w:r>
        <w:rPr>
          <w:rtl w:val="true"/>
        </w:rPr>
        <w:t>القاسم بن مخيمرة</w:t>
      </w:r>
      <w:bookmarkEnd w:id="143"/>
    </w:p>
    <w:p>
      <w:pPr>
        <w:pStyle w:val="BookText"/>
        <w:rPr/>
      </w:pP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مخيمرة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أبو عروة الهمداني الكوفي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كان معلما بالكوفة، ثم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عكيم </w:t>
      </w:r>
      <w:r>
        <w:rPr>
          <w:rStyle w:val="FootnoteAnchor"/>
          <w:rtl w:val="true"/>
        </w:rPr>
        <w:footnoteReference w:id="1167"/>
      </w:r>
      <w:r>
        <w:rPr>
          <w:rFonts w:ascii="Amiri" w:hAnsi="Amiri" w:eastAsia="Amiri" w:cs="Amiri"/>
          <w:color w:val="111111"/>
          <w:sz w:val="28"/>
          <w:sz w:val="28"/>
          <w:szCs w:val="28"/>
          <w:rtl w:val="true"/>
          <w:lang w:bidi="ar-SA"/>
        </w:rPr>
        <w:t xml:space="preserve">،و شريح بن هانئ، و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بردة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و الحكم بن عتيبة، و الأوزاعي، و الحسن بن الحرّ </w:t>
      </w:r>
      <w:r>
        <w:rPr>
          <w:rStyle w:val="FootnoteAnchor"/>
          <w:rtl w:val="true"/>
        </w:rPr>
        <w:footnoteReference w:id="1168"/>
      </w:r>
      <w:r>
        <w:rPr>
          <w:rFonts w:ascii="Amiri" w:hAnsi="Amiri" w:eastAsia="Amiri" w:cs="Amiri"/>
          <w:color w:val="111111"/>
          <w:sz w:val="28"/>
          <w:sz w:val="28"/>
          <w:szCs w:val="28"/>
          <w:rtl w:val="true"/>
          <w:lang w:bidi="ar-SA"/>
        </w:rPr>
        <w:t>، و سعيد بن عبد العزيز، و إسماعيل بن أبي حكيم، و زيد بن واقد، و يزيد بن أبي مريم، و محمّد بن عبد اللّه الشّعيثي، و يزيد، و عبد الرّحمن ابنا يزيد بن جابر، و إسماعيل بن سالم الأسدي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الفضل عبيد اللّه بن عبد الرّحمن بن محمّد الزهري، حدّثنا إبراهيم بن شريك، حدّثنا أحمد بن يونس، حدّثنا زهير بن معاوية، حدّثنا أبو إسحاق السّبيعي، عن القاسم بن مخيمرة، عن شريح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عائشة فسألتها عن المسح على </w:t>
      </w:r>
      <w:r>
        <w:rPr>
          <w:rStyle w:val="FootnoteAnchor"/>
          <w:rtl w:val="true"/>
        </w:rPr>
        <w:footnoteReference w:id="1169"/>
      </w:r>
      <w:r>
        <w:rPr>
          <w:rFonts w:ascii="Amiri" w:hAnsi="Amiri" w:eastAsia="Amiri" w:cs="Amiri"/>
          <w:color w:val="111111"/>
          <w:sz w:val="28"/>
          <w:sz w:val="28"/>
          <w:szCs w:val="28"/>
          <w:rtl w:val="true"/>
          <w:lang w:bidi="ar-SA"/>
        </w:rPr>
        <w:t>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أعلمهم بوضوء رسول اللّه صلى اللّه عليه و سلم إنه كان يسافر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ليلة للمقيم، و ثلاثة أيام للمسافر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و أبو محمّد إسماعيل بن أبي القاسم بن أبي </w:t>
      </w:r>
    </w:p>
    <w:p>
      <w:pPr>
        <w:pStyle w:val="BookText"/>
        <w:rPr/>
      </w:pPr>
      <w:r>
        <w:rPr>
          <w:rFonts w:ascii="Amiri" w:hAnsi="Amiri" w:eastAsia="Amiri" w:cs="Amiri"/>
          <w:color w:val="111111"/>
          <w:sz w:val="28"/>
          <w:sz w:val="28"/>
          <w:szCs w:val="28"/>
          <w:rtl w:val="true"/>
          <w:lang w:bidi="ar-SA"/>
        </w:rPr>
        <w:t>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الغافر بن محمّد الفارسي، أنبأنا أبو سهل بشر بن أحمد بن بشر بن محمود، أنبأنا أبو سليمان داود بن الحسين بن عقيل البيهقي، حدّثنا أبو زكريا يحيى بن يحيى بن عبد الرّحمن النّيسابوري، أنبأنا أبو خيثمة عن الحسن بن الحرّ </w:t>
      </w:r>
      <w:r>
        <w:rPr>
          <w:rStyle w:val="FootnoteAnchor"/>
          <w:rtl w:val="true"/>
        </w:rPr>
        <w:footnoteReference w:id="1170"/>
      </w:r>
      <w:r>
        <w:rPr>
          <w:rFonts w:ascii="Amiri" w:hAnsi="Amiri" w:eastAsia="Amiri" w:cs="Amiri"/>
          <w:color w:val="111111"/>
          <w:sz w:val="28"/>
          <w:sz w:val="28"/>
          <w:szCs w:val="28"/>
          <w:rtl w:val="true"/>
          <w:lang w:bidi="ar-SA"/>
        </w:rPr>
        <w:t>،عن القاسم بن مخيمرة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علقمة بيدي و حدّثني أن عبد اللّه بن مسعود أخذ بيده و أن رسول اللّه صلى اللّه عليه و سلم أخذ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بن مسعود فعلّمه التشهد في الصلاة،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التحيّات للّه، و الصلوات و الطيّبات، السلام عليك أيّها النبي و رحمة اللّه و بركاته،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فزادني في هذا الحديث بعض أصحابنا عن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خيثمة </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حفظي عن الحسن في بقية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فعلت هذا أو قضيت هذا و قد قضيت صلاتك إن شئت أن تقوم فقم، و إن شئت أن تقعد فاقعد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أنبأنا أبو القاسم بن حبابة، حدّثنا أبو القاسم البغوي، حدّثنا علي بن الجعد، أنبأنا زهير، عن الحسن بن الحرّ </w:t>
      </w:r>
      <w:r>
        <w:rPr>
          <w:rStyle w:val="FootnoteAnchor"/>
          <w:rtl w:val="true"/>
        </w:rPr>
        <w:footnoteReference w:id="1174"/>
      </w:r>
      <w:r>
        <w:rPr>
          <w:rFonts w:ascii="Amiri" w:hAnsi="Amiri" w:eastAsia="Amiri" w:cs="Amiri"/>
          <w:color w:val="111111"/>
          <w:sz w:val="28"/>
          <w:sz w:val="28"/>
          <w:szCs w:val="28"/>
          <w:rtl w:val="true"/>
          <w:lang w:bidi="ar-SA"/>
        </w:rPr>
        <w:t>،عن القاسم بن مخيمرة، عن علقمة بن قيس، عن عبد اللّه بن مسعود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سلم أنه أخذ بيده فعلّمه التشهد في الصلاة كما يعلم الرجل السورة من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التحيات للّه، و الصلوات و الطيبات، السلام عليك أيها النبي و رحمة اللّه و بركاته، السلام علينا و على عباد اللّه الصالحين، أشهد أن لا إله إلاّ اللّه، و أشهد أنّ‌ محمّدا عبده و رسوله، إذا فعلت هذا أو قضيت هذا، فقد قضيت صلاتك، و إن شئت أن تقوم فقم، و إن شئت أن تقعد فاقعد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1175"/>
      </w:r>
      <w:r>
        <w:rPr>
          <w:rFonts w:ascii="Amiri" w:hAnsi="Amiri" w:eastAsia="Amiri" w:cs="Amiri"/>
          <w:color w:val="111111"/>
          <w:sz w:val="28"/>
          <w:sz w:val="28"/>
          <w:szCs w:val="28"/>
          <w:rtl w:val="true"/>
          <w:lang w:bidi="ar-SA"/>
        </w:rPr>
        <w:t xml:space="preserve">،حدّثنا الحميدي، حدّثنا سفيان، حدّثنا يزيد بن أبي زياد، عن القاسم بن مخيمرة كوفي تحول إلى الشام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w:t>
      </w:r>
      <w:r>
        <w:rPr>
          <w:rStyle w:val="FootnoteAnchor"/>
          <w:rtl w:val="true"/>
        </w:rPr>
        <w:footnoteReference w:id="1177"/>
      </w:r>
      <w:r>
        <w:rPr>
          <w:rFonts w:ascii="Amiri" w:hAnsi="Amiri" w:eastAsia="Amiri" w:cs="Amiri"/>
          <w:color w:val="111111"/>
          <w:sz w:val="28"/>
          <w:sz w:val="28"/>
          <w:szCs w:val="28"/>
          <w:rtl w:val="true"/>
          <w:lang w:bidi="ar-SA"/>
        </w:rPr>
        <w:t>،أنبأنا سهل بن بشر، أنبأنا أبو بكر الخليل بن هبة اللّه بن الخليل، أنبأنا عبد الوهّاب الكلابي، حدّثنا أبو الجهم أحمد بن الحسين ابن طلاّب، حدّثنا العباس بن الوليد بن صبح، حدّثنا مروان بن محمّد، حدّثنا الهيثم بن حميد، حدّثني عبد الوهّاب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استسقى القاسم بن مخيمرة من بعض السقّائين الذين يسقون في مسجد 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شرب قال للذي سقّاه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أعطيناه خير من الذي أخذنا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الكتّاني </w:t>
      </w:r>
      <w:r>
        <w:rPr>
          <w:rStyle w:val="FootnoteAnchor"/>
          <w:rtl w:val="true"/>
        </w:rPr>
        <w:footnoteReference w:id="1178"/>
      </w:r>
      <w:r>
        <w:rPr>
          <w:rFonts w:ascii="Amiri" w:hAnsi="Amiri" w:eastAsia="Amiri" w:cs="Amiri"/>
          <w:color w:val="111111"/>
          <w:sz w:val="28"/>
          <w:sz w:val="28"/>
          <w:szCs w:val="28"/>
          <w:rtl w:val="true"/>
          <w:lang w:bidi="ar-SA"/>
        </w:rPr>
        <w:t>،أنبأنا تمام بن محمّد، حدّثنا محمّد بن سليمان، حدّثنا محمّد بن الفيض، حدّثنا دحيم، حدّثنا محمّد بن شعيب، أخبرني يزيد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عروة القاسم بن مخيمرة كان يتوضّأ من النهر الذي يخرج من باب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79"/>
      </w:r>
      <w:r>
        <w:rPr>
          <w:rFonts w:ascii="Amiri" w:hAnsi="Amiri" w:eastAsia="Amiri" w:cs="Amiri"/>
          <w:color w:val="111111"/>
          <w:sz w:val="28"/>
          <w:sz w:val="28"/>
          <w:szCs w:val="28"/>
          <w:rtl w:val="true"/>
          <w:lang w:bidi="ar-SA"/>
        </w:rPr>
        <w:t>أبو البركات الأنماطي، أنبأنا أبو الفضل بن خيرون، أنبأنا أبو العلاء الواسطي، أنبأنا أبو بكر البابسيري، أنبأنا الأحوص بن المفضّل الغلاّبي، 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مخيمرة همداني، أصله كوفي ثم صار إلى الشام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w:t>
      </w:r>
      <w:r>
        <w:rPr>
          <w:rStyle w:val="FootnoteAnchor"/>
          <w:rtl w:val="true"/>
        </w:rPr>
        <w:footnoteReference w:id="1181"/>
      </w:r>
      <w:r>
        <w:rPr>
          <w:rFonts w:ascii="Amiri" w:hAnsi="Amiri" w:eastAsia="Amiri" w:cs="Amiri"/>
          <w:color w:val="111111"/>
          <w:sz w:val="28"/>
          <w:sz w:val="28"/>
          <w:szCs w:val="28"/>
          <w:rtl w:val="true"/>
          <w:lang w:bidi="ar-SA"/>
        </w:rPr>
        <w:t>بن السّقّا، 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القاسم بن مخيمرة كوفي، ذهب إلى الشام و لم نسمع </w:t>
      </w:r>
      <w:r>
        <w:rPr>
          <w:rStyle w:val="FootnoteAnchor"/>
          <w:rtl w:val="true"/>
        </w:rPr>
        <w:footnoteReference w:id="1182"/>
      </w:r>
      <w:r>
        <w:rPr>
          <w:rFonts w:ascii="Amiri" w:hAnsi="Amiri" w:eastAsia="Amiri" w:cs="Amiri"/>
          <w:color w:val="111111"/>
          <w:sz w:val="28"/>
          <w:sz w:val="28"/>
          <w:szCs w:val="28"/>
          <w:rtl w:val="true"/>
          <w:lang w:bidi="ar-SA"/>
        </w:rPr>
        <w:t>أنه سمع من أحد من أصحاب النبي صلى اللّه عليه و سلم،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الأوزاعي القاسم بن مخيمرة‌؟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أنبأنا أبو محمّد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أبو الحسين الأهوازي، أنبأنا أبو حفص، حدّثنا خليفة قال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مخيمرة مات في خلافة عمر بن عبد العزيز سنة مائة، همداني، كوفي، نزل دمشق، و كذا 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عمرو بن مندة، أنبأنا أبو محمّد بن يوة، أنبأنا أبو الحسن اللّنباني </w:t>
      </w:r>
      <w:r>
        <w:rPr>
          <w:rStyle w:val="FootnoteAnchor"/>
          <w:rtl w:val="true"/>
        </w:rPr>
        <w:footnoteReference w:id="1185"/>
      </w:r>
      <w:r>
        <w:rPr>
          <w:rFonts w:ascii="Amiri" w:hAnsi="Amiri" w:eastAsia="Amiri" w:cs="Amiri"/>
          <w:color w:val="111111"/>
          <w:sz w:val="28"/>
          <w:sz w:val="28"/>
          <w:szCs w:val="28"/>
          <w:rtl w:val="true"/>
          <w:lang w:bidi="ar-SA"/>
        </w:rPr>
        <w:t xml:space="preserve">،أنبأنا أبو بكر بن أبي الدنيا، حدّثنا ابن سعد </w:t>
      </w:r>
      <w:r>
        <w:rPr>
          <w:rStyle w:val="FootnoteAnchor"/>
          <w:rtl w:val="true"/>
        </w:rPr>
        <w:footnoteReference w:id="11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الثالثة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مخيمرة توفي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1187"/>
      </w:r>
      <w:r>
        <w:rPr>
          <w:rFonts w:ascii="Amiri" w:hAnsi="Amiri" w:eastAsia="Amiri" w:cs="Amiri"/>
          <w:color w:val="111111"/>
          <w:sz w:val="28"/>
          <w:sz w:val="28"/>
          <w:szCs w:val="28"/>
          <w:rtl w:val="true"/>
          <w:lang w:bidi="ar-SA"/>
        </w:rPr>
        <w:t xml:space="preserve">،أنبأنا أبو عمر بن حيّوية، أنبأنا أحمد بن معروف، حدّثنا الحسين بن الفهم، حدّثنا محمّد بن سعد قال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مخيمرة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القاسم ابن مخيمرة في خلافة عمر بن عبد العزيز، و كان ثقة، و له أحاديث</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بن ناصر، أنبأنا أحمد بن </w:t>
      </w:r>
    </w:p>
    <w:p>
      <w:pPr>
        <w:pStyle w:val="BookText"/>
        <w:rPr/>
      </w:pP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مخيمرة عن عبد اللّه بن عكيم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مشيخة لنا من جهينة أن النبي صلى اللّه عليه و سلم كتب إليهم أن لا ينتفعوا من الميتة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هشام بن عمّار عن صدقة بن خالد، عن يزيد بن أبي مريم، و عن أبي مريم و شريح ابن هانئ، روى عنه الحكم بن عتيبة، و قال أحمد بن ثابت، حدّثنا محمّد بن كثير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القاسم بن مخيمرة و أنا غلام حين احتلمت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11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مخيمرة الهمداني، كوفي الأصل، كان معلما بالكوفة، ثم سكن الشام، روى عن عبد اللّه بن عكيم </w:t>
      </w:r>
      <w:r>
        <w:rPr>
          <w:rStyle w:val="FootnoteAnchor"/>
          <w:rtl w:val="true"/>
        </w:rPr>
        <w:footnoteReference w:id="1191"/>
      </w:r>
      <w:r>
        <w:rPr>
          <w:rFonts w:ascii="Amiri" w:hAnsi="Amiri" w:eastAsia="Amiri" w:cs="Amiri"/>
          <w:color w:val="111111"/>
          <w:sz w:val="28"/>
          <w:sz w:val="28"/>
          <w:szCs w:val="28"/>
          <w:rtl w:val="true"/>
          <w:lang w:bidi="ar-SA"/>
        </w:rPr>
        <w:t xml:space="preserve">،و شريح بن هانئ، و أبي مريم، روى عنه الحكيم بن عتيبة </w:t>
      </w:r>
      <w:r>
        <w:rPr>
          <w:rStyle w:val="FootnoteAnchor"/>
          <w:rtl w:val="true"/>
        </w:rPr>
        <w:footnoteReference w:id="1192"/>
      </w:r>
      <w:r>
        <w:rPr>
          <w:rFonts w:ascii="IRNazanin" w:hAnsi="IRNazanin" w:eastAsia="IRNazanin"/>
          <w:color w:val="111111"/>
          <w:sz w:val="28"/>
          <w:sz w:val="28"/>
          <w:szCs w:val="28"/>
          <w:rtl w:val="true"/>
          <w:lang w:bidi="fa-IR"/>
        </w:rPr>
        <w:t xml:space="preserve">،و الحسن </w:t>
      </w:r>
      <w:r>
        <w:rPr>
          <w:rStyle w:val="FootnoteAnchor"/>
          <w:rtl w:val="true"/>
        </w:rPr>
        <w:footnoteReference w:id="1193"/>
      </w:r>
      <w:r>
        <w:rPr>
          <w:rFonts w:ascii="Amiri" w:hAnsi="Amiri" w:eastAsia="Amiri" w:cs="Amiri"/>
          <w:color w:val="111111"/>
          <w:sz w:val="28"/>
          <w:sz w:val="28"/>
          <w:szCs w:val="28"/>
          <w:rtl w:val="true"/>
          <w:lang w:bidi="ar-SA"/>
        </w:rPr>
        <w:t xml:space="preserve">بن الحرّ، و إسماعيل بن أبي حكيم </w:t>
      </w:r>
      <w:r>
        <w:rPr>
          <w:rStyle w:val="FootnoteAnchor"/>
          <w:rtl w:val="true"/>
        </w:rPr>
        <w:footnoteReference w:id="1194"/>
      </w:r>
      <w:r>
        <w:rPr>
          <w:rFonts w:ascii="Amiri" w:hAnsi="Amiri" w:eastAsia="Amiri" w:cs="Amiri"/>
          <w:color w:val="111111"/>
          <w:sz w:val="28"/>
          <w:sz w:val="28"/>
          <w:szCs w:val="28"/>
          <w:rtl w:val="true"/>
          <w:lang w:bidi="ar-SA"/>
        </w:rPr>
        <w:t xml:space="preserve">،و الأوزاعي، و يزيد </w:t>
      </w:r>
      <w:r>
        <w:rPr>
          <w:rStyle w:val="FootnoteAnchor"/>
          <w:rtl w:val="true"/>
        </w:rPr>
        <w:footnoteReference w:id="1195"/>
      </w:r>
      <w:r>
        <w:rPr>
          <w:rFonts w:ascii="Amiri" w:hAnsi="Amiri" w:eastAsia="Amiri" w:cs="Amiri"/>
          <w:color w:val="111111"/>
          <w:sz w:val="28"/>
          <w:sz w:val="28"/>
          <w:szCs w:val="28"/>
          <w:rtl w:val="true"/>
          <w:lang w:bidi="ar-SA"/>
        </w:rPr>
        <w:t>بن جابر، و سمعت أبي يقول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عروة القاسم بن مخيمرة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علقمة، روى عنه الحكم بن عتيبة </w:t>
      </w:r>
      <w:r>
        <w:rPr>
          <w:rStyle w:val="FootnoteAnchor"/>
          <w:rtl w:val="true"/>
        </w:rPr>
        <w:footnoteReference w:id="1196"/>
      </w:r>
      <w:r>
        <w:rPr>
          <w:rFonts w:ascii="IRNazanin" w:hAnsi="IRNazanin" w:eastAsia="IRNazanin"/>
          <w:color w:val="111111"/>
          <w:sz w:val="28"/>
          <w:sz w:val="28"/>
          <w:szCs w:val="28"/>
          <w:rtl w:val="true"/>
          <w:lang w:bidi="fa-IR"/>
        </w:rPr>
        <w:t xml:space="preserve">،و الحسن بن الحرّ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عروة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198"/>
      </w:r>
      <w:r>
        <w:rPr>
          <w:rFonts w:ascii="IRNazanin" w:hAnsi="IRNazanin" w:eastAsia="IRNazanin"/>
          <w:color w:val="111111"/>
          <w:sz w:val="28"/>
          <w:sz w:val="28"/>
          <w:szCs w:val="28"/>
          <w:rtl w:val="true"/>
          <w:lang w:bidi="fa-IR"/>
        </w:rPr>
        <w:t xml:space="preserve">،أنبأنا </w:t>
      </w:r>
      <w:r>
        <w:rPr>
          <w:rStyle w:val="FootnoteAnchor"/>
          <w:rtl w:val="true"/>
        </w:rPr>
        <w:footnoteReference w:id="1199"/>
      </w:r>
      <w:r>
        <w:rPr>
          <w:rFonts w:ascii="Amiri" w:hAnsi="Amiri" w:eastAsia="Amiri" w:cs="Amiri"/>
          <w:color w:val="111111"/>
          <w:sz w:val="28"/>
          <w:sz w:val="28"/>
          <w:szCs w:val="28"/>
          <w:rtl w:val="true"/>
          <w:lang w:bidi="ar-SA"/>
        </w:rPr>
        <w:t>تمام بن محمّد بن عبد اللّه، أنبأنا أبو عبد اللّه الكندي، حدّثنا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نفر قدموا الشام في إمارة عبد الملك و 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عروة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بن أبي الصّقر، أنبأنا هبة اللّه بن إبراهيم ابن عمر، أنبأنا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عروة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عروة القاسم بن مخيمرة الهمداني الكوفي، نزل دمشق، سمع أبا معبد عبد اللّه بن عكيم </w:t>
      </w:r>
      <w:r>
        <w:rPr>
          <w:rStyle w:val="FootnoteAnchor"/>
          <w:rtl w:val="true"/>
        </w:rPr>
        <w:footnoteReference w:id="1200"/>
      </w:r>
      <w:r>
        <w:rPr>
          <w:rFonts w:ascii="Amiri" w:hAnsi="Amiri" w:eastAsia="Amiri" w:cs="Amiri"/>
          <w:color w:val="111111"/>
          <w:sz w:val="28"/>
          <w:sz w:val="28"/>
          <w:szCs w:val="28"/>
          <w:rtl w:val="true"/>
          <w:lang w:bidi="ar-SA"/>
        </w:rPr>
        <w:t xml:space="preserve">الجهني، عن أبي مريم عمرو بن مرة، و سمع أبا شبل علقمة بن قيس، و شريح بن هانئ الحارثي، روى عنه أبو إسحاق السّبيعي، و الحكم بن عتيبة </w:t>
      </w:r>
      <w:r>
        <w:rPr>
          <w:rStyle w:val="FootnoteAnchor"/>
          <w:rtl w:val="true"/>
        </w:rPr>
        <w:footnoteReference w:id="1201"/>
      </w:r>
      <w:r>
        <w:rPr>
          <w:rFonts w:ascii="Amiri" w:hAnsi="Amiri" w:eastAsia="Amiri" w:cs="Amiri"/>
          <w:color w:val="111111"/>
          <w:sz w:val="28"/>
          <w:sz w:val="28"/>
          <w:szCs w:val="28"/>
          <w:rtl w:val="true"/>
          <w:lang w:bidi="ar-SA"/>
        </w:rPr>
        <w:t xml:space="preserve">،و أبو حصين </w:t>
      </w:r>
      <w:r>
        <w:rPr>
          <w:rStyle w:val="FootnoteAnchor"/>
          <w:rtl w:val="true"/>
        </w:rPr>
        <w:footnoteReference w:id="1202"/>
      </w:r>
      <w:r>
        <w:rPr>
          <w:rFonts w:ascii="Amiri" w:hAnsi="Amiri" w:eastAsia="Amiri" w:cs="Amiri"/>
          <w:color w:val="111111"/>
          <w:sz w:val="28"/>
          <w:sz w:val="28"/>
          <w:szCs w:val="28"/>
          <w:rtl w:val="true"/>
          <w:lang w:bidi="ar-SA"/>
        </w:rPr>
        <w:t xml:space="preserve">،و يزيد ابن أبي زياد، و عبدة بن أبي لبابة </w:t>
      </w:r>
      <w:r>
        <w:rPr>
          <w:rStyle w:val="FootnoteAnchor"/>
          <w:rtl w:val="true"/>
        </w:rPr>
        <w:footnoteReference w:id="1203"/>
      </w:r>
      <w:r>
        <w:rPr>
          <w:rFonts w:ascii="IRNazanin" w:hAnsi="IRNazanin" w:eastAsia="IRNazanin"/>
          <w:color w:val="111111"/>
          <w:sz w:val="28"/>
          <w:sz w:val="28"/>
          <w:szCs w:val="28"/>
          <w:rtl w:val="true"/>
          <w:lang w:bidi="fa-IR"/>
        </w:rPr>
        <w:t xml:space="preserve">،و الحسن </w:t>
      </w:r>
      <w:r>
        <w:rPr>
          <w:rStyle w:val="FootnoteAnchor"/>
          <w:rtl w:val="true"/>
        </w:rPr>
        <w:footnoteReference w:id="1204"/>
      </w:r>
      <w:r>
        <w:rPr>
          <w:rFonts w:ascii="Amiri" w:hAnsi="Amiri" w:eastAsia="Amiri" w:cs="Amiri"/>
          <w:color w:val="111111"/>
          <w:sz w:val="28"/>
          <w:sz w:val="28"/>
          <w:szCs w:val="28"/>
          <w:rtl w:val="true"/>
          <w:lang w:bidi="ar-SA"/>
        </w:rPr>
        <w:t>بن الحرّ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05"/>
      </w:r>
      <w:r>
        <w:rPr>
          <w:rFonts w:ascii="Amiri" w:hAnsi="Amiri" w:eastAsia="Amiri" w:cs="Amiri"/>
          <w:color w:val="111111"/>
          <w:sz w:val="28"/>
          <w:sz w:val="28"/>
          <w:szCs w:val="28"/>
          <w:rtl w:val="true"/>
          <w:lang w:bidi="ar-SA"/>
        </w:rPr>
        <w:t xml:space="preserve">أبو البركات الأنماطي، أنبأ محمّد بن طاهر، أنبأنا مسعود بن ناصر، أنبأنا </w:t>
      </w:r>
    </w:p>
    <w:p>
      <w:pPr>
        <w:pStyle w:val="BookText"/>
        <w:rPr/>
      </w:pPr>
      <w:r>
        <w:rPr>
          <w:rFonts w:ascii="Amiri" w:hAnsi="Amiri" w:eastAsia="Amiri" w:cs="Amiri"/>
          <w:color w:val="111111"/>
          <w:sz w:val="28"/>
          <w:sz w:val="28"/>
          <w:szCs w:val="28"/>
          <w:rtl w:val="true"/>
          <w:lang w:bidi="ar-SA"/>
        </w:rPr>
        <w:t xml:space="preserve">عبد الملك بن الحسن </w:t>
      </w:r>
      <w:r>
        <w:rPr>
          <w:rStyle w:val="FootnoteAnchor"/>
          <w:rtl w:val="true"/>
        </w:rPr>
        <w:footnoteReference w:id="1206"/>
      </w:r>
      <w:r>
        <w:rPr>
          <w:rFonts w:ascii="Amiri" w:hAnsi="Amiri" w:eastAsia="Amiri" w:cs="Amiri"/>
          <w:color w:val="111111"/>
          <w:sz w:val="28"/>
          <w:sz w:val="28"/>
          <w:szCs w:val="28"/>
          <w:rtl w:val="true"/>
          <w:lang w:bidi="ar-SA"/>
        </w:rPr>
        <w:t xml:space="preserve">،أنبأنا أبو نصر البخاري قال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مخيمرة أبو عروة الهمداني الكوفي، سكن الشام، حدّث عن أبي بردة بن أبي موسى الأشعري، روى عنه عبد الرّحمن بن يزيد بن جابر </w:t>
      </w:r>
      <w:r>
        <w:rPr>
          <w:rStyle w:val="FootnoteAnchor"/>
          <w:rtl w:val="true"/>
        </w:rPr>
        <w:footnoteReference w:id="1208"/>
      </w:r>
      <w:r>
        <w:rPr>
          <w:rFonts w:ascii="Amiri" w:hAnsi="Amiri" w:eastAsia="Amiri" w:cs="Amiri"/>
          <w:color w:val="111111"/>
          <w:sz w:val="28"/>
          <w:sz w:val="28"/>
          <w:szCs w:val="28"/>
          <w:rtl w:val="true"/>
          <w:lang w:bidi="ar-SA"/>
        </w:rPr>
        <w:t>في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مائة و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حدّثنا أبو بكر الخطيب، أنبأنا أبو بكر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فالقاسم بن مخيمرة‌؟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الكوفة أو غيرها، لا أدري كيف قال، فنزل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ابن إسحاق،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أبي عن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منصور</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مخيمرة ثقة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بن زكريا، أنبأنا صالح بن أحمد، حدّثني أبي قال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القاسم بن مخيمرة كوفي، ثقة، سكن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محمّد بن علي بن أحمد بن المبارك، أنبأنا رشأ ابن نظيف، أنبأنا محمّد بن محمّد بن داود، حدّثنا عبد الرّحمن بن يوسف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مخيمرة كوفي، ثقة، انتقل إلى دمشق، لم يسمع من أبي سعيد شيئا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213"/>
      </w:r>
      <w:r>
        <w:rPr>
          <w:rFonts w:ascii="Amiri" w:hAnsi="Amiri" w:eastAsia="Amiri" w:cs="Amiri"/>
          <w:color w:val="111111"/>
          <w:sz w:val="28"/>
          <w:sz w:val="28"/>
          <w:szCs w:val="28"/>
          <w:rtl w:val="true"/>
          <w:lang w:bidi="ar-SA"/>
        </w:rPr>
        <w:t xml:space="preserve">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سلمة، أنبأنا الفأفاء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أبي عن القاسم بن مخيمرة،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و قد أدركه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1216"/>
      </w:r>
      <w:r>
        <w:rPr>
          <w:rFonts w:ascii="IRNazanin" w:hAnsi="IRNazanin" w:eastAsia="IRNazanin"/>
          <w:color w:val="111111"/>
          <w:sz w:val="28"/>
          <w:sz w:val="28"/>
          <w:szCs w:val="28"/>
          <w:rtl w:val="true"/>
          <w:lang w:bidi="fa-IR"/>
        </w:rPr>
        <w:t xml:space="preserve">،أنبأنا أبو عمر </w:t>
      </w:r>
      <w:r>
        <w:rPr>
          <w:rStyle w:val="FootnoteAnchor"/>
          <w:rtl w:val="true"/>
        </w:rPr>
        <w:footnoteReference w:id="1217"/>
      </w:r>
      <w:r>
        <w:rPr>
          <w:rFonts w:ascii="Amiri" w:hAnsi="Amiri" w:eastAsia="Amiri" w:cs="Amiri"/>
          <w:color w:val="111111"/>
          <w:sz w:val="28"/>
          <w:sz w:val="28"/>
          <w:szCs w:val="28"/>
          <w:rtl w:val="true"/>
          <w:lang w:bidi="ar-SA"/>
        </w:rPr>
        <w:t xml:space="preserve">بن حيّوية، أنبأنا أحمد بن معروف، حدّثنا الحسين بن الفهم، حدّثنا محمّد بن سعد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شهاب بن عبّاد، حدّثنا إبراهيم بن حميد الرواسي عن القاسم بن مخيمرة أنه كان مؤذّنا </w:t>
      </w:r>
      <w:r>
        <w:rPr>
          <w:rStyle w:val="FootnoteAnchor"/>
          <w:rtl w:val="true"/>
        </w:rPr>
        <w:footnoteReference w:id="1219"/>
      </w:r>
      <w:r>
        <w:rPr>
          <w:rFonts w:ascii="IRNazanin" w:hAnsi="IRNazanin" w:eastAsia="IRNazanin"/>
          <w:color w:val="111111"/>
          <w:sz w:val="28"/>
          <w:sz w:val="28"/>
          <w:szCs w:val="28"/>
          <w:rtl w:val="true"/>
          <w:lang w:bidi="fa-IR"/>
        </w:rPr>
        <w:t>،أو قال مؤدّبا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20"/>
      </w:r>
      <w:r>
        <w:rPr>
          <w:rFonts w:ascii="Amiri" w:hAnsi="Amiri" w:eastAsia="Amiri" w:cs="Amiri"/>
          <w:color w:val="111111"/>
          <w:sz w:val="28"/>
          <w:sz w:val="28"/>
          <w:szCs w:val="28"/>
          <w:rtl w:val="true"/>
          <w:lang w:bidi="ar-SA"/>
        </w:rPr>
        <w:t>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أخبرني أحمد بن علي المحتسب، حدّثنا عمر بن القاسم بن محمّد أبو الحسن </w:t>
      </w:r>
    </w:p>
    <w:p>
      <w:pPr>
        <w:pStyle w:val="BookText"/>
        <w:rPr/>
      </w:pPr>
      <w:r>
        <w:rPr>
          <w:rFonts w:ascii="IRNazanin" w:hAnsi="IRNazanin" w:eastAsia="IRNazanin"/>
          <w:color w:val="111111"/>
          <w:sz w:val="28"/>
          <w:sz w:val="28"/>
          <w:szCs w:val="28"/>
          <w:rtl w:val="true"/>
          <w:lang w:bidi="fa-IR"/>
        </w:rPr>
        <w:t xml:space="preserve">المقرئ </w:t>
      </w:r>
      <w:r>
        <w:rPr>
          <w:rStyle w:val="FootnoteAnchor"/>
          <w:rtl w:val="true"/>
        </w:rPr>
        <w:footnoteReference w:id="1222"/>
      </w:r>
      <w:r>
        <w:rPr>
          <w:rFonts w:ascii="IRNazanin" w:hAnsi="IRNazanin" w:eastAsia="IRNazanin"/>
          <w:color w:val="111111"/>
          <w:sz w:val="28"/>
          <w:sz w:val="28"/>
          <w:szCs w:val="28"/>
          <w:rtl w:val="true"/>
          <w:lang w:bidi="fa-IR"/>
        </w:rPr>
        <w:t xml:space="preserve">،حدّثنا محمّد بن مخلد العطار </w:t>
      </w:r>
      <w:r>
        <w:rPr>
          <w:rStyle w:val="FootnoteAnchor"/>
          <w:rtl w:val="true"/>
        </w:rPr>
        <w:footnoteReference w:id="1223"/>
      </w:r>
      <w:r>
        <w:rPr>
          <w:rFonts w:ascii="Amiri" w:hAnsi="Amiri" w:eastAsia="Amiri" w:cs="Amiri"/>
          <w:color w:val="111111"/>
          <w:sz w:val="28"/>
          <w:sz w:val="28"/>
          <w:szCs w:val="28"/>
          <w:rtl w:val="true"/>
          <w:lang w:bidi="ar-SA"/>
        </w:rPr>
        <w:t xml:space="preserve">،حدّثني أبو عبد اللّه محمّد بن العباس الكابلي </w:t>
      </w:r>
      <w:r>
        <w:rPr>
          <w:rStyle w:val="FootnoteAnchor"/>
          <w:rtl w:val="true"/>
        </w:rPr>
        <w:footnoteReference w:id="1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إبراهيم المعقب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ينزل هاهنا قبل أن يتحول إليكم إلى ذاك الجانب، ثقة، و جعل يثني عليه، و ذكر حديث عبّاد عن إسماعيل فقال لي الكابلي </w:t>
      </w: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فجئت إلى أبي إبراهيم فسألته، فحدّثني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العوّام، عن إسماعيل بن أبي خالد كنا </w:t>
      </w:r>
      <w:r>
        <w:rPr>
          <w:rStyle w:val="FootnoteAnchor"/>
          <w:rtl w:val="true"/>
        </w:rPr>
        <w:footnoteReference w:id="1226"/>
      </w:r>
      <w:r>
        <w:rPr>
          <w:rFonts w:ascii="Amiri" w:hAnsi="Amiri" w:eastAsia="Amiri" w:cs="Amiri"/>
          <w:color w:val="111111"/>
          <w:sz w:val="28"/>
          <w:sz w:val="28"/>
          <w:szCs w:val="28"/>
          <w:rtl w:val="true"/>
          <w:lang w:bidi="ar-SA"/>
        </w:rPr>
        <w:t xml:space="preserve">في كتّاب القاسم ابن مخيمرة فكان يعلمنا و لا يأخذ منا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أنبأنا أبو الحسين </w:t>
      </w:r>
      <w:r>
        <w:rPr>
          <w:rStyle w:val="FootnoteAnchor"/>
          <w:rtl w:val="true"/>
        </w:rPr>
        <w:footnoteReference w:id="1228"/>
      </w:r>
      <w:r>
        <w:rPr>
          <w:rFonts w:ascii="Amiri" w:hAnsi="Amiri" w:eastAsia="Amiri" w:cs="Amiri"/>
          <w:color w:val="111111"/>
          <w:sz w:val="28"/>
          <w:sz w:val="28"/>
          <w:szCs w:val="28"/>
          <w:rtl w:val="true"/>
          <w:lang w:bidi="ar-SA"/>
        </w:rPr>
        <w:t xml:space="preserve">بن أبي الحديد، أنبأنا جدي، أنبأنا أبو الدحداح، حدّثنا أحمد بن عبد الواحد، حدّثنا محمّد بن كثير </w:t>
      </w:r>
      <w:r>
        <w:rPr>
          <w:rStyle w:val="FootnoteAnchor"/>
          <w:rtl w:val="true"/>
        </w:rPr>
        <w:footnoteReference w:id="1229"/>
      </w:r>
      <w:r>
        <w:rPr>
          <w:rFonts w:ascii="Amiri" w:hAnsi="Amiri" w:eastAsia="Amiri" w:cs="Amiri"/>
          <w:color w:val="111111"/>
          <w:sz w:val="28"/>
          <w:sz w:val="28"/>
          <w:szCs w:val="28"/>
          <w:rtl w:val="true"/>
          <w:lang w:bidi="ar-SA"/>
        </w:rPr>
        <w:t>،عن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القاسم بن مخيمرة يقدم علينا هاهنا متطوعا، فإذا أراد أن يرجع استأذن الوالي،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أن لم يأذن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أقيم،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كٰانُوا مَعَهُ‌ عَلىٰ‌ أَمْرٍ جٰامِعٍ‌ لَمْ‌ يَذْهَبُوا حَتّٰى يَسْتَأْذِنُوهُ‌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عبد اللّه محمّد بن علي بن أبي العلاء، حدّثنا أبو بكر الخطيب، أنبأنا أبو الحسين بن بشران، أنبأنا عثمان بن أحمد بن عبد اللّه الدقاق، أنبأنا محمّد بن أحمد بن النضر، حدّثنا معاوية بن عمرو </w:t>
      </w:r>
      <w:r>
        <w:rPr>
          <w:rStyle w:val="FootnoteAnchor"/>
          <w:rtl w:val="true"/>
        </w:rPr>
        <w:footnoteReference w:id="1231"/>
      </w:r>
      <w:r>
        <w:rPr>
          <w:rFonts w:ascii="Amiri" w:hAnsi="Amiri" w:eastAsia="Amiri" w:cs="Amiri"/>
          <w:color w:val="111111"/>
          <w:sz w:val="28"/>
          <w:sz w:val="28"/>
          <w:szCs w:val="28"/>
          <w:rtl w:val="true"/>
          <w:lang w:bidi="ar-SA"/>
        </w:rPr>
        <w:t>،عن أبي إسحاق الفزاري،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القاسم بن مخيمرة يقدم علينا متطوعا هاهنا فإذا أراد أن يرجع لم ير أنه يسعه أن ينصرف حتى يستأذن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أبى أن يأذن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أجلس، ثم يتلو وَ إِذٰا كٰانُوا مَعَهُ‌ عَلىٰ‌ أَمْرٍ جٰامِعٍ‌ لَمْ‌ يَذْهَبُوا حَتّٰى يَسْتَأْذِنُوهُ‌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عصى من بعثه، لم تقبل له صلاة حتى يرجع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إسحاق عن أبي بكر بن عبد اللّه عن منصور بن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القاسم بن مخيمرة يأمرنا بجهازه للغزو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تماكسوا في جهازنا فإنّ‌ النفقة في سبيل اللّه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233"/>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1234"/>
      </w:r>
      <w:r>
        <w:rPr>
          <w:rFonts w:ascii="Amiri" w:hAnsi="Amiri" w:eastAsia="Amiri" w:cs="Amiri"/>
          <w:color w:val="111111"/>
          <w:sz w:val="28"/>
          <w:sz w:val="28"/>
          <w:szCs w:val="28"/>
          <w:rtl w:val="true"/>
          <w:lang w:bidi="ar-SA"/>
        </w:rPr>
        <w:t xml:space="preserve">،حدّثنا عبد الرّحمن بن إبراهيم، عن الوليد </w:t>
      </w:r>
      <w:r>
        <w:rPr>
          <w:rStyle w:val="FootnoteAnchor"/>
          <w:rtl w:val="true"/>
        </w:rPr>
        <w:footnoteReference w:id="1235"/>
      </w:r>
      <w:r>
        <w:rPr>
          <w:rFonts w:ascii="IRNazanin" w:hAnsi="IRNazanin" w:eastAsia="IRNazanin"/>
          <w:color w:val="111111"/>
          <w:sz w:val="28"/>
          <w:sz w:val="28"/>
          <w:szCs w:val="28"/>
          <w:rtl w:val="true"/>
          <w:lang w:bidi="fa-IR"/>
        </w:rPr>
        <w:t xml:space="preserve">، عن ابن </w:t>
      </w:r>
      <w:r>
        <w:rPr>
          <w:rStyle w:val="FootnoteAnchor"/>
          <w:rtl w:val="true"/>
        </w:rPr>
        <w:footnoteReference w:id="1236"/>
      </w:r>
      <w:r>
        <w:rPr>
          <w:rFonts w:ascii="Amiri" w:hAnsi="Amiri" w:eastAsia="Amiri" w:cs="Amiri"/>
          <w:color w:val="111111"/>
          <w:sz w:val="28"/>
          <w:sz w:val="28"/>
          <w:szCs w:val="28"/>
          <w:rtl w:val="true"/>
          <w:lang w:bidi="ar-SA"/>
        </w:rPr>
        <w:t>جابر أن عمر بن عبد العزيز أمر للقاسم بمنزل و 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1237"/>
      </w:r>
      <w:r>
        <w:rPr>
          <w:rFonts w:ascii="Amiri" w:hAnsi="Amiri" w:eastAsia="Amiri" w:cs="Amiri"/>
          <w:color w:val="111111"/>
          <w:sz w:val="28"/>
          <w:sz w:val="28"/>
          <w:szCs w:val="28"/>
          <w:rtl w:val="true"/>
          <w:lang w:bidi="ar-SA"/>
        </w:rPr>
        <w:t>،حدّثنا أبو مسهر، حدّثنا سعيد بن عبد العزيز عن القاسم بن مخيمرة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فقضى عني سبعين دينارا و حملني على بغلة، و فرض لي في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أغنيتني عن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هنني </w:t>
      </w:r>
      <w:r>
        <w:rPr>
          <w:rStyle w:val="FootnoteAnchor"/>
          <w:rtl w:val="true"/>
        </w:rPr>
        <w:footnoteReference w:id="1238"/>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كره أن يحدّثه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الأعرج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منصور </w:t>
      </w:r>
      <w:r>
        <w:rPr>
          <w:rStyle w:val="FootnoteAnchor"/>
          <w:rtl w:val="true"/>
        </w:rPr>
        <w:footnoteReference w:id="1239"/>
      </w:r>
      <w:r>
        <w:rPr>
          <w:rFonts w:ascii="Amiri" w:hAnsi="Amiri" w:eastAsia="Amiri" w:cs="Amiri"/>
          <w:color w:val="111111"/>
          <w:sz w:val="28"/>
          <w:sz w:val="28"/>
          <w:szCs w:val="28"/>
          <w:rtl w:val="true"/>
          <w:lang w:bidi="ar-SA"/>
        </w:rPr>
        <w:t xml:space="preserve">ابن الحسين، أنبأنا أبو بكر بن المقرئ، حدّثنا أبو عروبة، حدّثنا أيوب </w:t>
      </w:r>
      <w:r>
        <w:rPr>
          <w:rStyle w:val="FootnoteAnchor"/>
          <w:rtl w:val="true"/>
        </w:rPr>
        <w:footnoteReference w:id="1240"/>
      </w:r>
      <w:r>
        <w:rPr>
          <w:rFonts w:ascii="Amiri" w:hAnsi="Amiri" w:eastAsia="Amiri" w:cs="Amiri"/>
          <w:color w:val="111111"/>
          <w:sz w:val="28"/>
          <w:sz w:val="28"/>
          <w:szCs w:val="28"/>
          <w:rtl w:val="true"/>
          <w:lang w:bidi="ar-SA"/>
        </w:rPr>
        <w:t xml:space="preserve">بن محمّد، حدّثنا ضمرة، عن علي بن أبي حملة قال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الوليد بن هشام القاسم بن مخيمرة لعمر بن عبد العزيز فأرسل إليه،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علمت ما يقال في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أنا ذاك، </w:t>
      </w:r>
    </w:p>
    <w:p>
      <w:pPr>
        <w:pStyle w:val="BookText"/>
        <w:rPr/>
      </w:pPr>
      <w:r>
        <w:rPr>
          <w:rFonts w:ascii="Amiri" w:hAnsi="Amiri" w:eastAsia="Amiri" w:cs="Amiri"/>
          <w:color w:val="111111"/>
          <w:sz w:val="28"/>
          <w:sz w:val="28"/>
          <w:szCs w:val="28"/>
          <w:rtl w:val="true"/>
          <w:lang w:bidi="ar-SA"/>
        </w:rPr>
        <w:t xml:space="preserve">إنّما أنا قاسم، سل حاجتك </w:t>
      </w:r>
      <w:r>
        <w:rPr>
          <w:rStyle w:val="FootnoteAnchor"/>
          <w:rtl w:val="true"/>
        </w:rPr>
        <w:footnoteReference w:id="1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تلحقني في العطاء،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ألحقناك في خمسين، فسل </w:t>
      </w:r>
      <w:r>
        <w:rPr>
          <w:rStyle w:val="FootnoteAnchor"/>
          <w:rtl w:val="true"/>
        </w:rPr>
        <w:footnoteReference w:id="1243"/>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عني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قضينا عنك دينك، فسل حاجتك،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تحملني على 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حملناك على دابة، فسل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بناتي في العيال،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ألحقنا بناتك في العيال، فسل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ألحقتني في العطاء، و قضيت الدين عني، و حملت على الدابة، و ألحقت البنات في العيال فأي شيء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لك بخادم فخذها من عند أخيك الوليد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بن محمود، أنبأنا أبو بكر بن المقرئ، حدّثنا محمّد بن جعفر، حدّثنا عبيد اللّه بن سعد الزهري، حدّثنا الهيثم بن خارجة، حدّثنا المعافى بن عمران </w:t>
      </w:r>
      <w:r>
        <w:rPr>
          <w:rStyle w:val="FootnoteAnchor"/>
          <w:rtl w:val="true"/>
        </w:rPr>
        <w:footnoteReference w:id="1244"/>
      </w:r>
      <w:r>
        <w:rPr>
          <w:rFonts w:ascii="Amiri" w:hAnsi="Amiri" w:eastAsia="Amiri" w:cs="Amiri"/>
          <w:color w:val="111111"/>
          <w:sz w:val="28"/>
          <w:sz w:val="28"/>
          <w:szCs w:val="28"/>
          <w:rtl w:val="true"/>
          <w:lang w:bidi="ar-SA"/>
        </w:rPr>
        <w:t>عن الأوزاعي عن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دخل على عمر بن عبد العزيز ففرض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أمر له بغلام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أغناني عن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شارك رجلا فربح أخذ حصته من الربح و جلس فيأكلها حتى تفنى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القاسم بن مخيمرة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لأغلق بابي و ما يجاوزه </w:t>
      </w:r>
      <w:r>
        <w:rPr>
          <w:rStyle w:val="FootnoteAnchor"/>
          <w:rtl w:val="true"/>
        </w:rPr>
        <w:footnoteReference w:id="1245"/>
      </w:r>
      <w:r>
        <w:rPr>
          <w:rFonts w:ascii="Amiri" w:hAnsi="Amiri" w:eastAsia="Amiri" w:cs="Amiri"/>
          <w:color w:val="111111"/>
          <w:sz w:val="28"/>
          <w:sz w:val="28"/>
          <w:szCs w:val="28"/>
          <w:rtl w:val="true"/>
          <w:lang w:bidi="ar-SA"/>
        </w:rPr>
        <w:t>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هلال بن الحسين بن محمود، أنبأنا محمّد بن محمّد بن أحمد بن الحسين بن عبد العزيز، حدّثنا أبو سهل محمود بن عمر، حدّثنا أبو طالب بن شهاب، حدّثنا يزيد بن الهيثم الباذا، صبح، حدّثنا المعافى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القاسم بن مخيمرة عمر بن عبد العزيز ففرض له و أمر له بغلام،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أغناني عن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شريك، كان إذا ربح قاسم شريكه ثم يقعد في بيته لا يخرج حتى يأكله،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أغلقت بابي فما لي همّ‌ خلف بابي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بن سفيان </w:t>
      </w:r>
      <w:r>
        <w:rPr>
          <w:rStyle w:val="FootnoteAnchor"/>
          <w:rtl w:val="true"/>
        </w:rPr>
        <w:footnoteReference w:id="1246"/>
      </w:r>
      <w:r>
        <w:rPr>
          <w:rFonts w:ascii="Amiri" w:hAnsi="Amiri" w:eastAsia="Amiri" w:cs="Amiri"/>
          <w:color w:val="111111"/>
          <w:sz w:val="28"/>
          <w:sz w:val="28"/>
          <w:szCs w:val="28"/>
          <w:rtl w:val="true"/>
          <w:lang w:bidi="ar-SA"/>
        </w:rPr>
        <w:t xml:space="preserve">،حدّثني العباس بن الوليد بن </w:t>
      </w:r>
    </w:p>
    <w:p>
      <w:pPr>
        <w:pStyle w:val="BookText"/>
        <w:rPr/>
      </w:pPr>
      <w:r>
        <w:rPr>
          <w:rFonts w:ascii="Amiri" w:hAnsi="Amiri" w:eastAsia="Amiri" w:cs="Amiri"/>
          <w:color w:val="111111"/>
          <w:sz w:val="28"/>
          <w:sz w:val="28"/>
          <w:szCs w:val="28"/>
          <w:rtl w:val="true"/>
          <w:lang w:bidi="ar-SA"/>
        </w:rPr>
        <w:t xml:space="preserve">مزيد </w:t>
      </w:r>
      <w:r>
        <w:rPr>
          <w:rStyle w:val="FootnoteAnchor"/>
          <w:rtl w:val="true"/>
        </w:rPr>
        <w:footnoteReference w:id="1247"/>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عروة القاسم بن مخيمرة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أغلقت بابي لم يجاوزه 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و أنا غلام لم أبلغ و إذا جنازة قد تبعها 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أجورهن بقبال نعلي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248"/>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1249"/>
      </w:r>
      <w:r>
        <w:rPr>
          <w:rFonts w:ascii="Amiri" w:hAnsi="Amiri" w:eastAsia="Amiri" w:cs="Amiri"/>
          <w:color w:val="111111"/>
          <w:sz w:val="28"/>
          <w:sz w:val="28"/>
          <w:szCs w:val="28"/>
          <w:rtl w:val="true"/>
          <w:lang w:bidi="ar-SA"/>
        </w:rPr>
        <w:t>،حدّثنا أبو مسهر،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مخيمرة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على مائدتي لونان من طعام واحد، و لا أغلقت بابي و لي خلفه من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أنبأنا سهل بن بشر، أنبأنا الخليل بن هبة اللّه، أنبأنا أبو الحسين الكلابي، حدّثنا أبو الجهم أحمد بن الحسين، حدّثنا العباس بن الوليد بن صبح، حدّثنا أبو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xml:space="preserve">سعيد بن عبد العزيز قال </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القاسم بن مخيمرة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على مائدتي لونان من طعام قط‍‌، و ما أغلقت بابي قط‍‌ و لي خلفه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w:t>
      </w:r>
      <w:r>
        <w:rPr>
          <w:rStyle w:val="FootnoteAnchor"/>
          <w:rtl w:val="true"/>
        </w:rPr>
        <w:footnoteReference w:id="1252"/>
      </w:r>
      <w:r>
        <w:rPr>
          <w:rFonts w:ascii="Amiri" w:hAnsi="Amiri" w:eastAsia="Amiri" w:cs="Amiri"/>
          <w:color w:val="111111"/>
          <w:sz w:val="28"/>
          <w:sz w:val="28"/>
          <w:szCs w:val="28"/>
          <w:rtl w:val="true"/>
          <w:lang w:bidi="ar-SA"/>
        </w:rPr>
        <w:t>،أنبأنا سهل بن بشر، أنبأنا طرفة بن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253"/>
      </w:r>
      <w:r>
        <w:rPr>
          <w:rFonts w:ascii="Amiri" w:hAnsi="Amiri" w:eastAsia="Amiri" w:cs="Amiri"/>
          <w:color w:val="111111"/>
          <w:sz w:val="28"/>
          <w:sz w:val="28"/>
          <w:szCs w:val="28"/>
          <w:rtl w:val="true"/>
          <w:lang w:bidi="ar-SA"/>
        </w:rPr>
        <w:t>و أخبرنا أبو محمّد الدّاراني، أنبأنا سهل بن بشر، أنبأنا الخليل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الكلابي، حدّثنا أبو الجهم، حدّثنا أحمد بن أبي الحواري، حدّثنا الوليد،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بورك لي في الخبز و الزيتون أكتفي بهما، و إنّي لأغلق بابي فما يجاوزه 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الحسن بن مخلد، أنبأنا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خزفة</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أبي الحسين الآبنوسي، أنبأنا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حدّثنا ابن أبي خيثمة، حدّثنا يحيى بن معين، حدّثنا ابن أبي زائدة </w:t>
      </w:r>
      <w:r>
        <w:rPr>
          <w:rStyle w:val="FootnoteAnchor"/>
          <w:rtl w:val="true"/>
        </w:rPr>
        <w:footnoteReference w:id="1255"/>
      </w:r>
      <w:r>
        <w:rPr>
          <w:rFonts w:ascii="Amiri" w:hAnsi="Amiri" w:eastAsia="Amiri" w:cs="Amiri"/>
          <w:color w:val="111111"/>
          <w:sz w:val="28"/>
          <w:sz w:val="28"/>
          <w:szCs w:val="28"/>
          <w:rtl w:val="true"/>
          <w:lang w:bidi="ar-SA"/>
        </w:rPr>
        <w:t>،حدّثنا عمر بن أبي زائدة و هو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القاسم بن مخيمرة إذا وقعت عنده الزّيوف كسرها و لم يبعها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أنبأنا أحمد بن مروان، حدّثنا محمّد بن أحمد الأزدي، حدّثنا معاوية بن عمرو، عن أبي إسحاق، عن الأوزاعي </w:t>
      </w:r>
      <w:r>
        <w:rPr>
          <w:rStyle w:val="FootnoteAnchor"/>
          <w:rtl w:val="true"/>
        </w:rPr>
        <w:footnoteReference w:id="1256"/>
      </w:r>
      <w:r>
        <w:rPr>
          <w:rFonts w:ascii="Amiri" w:hAnsi="Amiri" w:eastAsia="Amiri" w:cs="Amiri"/>
          <w:color w:val="111111"/>
          <w:sz w:val="28"/>
          <w:sz w:val="28"/>
          <w:szCs w:val="28"/>
          <w:rtl w:val="true"/>
          <w:lang w:bidi="ar-SA"/>
        </w:rPr>
        <w:t>،عن موسى بن سليمان، عن القاسم بن مخيمرة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أصاب مالا من مأثم فوصل به رحما أو تصدق به أو أنفقه في سبيل اللّه جمع ذلك كله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أنبأنا أبو القاسم بن أبي العلاء، أنبأنا أبو علي بن أبي نصر، أنبأنا أبو سليمان بن زبر، حدّثنا أحمد بن محمّد بن زياد، حدّثنا إسحاق بن خلدون البالسي </w:t>
      </w:r>
      <w:r>
        <w:rPr>
          <w:rStyle w:val="FootnoteAnchor"/>
          <w:rtl w:val="true"/>
        </w:rPr>
        <w:footnoteReference w:id="1257"/>
      </w:r>
      <w:r>
        <w:rPr>
          <w:rFonts w:ascii="Amiri" w:hAnsi="Amiri" w:eastAsia="Amiri" w:cs="Amiri"/>
          <w:color w:val="111111"/>
          <w:sz w:val="28"/>
          <w:sz w:val="28"/>
          <w:szCs w:val="28"/>
          <w:rtl w:val="true"/>
          <w:lang w:bidi="ar-SA"/>
        </w:rPr>
        <w:t xml:space="preserve">،حدّثنا حجّاج بن محمّد، حدّثنا محمّد بن عبد اللّه الشّعيثي </w:t>
      </w:r>
      <w:r>
        <w:rPr>
          <w:rStyle w:val="FootnoteAnchor"/>
          <w:rtl w:val="true"/>
        </w:rPr>
        <w:footnoteReference w:id="1258"/>
      </w:r>
      <w:r>
        <w:rPr>
          <w:rFonts w:ascii="Amiri" w:hAnsi="Amiri" w:eastAsia="Amiri" w:cs="Amiri"/>
          <w:color w:val="111111"/>
          <w:sz w:val="28"/>
          <w:sz w:val="28"/>
          <w:szCs w:val="28"/>
          <w:rtl w:val="true"/>
          <w:lang w:bidi="ar-SA"/>
        </w:rPr>
        <w:t>عن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يدعو بالموت، فلما حضره الموت قال لأم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أدعو بالموت، فلما نزل بي كرهته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بن الصّوّاف، حدّثنا محمّد بن عثمان بن أبي شيبة، حدّثنا هاشم بن محمّد، حدّثنا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القاسم بن مخيمرة الهمداني في زمن عمر بن عبد العزيز</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w:t>
      </w:r>
      <w:r>
        <w:rPr>
          <w:rStyle w:val="FootnoteAnchor"/>
          <w:rtl w:val="true"/>
        </w:rPr>
        <w:footnoteReference w:id="12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44" w:name="pg11509_188425"/>
    </w:p>
    <w:p>
      <w:pPr>
        <w:pStyle w:val="BookText"/>
        <w:rPr/>
      </w:pPr>
      <w:bookmarkEnd w:id="144"/>
      <w:r>
        <w:rPr>
          <w:rFonts w:ascii="Amiri" w:hAnsi="Amiri" w:eastAsia="Amiri" w:cs="Amiri"/>
          <w:color w:val="111111"/>
          <w:sz w:val="28"/>
          <w:sz w:val="28"/>
          <w:szCs w:val="28"/>
          <w:rtl w:val="true"/>
          <w:lang w:bidi="ar-SA"/>
        </w:rPr>
        <w:t>و في خلافة عمر بن عبد العزيز مات القاسم بن مخيمرة 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خليفة أن عمر استخلف سنة تسع و تسعين، و مات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لؤلؤ، أنبأنا أبو بكر محمّد بن الحسين، حدّثنا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القاسم بن مخيمرة سنة مائة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61"/>
      </w:r>
      <w:r>
        <w:rPr>
          <w:rFonts w:ascii="Amiri" w:hAnsi="Amiri" w:eastAsia="Amiri" w:cs="Amiri"/>
          <w:color w:val="111111"/>
          <w:sz w:val="28"/>
          <w:sz w:val="28"/>
          <w:szCs w:val="28"/>
          <w:rtl w:val="true"/>
          <w:lang w:bidi="ar-SA"/>
        </w:rPr>
        <w:t xml:space="preserve">أبو البركات الأنماطي، أنبأنا ثابت بن بندار، أنبأنا محمّد بن علي الواسطي، أنبأنا محمّد بن أحمد البابسيري، أنبأنا الأحوص بن المفضّل </w:t>
      </w:r>
      <w:r>
        <w:rPr>
          <w:rStyle w:val="FootnoteAnchor"/>
          <w:rtl w:val="true"/>
        </w:rPr>
        <w:footnoteReference w:id="1262"/>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مائة مات القاسم بن مخيمرة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قرأنا </w:t>
      </w:r>
      <w:r>
        <w:rPr>
          <w:rStyle w:val="FootnoteAnchor"/>
          <w:rtl w:val="true"/>
        </w:rPr>
        <w:footnoteReference w:id="1263"/>
      </w:r>
      <w:r>
        <w:rPr>
          <w:rFonts w:ascii="Amiri" w:hAnsi="Amiri" w:eastAsia="Amiri" w:cs="Amiri"/>
          <w:color w:val="111111"/>
          <w:sz w:val="28"/>
          <w:sz w:val="28"/>
          <w:szCs w:val="28"/>
          <w:rtl w:val="true"/>
          <w:lang w:bidi="ar-SA"/>
        </w:rPr>
        <w:t>على أبي عبد اللّه بن البنّا، عن أبي الحسن محمّد بن محمّد بن مخلد، أنبأنا علي ابن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عن أبي الحسين بن الآبنوسي، أنبأنا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القاسم بن مخيمرة الهمداني سنة مائة أو إحدى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مات القاسم بن مخيمرة في ولاية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عشرة، مات القاسم بن مخيمرة و كان تاجرا بدمشق، و أصله كوفي، و ذكر أن أباه أخبره عن أحمد بن عبيد بن ناصح عن الهيثم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هذا إلاّ و هما، و اللّه أعلم</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417877_73709187"/>
      <w:bookmarkStart w:id="146" w:name="_Toc54"/>
      <w:bookmarkEnd w:id="145"/>
      <w:r>
        <w:rPr/>
        <w:t>5686</w:t>
      </w:r>
      <w:r>
        <w:rPr>
          <w:rtl w:val="true"/>
        </w:rPr>
        <w:t xml:space="preserve"> - </w:t>
      </w:r>
      <w:r>
        <w:rPr>
          <w:rtl w:val="true"/>
        </w:rPr>
        <w:t>القاسم بن المساور البغدادي الجوهري</w:t>
      </w:r>
      <w:bookmarkEnd w:id="146"/>
    </w:p>
    <w:p>
      <w:pPr>
        <w:pStyle w:val="BookText"/>
        <w:rPr/>
      </w:pPr>
      <w:r>
        <w:rPr>
          <w:rFonts w:eastAsia="Amiri" w:cs="Amiri" w:ascii="Amiri" w:hAnsi="Amiri"/>
          <w:color w:val="111111"/>
          <w:sz w:val="28"/>
          <w:szCs w:val="28"/>
          <w:lang w:bidi="ar-SA"/>
        </w:rPr>
        <w:t>5686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المساور البغدادي الجوهري </w:t>
      </w:r>
      <w:r>
        <w:rPr>
          <w:rStyle w:val="FootnoteAnchor"/>
          <w:rtl w:val="true"/>
        </w:rPr>
        <w:footnoteReference w:id="126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و شعيب بن إسحاق، و مروان بن معاوية الفزاري،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 بن الجرّاح</w:t>
      </w:r>
      <w:r>
        <w:rPr>
          <w:rFonts w:eastAsia="Amiri" w:cs="Amiri" w:ascii="Amiri" w:hAnsi="Amiri"/>
          <w:color w:val="111111"/>
          <w:sz w:val="28"/>
          <w:szCs w:val="28"/>
          <w:rtl w:val="true"/>
          <w:lang w:bidi="ar-SA"/>
        </w:rPr>
        <w:t xml:space="preserve">. </w:t>
      </w:r>
      <w:bookmarkStart w:id="147" w:name="pg11509_188426"/>
    </w:p>
    <w:p>
      <w:pPr>
        <w:pStyle w:val="BookText"/>
        <w:rPr/>
      </w:pPr>
      <w:bookmarkEnd w:id="147"/>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 جعفر أحمد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الحسن بن أحمد، أنبأنا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الفتح أحمد بن محمّد الحداد، أنبأنا أبو الحسن عبد الرّحمن بن محمّد ابن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الطّبراني، حدّثنا أحمد بن القاسم بن مساور، حدّثني أبي، حدّثنا شعيب بن إسحاق، حدّثنا الحسن بن دينار، عن أيوب،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رسول اللّه صلى اللّه عليه و سلم حراما و بنى بها حلالا ثم ماتت بسرف و ذلك قبرها تحت السقيفة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الحسن بن دينار إلاّ شعيب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الطبراني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أنبأنا أبو بكر الخطيب </w:t>
      </w:r>
      <w:r>
        <w:rPr>
          <w:rStyle w:val="FootnoteAnchor"/>
          <w:rtl w:val="true"/>
        </w:rPr>
        <w:footnoteReference w:id="1268"/>
      </w:r>
      <w:r>
        <w:rPr>
          <w:rFonts w:ascii="Amiri" w:hAnsi="Amiri" w:eastAsia="Amiri" w:cs="Amiri"/>
          <w:color w:val="111111"/>
          <w:sz w:val="28"/>
          <w:sz w:val="28"/>
          <w:szCs w:val="28"/>
          <w:rtl w:val="true"/>
          <w:lang w:bidi="ar-SA"/>
        </w:rPr>
        <w:t>،أنبأنا أبو نعيم الحافظ‍‌، حدّثنا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القاسم بن مساور الجوهري، حدّثنا أبي و عمي و عيسى ابنا المساور،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سويد بن سعيد </w:t>
      </w:r>
      <w:r>
        <w:rPr>
          <w:rStyle w:val="FootnoteAnchor"/>
          <w:rtl w:val="true"/>
        </w:rPr>
        <w:footnoteReference w:id="1269"/>
      </w:r>
      <w:r>
        <w:rPr>
          <w:rFonts w:ascii="Amiri" w:hAnsi="Amiri" w:eastAsia="Amiri" w:cs="Amiri"/>
          <w:color w:val="111111"/>
          <w:sz w:val="28"/>
          <w:sz w:val="28"/>
          <w:szCs w:val="28"/>
          <w:rtl w:val="true"/>
          <w:lang w:bidi="ar-SA"/>
        </w:rPr>
        <w:t>،عن سفيان بن حسين، عن الحسن، عن عبد الرّحمن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لا تسأل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المساور الجوهري حدّث عن سويد بن عبد العزيز، روى عنه ابنه أحمد</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417879_73709187"/>
      <w:bookmarkStart w:id="149" w:name="_Toc55"/>
      <w:bookmarkEnd w:id="148"/>
      <w:r>
        <w:rPr/>
        <w:t>5687</w:t>
      </w:r>
      <w:r>
        <w:rPr>
          <w:rtl w:val="true"/>
        </w:rPr>
        <w:t xml:space="preserve"> - </w:t>
      </w:r>
      <w:r>
        <w:rPr>
          <w:rtl w:val="true"/>
        </w:rPr>
        <w:t>القاسم بن موسى بن الحسن بن موسى الأشيب</w:t>
      </w:r>
      <w:bookmarkEnd w:id="149"/>
    </w:p>
    <w:p>
      <w:pPr>
        <w:pStyle w:val="BookText"/>
        <w:rPr/>
      </w:pPr>
      <w:r>
        <w:rPr>
          <w:rFonts w:ascii="Amiri" w:hAnsi="Amiri" w:eastAsia="Amiri" w:cs="Amiri"/>
          <w:color w:val="111111"/>
          <w:sz w:val="28"/>
          <w:sz w:val="28"/>
          <w:szCs w:val="28"/>
          <w:rtl w:val="true"/>
          <w:lang w:bidi="ar-SA"/>
        </w:rPr>
        <w:t xml:space="preserve">أبو محمّد البغدادي </w:t>
      </w:r>
      <w:r>
        <w:rPr>
          <w:rStyle w:val="FootnoteAnchor"/>
          <w:rtl w:val="true"/>
        </w:rPr>
        <w:footnoteReference w:id="127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في سنة ثمانين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 عن محمّد بن الوليد البسري، و أبي بدر الغبري، و حوثرة بن محمّد المنقري، و رجاء بن مرجّى </w:t>
      </w:r>
      <w:r>
        <w:rPr>
          <w:rStyle w:val="FootnoteAnchor"/>
          <w:rtl w:val="true"/>
        </w:rPr>
        <w:footnoteReference w:id="1272"/>
      </w:r>
      <w:r>
        <w:rPr>
          <w:rFonts w:ascii="Amiri" w:hAnsi="Amiri" w:eastAsia="Amiri" w:cs="Amiri"/>
          <w:color w:val="111111"/>
          <w:sz w:val="28"/>
          <w:sz w:val="28"/>
          <w:szCs w:val="28"/>
          <w:rtl w:val="true"/>
          <w:lang w:bidi="ar-SA"/>
        </w:rPr>
        <w:t xml:space="preserve">المروزي، و زياد بن أيوب، و محمّد بن حرب النّشائي </w:t>
      </w:r>
      <w:r>
        <w:rPr>
          <w:rStyle w:val="FootnoteAnchor"/>
          <w:rtl w:val="true"/>
        </w:rPr>
        <w:footnoteReference w:id="1273"/>
      </w:r>
      <w:r>
        <w:rPr>
          <w:rFonts w:ascii="Amiri" w:hAnsi="Amiri" w:eastAsia="Amiri" w:cs="Amiri"/>
          <w:color w:val="111111"/>
          <w:sz w:val="28"/>
          <w:sz w:val="28"/>
          <w:szCs w:val="28"/>
          <w:rtl w:val="true"/>
          <w:lang w:bidi="ar-SA"/>
        </w:rPr>
        <w:t xml:space="preserve">،و إسحاق بن شاهين، و أحمد بن سنان، و زيد بن أخزم، و عبدة الصفار، و علي بن الحسين الدرهمي، و سلم بن جنادة، و يحيى بن حكيم المقوّم، و عبد القدوس بن محمّد الجيحاني </w:t>
      </w:r>
      <w:r>
        <w:rPr>
          <w:rStyle w:val="FootnoteAnchor"/>
          <w:rtl w:val="true"/>
        </w:rPr>
        <w:footnoteReference w:id="1274"/>
      </w:r>
      <w:r>
        <w:rPr>
          <w:rFonts w:ascii="Amiri" w:hAnsi="Amiri" w:eastAsia="Amiri" w:cs="Amiri"/>
          <w:color w:val="111111"/>
          <w:sz w:val="28"/>
          <w:sz w:val="28"/>
          <w:szCs w:val="28"/>
          <w:rtl w:val="true"/>
          <w:lang w:bidi="ar-SA"/>
        </w:rPr>
        <w:t xml:space="preserve">و أبي هشام الرفاعي، و محمّد بن إسماعيل الحساني، و أبي الفضل بسطام بن الفضل أخي عارم </w:t>
      </w:r>
      <w:r>
        <w:rPr>
          <w:rStyle w:val="FootnoteAnchor"/>
          <w:rtl w:val="true"/>
        </w:rPr>
        <w:footnoteReference w:id="1275"/>
      </w:r>
      <w:r>
        <w:rPr>
          <w:rFonts w:ascii="Amiri" w:hAnsi="Amiri" w:eastAsia="Amiri" w:cs="Amiri"/>
          <w:color w:val="111111"/>
          <w:sz w:val="28"/>
          <w:sz w:val="28"/>
          <w:szCs w:val="28"/>
          <w:rtl w:val="true"/>
          <w:lang w:bidi="ar-SA"/>
        </w:rPr>
        <w:t xml:space="preserve">، و إسحاق بن إبراهيم الشهيدي، و يعقوب الدّورقي، و مهنّى بن يحيى الشامي، و أبي زرعة، و أبي حاتم الرازيين، و بشر بن مطر، و ابن مثنى، و الحسين بن منصور الدباغ، و أبي سعيد الأشج، و الصاغاني، و علي بن مسلم، و الحسن بن يحيى الأزدي، و حفص الرّبالي، و عباس الدوري، و إسحاق بن بهلول، و محمّد بن وزير الواسطي، و الزبير بن بكار، و أحمد بن محمّد ابن يحيى القطان، و أحمد بن عبد الواحد بن عبود، و مجزأة بن سفيان البصري، و السري بن عاصم، و العباس بن يزيد البحراني، و أبي </w:t>
      </w:r>
      <w:r>
        <w:rPr>
          <w:rStyle w:val="FootnoteAnchor"/>
          <w:rtl w:val="true"/>
        </w:rPr>
        <w:footnoteReference w:id="1276"/>
      </w:r>
      <w:r>
        <w:rPr>
          <w:rFonts w:ascii="Amiri" w:hAnsi="Amiri" w:eastAsia="Amiri" w:cs="Amiri"/>
          <w:color w:val="111111"/>
          <w:sz w:val="28"/>
          <w:sz w:val="28"/>
          <w:szCs w:val="28"/>
          <w:rtl w:val="true"/>
          <w:lang w:bidi="ar-SA"/>
        </w:rPr>
        <w:t>نشيط‍‌ محمّد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أبي العقب، و أبو الميمون بن راشد، و هشام بن محمّد بن جعفر ابن بنت عديس، و أبو بكر محمّد بن معاذ بن فهد، و أبو الفضل العباس بن الفضل الدّينوري، و أبو القاسم الحسن بن محمّد بن أحمد بن هشام، و أبو بكر بن ماهان، و عبد العزيز بن محمّد ابن الفاخر الأصبهانيان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علي بن إبراهيم،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أنبأنا تمام بن محمّد، أنبأنا أبو الميمون بن راشد، حدّثنا القاسم بن موسى بن الحسن بن موسى الأشيب، حدّثنا مجزأة بن سفيان البنّاني البصري </w:t>
      </w:r>
      <w:r>
        <w:rPr>
          <w:rStyle w:val="FootnoteAnchor"/>
          <w:rtl w:val="true"/>
        </w:rPr>
        <w:footnoteReference w:id="1277"/>
      </w:r>
      <w:r>
        <w:rPr>
          <w:rFonts w:ascii="Amiri" w:hAnsi="Amiri" w:eastAsia="Amiri" w:cs="Amiri"/>
          <w:color w:val="111111"/>
          <w:sz w:val="28"/>
          <w:sz w:val="28"/>
          <w:szCs w:val="28"/>
          <w:rtl w:val="true"/>
          <w:lang w:bidi="ar-SA"/>
        </w:rPr>
        <w:t>بحضرة عبدة ابن عبد اللّه الصفار، و كان يحدّث بهذا الحديث عنه، حدّثنا سليمان بن داود، حدّثنا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المشّائين في ظلم الليل إلى المساجد بالنور التام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هذا مؤذن مسجد ثابت البناني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الحداد، و حدّثني أبو مسعود المعدل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موسى بن الحسن بن موسى الأشيب البغدادي قدم أصبهان مع الموفّق، حدّث عن البغداديين، و أحمد الدّورقي، و أحمد بن منيع، و عمرو </w:t>
      </w:r>
      <w:r>
        <w:rPr>
          <w:rStyle w:val="FootnoteAnchor"/>
          <w:rtl w:val="true"/>
        </w:rPr>
        <w:footnoteReference w:id="1279"/>
      </w:r>
      <w:r>
        <w:rPr>
          <w:rFonts w:ascii="Amiri" w:hAnsi="Amiri" w:eastAsia="Amiri" w:cs="Amiri"/>
          <w:color w:val="111111"/>
          <w:sz w:val="28"/>
          <w:sz w:val="28"/>
          <w:szCs w:val="28"/>
          <w:rtl w:val="true"/>
          <w:lang w:bidi="ar-SA"/>
        </w:rPr>
        <w:t>بن عثمان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w:t>
      </w:r>
      <w:r>
        <w:rPr>
          <w:rStyle w:val="FootnoteAnchor"/>
          <w:rtl w:val="true"/>
        </w:rPr>
        <w:footnoteReference w:id="1280"/>
      </w:r>
      <w:r>
        <w:rPr>
          <w:rFonts w:ascii="Amiri" w:hAnsi="Amiri" w:eastAsia="Amiri" w:cs="Amiri"/>
          <w:color w:val="111111"/>
          <w:sz w:val="28"/>
          <w:sz w:val="28"/>
          <w:szCs w:val="28"/>
          <w:rtl w:val="true"/>
          <w:lang w:bidi="ar-SA"/>
        </w:rPr>
        <w:t>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موسى بن الحسن بن موسى الأشيب البغدادي، ذكره لي أبو نعيم الحافظ‍‌ في تاريخه،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و حدّث عن أحمد الدورقي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موسى بن الحسن بن موسى والد القاضي أبي عمران موسى بن القاسم بن الأشيب، حدّث عن الحسن بن عرفة، و إسماعيل بن زياد الأيلي </w:t>
      </w:r>
      <w:r>
        <w:rPr>
          <w:rStyle w:val="FootnoteAnchor"/>
          <w:rtl w:val="true"/>
        </w:rPr>
        <w:footnoteReference w:id="1283"/>
      </w:r>
      <w:r>
        <w:rPr>
          <w:rFonts w:ascii="Amiri" w:hAnsi="Amiri" w:eastAsia="Amiri" w:cs="Amiri"/>
          <w:color w:val="111111"/>
          <w:sz w:val="28"/>
          <w:sz w:val="28"/>
          <w:szCs w:val="28"/>
          <w:rtl w:val="true"/>
          <w:lang w:bidi="ar-SA"/>
        </w:rPr>
        <w:t>،روى عنه ابنه أبو عمران، و أبو الميمون بن راشد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84"/>
      </w:r>
      <w:r>
        <w:rPr>
          <w:rFonts w:ascii="IRNazanin" w:hAnsi="IRNazanin" w:eastAsia="IRNazanin"/>
          <w:color w:val="111111"/>
          <w:sz w:val="28"/>
          <w:sz w:val="28"/>
          <w:szCs w:val="28"/>
          <w:rtl w:val="true"/>
          <w:lang w:bidi="fa-IR"/>
        </w:rPr>
        <w:t>هذا وهم، و 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اثنتين و ثلاثمائة فيها مات القاسم بن الحسن بن موسى الأشيب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محمّد عبد اللّه بن أحمد بن جعفر الفرغاني في تاريخه في سنة اثنتين و ثلاثمائة فقال</w:t>
      </w:r>
      <w:r>
        <w:rPr>
          <w:rFonts w:eastAsia="Amiri" w:cs="Amiri" w:ascii="Amiri" w:hAnsi="Amiri"/>
          <w:color w:val="111111"/>
          <w:sz w:val="28"/>
          <w:szCs w:val="28"/>
          <w:rtl w:val="true"/>
          <w:lang w:bidi="ar-SA"/>
        </w:rPr>
        <w:t xml:space="preserve">: </w:t>
      </w:r>
      <w:bookmarkStart w:id="150" w:name="pg11509_188429"/>
    </w:p>
    <w:p>
      <w:pPr>
        <w:pStyle w:val="BookText"/>
        <w:rPr/>
      </w:pPr>
      <w:bookmarkEnd w:id="150"/>
      <w:r>
        <w:rPr>
          <w:rFonts w:ascii="Amiri" w:hAnsi="Amiri" w:eastAsia="Amiri" w:cs="Amiri"/>
          <w:color w:val="111111"/>
          <w:sz w:val="28"/>
          <w:sz w:val="28"/>
          <w:szCs w:val="28"/>
          <w:rtl w:val="true"/>
          <w:lang w:bidi="ar-SA"/>
        </w:rPr>
        <w:t>و فيها مات أبو محمّد القاسم بن الحسن بن الأشيب لليلتين بقيتا من جمادى الأولى، و حضر جنازته أبو عمرو بن البهلول، و العدول، و الفقهاء، و رؤساء الكتّاب، و كان من أهل العلم، قد كتب عنه بالشام، و الجبل، و ديار ربيعة، و مضر، و لم يحدّث ببغداد إلاّ لابنه المكنى بأبي عمران، و لقوم خصّهم من إخوانهم، و توفي و له تسعون سنة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417881_73709187"/>
      <w:bookmarkStart w:id="152" w:name="_Toc56"/>
      <w:bookmarkEnd w:id="151"/>
      <w:r>
        <w:rPr/>
        <w:t>5688</w:t>
      </w:r>
      <w:r>
        <w:rPr>
          <w:rtl w:val="true"/>
        </w:rPr>
        <w:t xml:space="preserve"> - </w:t>
      </w:r>
      <w:r>
        <w:rPr>
          <w:rtl w:val="true"/>
        </w:rPr>
        <w:t>القاسم بن هاشم بن سعيد</w:t>
      </w:r>
      <w:bookmarkEnd w:id="152"/>
    </w:p>
    <w:p>
      <w:pPr>
        <w:pStyle w:val="BookText"/>
        <w:rPr/>
      </w:pPr>
      <w:r>
        <w:rPr>
          <w:rFonts w:ascii="Amiri" w:hAnsi="Amiri" w:eastAsia="Amiri" w:cs="Amiri"/>
          <w:color w:val="111111"/>
          <w:sz w:val="28"/>
          <w:sz w:val="28"/>
          <w:szCs w:val="28"/>
          <w:rtl w:val="true"/>
          <w:lang w:bidi="ar-SA"/>
        </w:rPr>
        <w:t>ابن سعد بن عبد اللّه بن سيف بن حبيب</w:t>
      </w:r>
    </w:p>
    <w:p>
      <w:pPr>
        <w:pStyle w:val="BookText"/>
        <w:rPr/>
      </w:pPr>
      <w:r>
        <w:rPr>
          <w:rFonts w:ascii="Amiri" w:hAnsi="Amiri" w:eastAsia="Amiri" w:cs="Amiri"/>
          <w:color w:val="111111"/>
          <w:sz w:val="28"/>
          <w:sz w:val="28"/>
          <w:szCs w:val="28"/>
          <w:rtl w:val="true"/>
          <w:lang w:bidi="ar-SA"/>
        </w:rPr>
        <w:t xml:space="preserve">أبو محمّد البغدادي السّمسار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له رحلة إلى الشام، سمع فيها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مالك، و أبا مسهر، و صفوان بن صالح، و 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بن عبد اللّه،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بن عثمان الفوزي </w:t>
      </w:r>
      <w:r>
        <w:rPr>
          <w:rStyle w:val="FootnoteAnchor"/>
          <w:rtl w:val="true"/>
        </w:rPr>
        <w:footnoteReference w:id="1286"/>
      </w:r>
      <w:r>
        <w:rPr>
          <w:rFonts w:ascii="Amiri" w:hAnsi="Amiri" w:eastAsia="Amiri" w:cs="Amiri"/>
          <w:color w:val="111111"/>
          <w:sz w:val="28"/>
          <w:sz w:val="28"/>
          <w:szCs w:val="28"/>
          <w:rtl w:val="true"/>
          <w:lang w:bidi="ar-SA"/>
        </w:rPr>
        <w:t xml:space="preserve">،و عتبة بن السكن، و علي بن عياش، و أبا اليمان، و يحيى بن صالح، و عنبسة بن سعيد بن الرخس </w:t>
      </w:r>
      <w:r>
        <w:rPr>
          <w:rStyle w:val="FootnoteAnchor"/>
          <w:rtl w:val="true"/>
        </w:rPr>
        <w:footnoteReference w:id="1287"/>
      </w:r>
      <w:r>
        <w:rPr>
          <w:rFonts w:ascii="Amiri" w:hAnsi="Amiri" w:eastAsia="Amiri" w:cs="Amiri"/>
          <w:color w:val="111111"/>
          <w:sz w:val="28"/>
          <w:sz w:val="28"/>
          <w:szCs w:val="28"/>
          <w:rtl w:val="true"/>
          <w:lang w:bidi="ar-SA"/>
        </w:rPr>
        <w:t xml:space="preserve">، و حنيس </w:t>
      </w:r>
      <w:r>
        <w:rPr>
          <w:rStyle w:val="FootnoteAnchor"/>
          <w:rtl w:val="true"/>
        </w:rPr>
        <w:footnoteReference w:id="1288"/>
      </w:r>
      <w:r>
        <w:rPr>
          <w:rFonts w:ascii="Amiri" w:hAnsi="Amiri" w:eastAsia="Amiri" w:cs="Amiri"/>
          <w:color w:val="111111"/>
          <w:sz w:val="28"/>
          <w:sz w:val="28"/>
          <w:szCs w:val="28"/>
          <w:rtl w:val="true"/>
          <w:lang w:bidi="ar-SA"/>
        </w:rPr>
        <w:t xml:space="preserve">بن بكير بن حنيس </w:t>
      </w:r>
      <w:r>
        <w:rPr>
          <w:rStyle w:val="FootnoteAnchor"/>
          <w:rtl w:val="true"/>
        </w:rPr>
        <w:footnoteReference w:id="1289"/>
      </w:r>
      <w:r>
        <w:rPr>
          <w:rFonts w:ascii="Amiri" w:hAnsi="Amiri" w:eastAsia="Amiri" w:cs="Amiri"/>
          <w:color w:val="111111"/>
          <w:sz w:val="28"/>
          <w:sz w:val="28"/>
          <w:szCs w:val="28"/>
          <w:rtl w:val="true"/>
          <w:lang w:bidi="ar-SA"/>
        </w:rPr>
        <w:t>،و منصور بن صقير، و يوسف بن يحيى البويطي صاحب الشافعي، و عبد الرّحمن بن قيس الضّبّي، و عمر بن عمرو الحنفي العسقلاني، و السكن بن نافع، و أبا بكرة عبد العظيم بن حبيب بن رغبان الحمصي، و آدم بن أبي إياس العسقلاني، و أباه هاشم بن سعيد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و أبو بكر بن أبي الدنيا، و محمّد بن خلف وكيع </w:t>
      </w:r>
      <w:r>
        <w:rPr>
          <w:rStyle w:val="FootnoteAnchor"/>
          <w:rtl w:val="true"/>
        </w:rPr>
        <w:footnoteReference w:id="1290"/>
      </w:r>
      <w:r>
        <w:rPr>
          <w:rFonts w:ascii="Amiri" w:hAnsi="Amiri" w:eastAsia="Amiri" w:cs="Amiri"/>
          <w:color w:val="111111"/>
          <w:sz w:val="28"/>
          <w:sz w:val="28"/>
          <w:szCs w:val="28"/>
          <w:rtl w:val="true"/>
          <w:lang w:bidi="ar-SA"/>
        </w:rPr>
        <w:t>القاضي، و أبو عبيد بن المؤمّل الصيرفي، و أبو عبد اللّه بن مخلد، و القاضي المحاملي، و يحيى بن صاعد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عمر بن حيّوية، أنبأنا أبو عبيد محمّد بن أحمد بن المؤمّل بن أبان بن تمّام الصّيرفي، حدّثنا القاسم بن هشام، حدّثنا عمر بن عمرو الحنفي العسقلاني، حدّثنا سفيان الثوري، عن الأعمش، عن شمر بن عطية، عن شهر بن حوشب،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في سبيل اللّه كان بينه و بين النار كما بين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المضري، أنبأنا أبو عاصم الفضيل بن يحيى بن أبي الفضل الفضيلي، أنبأنا أبو محمّد عبد الرّحمن بن أبي شريح، حدّثنا يحيى بن محمّد بن صاعد، حدّثنا القاسم بن هاشم السمسار، حدّثنا علي بن عياش الحمصي، حدّثنا علي بن فضيل الحنفي، و كان قاضيا لأهل ملطية </w:t>
      </w:r>
      <w:r>
        <w:rPr>
          <w:rStyle w:val="FootnoteAnchor"/>
          <w:rtl w:val="true"/>
        </w:rPr>
        <w:footnoteReference w:id="1291"/>
      </w:r>
      <w:r>
        <w:rPr>
          <w:rFonts w:ascii="Amiri" w:hAnsi="Amiri" w:eastAsia="Amiri" w:cs="Amiri"/>
          <w:color w:val="111111"/>
          <w:sz w:val="28"/>
          <w:sz w:val="28"/>
          <w:szCs w:val="28"/>
          <w:rtl w:val="true"/>
          <w:lang w:bidi="ar-SA"/>
        </w:rPr>
        <w:t>،حدّثني سليمان التيمي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رسول اللّه صلى اللّه عليه و سلم قبل موته بشهر، فمسح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هاشم بن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عبد اللّه بن سيف بن حبيب السمسار حدّث عن أبيه، و عن الصّبّاح بن عبد اللّه الرملي، و الخطاب بن عثمان الفوزي، و عتبة بن السكن، و علي بن عياش الحمصيين، و خنيس </w:t>
      </w:r>
      <w:r>
        <w:rPr>
          <w:rStyle w:val="FootnoteAnchor"/>
          <w:rtl w:val="true"/>
        </w:rPr>
        <w:footnoteReference w:id="1294"/>
      </w:r>
      <w:r>
        <w:rPr>
          <w:rFonts w:ascii="Amiri" w:hAnsi="Amiri" w:eastAsia="Amiri" w:cs="Amiri"/>
          <w:color w:val="111111"/>
          <w:sz w:val="28"/>
          <w:sz w:val="28"/>
          <w:szCs w:val="28"/>
          <w:rtl w:val="true"/>
          <w:lang w:bidi="ar-SA"/>
        </w:rPr>
        <w:t>بن بكر بن خنيس، و منصور بن صقير، روى عنه ابنه محمّد، و أبو بكر بن أبي الدنيا، و وكيع القاضي، و يحيى بن صاعد، و أبو عبيد بن المؤمّل الناقد، و القاضي المحاملي، و محمّد بن مخلد و 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أبي بكر محمّد بن القاسم بن هاشم السمسار و عن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96"/>
      </w:r>
      <w:r>
        <w:rPr>
          <w:rFonts w:ascii="Amiri" w:hAnsi="Amiri" w:eastAsia="Amiri" w:cs="Amiri"/>
          <w:color w:val="111111"/>
          <w:sz w:val="28"/>
          <w:sz w:val="28"/>
          <w:szCs w:val="28"/>
          <w:rtl w:val="true"/>
          <w:lang w:bidi="ar-SA"/>
        </w:rPr>
        <w:t>،أخبرني الطناجيري، حدّثنا عمر بن أحمد الواعظ‍‌، حدّثنا محمّد بن مخلد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مات القاسم بن هاشم </w:t>
      </w:r>
      <w:r>
        <w:rPr>
          <w:rStyle w:val="FootnoteAnchor"/>
          <w:rtl w:val="true"/>
        </w:rPr>
        <w:footnoteReference w:id="1297"/>
      </w:r>
      <w:r>
        <w:rPr>
          <w:rFonts w:ascii="Amiri" w:hAnsi="Amiri" w:eastAsia="Amiri" w:cs="Amiri"/>
          <w:color w:val="111111"/>
          <w:sz w:val="28"/>
          <w:sz w:val="28"/>
          <w:szCs w:val="28"/>
          <w:rtl w:val="true"/>
          <w:lang w:bidi="ar-SA"/>
        </w:rPr>
        <w:t>السمسار سنة تسع و خمسين</w:t>
      </w:r>
      <w:r>
        <w:rPr>
          <w:rFonts w:eastAsia="Amiri" w:cs="Amiri" w:ascii="Amiri" w:hAnsi="Amiri"/>
          <w:color w:val="111111"/>
          <w:sz w:val="28"/>
          <w:szCs w:val="28"/>
          <w:rtl w:val="true"/>
          <w:lang w:bidi="ar-SA"/>
        </w:rPr>
        <w:t xml:space="preserve">. </w:t>
      </w:r>
      <w:bookmarkStart w:id="153" w:name="pg11509_188431"/>
    </w:p>
    <w:p>
      <w:pPr>
        <w:pStyle w:val="BookText"/>
        <w:rPr/>
      </w:pPr>
      <w:bookmarkEnd w:id="153"/>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مخلد فيما قرأت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كانت ليومين مضيا من شهر رمضان</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417883_73709187"/>
      <w:bookmarkStart w:id="155" w:name="_Toc57"/>
      <w:bookmarkEnd w:id="154"/>
      <w:r>
        <w:rPr/>
        <w:t>5689</w:t>
      </w:r>
      <w:r>
        <w:rPr>
          <w:rtl w:val="true"/>
        </w:rPr>
        <w:t xml:space="preserve"> - </w:t>
      </w:r>
      <w:r>
        <w:rPr>
          <w:rtl w:val="true"/>
        </w:rPr>
        <w:t>القاسم بن هزّان الخولاني الدّاراني</w:t>
      </w:r>
      <w:bookmarkEnd w:id="155"/>
    </w:p>
    <w:p>
      <w:pPr>
        <w:pStyle w:val="BookText"/>
        <w:rPr/>
      </w:pPr>
      <w:r>
        <w:rPr>
          <w:rFonts w:eastAsia="Amiri" w:cs="Amiri" w:ascii="Amiri" w:hAnsi="Amiri"/>
          <w:color w:val="111111"/>
          <w:sz w:val="28"/>
          <w:szCs w:val="28"/>
          <w:lang w:bidi="ar-SA"/>
        </w:rPr>
        <w:t>5689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هزّان الخولاني الدّاراني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روى عن الزهري، و عمرو بن مهاجر، و إسحاق بن عبد اللّه بن أبي فروة، و أرسل عن الحجّاج بن علاط‍‌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الحسن بن يحيى الخشني، و حصين بن جعفر الفزاري، و محمّد بن عبد الرّحمن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أنبأنا جدي أبو عبد اللّه، أنبأنا أبو الحسن بن السمسار، أنبأنا أبو </w:t>
      </w:r>
      <w:r>
        <w:rPr>
          <w:rStyle w:val="FootnoteAnchor"/>
          <w:rtl w:val="true"/>
        </w:rPr>
        <w:footnoteReference w:id="1299"/>
      </w:r>
      <w:r>
        <w:rPr>
          <w:rFonts w:ascii="Amiri" w:hAnsi="Amiri" w:eastAsia="Amiri" w:cs="Amiri"/>
          <w:color w:val="111111"/>
          <w:sz w:val="28"/>
          <w:sz w:val="28"/>
          <w:szCs w:val="28"/>
          <w:rtl w:val="true"/>
          <w:lang w:bidi="ar-SA"/>
        </w:rPr>
        <w:t>عبد اللّه بن مروان، حدّثنا الحسن بن علي بن خلف، حدّثنا هشام بن عمار، حدّثنا الوليد بن مسلم، حدّثنا القاسم بن هزّان، حدّثني الزهري أن ابن عمر قرأ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w:t>
      </w:r>
      <w:r>
        <w:rPr>
          <w:rStyle w:val="FootnoteAnchor"/>
          <w:rtl w:val="true"/>
        </w:rPr>
        <w:footnoteReference w:id="130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لنؤاخذ </w:t>
      </w:r>
      <w:r>
        <w:rPr>
          <w:rStyle w:val="FootnoteAnchor"/>
          <w:rtl w:val="true"/>
        </w:rPr>
        <w:footnoteReference w:id="1301"/>
      </w:r>
      <w:r>
        <w:rPr>
          <w:rFonts w:ascii="Amiri" w:hAnsi="Amiri" w:eastAsia="Amiri" w:cs="Amiri"/>
          <w:color w:val="111111"/>
          <w:sz w:val="28"/>
          <w:sz w:val="28"/>
          <w:szCs w:val="28"/>
          <w:rtl w:val="true"/>
          <w:lang w:bidi="ar-SA"/>
        </w:rPr>
        <w:t>بما نوسوس به أنفسنا؟ و نشج عند ذلك حتى أسمعها ابن عباس و هو في ناحية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 فحدّثني سعيد بن مرجانة أنه حضر ابن عمر فعل ذلك فقام إليه ابن عبّاس فسأله عما حضر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لابن عمر لقد وجد المسلمون من هذه </w:t>
      </w:r>
      <w:r>
        <w:rPr>
          <w:rStyle w:val="FootnoteAnchor"/>
          <w:rtl w:val="true"/>
        </w:rPr>
        <w:footnoteReference w:id="1302"/>
      </w:r>
      <w:r>
        <w:rPr>
          <w:rFonts w:ascii="Amiri" w:hAnsi="Amiri" w:eastAsia="Amiri" w:cs="Amiri"/>
          <w:color w:val="111111"/>
          <w:sz w:val="28"/>
          <w:sz w:val="28"/>
          <w:szCs w:val="28"/>
          <w:rtl w:val="true"/>
          <w:lang w:bidi="ar-SA"/>
        </w:rPr>
        <w:t>الآيتين ما وجد، فشكوه إلى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قال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 سمعنا و أطعنا غفرانك ربنا و إليك المصير فقالوها أياما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 الْمُؤْمِنُونَ‌ </w:t>
      </w:r>
      <w:r>
        <w:rPr>
          <w:rStyle w:val="FootnoteAnchor"/>
          <w:rtl w:val="true"/>
        </w:rPr>
        <w:footnoteReference w:id="1303"/>
      </w:r>
      <w:r>
        <w:rPr>
          <w:rFonts w:ascii="Amiri" w:hAnsi="Amiri" w:eastAsia="Amiri" w:cs="Amiri"/>
          <w:color w:val="111111"/>
          <w:sz w:val="28"/>
          <w:sz w:val="28"/>
          <w:szCs w:val="28"/>
          <w:rtl w:val="true"/>
          <w:lang w:bidi="ar-SA"/>
        </w:rPr>
        <w:t>الآية،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w:t>
      </w:r>
      <w:r>
        <w:rPr>
          <w:rStyle w:val="FootnoteAnchor"/>
          <w:rtl w:val="true"/>
        </w:rPr>
        <w:footnoteReference w:id="1304"/>
      </w:r>
      <w:r>
        <w:rPr>
          <w:rFonts w:ascii="Amiri" w:hAnsi="Amiri" w:eastAsia="Amiri" w:cs="Amiri"/>
          <w:color w:val="111111"/>
          <w:sz w:val="28"/>
          <w:sz w:val="28"/>
          <w:szCs w:val="28"/>
          <w:rtl w:val="true"/>
          <w:lang w:bidi="ar-SA"/>
        </w:rPr>
        <w:t xml:space="preserve">من العمل وَ عَلَيْهٰا مَا اكْتَسَبَتْ‌ </w:t>
      </w:r>
      <w:r>
        <w:rPr>
          <w:rStyle w:val="FootnoteAnchor"/>
          <w:rtl w:val="true"/>
        </w:rPr>
        <w:footnoteReference w:id="1305"/>
      </w:r>
      <w:r>
        <w:rPr>
          <w:rFonts w:ascii="IRNazanin" w:hAnsi="IRNazanin" w:eastAsia="IRNazanin"/>
          <w:color w:val="111111"/>
          <w:sz w:val="28"/>
          <w:sz w:val="28"/>
          <w:szCs w:val="28"/>
          <w:rtl w:val="true"/>
          <w:lang w:bidi="fa-IR"/>
        </w:rPr>
        <w:t>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 xml:space="preserve">الحسين محمّد بن الحسين، حدّثنا عبد اللّه بن جعفر بن درستويه، حدّثنا يعقوب بن سفيان </w:t>
      </w:r>
      <w:r>
        <w:rPr>
          <w:rStyle w:val="FootnoteAnchor"/>
          <w:rtl w:val="true"/>
        </w:rPr>
        <w:footnoteReference w:id="1306"/>
      </w:r>
      <w:r>
        <w:rPr>
          <w:rFonts w:ascii="Amiri" w:hAnsi="Amiri" w:eastAsia="Amiri" w:cs="Amiri"/>
          <w:color w:val="111111"/>
          <w:sz w:val="28"/>
          <w:sz w:val="28"/>
          <w:szCs w:val="28"/>
          <w:rtl w:val="true"/>
          <w:lang w:bidi="ar-SA"/>
        </w:rPr>
        <w:t>،حدّثنا عبد الرّحمن بن إبراهيم، حدّثنا الوليد، حدّثنا القاسم بن هزّان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يوثق للناس </w:t>
      </w:r>
      <w:r>
        <w:rPr>
          <w:rStyle w:val="FootnoteAnchor"/>
          <w:rtl w:val="true"/>
        </w:rPr>
        <w:footnoteReference w:id="1307"/>
      </w:r>
      <w:r>
        <w:rPr>
          <w:rFonts w:ascii="Amiri" w:hAnsi="Amiri" w:eastAsia="Amiri" w:cs="Amiri"/>
          <w:color w:val="111111"/>
          <w:sz w:val="28"/>
          <w:sz w:val="28"/>
          <w:szCs w:val="28"/>
          <w:rtl w:val="true"/>
          <w:lang w:bidi="ar-SA"/>
        </w:rPr>
        <w:t>عمل عامل لا يعلم، و لا يرضى بقول عالم لا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أنبأنا أبو بكر الخطيب، أنبأنا محمّد بن أحمد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محمّد بن إسماعيل، أنبأنا أبو بكر أحمد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عثمان بن أحمد الدقاق، حدّثنا حنبل بن إسحاق، حدّثنا سليمان بن أحمد الواسطي، حدّثنا الوليد بن مسلم، حدّثني القاسم بن هزّان سمع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للناس </w:t>
      </w:r>
      <w:r>
        <w:rPr>
          <w:rStyle w:val="FootnoteAnchor"/>
          <w:rtl w:val="true"/>
        </w:rPr>
        <w:footnoteReference w:id="1308"/>
      </w:r>
      <w:r>
        <w:rPr>
          <w:rFonts w:ascii="Amiri" w:hAnsi="Amiri" w:eastAsia="Amiri" w:cs="Amiri"/>
          <w:color w:val="111111"/>
          <w:sz w:val="28"/>
          <w:sz w:val="28"/>
          <w:szCs w:val="28"/>
          <w:rtl w:val="true"/>
          <w:lang w:bidi="ar-SA"/>
        </w:rPr>
        <w:t xml:space="preserve">قول عالم لا يعمل، و لا قول عالم </w:t>
      </w:r>
      <w:r>
        <w:rPr>
          <w:rStyle w:val="FootnoteAnchor"/>
          <w:rtl w:val="true"/>
        </w:rPr>
        <w:footnoteReference w:id="1309"/>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الحسن علي بن الحسن البزاز، أنبأنا محمّد بن عمر بن محمّد، حدّثنا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إبراهيم بن الجنيد الختّلي </w:t>
      </w:r>
      <w:r>
        <w:rPr>
          <w:rStyle w:val="FootnoteAnchor"/>
          <w:rtl w:val="true"/>
        </w:rPr>
        <w:footnoteReference w:id="1310"/>
      </w:r>
      <w:r>
        <w:rPr>
          <w:rFonts w:ascii="Amiri" w:hAnsi="Amiri" w:eastAsia="Amiri" w:cs="Amiri"/>
          <w:color w:val="111111"/>
          <w:sz w:val="28"/>
          <w:sz w:val="28"/>
          <w:szCs w:val="28"/>
          <w:rtl w:val="true"/>
          <w:lang w:bidi="ar-SA"/>
        </w:rPr>
        <w:t>حدّثنا نصر بن عاصم الأنطاكي، حدّثني الوليد بن مسلم، أخبرني القاسم بن هزّان الخولاني عن الزهري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يوثق </w:t>
      </w:r>
      <w:r>
        <w:rPr>
          <w:rStyle w:val="FootnoteAnchor"/>
          <w:rtl w:val="true"/>
        </w:rPr>
        <w:footnoteReference w:id="1311"/>
      </w:r>
      <w:r>
        <w:rPr>
          <w:rFonts w:ascii="Amiri" w:hAnsi="Amiri" w:eastAsia="Amiri" w:cs="Amiri"/>
          <w:color w:val="111111"/>
          <w:sz w:val="28"/>
          <w:sz w:val="28"/>
          <w:szCs w:val="28"/>
          <w:rtl w:val="true"/>
          <w:lang w:bidi="ar-SA"/>
        </w:rPr>
        <w:t>الناس عاملا لا يعلم، و لا يرضى بعلم عالم لا يعمل، فإن أعطاك ذلك فاجتهد رأيك، و ناصح للّه في أمره مؤثرا له على هواك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القاضي، و أبو عبد اللّه الأديب </w:t>
      </w:r>
      <w:r>
        <w:rPr>
          <w:rStyle w:val="FootnoteAnchor"/>
          <w:rtl w:val="true"/>
        </w:rPr>
        <w:footnoteReference w:id="131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 xml:space="preserve">. </w:t>
      </w:r>
      <w:bookmarkStart w:id="156" w:name="pg11509_188433"/>
    </w:p>
    <w:p>
      <w:pPr>
        <w:pStyle w:val="BookText"/>
        <w:rPr/>
      </w:pPr>
      <w:bookmarkEnd w:id="156"/>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بن أبي حاتم قال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هزّان روى عن حجّاج بن علاط‍‌ السّلمي، روى عنه الحسن بن يحيى الخشني،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w:t>
      </w:r>
      <w:r>
        <w:rPr>
          <w:rStyle w:val="FootnoteAnchor"/>
          <w:rtl w:val="true"/>
        </w:rPr>
        <w:footnoteReference w:id="1314"/>
      </w:r>
      <w:r>
        <w:rPr>
          <w:rFonts w:ascii="Amiri" w:hAnsi="Amiri" w:eastAsia="Amiri" w:cs="Amiri"/>
          <w:color w:val="111111"/>
          <w:sz w:val="28"/>
          <w:sz w:val="28"/>
          <w:szCs w:val="28"/>
          <w:rtl w:val="true"/>
          <w:lang w:bidi="ar-SA"/>
        </w:rPr>
        <w:t xml:space="preserve">الكتّاني </w:t>
      </w:r>
      <w:r>
        <w:rPr>
          <w:rStyle w:val="FootnoteAnchor"/>
          <w:rtl w:val="true"/>
        </w:rPr>
        <w:footnoteReference w:id="1315"/>
      </w:r>
      <w:r>
        <w:rPr>
          <w:rFonts w:ascii="Amiri" w:hAnsi="Amiri" w:eastAsia="Amiri" w:cs="Amiri"/>
          <w:color w:val="111111"/>
          <w:sz w:val="28"/>
          <w:sz w:val="28"/>
          <w:szCs w:val="28"/>
          <w:rtl w:val="true"/>
          <w:lang w:bidi="ar-SA"/>
        </w:rPr>
        <w:t>،أنبأنا أبو القاسم تمام ابن محمّد، أنبأنا أبو عبد اللّه الكندي، حدّثنا أبو زرعة قال في ذكر نفر يروون عن الزهري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هزّان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316"/>
      </w:r>
      <w:r>
        <w:rPr>
          <w:rFonts w:ascii="Amiri" w:hAnsi="Amiri" w:eastAsia="Amiri" w:cs="Amiri"/>
          <w:color w:val="111111"/>
          <w:sz w:val="28"/>
          <w:sz w:val="28"/>
          <w:szCs w:val="28"/>
          <w:rtl w:val="true"/>
          <w:lang w:bidi="ar-SA"/>
        </w:rPr>
        <w:t xml:space="preserve">و أخبرنا أبو غالب بن البنّا، أنبأنا أبو الحسين بن الآبنوسي، أنبأنا أبو القاسم ابن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هزّان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w:t>
      </w:r>
      <w:r>
        <w:rPr>
          <w:rStyle w:val="FootnoteAnchor"/>
          <w:rtl w:val="true"/>
        </w:rPr>
        <w:footnoteReference w:id="1317"/>
      </w:r>
      <w:r>
        <w:rPr>
          <w:rFonts w:ascii="Amiri" w:hAnsi="Amiri" w:eastAsia="Amiri" w:cs="Amiri"/>
          <w:color w:val="111111"/>
          <w:sz w:val="28"/>
          <w:sz w:val="28"/>
          <w:szCs w:val="28"/>
          <w:rtl w:val="true"/>
          <w:lang w:bidi="ar-SA"/>
        </w:rPr>
        <w:t xml:space="preserve">،أنبأنا علي بن محمّد بن طوق، أنبأنا عبد الجبّار بن محمّد بن مهنى، قال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القاسم بن هزّان هو الذي بنى المسجد لخولان </w:t>
      </w:r>
      <w:r>
        <w:rPr>
          <w:rStyle w:val="FootnoteAnchor"/>
          <w:rtl w:val="true"/>
        </w:rPr>
        <w:footnoteReference w:id="1319"/>
      </w:r>
      <w:r>
        <w:rPr>
          <w:rFonts w:ascii="Amiri" w:hAnsi="Amiri" w:eastAsia="Amiri" w:cs="Amiri"/>
          <w:color w:val="111111"/>
          <w:sz w:val="28"/>
          <w:sz w:val="28"/>
          <w:szCs w:val="28"/>
          <w:rtl w:val="true"/>
          <w:lang w:bidi="ar-SA"/>
        </w:rPr>
        <w:t>،يعني بداريا، و ما أعلمه أعقب بها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القاسم بن هزّان من أصحاب الزهري، و عداده فيهم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417885_73709187"/>
      <w:bookmarkStart w:id="158" w:name="_Toc58"/>
      <w:bookmarkEnd w:id="157"/>
      <w:r>
        <w:rPr/>
        <w:t>5690</w:t>
      </w:r>
      <w:r>
        <w:rPr>
          <w:rtl w:val="true"/>
        </w:rPr>
        <w:t xml:space="preserve"> - </w:t>
      </w:r>
      <w:r>
        <w:rPr>
          <w:rtl w:val="true"/>
        </w:rPr>
        <w:t>القاسم بن يزيد بن سليمان بن عبد الملك</w:t>
      </w:r>
      <w:bookmarkEnd w:id="158"/>
    </w:p>
    <w:p>
      <w:pPr>
        <w:pStyle w:val="BookText"/>
        <w:rPr/>
      </w:pPr>
      <w:r>
        <w:rPr>
          <w:rFonts w:ascii="Amiri" w:hAnsi="Amiri" w:eastAsia="Amiri" w:cs="Amiri"/>
          <w:color w:val="111111"/>
          <w:sz w:val="28"/>
          <w:sz w:val="28"/>
          <w:szCs w:val="28"/>
          <w:rtl w:val="true"/>
          <w:lang w:bidi="ar-SA"/>
        </w:rPr>
        <w:t>ابن مروان بن الحكم بن أبي العاص بن أمية الأموي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ساكني دمشق</w:t>
      </w:r>
      <w:r>
        <w:rPr>
          <w:rFonts w:eastAsia="Amiri" w:cs="Amiri" w:ascii="Amiri" w:hAnsi="Amiri"/>
          <w:color w:val="111111"/>
          <w:sz w:val="28"/>
          <w:szCs w:val="28"/>
          <w:rtl w:val="true"/>
          <w:lang w:bidi="ar-SA"/>
        </w:rPr>
        <w:t xml:space="preserve">. </w:t>
      </w:r>
      <w:bookmarkStart w:id="159" w:name="pg11509_188434"/>
    </w:p>
    <w:p>
      <w:pPr>
        <w:pStyle w:val="BookText"/>
        <w:rPr/>
      </w:pPr>
      <w:bookmarkEnd w:id="159"/>
      <w:r>
        <w:rPr>
          <w:rFonts w:ascii="Amiri" w:hAnsi="Amiri" w:eastAsia="Amiri" w:cs="Amiri"/>
          <w:color w:val="111111"/>
          <w:sz w:val="28"/>
          <w:sz w:val="28"/>
          <w:szCs w:val="28"/>
          <w:rtl w:val="true"/>
          <w:lang w:bidi="ar-SA"/>
        </w:rPr>
        <w:t>ذكره أبو الحسن أحمد بن حميد بن أبي العجائر فيمن كان بدمشق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امرأته حمادة بنت عبد اللّه بن أبي سفيان بن عبد اللّه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بنين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القاسم مراهق، و يزيد بن القاسم، رجل شاب، و داود بن القاسم ابن ثمان سنين، و سليمان بن القاسم رجل شاب، و ذكر له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القاسم بنت سبع سنين، و أم الوليد بنت القاسم عاتق، و أم يزيد بنت القاسم بنت ثلاث سنين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3417887_73709187"/>
      <w:bookmarkStart w:id="161" w:name="_Toc59"/>
      <w:bookmarkEnd w:id="160"/>
      <w:r>
        <w:rPr/>
        <w:t>5691</w:t>
      </w:r>
      <w:r>
        <w:rPr>
          <w:rtl w:val="true"/>
        </w:rPr>
        <w:t xml:space="preserve"> - </w:t>
      </w:r>
      <w:r>
        <w:rPr>
          <w:rtl w:val="true"/>
        </w:rPr>
        <w:t>القاسم بن يزيد بن عوانة</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عوانة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صفوان الكلابي العامري البصري</w:t>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حسان بن سياه الأزرق، و يحيى بن كثير أبي النّضر البصريين، و خرابة بن ماهان التميمي، و عبد الرّحمن بن الشّمّاخ البصري، و أبي </w:t>
      </w:r>
      <w:r>
        <w:rPr>
          <w:rStyle w:val="FootnoteAnchor"/>
          <w:rtl w:val="true"/>
        </w:rPr>
        <w:footnoteReference w:id="1322"/>
      </w:r>
      <w:r>
        <w:rPr>
          <w:rFonts w:ascii="Amiri" w:hAnsi="Amiri" w:eastAsia="Amiri" w:cs="Amiri"/>
          <w:color w:val="111111"/>
          <w:sz w:val="28"/>
          <w:sz w:val="28"/>
          <w:szCs w:val="28"/>
          <w:rtl w:val="true"/>
          <w:lang w:bidi="ar-SA"/>
        </w:rPr>
        <w:t>عمر حفص بن عمر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أبي إياس، و هو أقدم وفاة منه، و عبد السلام بن عتيق، و أبو حارثة أحمد بن إبراهيم بن هشام، و محمّد بن إسماعيل الترمذي، و محمّد بن النعمان بن بشير نزيل بيت المقدس، و عبد اللّه بن حمّاد الآملي، و الخضر بن سلام، و أحمد بن أبي الحواري </w:t>
      </w:r>
      <w:r>
        <w:rPr>
          <w:rStyle w:val="FootnoteAnchor"/>
          <w:rtl w:val="true"/>
        </w:rPr>
        <w:footnoteReference w:id="1323"/>
      </w:r>
      <w:r>
        <w:rPr>
          <w:rFonts w:ascii="Amiri" w:hAnsi="Amiri" w:eastAsia="Amiri" w:cs="Amiri"/>
          <w:color w:val="111111"/>
          <w:sz w:val="28"/>
          <w:sz w:val="28"/>
          <w:szCs w:val="28"/>
          <w:rtl w:val="true"/>
          <w:lang w:bidi="ar-SA"/>
        </w:rPr>
        <w:t>، و الحسن بن جرير الصّوري، و عباس بن الوليد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بن محمود، أنبأنا أبو بكر ابن المقرئ، حدّثنا محمّد بن عبد اللّه بن محمّد الطائي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النعمان بن بشير، حدّثنا القاسم بن يزيد بن عوانة الكلبي </w:t>
      </w:r>
      <w:r>
        <w:rPr>
          <w:rStyle w:val="FootnoteAnchor"/>
          <w:rtl w:val="true"/>
        </w:rPr>
        <w:footnoteReference w:id="1324"/>
      </w:r>
      <w:r>
        <w:rPr>
          <w:rFonts w:ascii="Amiri" w:hAnsi="Amiri" w:eastAsia="Amiri" w:cs="Amiri"/>
          <w:color w:val="111111"/>
          <w:sz w:val="28"/>
          <w:sz w:val="28"/>
          <w:szCs w:val="28"/>
          <w:rtl w:val="true"/>
          <w:lang w:bidi="ar-SA"/>
        </w:rPr>
        <w:t xml:space="preserve">البصري، حدّثنا يحيى بن كثير </w:t>
      </w:r>
      <w:r>
        <w:rPr>
          <w:rStyle w:val="FootnoteAnchor"/>
          <w:rtl w:val="true"/>
        </w:rPr>
        <w:footnoteReference w:id="1325"/>
      </w:r>
      <w:r>
        <w:rPr>
          <w:rFonts w:ascii="Amiri" w:hAnsi="Amiri" w:eastAsia="Amiri" w:cs="Amiri"/>
          <w:color w:val="111111"/>
          <w:sz w:val="28"/>
          <w:sz w:val="28"/>
          <w:szCs w:val="28"/>
          <w:rtl w:val="true"/>
          <w:lang w:bidi="ar-SA"/>
        </w:rPr>
        <w:t>،عن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رأى رسول اللّه صلى اللّه عليه و سلم سحابة قط‍‌ إلاّ امتقع لونه حتى تقشع، أو جاء المطر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وقع في هذه الرواية، و صوابه الكلابي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أنبأنا أبو الغنائم بن المأمون، أنبأنا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أنبأنا أبو عثمان البحيري </w:t>
      </w:r>
      <w:r>
        <w:rPr>
          <w:rStyle w:val="FootnoteAnchor"/>
          <w:rtl w:val="true"/>
        </w:rPr>
        <w:footnoteReference w:id="1326"/>
      </w:r>
      <w:r>
        <w:rPr>
          <w:rFonts w:ascii="Amiri" w:hAnsi="Amiri" w:eastAsia="Amiri" w:cs="Amiri"/>
          <w:color w:val="111111"/>
          <w:sz w:val="28"/>
          <w:sz w:val="28"/>
          <w:szCs w:val="28"/>
          <w:rtl w:val="true"/>
          <w:lang w:bidi="ar-SA"/>
        </w:rPr>
        <w:t xml:space="preserve">،أنبأنا أبو سعيد أحمد بن محمّد بن الفضل الكرابيسي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بن حمدوية المروزي أبو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عبد اللّه بن محمّد بن الفضل الفراوي، و أبو يعلى حمزة بن الحسين بن أبي الحسن </w:t>
      </w:r>
      <w:r>
        <w:rPr>
          <w:rStyle w:val="FootnoteAnchor"/>
          <w:rtl w:val="true"/>
        </w:rPr>
        <w:footnoteReference w:id="1327"/>
      </w:r>
      <w:r>
        <w:rPr>
          <w:rFonts w:ascii="Amiri" w:hAnsi="Amiri" w:eastAsia="Amiri" w:cs="Amiri"/>
          <w:color w:val="111111"/>
          <w:sz w:val="28"/>
          <w:sz w:val="28"/>
          <w:szCs w:val="28"/>
          <w:rtl w:val="true"/>
          <w:lang w:bidi="ar-SA"/>
        </w:rPr>
        <w:t xml:space="preserve">المقرئ، و أبو الفتوح عرفة بن علي السمدي، و أبو سهل محمّد ابن عبد الرشيد بن نصر الخازن، و أبو الدّرّ جوهر بن عبد اللّه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سعد إسماعيل بن عبد الواحد بن إسماعيل، و أبو الحسن </w:t>
      </w:r>
      <w:r>
        <w:rPr>
          <w:rStyle w:val="FootnoteAnchor"/>
          <w:rtl w:val="true"/>
        </w:rPr>
        <w:footnoteReference w:id="1328"/>
      </w:r>
      <w:r>
        <w:rPr>
          <w:rFonts w:ascii="Amiri" w:hAnsi="Amiri" w:eastAsia="Amiri" w:cs="Amiri"/>
          <w:color w:val="111111"/>
          <w:sz w:val="28"/>
          <w:sz w:val="28"/>
          <w:szCs w:val="28"/>
          <w:rtl w:val="true"/>
          <w:lang w:bidi="ar-SA"/>
        </w:rPr>
        <w:t xml:space="preserve">علي بن محمّد بن الحسن البوشنجيان </w:t>
      </w:r>
      <w:r>
        <w:rPr>
          <w:rStyle w:val="FootnoteAnchor"/>
          <w:rtl w:val="true"/>
        </w:rPr>
        <w:footnoteReference w:id="1329"/>
      </w:r>
      <w:r>
        <w:rPr>
          <w:rFonts w:ascii="Amiri" w:hAnsi="Amiri" w:eastAsia="Amiri" w:cs="Amiri"/>
          <w:color w:val="111111"/>
          <w:sz w:val="28"/>
          <w:sz w:val="28"/>
          <w:szCs w:val="28"/>
          <w:rtl w:val="true"/>
          <w:lang w:bidi="ar-SA"/>
        </w:rPr>
        <w:t xml:space="preserve">،و أبو القاسم عبد الجبّار بن محمّد بن أبي القاسم القايني </w:t>
      </w:r>
      <w:r>
        <w:rPr>
          <w:rStyle w:val="FootnoteAnchor"/>
          <w:rtl w:val="true"/>
        </w:rPr>
        <w:footnoteReference w:id="1330"/>
      </w:r>
      <w:r>
        <w:rPr>
          <w:rFonts w:ascii="Amiri" w:hAnsi="Amiri" w:eastAsia="Amiri" w:cs="Amiri"/>
          <w:color w:val="111111"/>
          <w:sz w:val="28"/>
          <w:sz w:val="28"/>
          <w:szCs w:val="28"/>
          <w:rtl w:val="true"/>
          <w:lang w:bidi="ar-SA"/>
        </w:rPr>
        <w:t>بهراة،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موسى بن عمران بن محمّد، أنبأنا محمّد بن الحسين بن داود، أنبأنا أبو نصر محمّد بن حمدوية بن </w:t>
      </w:r>
      <w:r>
        <w:rPr>
          <w:rStyle w:val="FootnoteAnchor"/>
          <w:rtl w:val="true"/>
        </w:rPr>
        <w:footnoteReference w:id="1331"/>
      </w:r>
      <w:r>
        <w:rPr>
          <w:rFonts w:ascii="Amiri" w:hAnsi="Amiri" w:eastAsia="Amiri" w:cs="Amiri"/>
          <w:color w:val="111111"/>
          <w:sz w:val="28"/>
          <w:sz w:val="28"/>
          <w:szCs w:val="28"/>
          <w:rtl w:val="true"/>
          <w:lang w:bidi="ar-SA"/>
        </w:rPr>
        <w:t xml:space="preserve">سهل المروزي، حدّثنا عبد اللّه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ابن يزيد بن عوانة أبو صفوان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 و قال الكرابيسي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سياه مولى عثمان بن عفّان، حدّثنا الحسن بن ذكوان،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سئل عن علم فكتمه جيء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قد ألجم بلجام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الحسن بن ذكوان عن نافع عن ابن عمر، تفرّد به حسان بن سياه عنه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bookmarkStart w:id="162" w:name="pg11509_188436"/>
    </w:p>
    <w:p>
      <w:pPr>
        <w:pStyle w:val="BookText"/>
        <w:rPr/>
      </w:pPr>
      <w:bookmarkEnd w:id="162"/>
      <w:r>
        <w:rPr>
          <w:rFonts w:ascii="Amiri" w:hAnsi="Amiri" w:eastAsia="Amiri" w:cs="Amiri"/>
          <w:color w:val="111111"/>
          <w:sz w:val="28"/>
          <w:sz w:val="28"/>
          <w:szCs w:val="28"/>
          <w:rtl w:val="true"/>
          <w:lang w:bidi="ar-SA"/>
        </w:rPr>
        <w:t xml:space="preserve">أبو صفوان القاسم بن يزيد بن عوانة الكلابي البصري، سكن دمشق، سمع أبا النّضر </w:t>
      </w:r>
      <w:r>
        <w:rPr>
          <w:rStyle w:val="FootnoteAnchor"/>
          <w:rtl w:val="true"/>
        </w:rPr>
        <w:footnoteReference w:id="1332"/>
      </w:r>
      <w:r>
        <w:rPr>
          <w:rFonts w:ascii="Amiri" w:hAnsi="Amiri" w:eastAsia="Amiri" w:cs="Amiri"/>
          <w:color w:val="111111"/>
          <w:sz w:val="28"/>
          <w:sz w:val="28"/>
          <w:szCs w:val="28"/>
          <w:rtl w:val="true"/>
          <w:lang w:bidi="ar-SA"/>
        </w:rPr>
        <w:t>يحيى بن كثير البصري، روى عنه أبو إسماعيل محمّد بن إسماعيل الترمذي، و محمّد بن النعمان بن بشير السّقطي، و بلغني عن أبي إسماعيل محمّد بن إسماعيل الترمذي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يزيد بن عوانة أبو صفوان الكلابي و كان أصله بصريا سكن دمشق، لا بأس به، رأيته يفهم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w:t>
      </w:r>
      <w:r>
        <w:rPr>
          <w:rStyle w:val="FootnoteAnchor"/>
          <w:rtl w:val="true"/>
        </w:rPr>
        <w:footnoteReference w:id="1333"/>
      </w:r>
      <w:r>
        <w:rPr>
          <w:rFonts w:ascii="Amiri" w:hAnsi="Amiri" w:eastAsia="Amiri" w:cs="Amiri"/>
          <w:color w:val="111111"/>
          <w:sz w:val="28"/>
          <w:sz w:val="28"/>
          <w:szCs w:val="28"/>
          <w:rtl w:val="true"/>
          <w:lang w:bidi="ar-SA"/>
        </w:rPr>
        <w:t>،عن أبي محمّد التميمي، أنبأنا تمّام بن محمّد، أنبأنا أبي أبو الحسين الرازي، حدّثنا محمّد بن جعفر بن محمّد بن ملاس، حدّثنا الحسن بن محمّد ابن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صفوان القاسم بن يزيد بن عوانة الكلابي في سنة سبع و عشرين و مائتين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3417889_73709187"/>
      <w:bookmarkStart w:id="164" w:name="_Toc60"/>
      <w:bookmarkEnd w:id="163"/>
      <w:r>
        <w:rPr/>
        <w:t>5692</w:t>
      </w:r>
      <w:r>
        <w:rPr>
          <w:rtl w:val="true"/>
        </w:rPr>
        <w:t xml:space="preserve"> - </w:t>
      </w:r>
      <w:r>
        <w:rPr>
          <w:rtl w:val="true"/>
        </w:rPr>
        <w:t>القاسم بن يزيد بن معاوية بن أبي سفيان الأموي</w:t>
      </w:r>
      <w:bookmarkEnd w:id="164"/>
    </w:p>
    <w:p>
      <w:pPr>
        <w:pStyle w:val="BookText"/>
        <w:rPr/>
      </w:pP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يزيد بن معاوية بن أبي سفيان الأموي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روى عن بعضهم في قصة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يزيد بن معاوية بن أبي سفيان، روى عن </w:t>
      </w:r>
      <w:r>
        <w:rPr>
          <w:rStyle w:val="FootnoteAnchor"/>
          <w:rtl w:val="true"/>
        </w:rPr>
        <w:footnoteReference w:id="1337"/>
      </w:r>
      <w:r>
        <w:rPr>
          <w:rFonts w:ascii="Amiri" w:hAnsi="Amiri" w:eastAsia="Amiri" w:cs="Amiri"/>
          <w:color w:val="111111"/>
          <w:sz w:val="28"/>
          <w:sz w:val="28"/>
          <w:szCs w:val="28"/>
          <w:rtl w:val="true"/>
          <w:lang w:bidi="ar-SA"/>
        </w:rPr>
        <w:t xml:space="preserve">قصة صفّين، روى عنه عبد اللّه </w:t>
      </w:r>
      <w:r>
        <w:rPr>
          <w:rStyle w:val="FootnoteAnchor"/>
          <w:rtl w:val="true"/>
        </w:rPr>
        <w:footnoteReference w:id="1338"/>
      </w:r>
      <w:r>
        <w:rPr>
          <w:rFonts w:ascii="Amiri" w:hAnsi="Amiri" w:eastAsia="Amiri" w:cs="Amiri"/>
          <w:color w:val="111111"/>
          <w:sz w:val="28"/>
          <w:sz w:val="28"/>
          <w:szCs w:val="28"/>
          <w:rtl w:val="true"/>
          <w:lang w:bidi="ar-SA"/>
        </w:rPr>
        <w:t>بن يزيد بن جابر، سمعت أبي يقول لا أعرفه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فيه مبيض في نسختين</w:t>
      </w:r>
      <w:r>
        <w:rPr>
          <w:rFonts w:eastAsia="Amiri" w:cs="Amiri" w:ascii="Amiri" w:hAnsi="Amiri"/>
          <w:color w:val="111111"/>
          <w:sz w:val="28"/>
          <w:szCs w:val="28"/>
          <w:rtl w:val="true"/>
          <w:lang w:bidi="ar-SA"/>
        </w:rPr>
        <w:t xml:space="preserve">. </w:t>
      </w:r>
      <w:bookmarkStart w:id="165" w:name="pg11509_188437"/>
    </w:p>
    <w:p>
      <w:pPr>
        <w:pStyle w:val="Heading4"/>
        <w:numPr>
          <w:ilvl w:val="3"/>
          <w:numId w:val="1"/>
        </w:numPr>
        <w:rPr/>
      </w:pPr>
      <w:bookmarkStart w:id="166" w:name="__RefHeading___Toc3417891_73709187"/>
      <w:bookmarkStart w:id="167" w:name="_Toc61"/>
      <w:bookmarkEnd w:id="165"/>
      <w:bookmarkEnd w:id="166"/>
      <w:r>
        <w:rPr/>
        <w:t>5693</w:t>
      </w:r>
      <w:r>
        <w:rPr>
          <w:rtl w:val="true"/>
        </w:rPr>
        <w:t xml:space="preserve"> - </w:t>
      </w:r>
      <w:r>
        <w:rPr>
          <w:rtl w:val="true"/>
        </w:rPr>
        <w:t>القاسم بن يزيد العامري</w:t>
      </w:r>
      <w:bookmarkEnd w:id="167"/>
    </w:p>
    <w:p>
      <w:pPr>
        <w:pStyle w:val="BookText"/>
        <w:rPr/>
      </w:pPr>
      <w:r>
        <w:rPr>
          <w:rFonts w:ascii="Amiri" w:hAnsi="Amiri" w:eastAsia="Amiri" w:cs="Amiri"/>
          <w:color w:val="111111"/>
          <w:sz w:val="28"/>
          <w:sz w:val="28"/>
          <w:szCs w:val="28"/>
          <w:rtl w:val="true"/>
          <w:lang w:bidi="ar-SA"/>
        </w:rPr>
        <w:t>حدّث عن شيخ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أنبأنا نصر بن إبراهيم المقدسي، 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عوف، أنبأنا أبو علي بن منير، أنبأنا أبو بكر بن خريم، حدّثنا هشام بن عمّار في مشايخه الدمشقيين، حدّثنا القاسم بن يزيد العامري، حدّثني شيخ عن وهب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يكمل عقل امرئ حتى يكمل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الكبر مأمون، و الرشد منه مأمول، و نصيبه من الدنيا القوت، و فضل </w:t>
      </w:r>
      <w:r>
        <w:rPr>
          <w:rStyle w:val="FootnoteAnchor"/>
          <w:rtl w:val="true"/>
        </w:rPr>
        <w:footnoteReference w:id="1339"/>
      </w:r>
      <w:r>
        <w:rPr>
          <w:rFonts w:ascii="Amiri" w:hAnsi="Amiri" w:eastAsia="Amiri" w:cs="Amiri"/>
          <w:color w:val="111111"/>
          <w:sz w:val="28"/>
          <w:sz w:val="28"/>
          <w:szCs w:val="28"/>
          <w:rtl w:val="true"/>
          <w:lang w:bidi="ar-SA"/>
        </w:rPr>
        <w:t>ماله مبذول، لا يسأم طوال الدهر من طلب الفقه، و لا يتبرّم من طلب الحوائج قبله، يستكثر قليل المعروف من غيره، و يستقل كثير المعروف من نفسه، التواضع أحبّ‌ إليه من الرفعة، و الذلّ‌ أحبّ‌ إليه من العزّ، و العاشرة 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شاد بها مجده، و ارتفع بها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رقي بها في معالي الدرجات من الدارين جميعا، يرى أن جميع الناس خير منه و أنه شرهم </w:t>
      </w:r>
      <w:r>
        <w:rPr>
          <w:rStyle w:val="FootnoteAnchor"/>
          <w:rtl w:val="true"/>
        </w:rPr>
        <w:footnoteReference w:id="1341"/>
      </w:r>
      <w:r>
        <w:rPr>
          <w:rFonts w:ascii="Amiri" w:hAnsi="Amiri" w:eastAsia="Amiri" w:cs="Amiri"/>
          <w:color w:val="111111"/>
          <w:sz w:val="28"/>
          <w:sz w:val="28"/>
          <w:szCs w:val="28"/>
          <w:rtl w:val="true"/>
          <w:lang w:bidi="ar-SA"/>
        </w:rPr>
        <w:t>،و إنما الناس فريقان و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ففريق هو خير منه و أفضل، و فرقة هي أشرّ منه و أدنى، فهو يتواضع للفريقين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رأى من هو خير منه كسر </w:t>
      </w:r>
      <w:r>
        <w:rPr>
          <w:rStyle w:val="FootnoteAnchor"/>
          <w:rtl w:val="true"/>
        </w:rPr>
        <w:footnoteReference w:id="1342"/>
      </w:r>
      <w:r>
        <w:rPr>
          <w:rFonts w:ascii="Amiri" w:hAnsi="Amiri" w:eastAsia="Amiri" w:cs="Amiri"/>
          <w:color w:val="111111"/>
          <w:sz w:val="28"/>
          <w:sz w:val="28"/>
          <w:szCs w:val="28"/>
          <w:rtl w:val="true"/>
          <w:lang w:bidi="ar-SA"/>
        </w:rPr>
        <w:t>ذلك في درعه و تمنى أن يلحق به و إن هو رأى من هو أشرّ منه و 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هذا ينجو و أهلك أنا، و لعل بر </w:t>
      </w:r>
      <w:r>
        <w:rPr>
          <w:rStyle w:val="FootnoteAnchor"/>
          <w:rtl w:val="true"/>
        </w:rPr>
        <w:footnoteReference w:id="1343"/>
      </w:r>
      <w:r>
        <w:rPr>
          <w:rFonts w:ascii="Amiri" w:hAnsi="Amiri" w:eastAsia="Amiri" w:cs="Amiri"/>
          <w:color w:val="111111"/>
          <w:sz w:val="28"/>
          <w:sz w:val="28"/>
          <w:szCs w:val="28"/>
          <w:rtl w:val="true"/>
          <w:lang w:bidi="ar-SA"/>
        </w:rPr>
        <w:t>هذا باطل لا يظهر و هو خير له، و يرى ظاهر و هو شر لي، و ذلك حين كمل العاقل و ساد أهل زمانه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3417893_73709187"/>
      <w:bookmarkStart w:id="169" w:name="_Toc62"/>
      <w:bookmarkEnd w:id="168"/>
      <w:r>
        <w:rPr/>
        <w:t>5694</w:t>
      </w:r>
      <w:r>
        <w:rPr>
          <w:rtl w:val="true"/>
        </w:rPr>
        <w:t xml:space="preserve"> - </w:t>
      </w:r>
      <w:r>
        <w:rPr>
          <w:rtl w:val="true"/>
        </w:rPr>
        <w:t>القاسم</w:t>
      </w:r>
      <w:bookmarkEnd w:id="169"/>
    </w:p>
    <w:p>
      <w:pPr>
        <w:pStyle w:val="BookText"/>
        <w:rPr/>
      </w:pPr>
      <w:r>
        <w:rPr>
          <w:rFonts w:eastAsia="IRNazanin" w:cs="IRNazanin"/>
          <w:color w:val="111111"/>
          <w:sz w:val="28"/>
          <w:szCs w:val="28"/>
          <w:lang w:bidi="fa-IR"/>
        </w:rPr>
        <w:t>5694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سمع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عمرو بن أبي سلمة التّنّيسي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يكن القاسم بن يزيد فهو غيره، تقدم ذكره في ترجمة شيبة بن عثمان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170" w:name="pg11509_188438"/>
    </w:p>
    <w:p>
      <w:pPr>
        <w:pStyle w:val="Heading4"/>
        <w:numPr>
          <w:ilvl w:val="3"/>
          <w:numId w:val="1"/>
        </w:numPr>
        <w:rPr/>
      </w:pPr>
      <w:bookmarkStart w:id="171" w:name="__RefHeading___Toc3417895_73709187"/>
      <w:bookmarkStart w:id="172" w:name="_Toc63"/>
      <w:bookmarkEnd w:id="170"/>
      <w:bookmarkEnd w:id="171"/>
      <w:r>
        <w:rPr/>
        <w:t>5695</w:t>
      </w:r>
      <w:r>
        <w:rPr>
          <w:rtl w:val="true"/>
        </w:rPr>
        <w:t xml:space="preserve"> - </w:t>
      </w:r>
      <w:r>
        <w:rPr>
          <w:rtl w:val="true"/>
        </w:rPr>
        <w:t>القاسم الجوعي الكبير</w:t>
      </w:r>
      <w:bookmarkEnd w:id="172"/>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الحسن، أنبأنا أبو سعد علي بن عبد اللّه بن أبي صادق الحيري، حدّثنا أبو عبد اللّه محمّد بن عبد اللّه بن باكويه الشيرازي، حدّثنا إبراهيم بن محمّد المالكي، حدّثنا يوسف بن أحمد البغدادي، حدّثنا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قاسم الجوعي الكبير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شبع الأولياء بالمحبة عن الجوع، ففقدوا لذاذة الطعام و الشراب و الشهوات، و لذاذات الدنيا، لأنهم تلذذوا بلذّة ليس فوقها لذة قطعهم عن كلّ‌ اللذات، و إنّما سمّيت قاسم الجوعي لأنّ‌ اللّه قوّاني على الجوع، فكنت أبقى شهرا لا آكل و لا أشرب، و لو تركوني لزدت، و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فعلت ذلك فأتمّه بمنّك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باكويه، حدّثنا أبو الحسن علي بن صالح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 الحلبي، حدّثنا أحمد بن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قاسم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العمل مع المعرفة خير من كثير العمل بلا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وضع رأسك و نم، فما عبد اللّه الخلق بشيء أفضل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أنبأنا أبو علي الأهوازي، أنبأنا عبد الوهّاب الكلابي حدّثنا أبو الجهم أحمد بن الحسين بن طلاّب، 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يقول لابن ليحيى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جبة صوف و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هذه الجبة عنك، و عليك بثوبين أبيضين يخلطانك بالناس، و اتخذ مؤدبا غير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الجوعي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تقدمت هذه الحكاية في ترجمة قاسم الصغير، و هي بهذا أشبه، فإنه من أقران أبي سليمان، فأمّا الصغير فإنه من أقران أحمد بن أبي الحواري</w:t>
      </w:r>
      <w:r>
        <w:rPr>
          <w:rFonts w:eastAsia="Amiri" w:cs="Amiri" w:ascii="Amiri" w:hAnsi="Amiri"/>
          <w:color w:val="111111"/>
          <w:sz w:val="28"/>
          <w:szCs w:val="28"/>
          <w:rtl w:val="true"/>
          <w:lang w:bidi="ar-SA"/>
        </w:rPr>
        <w:t xml:space="preserve">. </w:t>
      </w:r>
      <w:bookmarkStart w:id="173" w:name="pg11509_188439"/>
    </w:p>
    <w:p>
      <w:pPr>
        <w:pStyle w:val="Heading3"/>
        <w:numPr>
          <w:ilvl w:val="2"/>
          <w:numId w:val="1"/>
        </w:numPr>
        <w:rPr/>
      </w:pPr>
      <w:bookmarkStart w:id="174" w:name="__RefHeading___Toc3417897_73709187"/>
      <w:bookmarkStart w:id="175" w:name="_Toc64"/>
      <w:bookmarkEnd w:id="173"/>
      <w:bookmarkEnd w:id="174"/>
      <w:r>
        <w:rPr>
          <w:rtl w:val="true"/>
        </w:rPr>
        <w:t>[</w:t>
      </w:r>
      <w:r>
        <w:rPr>
          <w:rtl w:val="true"/>
        </w:rPr>
        <w:t>ذكر من اسمه</w:t>
      </w:r>
      <w:r>
        <w:rPr>
          <w:rtl w:val="true"/>
        </w:rPr>
        <w:t xml:space="preserve">] </w:t>
      </w:r>
      <w:r>
        <w:rPr>
          <w:rtl w:val="true"/>
        </w:rPr>
        <w:t>قباث</w:t>
      </w:r>
      <w:bookmarkEnd w:id="175"/>
    </w:p>
    <w:p>
      <w:pPr>
        <w:pStyle w:val="Heading4"/>
        <w:numPr>
          <w:ilvl w:val="3"/>
          <w:numId w:val="1"/>
        </w:numPr>
        <w:rPr/>
      </w:pPr>
      <w:bookmarkStart w:id="176" w:name="__RefHeading___Toc3417899_73709187"/>
      <w:bookmarkStart w:id="177" w:name="_Toc65"/>
      <w:bookmarkEnd w:id="176"/>
      <w:r>
        <w:rPr>
          <w:rtl w:val="true"/>
        </w:rPr>
        <w:t>اشارة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346"/>
      </w:r>
      <w:r>
        <w:rPr>
          <w:rFonts w:ascii="IRNazanin" w:hAnsi="IRNazanin" w:eastAsia="IRNazanin"/>
          <w:color w:val="111111"/>
          <w:sz w:val="28"/>
          <w:sz w:val="28"/>
          <w:szCs w:val="28"/>
          <w:rtl w:val="true"/>
          <w:lang w:bidi="fa-IR"/>
        </w:rPr>
        <w:t>قباث</w:t>
      </w:r>
    </w:p>
    <w:p>
      <w:pPr>
        <w:pStyle w:val="Heading4"/>
        <w:numPr>
          <w:ilvl w:val="3"/>
          <w:numId w:val="1"/>
        </w:numPr>
        <w:rPr/>
      </w:pPr>
      <w:bookmarkStart w:id="178" w:name="__RefHeading___Toc3417901_73709187"/>
      <w:bookmarkStart w:id="179" w:name="_Toc66"/>
      <w:bookmarkEnd w:id="178"/>
      <w:r>
        <w:rPr/>
        <w:t>5696</w:t>
      </w:r>
      <w:r>
        <w:rPr>
          <w:rtl w:val="true"/>
        </w:rPr>
        <w:t xml:space="preserve"> - </w:t>
      </w:r>
      <w:r>
        <w:rPr>
          <w:rtl w:val="true"/>
        </w:rPr>
        <w:t>قبات بن أشيم الليثي</w:t>
      </w:r>
      <w:bookmarkEnd w:id="179"/>
    </w:p>
    <w:p>
      <w:pPr>
        <w:pStyle w:val="BookText"/>
        <w:rPr/>
      </w:pPr>
      <w:r>
        <w:rPr>
          <w:rFonts w:eastAsia="IRNazanin" w:cs="IRNazanin"/>
          <w:color w:val="111111"/>
          <w:sz w:val="28"/>
          <w:szCs w:val="28"/>
          <w:lang w:bidi="fa-IR"/>
        </w:rPr>
        <w:t>5696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قبات </w:t>
      </w:r>
      <w:r>
        <w:rPr>
          <w:rStyle w:val="FootnoteAnchor"/>
          <w:rtl w:val="true"/>
        </w:rPr>
        <w:footnoteReference w:id="1347"/>
      </w:r>
      <w:r>
        <w:rPr>
          <w:rFonts w:ascii="Amiri" w:hAnsi="Amiri" w:eastAsia="Amiri" w:cs="Amiri"/>
          <w:color w:val="111111"/>
          <w:sz w:val="28"/>
          <w:sz w:val="28"/>
          <w:szCs w:val="28"/>
          <w:rtl w:val="true"/>
          <w:lang w:bidi="ar-SA"/>
        </w:rPr>
        <w:t xml:space="preserve">بن أشيم الليثي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اليرموك، و كان أميرا على كردوس، و 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أبو الحويرث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عنه أبو مسعود عبد الرحيم بن علي، أنبأنا أبو نعيم الحافظ‍‌، حدّثنا سليمان بن أحمد </w:t>
      </w:r>
      <w:r>
        <w:rPr>
          <w:rStyle w:val="FootnoteAnchor"/>
          <w:rtl w:val="true"/>
        </w:rPr>
        <w:footnoteReference w:id="1350"/>
      </w:r>
      <w:r>
        <w:rPr>
          <w:rFonts w:ascii="Amiri" w:hAnsi="Amiri" w:eastAsia="Amiri" w:cs="Amiri"/>
          <w:color w:val="111111"/>
          <w:sz w:val="28"/>
          <w:sz w:val="28"/>
          <w:szCs w:val="28"/>
          <w:rtl w:val="true"/>
          <w:lang w:bidi="ar-SA"/>
        </w:rPr>
        <w:t>،حدّثنا أبو زرعة الدمشقي، حدّثنا منبه بن عثمان، حدّثنا ثور بن يزيد، عن يونس بن سيف، عن عبد الرّحمن بن زياد، عن قباث بن أشيم الليثي عن النبي صلى اللّه عليه و سلم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الرجلين </w:t>
      </w:r>
      <w:r>
        <w:rPr>
          <w:rStyle w:val="FootnoteAnchor"/>
          <w:rtl w:val="true"/>
        </w:rPr>
        <w:footnoteReference w:id="1351"/>
      </w:r>
      <w:r>
        <w:rPr>
          <w:rFonts w:ascii="Amiri" w:hAnsi="Amiri" w:eastAsia="Amiri" w:cs="Amiri"/>
          <w:color w:val="111111"/>
          <w:sz w:val="28"/>
          <w:sz w:val="28"/>
          <w:szCs w:val="28"/>
          <w:rtl w:val="true"/>
          <w:lang w:bidi="ar-SA"/>
        </w:rPr>
        <w:t xml:space="preserve">يؤم أحدهما صاحبه أزكى عند اللّه من صلاة أربعة، و صلاة أربعة </w:t>
      </w:r>
    </w:p>
    <w:p>
      <w:pPr>
        <w:pStyle w:val="BookText"/>
        <w:rPr/>
      </w:pPr>
      <w:r>
        <w:rPr>
          <w:rFonts w:ascii="Amiri" w:hAnsi="Amiri" w:eastAsia="Amiri" w:cs="Amiri"/>
          <w:color w:val="111111"/>
          <w:sz w:val="28"/>
          <w:sz w:val="28"/>
          <w:szCs w:val="28"/>
          <w:rtl w:val="true"/>
          <w:lang w:bidi="ar-SA"/>
        </w:rPr>
        <w:t>يؤمهم أحدهم أزكى عند اللّه من صلاة ثمانية، و صلاة ثمانية يؤمهم أحدهم أزكى عند اللّه من صلاة مائة تترى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عيسى بن يونس، و الوليد بن مسلم عن ثور فروياه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أنبأنا عبد اللّه بن محمّد البغوي، حدّثني أحمد بن منصور، حدّثنا أبو صالح، حدّثني معاوية </w:t>
      </w:r>
      <w:r>
        <w:rPr>
          <w:rStyle w:val="FootnoteAnchor"/>
          <w:rtl w:val="true"/>
        </w:rPr>
        <w:footnoteReference w:id="1352"/>
      </w:r>
      <w:r>
        <w:rPr>
          <w:rFonts w:ascii="IRNazanin" w:hAnsi="IRNazanin" w:eastAsia="IRNazanin"/>
          <w:color w:val="111111"/>
          <w:sz w:val="28"/>
          <w:sz w:val="28"/>
          <w:szCs w:val="28"/>
          <w:rtl w:val="true"/>
          <w:lang w:bidi="fa-IR"/>
        </w:rPr>
        <w:t xml:space="preserve">بن صالح </w:t>
      </w:r>
      <w:r>
        <w:rPr>
          <w:rStyle w:val="FootnoteAnchor"/>
          <w:rtl w:val="true"/>
        </w:rPr>
        <w:footnoteReference w:id="1353"/>
      </w:r>
      <w:r>
        <w:rPr>
          <w:rFonts w:ascii="Amiri" w:hAnsi="Amiri" w:eastAsia="Amiri" w:cs="Amiri"/>
          <w:color w:val="111111"/>
          <w:sz w:val="28"/>
          <w:sz w:val="28"/>
          <w:szCs w:val="28"/>
          <w:rtl w:val="true"/>
          <w:lang w:bidi="ar-SA"/>
        </w:rPr>
        <w:t xml:space="preserve">،عن يونس بن سيف، عن عبد الرّحمن بن زياد، عن قباث بن أشيم التميمي </w:t>
      </w:r>
      <w:r>
        <w:rPr>
          <w:rStyle w:val="FootnoteAnchor"/>
          <w:rtl w:val="true"/>
        </w:rPr>
        <w:footnoteReference w:id="1354"/>
      </w: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رستم </w:t>
      </w:r>
      <w:r>
        <w:rPr>
          <w:rStyle w:val="FootnoteAnchor"/>
          <w:rtl w:val="true"/>
        </w:rPr>
        <w:footnoteReference w:id="1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محمّد بن عوف الحمصي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روى عن يونس بن سيف فإنه يقول عن عبد الرّحمن بن زياد، عن قباث إلاّ محمّد بن الوليد الزّبيدي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زياد، عن قباث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أحمد بن محمّد، أنبأنا أبو طاهر المخلّص، أنبأنا أبو بكر بن سيف، أنبأنا السّري بن يحيى، أنبأنا شعيب بن إبراهيم، أنبأنا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قباث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اليرموك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حدّثنا خليفة قال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بني كنانة بن خزيمة بن مدركة بن إلياس بن مضر، ثم من بني ليث بن بكر بن عبد مناة بن علي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قباث بن أشيم بن عامر بن الملوّح بن يعمر بن عوف بن كعب بن عامر ابن ليث، أمّه البرصاء </w:t>
      </w:r>
      <w:r>
        <w:rPr>
          <w:rStyle w:val="FootnoteAnchor"/>
          <w:rtl w:val="true"/>
        </w:rPr>
        <w:footnoteReference w:id="1360"/>
      </w:r>
      <w:r>
        <w:rPr>
          <w:rFonts w:ascii="Amiri" w:hAnsi="Amiri" w:eastAsia="Amiri" w:cs="Amiri"/>
          <w:color w:val="111111"/>
          <w:sz w:val="28"/>
          <w:sz w:val="28"/>
          <w:szCs w:val="28"/>
          <w:rtl w:val="true"/>
          <w:lang w:bidi="ar-SA"/>
        </w:rPr>
        <w:t xml:space="preserve">بنت ربيعة بن ذي البردين </w:t>
      </w:r>
      <w:r>
        <w:rPr>
          <w:rStyle w:val="FootnoteAnchor"/>
          <w:rtl w:val="true"/>
        </w:rPr>
        <w:footnoteReference w:id="1361"/>
      </w:r>
      <w:r>
        <w:rPr>
          <w:rFonts w:ascii="Amiri" w:hAnsi="Amiri" w:eastAsia="Amiri" w:cs="Amiri"/>
          <w:color w:val="111111"/>
          <w:sz w:val="28"/>
          <w:sz w:val="28"/>
          <w:szCs w:val="28"/>
          <w:rtl w:val="true"/>
          <w:lang w:bidi="ar-SA"/>
        </w:rPr>
        <w:t>من بني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حدثنا الحسين بن فهم، حدّثنا محمّد بن سعد </w:t>
      </w:r>
      <w:r>
        <w:rPr>
          <w:rStyle w:val="FootnoteAnchor"/>
          <w:rtl w:val="true"/>
        </w:rPr>
        <w:footnoteReference w:id="13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قباث بن أشيم بن عامر بن الملوّح بن يعمر، و هو الشّدّاخ بن عوف ابن كعب بن عامر بن ليث، شهد بدرا مع المشركين، و كان له فيها ذكر، ثم أسلم بعد ذلك و شهد مع النبي صلى اللّه عليه و سلم بعض المشاهد، و كان على مجنّبة </w:t>
      </w:r>
      <w:r>
        <w:rPr>
          <w:rStyle w:val="FootnoteAnchor"/>
          <w:rtl w:val="true"/>
        </w:rPr>
        <w:footnoteReference w:id="1363"/>
      </w:r>
      <w:r>
        <w:rPr>
          <w:rFonts w:ascii="Amiri" w:hAnsi="Amiri" w:eastAsia="Amiri" w:cs="Amiri"/>
          <w:color w:val="111111"/>
          <w:sz w:val="28"/>
          <w:sz w:val="28"/>
          <w:szCs w:val="28"/>
          <w:rtl w:val="true"/>
          <w:lang w:bidi="ar-SA"/>
        </w:rPr>
        <w:t xml:space="preserve">أبي عبيدة يوم اليرموك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قباث بن أشيم بن عامر بن الملوّح بن يعمر و هو الشّدّاخ بن عوف بن كعب بن عامر بن ليث شهد بدرا مع المشركين، و كان له بها ذكر، ثم أسلم بعد ذلك و شهد مع النبي صلى اللّه عليه و سلم بعض مشاهده و كان على مجنبة </w:t>
      </w:r>
      <w:r>
        <w:rPr>
          <w:rStyle w:val="FootnoteAnchor"/>
          <w:rtl w:val="true"/>
        </w:rPr>
        <w:footnoteReference w:id="1365"/>
      </w:r>
      <w:r>
        <w:rPr>
          <w:rFonts w:ascii="Amiri" w:hAnsi="Amiri" w:eastAsia="Amiri" w:cs="Amiri"/>
          <w:color w:val="111111"/>
          <w:sz w:val="28"/>
          <w:sz w:val="28"/>
          <w:szCs w:val="28"/>
          <w:rtl w:val="true"/>
          <w:lang w:bidi="ar-SA"/>
        </w:rPr>
        <w:t>أبي عبيدة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أنبأنا أبو محمّد الجوهري، أنبأنا أبو الحسين بن المظفر، أنبأنا أبو علي المدائني، أنبأنا أبو بكر بن البرقي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بني ليث بن بكر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قباث بن أشيم بن عامر بن الملوّح بن يعمر ابن عوف بن كعب بن عامر بن 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أنبأنا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قباث بن أشيم الليثي له صحبة،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قباث بن رستم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قباث بن أشيم الكناني ثم الليثي له صحبة، روى عنه أبو الحويرث عبد الرّحمن بن معاوية بن الحويرث، و روى يونس بن سيف عن عبد الكريم بن زياد الليثي عنه،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368"/>
      </w:r>
      <w:r>
        <w:rPr>
          <w:rFonts w:ascii="Amiri" w:hAnsi="Amiri" w:eastAsia="Amiri" w:cs="Amiri"/>
          <w:color w:val="111111"/>
          <w:sz w:val="28"/>
          <w:sz w:val="28"/>
          <w:szCs w:val="28"/>
          <w:rtl w:val="true"/>
          <w:lang w:bidi="ar-SA"/>
        </w:rPr>
        <w:t>،أنبأنا أبو القاسم بن أبي الحسين، أنبأنا أبو عبد اللّه الكندي، حدّثنا أبو زرعة في تسمية من نزل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قباث ابن أشيم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أنبأنا أبو الحسين بن الآبنوسي، أنبأنا أبو القاسم ابن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w:t>
      </w:r>
      <w:r>
        <w:rPr>
          <w:rStyle w:val="FootnoteAnchor"/>
          <w:rtl w:val="true"/>
        </w:rPr>
        <w:footnoteReference w:id="1369"/>
      </w:r>
      <w:r>
        <w:rPr>
          <w:rFonts w:ascii="Amiri" w:hAnsi="Amiri" w:eastAsia="Amiri" w:cs="Amiri"/>
          <w:color w:val="111111"/>
          <w:sz w:val="28"/>
          <w:sz w:val="28"/>
          <w:szCs w:val="28"/>
          <w:rtl w:val="true"/>
          <w:lang w:bidi="ar-SA"/>
        </w:rPr>
        <w:t xml:space="preserve">،أنبأنا أبو عبد اللّه بن أبي الحديد، أنبأنا أبو الحسن الرّبعي، أنبأنا عبد الوهّاب الكلابي، أنبأنا أحمد بن عمير </w:t>
      </w:r>
      <w:r>
        <w:rPr>
          <w:rStyle w:val="FootnoteAnchor"/>
          <w:rtl w:val="true"/>
        </w:rPr>
        <w:footnoteReference w:id="1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قباث بن أشيم الليثي بحمص،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أدرك عبد الملك بن مروان، و سأله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أسنّ‌ من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قباث بن أشيم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المدينة، و روى عن النبي صلى اللّه عليه و سلم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بن علي </w:t>
      </w:r>
      <w:r>
        <w:rPr>
          <w:rStyle w:val="FootnoteAnchor"/>
          <w:rtl w:val="true"/>
        </w:rPr>
        <w:footnoteReference w:id="1372"/>
      </w:r>
      <w:r>
        <w:rPr>
          <w:rFonts w:ascii="Amiri" w:hAnsi="Amiri" w:eastAsia="Amiri" w:cs="Amiri"/>
          <w:color w:val="111111"/>
          <w:sz w:val="28"/>
          <w:sz w:val="28"/>
          <w:szCs w:val="28"/>
          <w:rtl w:val="true"/>
          <w:lang w:bidi="ar-SA"/>
        </w:rPr>
        <w:t>،أنبأنا أبو القاسم علي بن المحسّن التنوخي، أنبأنا محمّد بن المظفر، أنبأنا بكر بن أحمد بن حفص، حدّثنا أحمد بن محمّد بن عيسى قال في تسمية من نزل حمص من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قباث بن أشيم الليثي، كناني، عاش إلى خلافة عبد الملك بن مروان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قباث أنت أكبر أم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أكبر مني، و أنا أسنّ‌ منه، ولد رسول اللّه صلى اللّه عليه و سلم عام الفيل، و وقفت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 xml:space="preserve">على روث الفيل محيلا أعقله، و روى عنه من أهل حمص عامر بن زياد و غيره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حدّثنا عبد العزيز بن أحمد، أنبأنا مسدّد بن علي بن عبد اللّه الحمصي، أنبأنا أبي، حدّثنا عبد الصمد بن سعيد القاضي قال في تسمية من نزل حمص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قباث بن أشيم الليثي، منزله معروف بحمص، كذلك قال محمّد بن عوف، و قال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نصر بن سيار من عشيرة قباث بن أشيم، و هو كناني، عاش إلى خلافة عبد الملك بن مروان، فدخل عليه فسأله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قباث أنت أكبر أم رسول اللّه صلى اللّه عليه و سلم، فقال له قباث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أكبر مني، و أنا ولدت قبله، ولد رسول اللّه صلى اللّه عليه و سلم عام الفيل، و وقفت بي أمي على روث الفيل، روى عنه من أهل حمص عامر بن زياد و غيره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أنبأنا أبو صادق محمّد بن أحمد بن جعفر، أنبأنا أحمد بن محمّد بن زنجويه، أنبأنا أبو أحمد العسكري قال في تسمية الصحابة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قباث بن أشيم الليثي، القاف مفتوحة </w:t>
      </w:r>
      <w:r>
        <w:rPr>
          <w:rStyle w:val="FootnoteAnchor"/>
          <w:rtl w:val="true"/>
        </w:rPr>
        <w:footnoteReference w:id="1376"/>
      </w:r>
      <w:r>
        <w:rPr>
          <w:rFonts w:ascii="Amiri" w:hAnsi="Amiri" w:eastAsia="Amiri" w:cs="Amiri"/>
          <w:color w:val="111111"/>
          <w:sz w:val="28"/>
          <w:sz w:val="28"/>
          <w:szCs w:val="28"/>
          <w:rtl w:val="true"/>
          <w:lang w:bidi="ar-SA"/>
        </w:rPr>
        <w:t>،و تحت الباء نقطة، و ثاء منقوطة بثلاث، روى عنه أبو الحويرث، و له خبر مع عبد الملك بن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قباث بن أشيم الليثي يروي عن النبي صلى اللّه عليه و سلم، ثم حكى عن البخاري ما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قباث بن أشيم الليثي له صحبة، و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أسن من النبي صلى اللّه عليه و سلم، و هو أكبر مني، ولد عام الفيل، روى عنه عبد الرّحمن بن زياد، و عبد الملك بن مروان، و قيس بن مخرمة، و يزيد بن </w:t>
      </w:r>
      <w:r>
        <w:rPr>
          <w:rStyle w:val="FootnoteAnchor"/>
          <w:rtl w:val="true"/>
        </w:rPr>
        <w:footnoteReference w:id="1377"/>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قباث بن رستم و لا يصح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قباث بن أشيم بن عامر بن الملوّح بن يعمر بن عوف بن كعب بن عامر بن ليث بن بكر بن عبد مناة بن كنانة بن خزيمة بن مدركة بن إلياس شهد بدرا مع المشركين على رسول اللّه صلى اللّه عليه و سلم، ثم أسلم فحسن إسلامه، و كان قديما، أدرك أمية بن عبد شمس، و عقل </w:t>
      </w:r>
      <w:r>
        <w:rPr>
          <w:rStyle w:val="FootnoteAnchor"/>
          <w:rtl w:val="true"/>
        </w:rPr>
        <w:footnoteReference w:id="1379"/>
      </w:r>
      <w:r>
        <w:rPr>
          <w:rFonts w:ascii="Amiri" w:hAnsi="Amiri" w:eastAsia="Amiri" w:cs="Amiri"/>
          <w:color w:val="111111"/>
          <w:sz w:val="28"/>
          <w:sz w:val="28"/>
          <w:szCs w:val="28"/>
          <w:rtl w:val="true"/>
          <w:lang w:bidi="ar-SA"/>
        </w:rPr>
        <w:t>الفيل،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خذق الفيل محيلا أخضر، بعد الفيل بعام، عاش إلى أيام مروان، و قيل إلى أيام عبد الملك،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أكبر مني، و أنا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علي بن هبة اللّه قال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قباث بقاف مضمومة و باء معجمة بواحدة مخففة و آخره ثاء معجمة بثلاث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قباث بن أشيم بن عامر الملوّح بن يعمر بن عوف بن كعب بن عامر بن ليث بن بكر بن عبد مناة بن كنانة الليثي، له صحبة و رواية،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قباث بن رستم </w:t>
      </w:r>
      <w:r>
        <w:rPr>
          <w:rStyle w:val="FootnoteAnchor"/>
          <w:rtl w:val="true"/>
        </w:rPr>
        <w:footnoteReference w:id="1381"/>
      </w:r>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خط‍‌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قباث بفتح القاف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القاسم بن بيان، ثم أخبرنا أبو البركات الأنماطي، أنبأنا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الحداد، أنبأنا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الصواف </w:t>
      </w:r>
      <w:r>
        <w:rPr>
          <w:rStyle w:val="FootnoteAnchor"/>
          <w:rtl w:val="true"/>
        </w:rPr>
        <w:footnoteReference w:id="1382"/>
      </w:r>
      <w:r>
        <w:rPr>
          <w:rFonts w:ascii="Amiri" w:hAnsi="Amiri" w:eastAsia="Amiri" w:cs="Amiri"/>
          <w:color w:val="111111"/>
          <w:sz w:val="28"/>
          <w:sz w:val="28"/>
          <w:szCs w:val="28"/>
          <w:rtl w:val="true"/>
          <w:lang w:bidi="ar-SA"/>
        </w:rPr>
        <w:t xml:space="preserve">،حدّثنا محمّد بن عثمان </w:t>
      </w:r>
      <w:r>
        <w:rPr>
          <w:rStyle w:val="FootnoteAnchor"/>
          <w:rtl w:val="true"/>
        </w:rPr>
        <w:footnoteReference w:id="1383"/>
      </w:r>
      <w:r>
        <w:rPr>
          <w:rFonts w:ascii="Amiri" w:hAnsi="Amiri" w:eastAsia="Amiri" w:cs="Amiri"/>
          <w:color w:val="111111"/>
          <w:sz w:val="28"/>
          <w:sz w:val="28"/>
          <w:szCs w:val="28"/>
          <w:rtl w:val="true"/>
          <w:lang w:bidi="ar-SA"/>
        </w:rPr>
        <w:t>بن أبي شيبة، حدّثنا زكريا بن يحيى الكسائي، حدّثنا محمّد بن فضيل، عن عبد اللّه بن سعيد بن أبي سعيد عن جده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قباث بن أشيم أخو بني المليح على مروان بن الحكم، و قباث يومئذ أكبر العرب،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أو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أكبر مني، و أنا أقدم منه بعشرين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ذكرك،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خثاء الفيل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85"/>
      </w:r>
      <w:r>
        <w:rPr>
          <w:rFonts w:ascii="Amiri" w:hAnsi="Amiri" w:eastAsia="Amiri" w:cs="Amiri"/>
          <w:color w:val="111111"/>
          <w:sz w:val="28"/>
          <w:sz w:val="28"/>
          <w:szCs w:val="28"/>
          <w:rtl w:val="true"/>
          <w:lang w:bidi="ar-SA"/>
        </w:rPr>
        <w:t>أبو القاسم إسماعيل بن أحمد، أنبأنا أبو الحسين بن النقور، أنبأنا أبو طاهر المخلّص، أنبأنا أبو بكر بن سيف، أنبأنا السّري بن يحيى، أنبأنا شعيب بن إبراهيم، حدّثنا سيف بن عمر، عن أبي سعيد المقبري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بن الحكم لقباث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أو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أكبر مني، و أنا أقدم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أبعد ذكرك‌؟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خثاء الفيل،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رأيت، فقال رجل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أدركت و آنست من نفسي سألت عن رجل أكون معه و أصيب منه، فدللت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بعد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أنبأنا أبو الحسين، أنبأنا عيسى بن علي، أنبأنا عبد اللّه بن محمّد، حدّثني عبد الكريم بن الهيثم، و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المنذر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388"/>
      </w:r>
      <w:r>
        <w:rPr>
          <w:rFonts w:ascii="Amiri" w:hAnsi="Amiri" w:eastAsia="Amiri" w:cs="Amiri"/>
          <w:color w:val="111111"/>
          <w:sz w:val="28"/>
          <w:sz w:val="28"/>
          <w:szCs w:val="28"/>
          <w:rtl w:val="true"/>
          <w:lang w:bidi="ar-SA"/>
        </w:rPr>
        <w:t>أبو الفتح نصر اللّه بن محمّد، و أبو محمّد هبة اللّه بن أحمد، و أبو القاسم الخضر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محمّد بن أبي العلاء، أنبأنا عبد الرّحمن بن عثمان، حدّثنا محمّد بن هارون بن شعيب، حدّثنا أبو بكر عبد اللّه بن محمّد بن عبد العزيز العمري، حدّثنا إبراهيم بن المنذر الحزامي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العزيز بن أبي ثابت، حدّثنا الزبير بن موسى </w:t>
      </w:r>
      <w:r>
        <w:rPr>
          <w:rStyle w:val="FootnoteAnchor"/>
          <w:rtl w:val="true"/>
        </w:rPr>
        <w:footnoteReference w:id="1389"/>
      </w:r>
      <w:r>
        <w:rPr>
          <w:rFonts w:ascii="Amiri" w:hAnsi="Amiri" w:eastAsia="Amiri" w:cs="Amiri"/>
          <w:color w:val="111111"/>
          <w:sz w:val="28"/>
          <w:sz w:val="28"/>
          <w:szCs w:val="28"/>
          <w:rtl w:val="true"/>
          <w:lang w:bidi="ar-SA"/>
        </w:rPr>
        <w:t>،عن أبي الحويرث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الملك بن مروان يقول لقباث بن أشيم الكناني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قباث، أنت أكبر أم رسول اللّه صلى اللّه عليه و سلم‌؟ فقال </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سلم أكبر و أنا أسنّ‌ منه، ولد رسول اللّه صلى اللّه عليه و سلم عام الفيل، </w:t>
      </w:r>
    </w:p>
    <w:p>
      <w:pPr>
        <w:pStyle w:val="BookText"/>
        <w:rPr/>
      </w:pPr>
      <w:r>
        <w:rPr>
          <w:rFonts w:ascii="Amiri" w:hAnsi="Amiri" w:eastAsia="Amiri" w:cs="Amiri"/>
          <w:color w:val="111111"/>
          <w:sz w:val="28"/>
          <w:sz w:val="28"/>
          <w:szCs w:val="28"/>
          <w:rtl w:val="true"/>
          <w:lang w:bidi="ar-SA"/>
        </w:rPr>
        <w:t xml:space="preserve">و وقفت بي أمي على روث الفيل محيلا أعقله، و نبّئ </w:t>
      </w:r>
      <w:r>
        <w:rPr>
          <w:rStyle w:val="FootnoteAnchor"/>
          <w:rtl w:val="true"/>
        </w:rPr>
        <w:footnoteReference w:id="1391"/>
      </w:r>
      <w:r>
        <w:rPr>
          <w:rFonts w:ascii="Amiri" w:hAnsi="Amiri" w:eastAsia="Amiri" w:cs="Amiri"/>
          <w:color w:val="111111"/>
          <w:sz w:val="28"/>
          <w:sz w:val="28"/>
          <w:szCs w:val="28"/>
          <w:rtl w:val="true"/>
          <w:lang w:bidi="ar-SA"/>
        </w:rPr>
        <w:t xml:space="preserve">رسول اللّه صلى اللّه عليه و سلم على </w:t>
      </w:r>
      <w:r>
        <w:rPr>
          <w:rStyle w:val="FootnoteAnchor"/>
          <w:rtl w:val="true"/>
        </w:rPr>
        <w:footnoteReference w:id="1392"/>
      </w:r>
      <w:r>
        <w:rPr>
          <w:rFonts w:ascii="Amiri" w:hAnsi="Amiri" w:eastAsia="Amiri" w:cs="Amiri"/>
          <w:color w:val="111111"/>
          <w:sz w:val="28"/>
          <w:sz w:val="28"/>
          <w:szCs w:val="28"/>
          <w:rtl w:val="true"/>
          <w:lang w:bidi="ar-SA"/>
        </w:rPr>
        <w:t>رأس أربعين من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أكبر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تنبأ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أبو الحويرث مديني اسمه عبد الرّحمن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محمّد بن الحسين بن الحسن، حدّثنا سهل بن عمّار، حدّثنا محمّد بن عبد اللّه بن رزين، حدّثنا سفيان بن حسين، عن خالد بن دريك، عن قباث بن أشيم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انهزمت يوم بدر،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هذا اليوم قط‍‌، فلمّا أومن الناس أتيت النبي صلى اللّه عليه و سلم لأستأمنه فقال قباث‌؟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أمر اللّه قط‍‌، فرّ منه إلاّ النساء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ما ترمرمت به شفتاي، و ما كان إلا شيئا عرض لي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أنبأنا أبو الفتح الحداد، أنبأنا </w:t>
      </w:r>
      <w:r>
        <w:rPr>
          <w:rStyle w:val="FootnoteAnchor"/>
          <w:rtl w:val="true"/>
        </w:rPr>
        <w:footnoteReference w:id="1394"/>
      </w:r>
      <w:r>
        <w:rPr>
          <w:rFonts w:ascii="Amiri" w:hAnsi="Amiri" w:eastAsia="Amiri" w:cs="Amiri"/>
          <w:color w:val="111111"/>
          <w:sz w:val="28"/>
          <w:sz w:val="28"/>
          <w:szCs w:val="28"/>
          <w:rtl w:val="true"/>
          <w:lang w:bidi="ar-SA"/>
        </w:rPr>
        <w:t>عبد الرّحمن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الطّبراني، حدّثنا عمرو بن إسحاق بن إبراهيم بن العلاء، حدّثنا أصبغ بن عبد العزيز، حدّثنا أبي عن جده أبان عن أبيه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أنبأنا شجاع، أنبأنا ابن مندة، أنبأنا محمّد ابن عمرو بن إسحاق بن زبريق الحمصي، حدّثني أبي عن أصبغ بن عبد العزيز، حدّثني أبي عن جدي عن أبيه سليمان بن أبي سليمان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إسلام قباث بن أشيم الليثي أن رجالا </w:t>
      </w:r>
      <w:r>
        <w:rPr>
          <w:rStyle w:val="FootnoteAnchor"/>
          <w:rtl w:val="true"/>
        </w:rPr>
        <w:footnoteReference w:id="1396"/>
      </w:r>
      <w:r>
        <w:rPr>
          <w:rFonts w:ascii="Amiri" w:hAnsi="Amiri" w:eastAsia="Amiri" w:cs="Amiri"/>
          <w:color w:val="111111"/>
          <w:sz w:val="28"/>
          <w:sz w:val="28"/>
          <w:szCs w:val="28"/>
          <w:rtl w:val="true"/>
          <w:lang w:bidi="ar-SA"/>
        </w:rPr>
        <w:t>من قومه و غيرهم من العرب 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عبد المطلب قد خرج يدعو إلى دين غير ديننا، فقام قباث حتى أتى رسول اللّه صلى اللّه عليه و سلم، فلمّا دخل عليه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قباث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فأوجم قباث، فقال </w:t>
      </w:r>
      <w:r>
        <w:rPr>
          <w:rStyle w:val="FootnoteAnchor"/>
          <w:rtl w:val="true"/>
        </w:rPr>
        <w:footnoteReference w:id="1397"/>
      </w:r>
      <w:r>
        <w:rPr>
          <w:rFonts w:ascii="IRNazanin" w:hAnsi="IRNazanin" w:eastAsia="IRNazanin"/>
          <w:color w:val="111111"/>
          <w:sz w:val="28"/>
          <w:sz w:val="28"/>
          <w:szCs w:val="28"/>
          <w:rtl w:val="true"/>
          <w:lang w:bidi="fa-IR"/>
        </w:rPr>
        <w:t xml:space="preserve">له رسول اللّه </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نساء قريش بأكمتها ردت محمّدا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ما تحرّك به لساني، و لا ترمرمت به شفتاي، و لا سمعه مني أحد </w:t>
      </w:r>
      <w:r>
        <w:rPr>
          <w:rStyle w:val="FootnoteAnchor"/>
          <w:rtl w:val="true"/>
        </w:rPr>
        <w:footnoteReference w:id="1398"/>
      </w:r>
      <w:r>
        <w:rPr>
          <w:rFonts w:ascii="Amiri" w:hAnsi="Amiri" w:eastAsia="Amiri" w:cs="Amiri"/>
          <w:color w:val="111111"/>
          <w:sz w:val="28"/>
          <w:sz w:val="28"/>
          <w:szCs w:val="28"/>
          <w:rtl w:val="true"/>
          <w:lang w:bidi="ar-SA"/>
        </w:rPr>
        <w:t>،و ما هو إلاّ شيء هجس في نفسي، أشهد أن لا إله إلا اللّه، وحده لا شريك له، و أشهد أنّ‌ محمّدا رسول اللّه، و أن ما جئت به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عبد الوهّاب بن أبي حيّة، أنبأنا محمّد بن شجاع، أنبأنا محمّد بن عمر الواقدي </w:t>
      </w:r>
      <w:r>
        <w:rPr>
          <w:rStyle w:val="FootnoteAnchor"/>
          <w:rtl w:val="true"/>
        </w:rPr>
        <w:footnoteReference w:id="13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قباث بن أشيم الكناني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المشركين بدرا، و إنّي لأنظر إلى قلة أصحاب محمّد في عيني، و كثرة من </w:t>
      </w:r>
      <w:r>
        <w:rPr>
          <w:rStyle w:val="FootnoteAnchor"/>
          <w:rtl w:val="true"/>
        </w:rPr>
        <w:footnoteReference w:id="1401"/>
      </w:r>
      <w:r>
        <w:rPr>
          <w:rFonts w:ascii="Amiri" w:hAnsi="Amiri" w:eastAsia="Amiri" w:cs="Amiri"/>
          <w:color w:val="111111"/>
          <w:sz w:val="28"/>
          <w:sz w:val="28"/>
          <w:szCs w:val="28"/>
          <w:rtl w:val="true"/>
          <w:lang w:bidi="ar-SA"/>
        </w:rPr>
        <w:t>معنا من الخيل و الرجال، فانهزمت فيمن انهزم، فلقد رأيتني و إنّي لأنظر إلى المشركين في كلّ‌ وجه، و إنّي لأقول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الأمر فرّ منه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صاحبني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هو يسير معي إذ لحقنا من خلفنا،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بك </w:t>
      </w:r>
      <w:r>
        <w:rPr>
          <w:rStyle w:val="FootnoteAnchor"/>
          <w:rtl w:val="true"/>
        </w:rPr>
        <w:footnoteReference w:id="1403"/>
      </w:r>
      <w:r>
        <w:rPr>
          <w:rFonts w:ascii="Amiri" w:hAnsi="Amiri" w:eastAsia="Amiri" w:cs="Amiri"/>
          <w:color w:val="111111"/>
          <w:sz w:val="28"/>
          <w:sz w:val="28"/>
          <w:szCs w:val="28"/>
          <w:rtl w:val="true"/>
          <w:lang w:bidi="ar-SA"/>
        </w:rPr>
        <w:t>نهوض‌؟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عقر </w:t>
      </w:r>
      <w:r>
        <w:rPr>
          <w:rStyle w:val="FootnoteAnchor"/>
          <w:rtl w:val="true"/>
        </w:rPr>
        <w:footnoteReference w:id="1404"/>
      </w:r>
      <w:r>
        <w:rPr>
          <w:rFonts w:ascii="IRNazanin" w:hAnsi="IRNazanin" w:eastAsia="IRNazanin"/>
          <w:color w:val="111111"/>
          <w:sz w:val="28"/>
          <w:sz w:val="28"/>
          <w:szCs w:val="28"/>
          <w:rtl w:val="true"/>
          <w:lang w:bidi="fa-IR"/>
        </w:rPr>
        <w:t xml:space="preserve">فترفعت </w:t>
      </w:r>
      <w:r>
        <w:rPr>
          <w:rStyle w:val="FootnoteAnchor"/>
          <w:rtl w:val="true"/>
        </w:rPr>
        <w:footnoteReference w:id="1405"/>
      </w:r>
      <w:r>
        <w:rPr>
          <w:rFonts w:ascii="Amiri" w:hAnsi="Amiri" w:eastAsia="Amiri" w:cs="Amiri"/>
          <w:color w:val="111111"/>
          <w:sz w:val="28"/>
          <w:sz w:val="28"/>
          <w:szCs w:val="28"/>
          <w:rtl w:val="true"/>
          <w:lang w:bidi="ar-SA"/>
        </w:rPr>
        <w:t xml:space="preserve">فلقد صبّحت غيقة </w:t>
      </w:r>
      <w:r>
        <w:rPr>
          <w:rStyle w:val="FootnoteAnchor"/>
          <w:rtl w:val="true"/>
        </w:rPr>
        <w:footnoteReference w:id="1406"/>
      </w:r>
      <w:r>
        <w:rPr>
          <w:rStyle w:val="FootnoteAnchor"/>
          <w:rtl w:val="true"/>
        </w:rPr>
        <w:footnoteReference w:id="1407"/>
      </w:r>
      <w:r>
        <w:rPr>
          <w:rFonts w:ascii="Amiri" w:hAnsi="Amiri" w:eastAsia="Amiri" w:cs="Amiri"/>
          <w:color w:val="111111"/>
          <w:sz w:val="28"/>
          <w:sz w:val="28"/>
          <w:szCs w:val="28"/>
          <w:rtl w:val="true"/>
          <w:lang w:bidi="ar-SA"/>
        </w:rPr>
        <w:t>قبل الشمس، كنت هاديا بالطريق و لم أسلك المحاجّ‌، و خفت من الطلب، فتنكّبت عنها، فلقيني رجل من قومي بغيقة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قتلنا و أسرنا و انهزمنا فهل عندك من حملان‌؟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فحملني على بعير، و زوّدني زادا حتى لقيت الطريق بالجحفة، ثم مضيت حتى دخلت مكة، و إنّي لأنظر إلى الحيسمان بن حابس الخزاعي بالغميم </w:t>
      </w:r>
      <w:r>
        <w:rPr>
          <w:rStyle w:val="FootnoteAnchor"/>
          <w:rtl w:val="true"/>
        </w:rPr>
        <w:footnoteReference w:id="1408"/>
      </w:r>
      <w:r>
        <w:rPr>
          <w:rFonts w:ascii="Amiri" w:hAnsi="Amiri" w:eastAsia="Amiri" w:cs="Amiri"/>
          <w:color w:val="111111"/>
          <w:sz w:val="28"/>
          <w:sz w:val="28"/>
          <w:szCs w:val="28"/>
          <w:rtl w:val="true"/>
          <w:lang w:bidi="ar-SA"/>
        </w:rPr>
        <w:t xml:space="preserve">فعرفت أنه يقدم ينعى بمكة قريشا، فلو أردت أن أسبقه لسبقته، فنكّبت عنه حتى </w:t>
      </w:r>
    </w:p>
    <w:p>
      <w:pPr>
        <w:pStyle w:val="BookText"/>
        <w:rPr/>
      </w:pPr>
      <w:r>
        <w:rPr>
          <w:rFonts w:ascii="Amiri" w:hAnsi="Amiri" w:eastAsia="Amiri" w:cs="Amiri"/>
          <w:color w:val="111111"/>
          <w:sz w:val="28"/>
          <w:sz w:val="28"/>
          <w:szCs w:val="28"/>
          <w:rtl w:val="true"/>
          <w:lang w:bidi="ar-SA"/>
        </w:rPr>
        <w:t>سبقني ببعض النهار، فقدمت و قد انتهى إلى مكة خبر قتلاهم، و هم يلعنون الخزاعي،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بخير، فمكثت بمكة، فما كان بعد الخندق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قدمت المدينة فنظرت ما يقول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في قلبي الإسلام، فقدمت المدينة فسألت عن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في ظلّ‌ المسجد مع ملإ من أصحابه، فأتيته، و أنا لا أعرفه من بينهم، فسلّمت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قباث بن أشيم أنت القائل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الأمر فرّ منه إلاّ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و أنّ‌ هذا الأمر ما خرج منّي إلى أحد قط‍‌، و ما ترمرمت به ألاّ شيئا حدّثت به نفسي، فلولا أنك نبي ما أطلعك اللّه عليه، هلمّ‌ حتى أبايعك، فعرض عليّ‌ الإسلام، فأسلمت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الحسين بن النّقّور، أنبأنا محمّد بن عبد الرّحمن بن العباس، أنبأنا أبو بكر بن سيف، أنبأنا السّري بن يحيى </w:t>
      </w:r>
      <w:r>
        <w:rPr>
          <w:rStyle w:val="FootnoteAnchor"/>
          <w:rtl w:val="true"/>
        </w:rPr>
        <w:footnoteReference w:id="1409"/>
      </w:r>
      <w:r>
        <w:rPr>
          <w:rFonts w:ascii="Amiri" w:hAnsi="Amiri" w:eastAsia="Amiri" w:cs="Amiri"/>
          <w:color w:val="111111"/>
          <w:sz w:val="28"/>
          <w:sz w:val="28"/>
          <w:szCs w:val="28"/>
          <w:rtl w:val="true"/>
          <w:lang w:bidi="ar-SA"/>
        </w:rPr>
        <w:t>،أنبأنا شعيب بن إبراهيم، حدّثنا سيف بن عمر، عن عبد اللّه بن سعيد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بالوفد بفتح اليرموك، و قد أصبنا خيرا و نفلا كثيرا، فمرّ بنا الدليل على ماء رجل قد كنت اتبعته </w:t>
      </w:r>
      <w:r>
        <w:rPr>
          <w:rStyle w:val="FootnoteAnchor"/>
          <w:rtl w:val="true"/>
        </w:rPr>
        <w:footnoteReference w:id="1410"/>
      </w:r>
      <w:r>
        <w:rPr>
          <w:rFonts w:ascii="Amiri" w:hAnsi="Amiri" w:eastAsia="Amiri" w:cs="Amiri"/>
          <w:color w:val="111111"/>
          <w:sz w:val="28"/>
          <w:sz w:val="28"/>
          <w:szCs w:val="28"/>
          <w:rtl w:val="true"/>
          <w:lang w:bidi="ar-SA"/>
        </w:rPr>
        <w:t>في الجاهلية حتى أدركت و آنست من نفسي لأصيب منه، و كنت دللت عليه فأتيته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و إذا رئبال من رآبلة </w:t>
      </w:r>
      <w:r>
        <w:rPr>
          <w:rStyle w:val="FootnoteAnchor"/>
          <w:rtl w:val="true"/>
        </w:rPr>
        <w:footnoteReference w:id="1411"/>
      </w:r>
      <w:r>
        <w:rPr>
          <w:rFonts w:ascii="Amiri" w:hAnsi="Amiri" w:eastAsia="Amiri" w:cs="Amiri"/>
          <w:color w:val="111111"/>
          <w:sz w:val="28"/>
          <w:sz w:val="28"/>
          <w:szCs w:val="28"/>
          <w:rtl w:val="true"/>
          <w:lang w:bidi="ar-SA"/>
        </w:rPr>
        <w:t>العرب فكان يأكل في اليوم عجز جزور بأدمها أو مقدار ذلك من غير العجز ما يفضل عنه إلاّ ما يقوتني، و كان يغير على الحي و يدعني قريبا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بك راجز يرجز بكذا </w:t>
      </w:r>
      <w:r>
        <w:rPr>
          <w:rStyle w:val="FootnoteAnchor"/>
          <w:rtl w:val="true"/>
        </w:rPr>
        <w:footnoteReference w:id="1412"/>
      </w:r>
      <w:r>
        <w:rPr>
          <w:rFonts w:ascii="Amiri" w:hAnsi="Amiri" w:eastAsia="Amiri" w:cs="Amiri"/>
          <w:color w:val="111111"/>
          <w:sz w:val="28"/>
          <w:sz w:val="28"/>
          <w:szCs w:val="28"/>
          <w:rtl w:val="true"/>
          <w:lang w:bidi="ar-SA"/>
        </w:rPr>
        <w:t xml:space="preserve">فأنا ذاك، فشلّ‌ </w:t>
      </w:r>
      <w:r>
        <w:rPr>
          <w:rStyle w:val="FootnoteAnchor"/>
          <w:rtl w:val="true"/>
        </w:rPr>
        <w:footnoteReference w:id="1413"/>
      </w:r>
      <w:r>
        <w:rPr>
          <w:rFonts w:ascii="Amiri" w:hAnsi="Amiri" w:eastAsia="Amiri" w:cs="Amiri"/>
          <w:color w:val="111111"/>
          <w:sz w:val="28"/>
          <w:sz w:val="28"/>
          <w:szCs w:val="28"/>
          <w:rtl w:val="true"/>
          <w:lang w:bidi="ar-SA"/>
        </w:rPr>
        <w:t xml:space="preserve">معي، فكنت </w:t>
      </w:r>
      <w:r>
        <w:rPr>
          <w:rStyle w:val="FootnoteAnchor"/>
          <w:rtl w:val="true"/>
        </w:rPr>
        <w:footnoteReference w:id="1414"/>
      </w:r>
      <w:r>
        <w:rPr>
          <w:rFonts w:ascii="Amiri" w:hAnsi="Amiri" w:eastAsia="Amiri" w:cs="Amiri"/>
          <w:color w:val="111111"/>
          <w:sz w:val="28"/>
          <w:sz w:val="28"/>
          <w:szCs w:val="28"/>
          <w:rtl w:val="true"/>
          <w:lang w:bidi="ar-SA"/>
        </w:rPr>
        <w:t xml:space="preserve">بذلك حتى أقطعني قطيعا من مال، فأتيت أهلي و هو أوّل مال أصبته، ثم إنّي رأست قومي، و بلغت مبلغ الرجال العرب، فلما مرّ بنا الدليل على ذلك الماء عرفته، فسألته عن بنيه </w:t>
      </w:r>
      <w:r>
        <w:rPr>
          <w:rStyle w:val="FootnoteAnchor"/>
          <w:rtl w:val="true"/>
        </w:rPr>
        <w:footnoteReference w:id="1415"/>
      </w:r>
      <w:r>
        <w:rPr>
          <w:rFonts w:ascii="Amiri" w:hAnsi="Amiri" w:eastAsia="Amiri" w:cs="Amiri"/>
          <w:color w:val="111111"/>
          <w:sz w:val="28"/>
          <w:sz w:val="28"/>
          <w:szCs w:val="28"/>
          <w:rtl w:val="true"/>
          <w:lang w:bidi="ar-SA"/>
        </w:rPr>
        <w:t>فلم يعرفوهم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حي‌؟ فأتيت ببنين استفادهم بعدي، فأخبرتهم خبري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إلينا غدا، فإنه أقرب ما يكون إلى ما تحب بالغداة، فغاديتهم فأدخلت عليه، فأخرج من خدره، فأجلس لي، </w:t>
      </w:r>
    </w:p>
    <w:p>
      <w:pPr>
        <w:pStyle w:val="BookText"/>
        <w:rPr/>
      </w:pPr>
      <w:r>
        <w:rPr>
          <w:rFonts w:ascii="Amiri" w:hAnsi="Amiri" w:eastAsia="Amiri" w:cs="Amiri"/>
          <w:color w:val="111111"/>
          <w:sz w:val="28"/>
          <w:sz w:val="28"/>
          <w:szCs w:val="28"/>
          <w:rtl w:val="true"/>
          <w:lang w:bidi="ar-SA"/>
        </w:rPr>
        <w:t>فلم أزل أذكّره حتى ذكر، و تسمع و حتى جعل يطرب للحديث و يستطعمنيه، و طال علينا مجلسي و ثقلنا على صبيانهم، ففرقوه ببعض ما كان يفرق به ليدخل خدره، فوافق ذلك عقله،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و ما أفزّع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فأعطيته و لم أدع أحدا من أهله إلاّ أصبته بمعروف ثم ارتحلت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قدمنا في رواية أبي الحويرث أنه بقي إلى أيام عبد الملك بن مروان</w:t>
      </w:r>
      <w:r>
        <w:rPr>
          <w:rFonts w:eastAsia="Amiri" w:cs="Amiri" w:ascii="Amiri" w:hAnsi="Amiri"/>
          <w:color w:val="111111"/>
          <w:sz w:val="28"/>
          <w:szCs w:val="28"/>
          <w:rtl w:val="true"/>
          <w:lang w:bidi="ar-SA"/>
        </w:rPr>
        <w:t xml:space="preserve">. </w:t>
      </w:r>
      <w:bookmarkStart w:id="180" w:name="pg11509_188452"/>
    </w:p>
    <w:p>
      <w:pPr>
        <w:pStyle w:val="Heading3"/>
        <w:numPr>
          <w:ilvl w:val="2"/>
          <w:numId w:val="1"/>
        </w:numPr>
        <w:rPr/>
      </w:pPr>
      <w:bookmarkStart w:id="181" w:name="__RefHeading___Toc3417903_73709187"/>
      <w:bookmarkStart w:id="182" w:name="_Toc67"/>
      <w:bookmarkEnd w:id="180"/>
      <w:bookmarkEnd w:id="181"/>
      <w:r>
        <w:rPr>
          <w:rtl w:val="true"/>
        </w:rPr>
        <w:t>ذكر من اسمه قبيصة</w:t>
      </w:r>
      <w:bookmarkEnd w:id="182"/>
    </w:p>
    <w:p>
      <w:pPr>
        <w:pStyle w:val="Heading4"/>
        <w:numPr>
          <w:ilvl w:val="3"/>
          <w:numId w:val="1"/>
        </w:numPr>
        <w:rPr/>
      </w:pPr>
      <w:bookmarkStart w:id="183" w:name="__RefHeading___Toc3417905_73709187"/>
      <w:bookmarkStart w:id="184" w:name="_Toc68"/>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ذكر من اسمه قبيصة </w:t>
      </w:r>
      <w:r>
        <w:rPr>
          <w:rStyle w:val="FootnoteAnchor"/>
          <w:rtl w:val="true"/>
        </w:rPr>
        <w:footnoteReference w:id="1416"/>
      </w:r>
    </w:p>
    <w:p>
      <w:pPr>
        <w:pStyle w:val="Heading4"/>
        <w:numPr>
          <w:ilvl w:val="3"/>
          <w:numId w:val="1"/>
        </w:numPr>
        <w:rPr/>
      </w:pPr>
      <w:bookmarkStart w:id="185" w:name="__RefHeading___Toc3417907_73709187"/>
      <w:bookmarkStart w:id="186" w:name="_Toc69"/>
      <w:bookmarkEnd w:id="185"/>
      <w:r>
        <w:rPr/>
        <w:t>5697</w:t>
      </w:r>
      <w:r>
        <w:rPr>
          <w:rtl w:val="true"/>
        </w:rPr>
        <w:t xml:space="preserve"> - </w:t>
      </w:r>
      <w:r>
        <w:rPr>
          <w:rtl w:val="true"/>
        </w:rPr>
        <w:t>قبيصة بن جابر بن وهب بن مالك</w:t>
      </w:r>
      <w:bookmarkEnd w:id="186"/>
    </w:p>
    <w:p>
      <w:pPr>
        <w:pStyle w:val="BookText"/>
        <w:rPr/>
      </w:pPr>
      <w:r>
        <w:rPr>
          <w:rFonts w:ascii="Amiri" w:hAnsi="Amiri" w:eastAsia="Amiri" w:cs="Amiri"/>
          <w:color w:val="111111"/>
          <w:sz w:val="28"/>
          <w:sz w:val="28"/>
          <w:szCs w:val="28"/>
          <w:rtl w:val="true"/>
          <w:lang w:bidi="ar-SA"/>
        </w:rPr>
        <w:t xml:space="preserve">ابن عميرة </w:t>
      </w:r>
      <w:r>
        <w:rPr>
          <w:rStyle w:val="FootnoteAnchor"/>
          <w:rtl w:val="true"/>
        </w:rPr>
        <w:footnoteReference w:id="1417"/>
      </w:r>
      <w:r>
        <w:rPr>
          <w:rFonts w:ascii="Amiri" w:hAnsi="Amiri" w:eastAsia="Amiri" w:cs="Amiri"/>
          <w:color w:val="111111"/>
          <w:sz w:val="28"/>
          <w:sz w:val="28"/>
          <w:szCs w:val="28"/>
          <w:rtl w:val="true"/>
          <w:lang w:bidi="ar-SA"/>
        </w:rPr>
        <w:t>بن حذار بن مرّة بن الحارث</w:t>
      </w:r>
    </w:p>
    <w:p>
      <w:pPr>
        <w:pStyle w:val="BookText"/>
        <w:rPr/>
      </w:pPr>
      <w:r>
        <w:rPr>
          <w:rFonts w:ascii="Amiri" w:hAnsi="Amiri" w:eastAsia="Amiri" w:cs="Amiri"/>
          <w:color w:val="111111"/>
          <w:sz w:val="28"/>
          <w:sz w:val="28"/>
          <w:szCs w:val="28"/>
          <w:rtl w:val="true"/>
          <w:lang w:bidi="ar-SA"/>
        </w:rPr>
        <w:t>ابن ثعلبة بن دودان بن أسد بن خزيمة</w:t>
      </w:r>
    </w:p>
    <w:p>
      <w:pPr>
        <w:pStyle w:val="BookText"/>
        <w:rPr/>
      </w:pPr>
      <w:r>
        <w:rPr>
          <w:rFonts w:ascii="Amiri" w:hAnsi="Amiri" w:eastAsia="Amiri" w:cs="Amiri"/>
          <w:color w:val="111111"/>
          <w:sz w:val="28"/>
          <w:sz w:val="28"/>
          <w:szCs w:val="28"/>
          <w:rtl w:val="true"/>
          <w:lang w:bidi="ar-SA"/>
        </w:rPr>
        <w:t xml:space="preserve">أبو العلاء الأسدي الكوفي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سمع عمر بن الخطّاب، و طلحة بن عبيد اللّه، و عبد الرّحمن بن عوف، و عبد اللّه بن مسعود، و معاوية بن أبي سفيان، و عمرو بن العاص، و المغيرة بن شعبة، و زياد 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Style w:val="FootnoteAnchor"/>
          <w:rtl w:val="true"/>
        </w:rPr>
        <w:footnoteReference w:id="1419"/>
      </w:r>
      <w:r>
        <w:rPr>
          <w:rFonts w:ascii="Amiri" w:hAnsi="Amiri" w:eastAsia="Amiri" w:cs="Amiri"/>
          <w:color w:val="111111"/>
          <w:sz w:val="28"/>
          <w:sz w:val="28"/>
          <w:szCs w:val="28"/>
          <w:rtl w:val="true"/>
          <w:lang w:bidi="ar-SA"/>
        </w:rPr>
        <w:t>،و عبد الملك بن عمير، و محمّد بن عبد اللّه بن قارب، و العريان ابن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خطبة عمر بن الخطّاب بالجابية، ثم وفد على معاوية بن أبي سفيان بعد ذلك، و كان أخو معاوية من الرضاعة، أرضعت أمه معاوية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سعد الخير بن محمّد الأنصاري، أنبأنا أحمد بن محمّد بن أحمد، أنبأنا محمّد بن أحمد بن عبد الرّحمن، أنبأنا محمّد بن أحمد بن إبراهيم العسّال، حدّثنا عبد </w:t>
      </w:r>
    </w:p>
    <w:p>
      <w:pPr>
        <w:pStyle w:val="BookText"/>
        <w:rPr/>
      </w:pPr>
      <w:r>
        <w:rPr>
          <w:rFonts w:ascii="Amiri" w:hAnsi="Amiri" w:eastAsia="Amiri" w:cs="Amiri"/>
          <w:color w:val="111111"/>
          <w:sz w:val="28"/>
          <w:sz w:val="28"/>
          <w:szCs w:val="28"/>
          <w:rtl w:val="true"/>
          <w:lang w:bidi="ar-SA"/>
        </w:rPr>
        <w:t xml:space="preserve">اللّه بن محمّد، حدّثنا أحمد بن إبراهيم الموصلي، حدّثنا أبو المحياة و هو يحيى بن يعلى </w:t>
      </w:r>
      <w:r>
        <w:rPr>
          <w:rStyle w:val="FootnoteAnchor"/>
          <w:rtl w:val="true"/>
        </w:rPr>
        <w:footnoteReference w:id="1421"/>
      </w:r>
      <w:r>
        <w:rPr>
          <w:rFonts w:ascii="Amiri" w:hAnsi="Amiri" w:eastAsia="Amiri" w:cs="Amiri"/>
          <w:color w:val="111111"/>
          <w:sz w:val="28"/>
          <w:sz w:val="28"/>
          <w:szCs w:val="28"/>
          <w:rtl w:val="true"/>
          <w:lang w:bidi="ar-SA"/>
        </w:rPr>
        <w:t>، عن عبد الملك بن عمير عن قبيصة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سرّته حسنته و ساءته سيئته فذلك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أبو الغنائم بن أبي عثمان، أنبأنا أبو عمر بن مهدي، أنبأنا أبو بكر محمّد بن أحمد بن يعقوب بن شيبة، حدّثنا جدي، حدّثنا عبد اللّه بن محمّد، حدّثنا يحيى بن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المحياة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بن عمير </w:t>
      </w:r>
      <w:r>
        <w:rPr>
          <w:rStyle w:val="FootnoteAnchor"/>
          <w:rtl w:val="true"/>
        </w:rPr>
        <w:footnoteReference w:id="1422"/>
      </w:r>
      <w:r>
        <w:rPr>
          <w:rFonts w:ascii="Amiri" w:hAnsi="Amiri" w:eastAsia="Amiri" w:cs="Amiri"/>
          <w:color w:val="111111"/>
          <w:sz w:val="28"/>
          <w:sz w:val="28"/>
          <w:szCs w:val="28"/>
          <w:rtl w:val="true"/>
          <w:lang w:bidi="ar-SA"/>
        </w:rPr>
        <w:t>عن قبيصة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عمر بباب 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فينا كقيامي فيكم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اتّقوا اللّه في أصحابي ثم الذين يلونهم، ثم الذين يلونهم، ثم يفشو الكذب حتى يحلف الرجل من غير أن يستحلف، و يشهد من </w:t>
      </w:r>
      <w:r>
        <w:rPr>
          <w:rStyle w:val="FootnoteAnchor"/>
          <w:rtl w:val="true"/>
        </w:rPr>
        <w:footnoteReference w:id="1423"/>
      </w:r>
      <w:r>
        <w:rPr>
          <w:rFonts w:ascii="Amiri" w:hAnsi="Amiri" w:eastAsia="Amiri" w:cs="Amiri"/>
          <w:color w:val="111111"/>
          <w:sz w:val="28"/>
          <w:sz w:val="28"/>
          <w:szCs w:val="28"/>
          <w:rtl w:val="true"/>
          <w:lang w:bidi="ar-SA"/>
        </w:rPr>
        <w:t xml:space="preserve">غير أن </w:t>
      </w:r>
      <w:r>
        <w:rPr>
          <w:rStyle w:val="FootnoteAnchor"/>
          <w:rtl w:val="true"/>
        </w:rPr>
        <w:footnoteReference w:id="1424"/>
      </w:r>
      <w:r>
        <w:rPr>
          <w:rFonts w:ascii="Amiri" w:hAnsi="Amiri" w:eastAsia="Amiri" w:cs="Amiri"/>
          <w:color w:val="111111"/>
          <w:sz w:val="28"/>
          <w:sz w:val="28"/>
          <w:szCs w:val="28"/>
          <w:rtl w:val="true"/>
          <w:lang w:bidi="ar-SA"/>
        </w:rPr>
        <w:t>يستشهد، من سرّه يحلل بحبوبة الجنة فليلزم الجماعة فإنّ‌ الشيطان مع الواحد و هو من الاثنين أبعد، من سرّته حسنته و ساءته سيئته فذلك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425"/>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w:t>
      </w:r>
      <w:r>
        <w:rPr>
          <w:rStyle w:val="FootnoteAnchor"/>
          <w:rtl w:val="true"/>
        </w:rPr>
        <w:footnoteReference w:id="1426"/>
      </w:r>
      <w:r>
        <w:rPr>
          <w:rFonts w:ascii="Amiri" w:hAnsi="Amiri" w:eastAsia="Amiri" w:cs="Amiri"/>
          <w:color w:val="111111"/>
          <w:sz w:val="28"/>
          <w:sz w:val="28"/>
          <w:szCs w:val="28"/>
          <w:rtl w:val="true"/>
          <w:lang w:bidi="ar-SA"/>
        </w:rPr>
        <w:t>،حدّثني أحمد بن شبّويه، حدّثنا سليمان بن صالح، حدّثني عبد اللّه بن المبارك، عن جرير بن حازم، عن عبد الملك بن عمير عن قبيصة ابن جابر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معاوية فرفعت إليه حوائجي، فقضاها،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تترك لي حاجة إلاّ قضيتها، إلاّ واحدة فأصدرها مصدرها،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1427"/>
      </w:r>
      <w:r>
        <w:rPr>
          <w:rFonts w:ascii="Amiri" w:hAnsi="Amiri" w:eastAsia="Amiri" w:cs="Amiri"/>
          <w:color w:val="111111"/>
          <w:sz w:val="28"/>
          <w:sz w:val="28"/>
          <w:szCs w:val="28"/>
          <w:rtl w:val="true"/>
          <w:lang w:bidi="ar-SA"/>
        </w:rPr>
        <w:t>من ترى لهذا الأمر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أنت من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و لم يا أمير المؤمنين، و اللّه إنّي لقريب القرابة، و ادّ الصدر، عظيم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فوالى بين أربعة من بني عبد مناف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كريمة </w:t>
      </w:r>
      <w:r>
        <w:rPr>
          <w:rStyle w:val="FootnoteAnchor"/>
          <w:rtl w:val="true"/>
        </w:rPr>
        <w:footnoteReference w:id="1429"/>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فسعيد بن العاص، و أما فتاها حياء و حلما و سخاء فابن عامر، و أما الحسن </w:t>
      </w:r>
      <w:r>
        <w:rPr>
          <w:rStyle w:val="FootnoteAnchor"/>
          <w:rtl w:val="true"/>
        </w:rPr>
        <w:footnoteReference w:id="1430"/>
      </w:r>
      <w:r>
        <w:rPr>
          <w:rFonts w:ascii="Amiri" w:hAnsi="Amiri" w:eastAsia="Amiri" w:cs="Amiri"/>
          <w:color w:val="111111"/>
          <w:sz w:val="28"/>
          <w:sz w:val="28"/>
          <w:szCs w:val="28"/>
          <w:rtl w:val="true"/>
          <w:lang w:bidi="ar-SA"/>
        </w:rPr>
        <w:t xml:space="preserve">بن علي فسيّد كريم، و أما القارئ لكتاب اللّه، الفقيه في دين اللّه، الشديد في حدود اللّه مروان بن الحكم، و أما عبد اللّه بن عمر فرجل نفسه، و أما الذي يرد ورد الجدي </w:t>
      </w:r>
      <w:r>
        <w:rPr>
          <w:rStyle w:val="FootnoteAnchor"/>
          <w:rtl w:val="true"/>
        </w:rPr>
        <w:footnoteReference w:id="1431"/>
      </w:r>
      <w:r>
        <w:rPr>
          <w:rFonts w:ascii="Amiri" w:hAnsi="Amiri" w:eastAsia="Amiri" w:cs="Amiri"/>
          <w:color w:val="111111"/>
          <w:sz w:val="28"/>
          <w:sz w:val="28"/>
          <w:szCs w:val="28"/>
          <w:rtl w:val="true"/>
          <w:lang w:bidi="ar-SA"/>
        </w:rPr>
        <w:t xml:space="preserve">،ثم يروغ رواغ </w:t>
      </w:r>
      <w:r>
        <w:rPr>
          <w:rStyle w:val="FootnoteAnchor"/>
          <w:rtl w:val="true"/>
        </w:rPr>
        <w:footnoteReference w:id="1432"/>
      </w:r>
      <w:r>
        <w:rPr>
          <w:rFonts w:ascii="Amiri" w:hAnsi="Amiri" w:eastAsia="Amiri" w:cs="Amiri"/>
          <w:color w:val="111111"/>
          <w:sz w:val="28"/>
          <w:sz w:val="28"/>
          <w:szCs w:val="28"/>
          <w:rtl w:val="true"/>
          <w:lang w:bidi="ar-SA"/>
        </w:rPr>
        <w:t>الثعلب فعبد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أبو الحسين محمّد بن أحمد بن إسحاق، أنبأنا عمر بن أحمد بن إسحاق، حدّثنا خليفة بن خياط‍‌ قال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التابعين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العلاء، مات سنة تسع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جابر</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الأسدي، أدرك إمرة عبد الملك، و روى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435"/>
      </w:r>
      <w:r>
        <w:rPr>
          <w:rFonts w:ascii="Amiri" w:hAnsi="Amiri" w:eastAsia="Amiri" w:cs="Amiri"/>
          <w:color w:val="111111"/>
          <w:sz w:val="28"/>
          <w:sz w:val="28"/>
          <w:szCs w:val="28"/>
          <w:rtl w:val="true"/>
          <w:lang w:bidi="ar-SA"/>
        </w:rPr>
        <w:t>،حدّثنا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أنبأنا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أحمد بن علي، أنبأنا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قبيصة بن جابر الأسدي يكنى أبا العلاء، كان كاتب سعيد بن العاص بالكوفة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لؤلؤ، أنبأنا أبو بكر محمّد بن الحسين، حدّثنا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جابر الأسدي يكنى أبا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و أبو القاسم بن البسري </w:t>
      </w:r>
      <w:r>
        <w:rPr>
          <w:rStyle w:val="FootnoteAnchor"/>
          <w:rtl w:val="true"/>
        </w:rPr>
        <w:footnoteReference w:id="143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نصر بن بجير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حاجب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جابر من أصحاب علي، 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الحسن بن محمّد بن أحمد، أنبأنا أحمد بن محمّد بن عمر، حدّثنا أبو بكر بن أبي الدنيا، حدّثنا محمّد بن سعد قال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جابر بن وهب بن مالك بن عميرة بن حذار بن مرة بن الحارث بن سعد بن ثعلبة بن دودان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قيس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الفهم، حدّثنا محمّد بن سعد قال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جابر بن وهب بن مالك بن عميرة بن حذار بن مرّة بن الحارث بن سعد بن ثعلبة بن دودان بن أسد بن خزيمة، روى عن عمر بن الخطّاب، و عبد الرّحمن بن عوف، و كان ثقة و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أحمد بن عبد الجبّار بن الطيوري، عن أبي الفضل عبيد اللّه بن أحمد ابن علي، أنبأنا عبد الرّحمن بن عمر بن حمّة </w:t>
      </w:r>
      <w:r>
        <w:rPr>
          <w:rStyle w:val="FootnoteAnchor"/>
          <w:rtl w:val="true"/>
        </w:rPr>
        <w:footnoteReference w:id="1439"/>
      </w:r>
      <w:r>
        <w:rPr>
          <w:rFonts w:ascii="Amiri" w:hAnsi="Amiri" w:eastAsia="Amiri" w:cs="Amiri"/>
          <w:color w:val="111111"/>
          <w:sz w:val="28"/>
          <w:sz w:val="28"/>
          <w:szCs w:val="28"/>
          <w:rtl w:val="true"/>
          <w:lang w:bidi="ar-SA"/>
        </w:rPr>
        <w:t>،أنبأنا محمّد بن أحمد بن يعقوب، حدّثنا جدي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قبيصة بن جابر بن وهب فذكر نسبه كما قال ابن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معاوية بن </w:t>
      </w:r>
    </w:p>
    <w:p>
      <w:pPr>
        <w:pStyle w:val="BookText"/>
        <w:rPr/>
      </w:pPr>
      <w:r>
        <w:rPr>
          <w:rFonts w:ascii="Amiri" w:hAnsi="Amiri" w:eastAsia="Amiri" w:cs="Amiri"/>
          <w:color w:val="111111"/>
          <w:sz w:val="28"/>
          <w:sz w:val="28"/>
          <w:szCs w:val="28"/>
          <w:rtl w:val="true"/>
          <w:lang w:bidi="ar-SA"/>
        </w:rPr>
        <w:t>أبي سفيان من الرضاعة، كانت أم قبيصة ظاءرت أبا سفيان و أرضعت معاوية، و روى قبيصة عن عمر، و عن عبد الرّحمن بن عوف، و عن ابن مسعود، و هو يعدّ في الطبقة الأولى من فقهاء أهل الكوفة بعد الصحابة، روى محمّد بن قيس بن الربيع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قبيصة بن جابر قبل الجماجم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قبيصة بن جابر الأسدي، أسد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روى عنه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الملك</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و محمّد بن عبد اللّه بن قارب، هو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w:t>
      </w:r>
      <w:r>
        <w:rPr>
          <w:rStyle w:val="FootnoteAnchor"/>
          <w:rtl w:val="true"/>
        </w:rPr>
        <w:footnoteReference w:id="1444"/>
      </w:r>
      <w:r>
        <w:rPr>
          <w:rFonts w:ascii="Amiri" w:hAnsi="Amiri" w:eastAsia="Amiri" w:cs="Amiri"/>
          <w:color w:val="111111"/>
          <w:sz w:val="28"/>
          <w:sz w:val="28"/>
          <w:szCs w:val="28"/>
          <w:rtl w:val="true"/>
          <w:lang w:bidi="ar-SA"/>
        </w:rPr>
        <w:t xml:space="preserve">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جابر الأسدي أسد خزيمة، كوفي، روى عن عمر، و طلحة بن عبيد اللّه، و المغيرة بن شعبة، و عمرو بن العاص، و معاوية، و زياد ابن سميّة، روى عنه الشعبي، و محمّد بن عبد اللّه بن قارب، و عبد الملك بن عمير،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العلاء قبيصة بن جابر الأسدي عن عمر و طلحة، روى عنه الشعبي و عبد الملك بن عمير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العلاء قبيصة بن جابر، روى عنه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أيضا، عن أبي طاهر بن أبي الصّقر،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العلاء قبيصة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قبيصة بن جابر الأسدي، أسد خزيمة، الكوفي عن عمر بن الخطّاب، و طلحة بن عبيد اللّه، و عمرو بن العاص، روى عنه عامر بن شراحيل الشعبي، و عبد الملك بن عمير القرشي، و محمّد بن عبد اللّه بن قارب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حذار بن مرة بن الحارث بن سعد بن ثعلبة بن دودان من ولده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جابر بن وهب بن مالك بن عميرة بن حذار بن مرة الأسدي، روى عن عمر بن الخطّاب، و عبد الرّحمن بن عوف، و طلحة بن عبيد اللّه، و معاوية بن أبي سفيان، روى عنه عبد الملك بن عمير غيره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حذار </w:t>
      </w:r>
      <w:r>
        <w:rPr>
          <w:rStyle w:val="FootnoteAnchor"/>
          <w:rtl w:val="true"/>
        </w:rPr>
        <w:footnoteReference w:id="1448"/>
      </w:r>
      <w:r>
        <w:rPr>
          <w:rFonts w:ascii="Amiri" w:hAnsi="Amiri" w:eastAsia="Amiri" w:cs="Amiri"/>
          <w:color w:val="111111"/>
          <w:sz w:val="28"/>
          <w:sz w:val="28"/>
          <w:szCs w:val="28"/>
          <w:rtl w:val="true"/>
          <w:lang w:bidi="ar-SA"/>
        </w:rPr>
        <w:t xml:space="preserve">أوّله حاء مهملة و بعدها ذال معجمة مفتوحة، فهو حذار بن مرّة بن الحارث بن سعد بن ثعلبة بن دودان من ولده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قبيصة بن جابر بن وهب بن مالك بن عميرة بن حذار الأسدي، روى عن عمر ابن الخطّاب، و عبد الرّحمن بن عوف، و طلحة بن عبيد اللّه، روى عنه عبد الملك بن عمير،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أحمد بن محمود، أنبأنا أبو بكر بن المقرئ، 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المنبجي، حدّثنا عبيد اللّه بن سعد الزهري، حدّثنا عمي، حدّثنا أبي عن محمّد بن إسحاق، عن موسى بن عبد الملك بن عمير، عن أبيه عبد الملك عن قبيصة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أنا و صاحبي حتى إذا كنا بالرّبذة أحرمنا، فبينا أنا و صاحبي نمشي إذا سنح لنا طير، فرماه صاحبي، فأصاب حشاه فركب ردعه </w:t>
      </w:r>
      <w:r>
        <w:rPr>
          <w:rStyle w:val="FootnoteAnchor"/>
          <w:rtl w:val="true"/>
        </w:rPr>
        <w:footnoteReference w:id="1450"/>
      </w:r>
      <w:r>
        <w:rPr>
          <w:rFonts w:ascii="Amiri" w:hAnsi="Amiri" w:eastAsia="Amiri" w:cs="Amiri"/>
          <w:color w:val="111111"/>
          <w:sz w:val="28"/>
          <w:sz w:val="28"/>
          <w:szCs w:val="28"/>
          <w:rtl w:val="true"/>
          <w:lang w:bidi="ar-SA"/>
        </w:rPr>
        <w:t xml:space="preserve">،فأتينا عمر بن الخطّاب، فسألته عن ذلك و إلى </w:t>
      </w:r>
      <w:r>
        <w:rPr>
          <w:rStyle w:val="FootnoteAnchor"/>
          <w:rtl w:val="true"/>
        </w:rPr>
        <w:footnoteReference w:id="1451"/>
      </w:r>
      <w:r>
        <w:rPr>
          <w:rFonts w:ascii="Amiri" w:hAnsi="Amiri" w:eastAsia="Amiri" w:cs="Amiri"/>
          <w:color w:val="111111"/>
          <w:sz w:val="28"/>
          <w:sz w:val="28"/>
          <w:szCs w:val="28"/>
          <w:rtl w:val="true"/>
          <w:lang w:bidi="ar-SA"/>
        </w:rPr>
        <w:t xml:space="preserve">جنبه رجل كأن وجهه قلب </w:t>
      </w:r>
      <w:r>
        <w:rPr>
          <w:rStyle w:val="FootnoteAnchor"/>
          <w:rtl w:val="true"/>
        </w:rPr>
        <w:footnoteReference w:id="1452"/>
      </w:r>
      <w:r>
        <w:rPr>
          <w:rFonts w:ascii="Amiri" w:hAnsi="Amiri" w:eastAsia="Amiri" w:cs="Amiri"/>
          <w:color w:val="111111"/>
          <w:sz w:val="28"/>
          <w:sz w:val="28"/>
          <w:szCs w:val="28"/>
          <w:rtl w:val="true"/>
          <w:lang w:bidi="ar-SA"/>
        </w:rPr>
        <w:t>فضة، فناجاه ساعة ثم أقبل علينا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شاة من الغنم فأهرق دمها و أطعم لحمها، و تصدّق بإهابها، فوضع </w:t>
      </w:r>
      <w:r>
        <w:rPr>
          <w:rStyle w:val="FootnoteAnchor"/>
          <w:rtl w:val="true"/>
        </w:rPr>
        <w:footnoteReference w:id="1453"/>
      </w:r>
      <w:r>
        <w:rPr>
          <w:rFonts w:ascii="Amiri" w:hAnsi="Amiri" w:eastAsia="Amiri" w:cs="Amiri"/>
          <w:color w:val="111111"/>
          <w:sz w:val="28"/>
          <w:sz w:val="28"/>
          <w:szCs w:val="28"/>
          <w:rtl w:val="true"/>
          <w:lang w:bidi="ar-SA"/>
        </w:rPr>
        <w:t>للرجل فأقبل علي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أحسن عمر يحكم، فأقبل على قبيصة بن جابر فضربه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لا أحل لك حراما حرمه اللّه عز و جل، و قيل إنّما قاله صاحبي الذي أصاب الصّيد، فأقبل على عمر فخفقه بالدّرّة،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الحرام و تعد </w:t>
      </w:r>
      <w:r>
        <w:rPr>
          <w:rStyle w:val="FootnoteAnchor"/>
          <w:rtl w:val="true"/>
        </w:rPr>
        <w:footnoteReference w:id="1454"/>
      </w:r>
      <w:r>
        <w:rPr>
          <w:rFonts w:ascii="Amiri" w:hAnsi="Amiri" w:eastAsia="Amiri" w:cs="Amiri"/>
          <w:color w:val="111111"/>
          <w:sz w:val="28"/>
          <w:sz w:val="28"/>
          <w:szCs w:val="28"/>
          <w:rtl w:val="true"/>
          <w:lang w:bidi="ar-SA"/>
        </w:rPr>
        <w:t>الفتيا،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أراك قبيح الصوت فصيح اللسان، حسن الوجه، إن الرجل يكون له عشرة 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صالحة و خلق منها سيئ فيفسد ذلك تلك الأخلاق، فإياك و عثرات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عبيد اللّه، حدّثنا عمي، حدّثنا أبي، أنبأنا ابن إسحاق عن مسعر، عن عبد الملك بن عمير، عن قبيصة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و صاحبي حتى إذا كنا بالرّبذة أحرمنا، فبينا أنا و صاحبي نمشي إذ سنح لنا ظبيّ‌ فرمى صاحبي فأصاب حشاه </w:t>
      </w:r>
      <w:r>
        <w:rPr>
          <w:rStyle w:val="FootnoteAnchor"/>
          <w:rtl w:val="true"/>
        </w:rPr>
        <w:footnoteReference w:id="1456"/>
      </w:r>
      <w:r>
        <w:rPr>
          <w:rFonts w:ascii="Amiri" w:hAnsi="Amiri" w:eastAsia="Amiri" w:cs="Amiri"/>
          <w:color w:val="111111"/>
          <w:sz w:val="28"/>
          <w:sz w:val="28"/>
          <w:szCs w:val="28"/>
          <w:rtl w:val="true"/>
          <w:lang w:bidi="ar-SA"/>
        </w:rPr>
        <w:t>،فركب ردعه فأتينا عمر بن الخطاب فسألته عن ذلك و إلى جنبه رجل،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أبو القاسم تميم بن أبي سعيد بن أبي العباس، أنبأنا محمّد بن عبد اللّه بن عمر العمري، أنبأنا أبو محمّد بن أبي شريح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أخبرناه أبو الحسن محمّد بن أحمد بن محمّد بن عبد الجبّار الأسدي، أنبأنا أحمد ابن محمّد بن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البركات عبد الوهّاب بن المبارك، أنبأنا أبو محمد </w:t>
      </w:r>
      <w:r>
        <w:rPr>
          <w:rStyle w:val="FootnoteAnchor"/>
          <w:rtl w:val="true"/>
        </w:rPr>
        <w:footnoteReference w:id="1457"/>
      </w:r>
      <w:r>
        <w:rPr>
          <w:rFonts w:ascii="Amiri" w:hAnsi="Amiri" w:eastAsia="Amiri" w:cs="Amiri"/>
          <w:color w:val="111111"/>
          <w:sz w:val="28"/>
          <w:sz w:val="28"/>
          <w:szCs w:val="28"/>
          <w:rtl w:val="true"/>
          <w:lang w:bidi="ar-SA"/>
        </w:rPr>
        <w:t>عبد اللّه بن محمّد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بن عمر، أنبأنا أبو الحسين بن النقور، 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الحسن بن عبدان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ابن محمّد بن صاعد، حدّثنا أبو الأشعث و هو أحمد بن المقدام </w:t>
      </w:r>
      <w:r>
        <w:rPr>
          <w:rStyle w:val="FootnoteAnchor"/>
          <w:rtl w:val="true"/>
        </w:rPr>
        <w:footnoteReference w:id="1458"/>
      </w:r>
      <w:r>
        <w:rPr>
          <w:rFonts w:ascii="Amiri" w:hAnsi="Amiri" w:eastAsia="Amiri" w:cs="Amiri"/>
          <w:color w:val="111111"/>
          <w:sz w:val="28"/>
          <w:sz w:val="28"/>
          <w:szCs w:val="28"/>
          <w:rtl w:val="true"/>
          <w:lang w:bidi="ar-SA"/>
        </w:rPr>
        <w:t>،حدّثنا إسماعيل بن عليّة عن داود الطائي عن عبد الملك بن عمير، عن قبيصة بن جابر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وفدا من بني عامر حجّاجا حتى إذا 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فبينا أنا أمشي مع صاحب لي إذ سنح لنا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السنوح هكذا، و أشار بيمينه و البروح هكذا و 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صاحبي بسهم، فأصاب حشاه فقتله، فدخلنا على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ظبيا،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عمدا أم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قتلته عمدا و لا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هل يكون إلاّ عمدا أو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و ما أريد قتله، فالتفت إلى عبد الرّحمن بن عوف و هو جالس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فاذبح شاة فتصدّق بلحمها، فلمّا خرجنا 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اتّق اللّه، و عظّم شعائر اللّه، انحر ناقتك </w:t>
      </w:r>
      <w:r>
        <w:rPr>
          <w:rStyle w:val="FootnoteAnchor"/>
          <w:rtl w:val="true"/>
        </w:rPr>
        <w:footnoteReference w:id="1459"/>
      </w:r>
      <w:r>
        <w:rPr>
          <w:rFonts w:ascii="Amiri" w:hAnsi="Amiri" w:eastAsia="Amiri" w:cs="Amiri"/>
          <w:color w:val="111111"/>
          <w:sz w:val="28"/>
          <w:sz w:val="28"/>
          <w:szCs w:val="28"/>
          <w:rtl w:val="true"/>
          <w:lang w:bidi="ar-SA"/>
        </w:rPr>
        <w:t>،فو اللّه ما درى ابن الخطاب ما يقول لك‌؟ حتى سأل الرجل إلى جنبه،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 الآية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Style w:val="FootnoteAnchor"/>
          <w:rtl w:val="true"/>
        </w:rPr>
        <w:footnoteReference w:id="14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فنحر ناقته </w:t>
      </w:r>
      <w:r>
        <w:rPr>
          <w:rStyle w:val="FootnoteAnchor"/>
          <w:rtl w:val="true"/>
        </w:rPr>
        <w:footnoteReference w:id="1461"/>
      </w:r>
      <w:r>
        <w:rPr>
          <w:rFonts w:ascii="Amiri" w:hAnsi="Amiri" w:eastAsia="Amiri" w:cs="Amiri"/>
          <w:color w:val="111111"/>
          <w:sz w:val="28"/>
          <w:sz w:val="28"/>
          <w:szCs w:val="28"/>
          <w:rtl w:val="true"/>
          <w:lang w:bidi="ar-SA"/>
        </w:rPr>
        <w:t xml:space="preserve">،فذهب ذو العينين </w:t>
      </w:r>
      <w:r>
        <w:rPr>
          <w:rStyle w:val="FootnoteAnchor"/>
          <w:rtl w:val="true"/>
        </w:rPr>
        <w:footnoteReference w:id="1462"/>
      </w:r>
      <w:r>
        <w:rPr>
          <w:rFonts w:ascii="Amiri" w:hAnsi="Amiri" w:eastAsia="Amiri" w:cs="Amiri"/>
          <w:color w:val="111111"/>
          <w:sz w:val="28"/>
          <w:sz w:val="28"/>
          <w:szCs w:val="28"/>
          <w:rtl w:val="true"/>
          <w:lang w:bidi="ar-SA"/>
        </w:rPr>
        <w:t xml:space="preserve">إلى عمر فأخبره، فأتينا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فأتانا </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بنا إليه، فأخذ تلبيب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و علاه بالدّرّة،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تتعدى </w:t>
      </w:r>
      <w:r>
        <w:rPr>
          <w:rStyle w:val="FootnoteAnchor"/>
          <w:rtl w:val="true"/>
        </w:rPr>
        <w:footnoteReference w:id="1464"/>
      </w:r>
      <w:r>
        <w:rPr>
          <w:rFonts w:ascii="Amiri" w:hAnsi="Amiri" w:eastAsia="Amiri" w:cs="Amiri"/>
          <w:color w:val="111111"/>
          <w:sz w:val="28"/>
          <w:sz w:val="28"/>
          <w:szCs w:val="28"/>
          <w:rtl w:val="true"/>
          <w:lang w:bidi="ar-SA"/>
        </w:rPr>
        <w:t>الفتيا و تقتل الصيد، ثم أقبل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لا أحل لك ما حرم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قبيصة إنّي أراك شابا فصيح اللسان فسيح الصدر، و إنّ‌ الرجل قد يكون </w:t>
      </w:r>
    </w:p>
    <w:p>
      <w:pPr>
        <w:pStyle w:val="BookText"/>
        <w:rPr/>
      </w:pPr>
      <w:r>
        <w:rPr>
          <w:rFonts w:ascii="Amiri" w:hAnsi="Amiri" w:eastAsia="Amiri" w:cs="Amiri"/>
          <w:color w:val="111111"/>
          <w:sz w:val="28"/>
          <w:sz w:val="28"/>
          <w:szCs w:val="28"/>
          <w:rtl w:val="true"/>
          <w:lang w:bidi="ar-SA"/>
        </w:rPr>
        <w:t>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w:t>
      </w:r>
      <w:r>
        <w:rPr>
          <w:rStyle w:val="FootnoteAnchor"/>
          <w:rtl w:val="true"/>
        </w:rPr>
        <w:footnoteReference w:id="1465"/>
      </w:r>
      <w:r>
        <w:rPr>
          <w:rFonts w:ascii="Amiri" w:hAnsi="Amiri" w:eastAsia="Amiri" w:cs="Amiri"/>
          <w:color w:val="111111"/>
          <w:sz w:val="28"/>
          <w:sz w:val="28"/>
          <w:szCs w:val="28"/>
          <w:rtl w:val="true"/>
          <w:lang w:bidi="ar-SA"/>
        </w:rPr>
        <w:t>منها حسنة و واحدة سيئة، فتفسد الواحدة التسع، فإياك و عثرات اللسان، يا قبيصة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السنوح هكذا و أشار بيساره </w:t>
      </w:r>
      <w:r>
        <w:rPr>
          <w:rStyle w:val="FootnoteAnchor"/>
          <w:rtl w:val="true"/>
        </w:rPr>
        <w:footnoteReference w:id="1466"/>
      </w:r>
      <w:r>
        <w:rPr>
          <w:rFonts w:ascii="Amiri" w:hAnsi="Amiri" w:eastAsia="Amiri" w:cs="Amiri"/>
          <w:color w:val="111111"/>
          <w:sz w:val="28"/>
          <w:sz w:val="28"/>
          <w:szCs w:val="28"/>
          <w:rtl w:val="true"/>
          <w:lang w:bidi="ar-SA"/>
        </w:rPr>
        <w:t>،و البروح هكذا و أشار بيده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سفيان الثوري، و سفيان بن عيينة </w:t>
      </w:r>
      <w:r>
        <w:rPr>
          <w:rStyle w:val="FootnoteAnchor"/>
          <w:rtl w:val="true"/>
        </w:rPr>
        <w:footnoteReference w:id="1467"/>
      </w:r>
      <w:r>
        <w:rPr>
          <w:rFonts w:ascii="Amiri" w:hAnsi="Amiri" w:eastAsia="Amiri" w:cs="Amiri"/>
          <w:color w:val="111111"/>
          <w:sz w:val="28"/>
          <w:sz w:val="28"/>
          <w:szCs w:val="28"/>
          <w:rtl w:val="true"/>
          <w:lang w:bidi="ar-SA"/>
        </w:rPr>
        <w:t>،و معمر بن راشد، عن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سفيان الثوري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فأخبرناه أبو عبد اللّه الفراوي، و أبو المظفّر القشيري </w:t>
      </w:r>
      <w:r>
        <w:rPr>
          <w:rStyle w:val="FootnoteAnchor"/>
          <w:rtl w:val="true"/>
        </w:rPr>
        <w:footnoteReference w:id="146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محمّد ابن علي الخشّاب </w:t>
      </w:r>
      <w:r>
        <w:rPr>
          <w:rStyle w:val="FootnoteAnchor"/>
          <w:rtl w:val="true"/>
        </w:rPr>
        <w:footnoteReference w:id="1470"/>
      </w:r>
      <w:r>
        <w:rPr>
          <w:rFonts w:ascii="Amiri" w:hAnsi="Amiri" w:eastAsia="Amiri" w:cs="Amiri"/>
          <w:color w:val="111111"/>
          <w:sz w:val="28"/>
          <w:sz w:val="28"/>
          <w:szCs w:val="28"/>
          <w:rtl w:val="true"/>
          <w:lang w:bidi="ar-SA"/>
        </w:rPr>
        <w:t xml:space="preserve">،أنبأنا أبو بكر الجوزقي، أنبأنا أبو العباس الدّغولي، حدّثنا </w:t>
      </w:r>
      <w:r>
        <w:rPr>
          <w:rStyle w:val="FootnoteAnchor"/>
          <w:rtl w:val="true"/>
        </w:rPr>
        <w:footnoteReference w:id="1471"/>
      </w:r>
      <w:r>
        <w:rPr>
          <w:rFonts w:ascii="Amiri" w:hAnsi="Amiri" w:eastAsia="Amiri" w:cs="Amiri"/>
          <w:color w:val="111111"/>
          <w:sz w:val="28"/>
          <w:sz w:val="28"/>
          <w:szCs w:val="28"/>
          <w:rtl w:val="true"/>
          <w:lang w:bidi="ar-SA"/>
        </w:rPr>
        <w:t xml:space="preserve">محمّد بن مشكان، حدّثنا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حكيم، حدّثنا سفيان عن عبد الملك بن عمير عن قبيصة بن جابر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رميت ظبيا فأصبته فما أخطأ حشاه، فقدمت </w:t>
      </w:r>
      <w:r>
        <w:rPr>
          <w:rStyle w:val="FootnoteAnchor"/>
          <w:rtl w:val="true"/>
        </w:rPr>
        <w:footnoteReference w:id="1472"/>
      </w:r>
      <w:r>
        <w:rPr>
          <w:rFonts w:ascii="Amiri" w:hAnsi="Amiri" w:eastAsia="Amiri" w:cs="Amiri"/>
          <w:color w:val="111111"/>
          <w:sz w:val="28"/>
          <w:sz w:val="28"/>
          <w:szCs w:val="28"/>
          <w:rtl w:val="true"/>
          <w:lang w:bidi="ar-SA"/>
        </w:rPr>
        <w:t>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أصبته‌؟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أصبته عمدا و لا خطأ، أردته و ما تعمّدت قتله،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خلطت </w:t>
      </w:r>
      <w:r>
        <w:rPr>
          <w:rStyle w:val="FootnoteAnchor"/>
          <w:rtl w:val="true"/>
        </w:rPr>
        <w:footnoteReference w:id="1473"/>
      </w:r>
      <w:r>
        <w:rPr>
          <w:rFonts w:ascii="IRNazanin" w:hAnsi="IRNazanin" w:eastAsia="IRNazanin"/>
          <w:color w:val="111111"/>
          <w:sz w:val="28"/>
          <w:sz w:val="28"/>
          <w:szCs w:val="28"/>
          <w:rtl w:val="true"/>
          <w:lang w:bidi="fa-IR"/>
        </w:rPr>
        <w:t>العمد و الخطأ،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عنده رجلا كأن وجهه قلب فضة،</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فحكم بشاة، 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شاة فاهرق دمها و أطعم لحمها، و أعط‍‌ إهابها رجلا يتخذ منه 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أنا و صاحبي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درى عمر حتى سأل صاحبه، 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 </w:t>
      </w:r>
      <w:r>
        <w:rPr>
          <w:rStyle w:val="FootnoteAnchor"/>
          <w:rtl w:val="true"/>
        </w:rPr>
        <w:footnoteReference w:id="1475"/>
      </w:r>
      <w:r>
        <w:rPr>
          <w:rFonts w:ascii="Amiri" w:hAnsi="Amiri" w:eastAsia="Amiri" w:cs="Amiri"/>
          <w:color w:val="111111"/>
          <w:sz w:val="28"/>
          <w:sz w:val="28"/>
          <w:szCs w:val="28"/>
          <w:rtl w:val="true"/>
          <w:lang w:bidi="ar-SA"/>
        </w:rPr>
        <w:t>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عمر فأرسل إلينا فعلاني بالدّرّة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 الصيد </w:t>
      </w:r>
    </w:p>
    <w:p>
      <w:pPr>
        <w:pStyle w:val="BookText"/>
        <w:rPr/>
      </w:pPr>
      <w:r>
        <w:rPr>
          <w:rFonts w:ascii="IRNazanin" w:hAnsi="IRNazanin" w:eastAsia="IRNazanin"/>
          <w:color w:val="111111"/>
          <w:sz w:val="28"/>
          <w:sz w:val="28"/>
          <w:szCs w:val="28"/>
          <w:rtl w:val="true"/>
          <w:lang w:bidi="fa-IR"/>
        </w:rPr>
        <w:t xml:space="preserve">متعمدا </w:t>
      </w:r>
      <w:r>
        <w:rPr>
          <w:rStyle w:val="FootnoteAnchor"/>
          <w:rtl w:val="true"/>
        </w:rPr>
        <w:footnoteReference w:id="1476"/>
      </w:r>
      <w:r>
        <w:rPr>
          <w:rFonts w:ascii="IRNazanin" w:hAnsi="IRNazanin" w:eastAsia="IRNazanin"/>
          <w:color w:val="111111"/>
          <w:sz w:val="28"/>
          <w:sz w:val="28"/>
          <w:szCs w:val="28"/>
          <w:rtl w:val="true"/>
          <w:lang w:bidi="fa-IR"/>
        </w:rPr>
        <w:t xml:space="preserve">قتله فقلت </w:t>
      </w:r>
      <w:r>
        <w:rPr>
          <w:rStyle w:val="FootnoteAnchor"/>
          <w:rtl w:val="true"/>
        </w:rPr>
        <w:footnoteReference w:id="1477"/>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أحل لك شيئا حرّم اللّه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شابا فصيح اللسان، فسيح الصدر، و إنه ليكون في الرجل تسعة أخلاق حسنة و يكون فيه خلق سيئ فيفسد الواحد تلك التسعة، إيّاك عثرات اللسان </w:t>
      </w:r>
      <w:r>
        <w:rPr>
          <w:rStyle w:val="FootnoteAnchor"/>
          <w:rtl w:val="true"/>
        </w:rPr>
        <w:footnoteReference w:id="1478"/>
      </w:r>
      <w:r>
        <w:rPr>
          <w:rFonts w:ascii="Amiri" w:hAnsi="Amiri" w:eastAsia="Amiri" w:cs="Amiri"/>
          <w:color w:val="111111"/>
          <w:sz w:val="28"/>
          <w:sz w:val="28"/>
          <w:szCs w:val="28"/>
          <w:rtl w:val="true"/>
          <w:lang w:bidi="ar-SA"/>
        </w:rPr>
        <w:t>،و في نسختين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محمّد بن مشكان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خالد، 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تلك الخلة </w:t>
      </w:r>
      <w:r>
        <w:rPr>
          <w:rStyle w:val="FootnoteAnchor"/>
          <w:rtl w:val="true"/>
        </w:rPr>
        <w:footnoteReference w:id="1479"/>
      </w:r>
      <w:r>
        <w:rPr>
          <w:rFonts w:ascii="Amiri" w:hAnsi="Amiri" w:eastAsia="Amiri" w:cs="Amiri"/>
          <w:color w:val="111111"/>
          <w:sz w:val="28"/>
          <w:sz w:val="28"/>
          <w:szCs w:val="28"/>
          <w:rtl w:val="true"/>
          <w:lang w:bidi="ar-SA"/>
        </w:rPr>
        <w:t xml:space="preserve">أن يكون حديدا </w:t>
      </w:r>
      <w:r>
        <w:rPr>
          <w:rStyle w:val="FootnoteAnchor"/>
          <w:rtl w:val="true"/>
        </w:rPr>
        <w:footnoteReference w:id="1480"/>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سفيان بن عيينة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فأخبرناه أبو القاسم بن أبي عبد الرّحمن المستملي، أنبأنا أبو بكر أحمد بن الحسين، أنبأنا أبو عمرو محمّد بن عبد اللّه بن أحمد الأديب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محمّد بن أحمد بن الغطريف، أخبرني هارون بن يوسف، حدّثنا </w:t>
      </w:r>
      <w:r>
        <w:rPr>
          <w:rStyle w:val="FootnoteAnchor"/>
          <w:rtl w:val="true"/>
        </w:rPr>
        <w:footnoteReference w:id="1483"/>
      </w:r>
      <w:r>
        <w:rPr>
          <w:rFonts w:ascii="Amiri" w:hAnsi="Amiri" w:eastAsia="Amiri" w:cs="Amiri"/>
          <w:color w:val="111111"/>
          <w:sz w:val="28"/>
          <w:sz w:val="28"/>
          <w:szCs w:val="28"/>
          <w:rtl w:val="true"/>
          <w:lang w:bidi="ar-SA"/>
        </w:rPr>
        <w:t>ابن أبي عمر، حدّثنا سفيان، حدّثنا عبد الملك هو ابن عمير، سمع قبيصة بن جابر الأسدي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حجاجا فكثر</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و نحن محرمون أيهما </w:t>
      </w:r>
      <w:r>
        <w:rPr>
          <w:rStyle w:val="FootnoteAnchor"/>
          <w:rtl w:val="true"/>
        </w:rPr>
        <w:footnoteReference w:id="1485"/>
      </w:r>
      <w:r>
        <w:rPr>
          <w:rFonts w:ascii="Amiri" w:hAnsi="Amiri" w:eastAsia="Amiri" w:cs="Amiri"/>
          <w:color w:val="111111"/>
          <w:sz w:val="28"/>
          <w:sz w:val="28"/>
          <w:szCs w:val="28"/>
          <w:rtl w:val="true"/>
          <w:lang w:bidi="ar-SA"/>
        </w:rPr>
        <w:t>أسرع شدّا الظبي أم الفرس، فبينما نحن كذلك إذ سنح لنا ظبي و السنوح هكذا، يقول</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عن الشمال قاله هارون بالتشديد، فرماه رجل منا بحجر فما أخطأ حشيشاءه فركب ردعه فقتله، فأسقط‍‌ في أيدينا، فلما قدمنا مكة انطلقنا إلى عمر بمنى، فدخلت أنا و صاحب الظبي على عمر بن الخطّاب، فذكر له أمر الظبي الذي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إليه أنا و صاحب الظبي فقصّ‌ عليه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أصبته أم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عمر كيف قتلته عمدا أم </w:t>
      </w:r>
    </w:p>
    <w:p>
      <w:pPr>
        <w:pStyle w:val="BookText"/>
        <w:rPr/>
      </w:pP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تعمّدت رميه، و ما أردت قتله، زاد رجل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شرك العمد الخطأ، ثم اجتنح إلى رجل، و اللّه لكأن في وجهه قلب </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رجل إلى جنبه فكلّمه ساعة ثم أقبل على صاحبي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شاة من الغنم فأهرق دمها، و أطعم لحمها،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بلحمها و اسق اهابها شقّا، فلمّا خرجنا من عنده أقبلت على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المستفتي عمر بن الخطّاب إنّ‌ فتيا ابن الخطاب لم تغن عنك من اللّه شيئا، و اللّه ما علم عمر حتى سأل الذي إلى جنبه، فانحر راحلتك فتصدّق بها و عظّم شعائر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فنماها ذو العوسن </w:t>
      </w:r>
      <w:r>
        <w:rPr>
          <w:rStyle w:val="FootnoteAnchor"/>
          <w:rtl w:val="true"/>
        </w:rPr>
        <w:footnoteReference w:id="1488"/>
      </w:r>
      <w:r>
        <w:rPr>
          <w:rFonts w:ascii="Amiri" w:hAnsi="Amiri" w:eastAsia="Amiri" w:cs="Amiri"/>
          <w:color w:val="111111"/>
          <w:sz w:val="28"/>
          <w:sz w:val="28"/>
          <w:szCs w:val="28"/>
          <w:rtl w:val="true"/>
          <w:lang w:bidi="ar-SA"/>
        </w:rPr>
        <w:t>إليه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ذو العسن </w:t>
      </w:r>
      <w:r>
        <w:rPr>
          <w:rStyle w:val="FootnoteAnchor"/>
          <w:rtl w:val="true"/>
        </w:rPr>
        <w:footnoteReference w:id="1489"/>
      </w:r>
      <w:r>
        <w:rPr>
          <w:rFonts w:ascii="Amiri" w:hAnsi="Amiri" w:eastAsia="Amiri" w:cs="Amiri"/>
          <w:color w:val="111111"/>
          <w:sz w:val="28"/>
          <w:sz w:val="28"/>
          <w:szCs w:val="28"/>
          <w:rtl w:val="true"/>
          <w:lang w:bidi="ar-SA"/>
        </w:rPr>
        <w:t>إلى عمر فنماها إليه،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علمت بشيء </w:t>
      </w:r>
      <w:r>
        <w:rPr>
          <w:rStyle w:val="FootnoteAnchor"/>
          <w:rtl w:val="true"/>
        </w:rPr>
        <w:footnoteReference w:id="1490"/>
      </w:r>
      <w:r>
        <w:rPr>
          <w:rFonts w:ascii="Amiri" w:hAnsi="Amiri" w:eastAsia="Amiri" w:cs="Amiri"/>
          <w:color w:val="111111"/>
          <w:sz w:val="28"/>
          <w:sz w:val="28"/>
          <w:szCs w:val="28"/>
          <w:rtl w:val="true"/>
          <w:lang w:bidi="ar-SA"/>
        </w:rPr>
        <w:t xml:space="preserve">و اللّه ما شعرت إلاّ به يضرب بالدرة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صفوفا صفوفا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تعدي الفتيا، و تقتل الحرام،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علم عمر حتى سأل الذي إلى جنبه، أ ما تقرأ كتاب اللّه،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Style w:val="FootnoteAnchor"/>
          <w:rtl w:val="true"/>
        </w:rPr>
        <w:footnoteReference w:id="1491"/>
      </w:r>
      <w:r>
        <w:rPr>
          <w:rFonts w:ascii="Amiri" w:hAnsi="Amiri" w:eastAsia="Amiri" w:cs="Amiri"/>
          <w:color w:val="111111"/>
          <w:sz w:val="28"/>
          <w:sz w:val="28"/>
          <w:szCs w:val="28"/>
          <w:rtl w:val="true"/>
          <w:lang w:bidi="ar-SA"/>
        </w:rPr>
        <w:t xml:space="preserve">ثم أقبل عليّ‌ فأخذ بمجامع ردائي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لا أحل لك مني أمرا حرمه اللّه عليك، فأرسلني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شابا فصيح اللسان، فسيح الصدر، و قد يكون في الرجل عشرة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سيئة، فيفسد الخلق السيئ التسع الصالحة، فاتّق عثرات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عمر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الملك إذا حدّث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منه ألفا و لا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زاهر بن طاهر، أنبأنا أبو بكر البيهقي، أنبأنا أبو عبد اللّه الحافظ‍‌، أخبرني أبو عبد اللّه محمّد بن علي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الدّبري </w:t>
      </w:r>
      <w:r>
        <w:rPr>
          <w:rStyle w:val="FootnoteAnchor"/>
          <w:rtl w:val="true"/>
        </w:rPr>
        <w:footnoteReference w:id="1493"/>
      </w:r>
      <w:r>
        <w:rPr>
          <w:rFonts w:ascii="Amiri" w:hAnsi="Amiri" w:eastAsia="Amiri" w:cs="Amiri"/>
          <w:color w:val="111111"/>
          <w:sz w:val="28"/>
          <w:sz w:val="28"/>
          <w:szCs w:val="28"/>
          <w:rtl w:val="true"/>
          <w:lang w:bidi="ar-SA"/>
        </w:rPr>
        <w:t>، أنبأنا عبد الرزّاق، أنبأنا معمر عن عبد الملك بن عمير عن قبيصة بن جابر الأسدي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محرما فرأيت ظبيا فرميت فأصبت حشاه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قرنه، فمات، فوقع في </w:t>
      </w:r>
    </w:p>
    <w:p>
      <w:pPr>
        <w:pStyle w:val="BookText"/>
        <w:rPr/>
      </w:pPr>
      <w:r>
        <w:rPr>
          <w:rFonts w:ascii="Amiri" w:hAnsi="Amiri" w:eastAsia="Amiri" w:cs="Amiri"/>
          <w:color w:val="111111"/>
          <w:sz w:val="28"/>
          <w:sz w:val="28"/>
          <w:szCs w:val="28"/>
          <w:rtl w:val="true"/>
          <w:lang w:bidi="ar-SA"/>
        </w:rPr>
        <w:t xml:space="preserve">نفسي من ذلك، فأتيت عمر بن الخطّاب أسأله، فوجدت إلى جنبه رجلا أبيض رقيق </w:t>
      </w:r>
      <w:r>
        <w:rPr>
          <w:rStyle w:val="FootnoteAnchor"/>
          <w:rtl w:val="true"/>
        </w:rPr>
        <w:footnoteReference w:id="1494"/>
      </w:r>
      <w:r>
        <w:rPr>
          <w:rFonts w:ascii="Amiri" w:hAnsi="Amiri" w:eastAsia="Amiri" w:cs="Amiri"/>
          <w:color w:val="111111"/>
          <w:sz w:val="28"/>
          <w:sz w:val="28"/>
          <w:szCs w:val="28"/>
          <w:rtl w:val="true"/>
          <w:lang w:bidi="ar-SA"/>
        </w:rPr>
        <w:t>الوجه، و إذا هو عبد الرّحمن بن عوف، فسألت عمر، فالتفت إلى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شاة تكفيه‌؟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فأمرني أن أذبح شاة، فلمّا قمنا من عنده قال صاحب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لم يحسن أن يفتيك حتى سأل الرجل، فسمع عمر بعض كلامه، فعلاه بالدرّة ضربا ثم أقبل عليّ‌ ليضربني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لم أقل شيئا إنّما هو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تقتل الحرام و تتعدى الفتيا، ثم قال أمير </w:t>
      </w:r>
      <w:r>
        <w:rPr>
          <w:rStyle w:val="FootnoteAnchor"/>
          <w:rtl w:val="true"/>
        </w:rPr>
        <w:footnoteReference w:id="1495"/>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الإنسان عشرة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Style w:val="FootnoteAnchor"/>
          <w:rtl w:val="true"/>
        </w:rPr>
        <w:footnoteReference w:id="1496"/>
      </w:r>
      <w:r>
        <w:rPr>
          <w:rFonts w:ascii="Amiri" w:hAnsi="Amiri" w:eastAsia="Amiri" w:cs="Amiri"/>
          <w:color w:val="111111"/>
          <w:sz w:val="28"/>
          <w:sz w:val="28"/>
          <w:szCs w:val="28"/>
          <w:rtl w:val="true"/>
          <w:lang w:bidi="ar-SA"/>
        </w:rPr>
        <w:t>حسنة و واحدة سيئة، و يفسدها ذلك السيئ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عثرة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بن ناصر، أنبأنا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عبّاد عن ابن عيينة عن عبد الملك بن عمير عن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عن من صحبت‌؟ صحبت عمر بن الخطّاب فما رأيت أحدا أفقه في كتاب </w:t>
      </w:r>
      <w:r>
        <w:rPr>
          <w:rStyle w:val="FootnoteAnchor"/>
          <w:rtl w:val="true"/>
        </w:rPr>
        <w:footnoteReference w:id="1498"/>
      </w:r>
      <w:r>
        <w:rPr>
          <w:rFonts w:ascii="Amiri" w:hAnsi="Amiri" w:eastAsia="Amiri" w:cs="Amiri"/>
          <w:color w:val="111111"/>
          <w:sz w:val="28"/>
          <w:sz w:val="28"/>
          <w:szCs w:val="28"/>
          <w:rtl w:val="true"/>
          <w:lang w:bidi="ar-SA"/>
        </w:rPr>
        <w:t xml:space="preserve">اللّه، و لا أحسن مدارسة منه، و صحبت طلحة بن عبيد اللّه، فما رأيت أحدا أعطى لجزيل مال </w:t>
      </w:r>
      <w:r>
        <w:rPr>
          <w:rStyle w:val="FootnoteAnchor"/>
          <w:rtl w:val="true"/>
        </w:rPr>
        <w:footnoteReference w:id="1499"/>
      </w:r>
      <w:r>
        <w:rPr>
          <w:rFonts w:ascii="Amiri" w:hAnsi="Amiri" w:eastAsia="Amiri" w:cs="Amiri"/>
          <w:color w:val="111111"/>
          <w:sz w:val="28"/>
          <w:sz w:val="28"/>
          <w:szCs w:val="28"/>
          <w:rtl w:val="true"/>
          <w:lang w:bidi="ar-SA"/>
        </w:rPr>
        <w:t>عن غير مسألة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صحبت </w:t>
      </w:r>
      <w:r>
        <w:rPr>
          <w:rStyle w:val="FootnoteAnchor"/>
          <w:rtl w:val="true"/>
        </w:rPr>
        <w:footnoteReference w:id="1500"/>
      </w:r>
      <w:r>
        <w:rPr>
          <w:rFonts w:ascii="Amiri" w:hAnsi="Amiri" w:eastAsia="Amiri" w:cs="Amiri"/>
          <w:color w:val="111111"/>
          <w:sz w:val="28"/>
          <w:sz w:val="28"/>
          <w:szCs w:val="28"/>
          <w:rtl w:val="true"/>
          <w:lang w:bidi="ar-SA"/>
        </w:rPr>
        <w:t xml:space="preserve">عمرو بن العاص فما رأيت أحدا أنصع ظرفا أو أبين </w:t>
      </w:r>
      <w:r>
        <w:rPr>
          <w:rStyle w:val="FootnoteAnchor"/>
          <w:rtl w:val="true"/>
        </w:rPr>
        <w:footnoteReference w:id="1501"/>
      </w:r>
      <w:r>
        <w:rPr>
          <w:rFonts w:ascii="Amiri" w:hAnsi="Amiri" w:eastAsia="Amiri" w:cs="Amiri"/>
          <w:color w:val="111111"/>
          <w:sz w:val="28"/>
          <w:sz w:val="28"/>
          <w:szCs w:val="28"/>
          <w:rtl w:val="true"/>
          <w:lang w:bidi="ar-SA"/>
        </w:rPr>
        <w:t xml:space="preserve">ظرفا منه، و صحبت معاوية فما رأيت أحدا أكثر حلما منه </w:t>
      </w:r>
      <w:r>
        <w:rPr>
          <w:rStyle w:val="FootnoteAnchor"/>
          <w:rtl w:val="true"/>
        </w:rPr>
        <w:footnoteReference w:id="1502"/>
      </w:r>
      <w:r>
        <w:rPr>
          <w:rFonts w:ascii="Amiri" w:hAnsi="Amiri" w:eastAsia="Amiri" w:cs="Amiri"/>
          <w:color w:val="111111"/>
          <w:sz w:val="28"/>
          <w:sz w:val="28"/>
          <w:szCs w:val="28"/>
          <w:rtl w:val="true"/>
          <w:lang w:bidi="ar-SA"/>
        </w:rPr>
        <w:t>و لا أبعد أناة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صحبت زيادا، فما رأيت أحدا أكرم جليسا منه و لا أخصب رفيقا منه، و صحبت المغيرة بن شعبة، فلو أنّ‌ مدينة لها أبواب لا يخرج من كلّ‌ باب منها إلاّ بالمكر لخرج من أبوابها </w:t>
      </w:r>
      <w:r>
        <w:rPr>
          <w:rStyle w:val="FootnoteAnchor"/>
          <w:rtl w:val="true"/>
        </w:rPr>
        <w:footnoteReference w:id="1503"/>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عمر بن عبيد اللّه بن عمر، أنبأنا أبو القاسم عبد الواحد بن محمّد بن عثمان بن إبراهيم بن سنبك، أنبأنا أبو علي الحسن بن محمّد بن موسى بن إسحاق الأنصاري، حدّثنا أبو إسحاق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ذكر قبيصة بن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أهل الكوفة وافدا إلى عثمان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حدّثنا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أنبأنا محمّد بن هبة اللّه، أنبأنا محمّد بن الحسين، أنبأنا عبد اللّه بن جعفر، حدّثنا يعقوب قال في تسمية أمراء الجمل من أصحاب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خيول بني أسد قبيصة بن جابر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506"/>
      </w:r>
      <w:r>
        <w:rPr>
          <w:rFonts w:ascii="Amiri" w:hAnsi="Amiri" w:eastAsia="Amiri" w:cs="Amiri"/>
          <w:color w:val="111111"/>
          <w:sz w:val="28"/>
          <w:sz w:val="28"/>
          <w:szCs w:val="28"/>
          <w:rtl w:val="true"/>
          <w:lang w:bidi="ar-SA"/>
        </w:rPr>
        <w:t>،أنبأنا أبو بكر بن أبي الدنيا، حدّثنا علي بن الجعد، أنبأنا قيس بن الربيع، أنبأنا أبو حصين، عن قبيصة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علي بزنادقة فقتلهم ثم حفر لهم حفرتين فأحرقهم فيها، فقال قبيصة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لترم بي الحوادث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ترم بي في الحفرتين</w:t>
      </w:r>
    </w:p>
    <w:p>
      <w:pPr>
        <w:pStyle w:val="BookText"/>
        <w:rPr/>
      </w:pPr>
      <w:r>
        <w:rPr>
          <w:rFonts w:ascii="Amiri" w:hAnsi="Amiri" w:eastAsia="Amiri" w:cs="Amiri"/>
          <w:color w:val="111111"/>
          <w:sz w:val="28"/>
          <w:sz w:val="28"/>
          <w:szCs w:val="28"/>
          <w:rtl w:val="true"/>
          <w:lang w:bidi="ar-SA"/>
        </w:rPr>
        <w:t xml:space="preserve">إذا ما حشنا حطبا و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الغي نقدا غير دين</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الحسين بن بشران، أنبأنا عثمان بن أحمد، حدّثنا حنبل بن إسحاق، حدّثنا داود بن عمرو، حدّثنا صالح ابن موسى، حدّثنا عاصم، عن يحيى بن يعمر العامري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فصحاء أهل الكوفة إذ ذاك موسى بن طلحة بن عبيد اللّه، و قبيصة بن جابر الأسدي، و يحيى بن يعمر العامري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الحسين بن الطّيّوري، أنبأنا أبو الحسن </w:t>
      </w:r>
      <w:r>
        <w:rPr>
          <w:rStyle w:val="FootnoteAnchor"/>
          <w:rtl w:val="true"/>
        </w:rPr>
        <w:footnoteReference w:id="1507"/>
      </w:r>
      <w:r>
        <w:rPr>
          <w:rFonts w:ascii="Amiri" w:hAnsi="Amiri" w:eastAsia="Amiri" w:cs="Amiri"/>
          <w:color w:val="111111"/>
          <w:sz w:val="28"/>
          <w:sz w:val="28"/>
          <w:szCs w:val="28"/>
          <w:rtl w:val="true"/>
          <w:lang w:bidi="ar-SA"/>
        </w:rPr>
        <w:t>العتيقي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عبد اللّه البلخي، أنبأنا ثابت بن بندار، أنبأنا الحسين </w:t>
      </w:r>
      <w:r>
        <w:rPr>
          <w:rStyle w:val="FootnoteAnchor"/>
          <w:rtl w:val="true"/>
        </w:rPr>
        <w:footnoteReference w:id="1508"/>
      </w:r>
      <w:r>
        <w:rPr>
          <w:rFonts w:ascii="IRNazanin" w:hAnsi="IRNazanin" w:eastAsia="IRNazanin"/>
          <w:color w:val="111111"/>
          <w:sz w:val="28"/>
          <w:sz w:val="28"/>
          <w:szCs w:val="28"/>
          <w:rtl w:val="true"/>
          <w:lang w:bidi="fa-IR"/>
        </w:rPr>
        <w:t>بن جعفر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الوليد بن بكر، أنبأنا علي بن أحمد، أنبأنا صالح العجلي، حدّثني أبي قال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جابر الأسدي من أصحاب عمر، و عبد اللّه، رضي اللّه عنهما، و كان يعدّ من الفصحاء، حدّثني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الملك بن عمير إذا ذكر الفصحاء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فصحاء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و موسى بن طلحة القرشي، و قبيصة بن جابر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الكتّاني </w:t>
      </w:r>
      <w:r>
        <w:rPr>
          <w:rStyle w:val="FootnoteAnchor"/>
          <w:rtl w:val="true"/>
        </w:rPr>
        <w:footnoteReference w:id="1510"/>
      </w:r>
      <w:r>
        <w:rPr>
          <w:rFonts w:ascii="Amiri" w:hAnsi="Amiri" w:eastAsia="Amiri" w:cs="Amiri"/>
          <w:color w:val="111111"/>
          <w:sz w:val="28"/>
          <w:sz w:val="28"/>
          <w:szCs w:val="28"/>
          <w:rtl w:val="true"/>
          <w:lang w:bidi="ar-SA"/>
        </w:rPr>
        <w:t>،أنبأنا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محمّد بن إبراهيم بن محمّد، أنبأنا محمّد بن محمّد بن داود بن عيسى، حدّثنا أبو محمّد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قبيصة بن جابر جليل، من نبلاء التابعين، كوفي، أحاديث قبيصة عن عبد اللّه بن مسعود 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أنبأنا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عبيد اللّه </w:t>
      </w:r>
      <w:r>
        <w:rPr>
          <w:rStyle w:val="FootnoteAnchor"/>
          <w:rtl w:val="true"/>
        </w:rPr>
        <w:footnoteReference w:id="1511"/>
      </w:r>
      <w:r>
        <w:rPr>
          <w:rFonts w:ascii="Amiri" w:hAnsi="Amiri" w:eastAsia="Amiri" w:cs="Amiri"/>
          <w:color w:val="111111"/>
          <w:sz w:val="28"/>
          <w:sz w:val="28"/>
          <w:szCs w:val="28"/>
          <w:rtl w:val="true"/>
          <w:lang w:bidi="ar-SA"/>
        </w:rPr>
        <w:t>بن أحمد بن علي، أنبأنا محمّد بن مخلد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جابر الأسدي في زمن مصعب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حدّثنا أحمد بن عمران، حدّثنا موسى، حدّثنا خليفة قال </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قبيصة بن جابر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ولاية مصعب بن الزبير العراق</w:t>
      </w:r>
      <w:r>
        <w:rPr>
          <w:rFonts w:eastAsia="Amiri" w:cs="Amiri" w:ascii="Amiri" w:hAnsi="Amiri"/>
          <w:color w:val="111111"/>
          <w:sz w:val="28"/>
          <w:szCs w:val="28"/>
          <w:rtl w:val="true"/>
          <w:lang w:bidi="ar-SA"/>
        </w:rPr>
        <w:t xml:space="preserve">. </w:t>
      </w:r>
      <w:bookmarkStart w:id="187" w:name="pg11509_188466"/>
    </w:p>
    <w:p>
      <w:pPr>
        <w:pStyle w:val="Heading4"/>
        <w:numPr>
          <w:ilvl w:val="3"/>
          <w:numId w:val="1"/>
        </w:numPr>
        <w:rPr/>
      </w:pPr>
      <w:bookmarkStart w:id="188" w:name="__RefHeading___Toc3417909_73709187"/>
      <w:bookmarkStart w:id="189" w:name="_Toc70"/>
      <w:bookmarkEnd w:id="187"/>
      <w:bookmarkEnd w:id="188"/>
      <w:r>
        <w:rPr/>
        <w:t>5698</w:t>
      </w:r>
      <w:r>
        <w:rPr>
          <w:rtl w:val="true"/>
        </w:rPr>
        <w:t xml:space="preserve"> - </w:t>
      </w:r>
      <w:r>
        <w:rPr>
          <w:rtl w:val="true"/>
        </w:rPr>
        <w:t>قبيصة بن ذؤيب بن حلحلة</w:t>
      </w:r>
      <w:bookmarkEnd w:id="189"/>
    </w:p>
    <w:p>
      <w:pPr>
        <w:pStyle w:val="BookText"/>
        <w:rPr/>
      </w:pPr>
      <w:r>
        <w:rPr>
          <w:rFonts w:eastAsia="Amiri" w:cs="Amiri" w:ascii="Amiri" w:hAnsi="Amiri"/>
          <w:color w:val="111111"/>
          <w:sz w:val="28"/>
          <w:szCs w:val="28"/>
          <w:lang w:bidi="ar-SA"/>
        </w:rPr>
        <w:t>5698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ذؤيب </w:t>
      </w:r>
      <w:r>
        <w:rPr>
          <w:rStyle w:val="FootnoteAnchor"/>
          <w:rtl w:val="true"/>
        </w:rPr>
        <w:footnoteReference w:id="1515"/>
      </w:r>
      <w:r>
        <w:rPr>
          <w:rFonts w:ascii="Amiri" w:hAnsi="Amiri" w:eastAsia="Amiri" w:cs="Amiri"/>
          <w:color w:val="111111"/>
          <w:sz w:val="28"/>
          <w:sz w:val="28"/>
          <w:szCs w:val="28"/>
          <w:rtl w:val="true"/>
          <w:lang w:bidi="ar-SA"/>
        </w:rPr>
        <w:t xml:space="preserve">بن حلحلة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الفقيه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أصله من المدينة، و كان على الخاتم و البريد لعبد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بكر الصّدّيق، و عمر بن الخطّاب، و عبد الرّحمن بن عوف، و عبادة بن الصامت، و عمرو بن العاص، و جابر بن عبد اللّه، و تميم الدّاري، و بلال بن رباح، و زيد بن ثابت الأنصاري، و أبي الدّرداء عويمر بن زيد، و عبد اللّه بن عباس، و أبي هريرة، و عائشة، و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إسحاق بن قبيصة، و الزّهري، و مكحول، و رجاء بن حيوة، و إسماعيل ابن عبيد اللّه بن أبي المهاجر، و محمّد بن أبي سفيان الثقفي، و عبد اللّه بن يزيد المعافري </w:t>
      </w:r>
      <w:r>
        <w:rPr>
          <w:rStyle w:val="FootnoteAnchor"/>
          <w:rtl w:val="true"/>
        </w:rPr>
        <w:footnoteReference w:id="1518"/>
      </w:r>
      <w:r>
        <w:rPr>
          <w:rFonts w:ascii="Amiri" w:hAnsi="Amiri" w:eastAsia="Amiri" w:cs="Amiri"/>
          <w:color w:val="111111"/>
          <w:sz w:val="28"/>
          <w:sz w:val="28"/>
          <w:szCs w:val="28"/>
          <w:rtl w:val="true"/>
          <w:lang w:bidi="ar-SA"/>
        </w:rPr>
        <w:t xml:space="preserve">، و عبد اللّه بن أبي مريم، و عبد اللّه بن هبيرة السبائي </w:t>
      </w:r>
      <w:r>
        <w:rPr>
          <w:rStyle w:val="FootnoteAnchor"/>
          <w:rtl w:val="true"/>
        </w:rPr>
        <w:footnoteReference w:id="1519"/>
      </w:r>
      <w:r>
        <w:rPr>
          <w:rFonts w:ascii="Amiri" w:hAnsi="Amiri" w:eastAsia="Amiri" w:cs="Amiri"/>
          <w:color w:val="111111"/>
          <w:sz w:val="28"/>
          <w:sz w:val="28"/>
          <w:szCs w:val="28"/>
          <w:rtl w:val="true"/>
          <w:lang w:bidi="ar-SA"/>
        </w:rPr>
        <w:t xml:space="preserve">،و عثمان بن إسحاق بن خرشة، و هارون بن رئاب </w:t>
      </w:r>
      <w:r>
        <w:rPr>
          <w:rStyle w:val="FootnoteAnchor"/>
          <w:rtl w:val="true"/>
        </w:rPr>
        <w:footnoteReference w:id="1520"/>
      </w:r>
      <w:r>
        <w:rPr>
          <w:rFonts w:ascii="Amiri" w:hAnsi="Amiri" w:eastAsia="Amiri" w:cs="Amiri"/>
          <w:color w:val="111111"/>
          <w:sz w:val="28"/>
          <w:sz w:val="28"/>
          <w:szCs w:val="28"/>
          <w:rtl w:val="true"/>
          <w:lang w:bidi="ar-SA"/>
        </w:rPr>
        <w:t>،و محمّد بن يوسف الدمشقي، و أبو الشعثاء جابر بن زيد، و بكر بن سوادة، و عبد اللّه بن موهب، و أبو قلابة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دمشق، و كانت داره بباب البريد، موضع دار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أنبأنا أبو طاهر بن محمود، أنبأنا أبو بكر بن المقرئ، أنبأنا أبو العباس بن قتيبة، حدّثنا حرملة، أنبأنا ابن وهب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سعد أحمد بن محمّد بن البغدادي، أنبأنا أبو عمرو بن مندة، و إبراهيم ابن محمّد الطّيّان،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خرّشيذ قوله، أنبأنا أبو بكر بن زياد، حدّثنا عيسى ابن إبراهيم الغافقي، حدّثنا ابن وهب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يونس، عن ابن شهاب، أخبرني قبيصة بن ذؤيب الكعبي </w:t>
      </w:r>
      <w:r>
        <w:rPr>
          <w:rStyle w:val="FootnoteAnchor"/>
          <w:rtl w:val="true"/>
        </w:rPr>
        <w:footnoteReference w:id="1521"/>
      </w:r>
      <w:r>
        <w:rPr>
          <w:rFonts w:ascii="Amiri" w:hAnsi="Amiri" w:eastAsia="Amiri" w:cs="Amiri"/>
          <w:color w:val="111111"/>
          <w:sz w:val="28"/>
          <w:sz w:val="28"/>
          <w:szCs w:val="28"/>
          <w:rtl w:val="true"/>
          <w:lang w:bidi="ar-SA"/>
        </w:rPr>
        <w:t>أنه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أن يجمع بين المرأة و عمّتها، و بين المرأة و خالتها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ثابت بن منصور، أنبأنا أبو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الحسن </w:t>
      </w:r>
      <w:r>
        <w:rPr>
          <w:rStyle w:val="FootnoteAnchor"/>
          <w:rtl w:val="true"/>
        </w:rPr>
        <w:footnoteReference w:id="1522"/>
      </w:r>
      <w:r>
        <w:rPr>
          <w:rFonts w:ascii="Amiri" w:hAnsi="Amiri" w:eastAsia="Amiri" w:cs="Amiri"/>
          <w:color w:val="111111"/>
          <w:sz w:val="28"/>
          <w:sz w:val="28"/>
          <w:szCs w:val="28"/>
          <w:rtl w:val="true"/>
          <w:lang w:bidi="ar-SA"/>
        </w:rPr>
        <w:t xml:space="preserve">،أنبأنا محمّد بن أحمد بن إسحاق، نا عمر بن أحمد بن إسحاق حدّثنا خليفة بن خياط‍‌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الشامات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بن حلحلة بن عمرو بن كليب ابن أصرم بن عبد اللّه بن تميم بن حبشية بن سلول بن كعب بن عمرو بن ربيعة، و هو لحي بن حارية بن عمرو بن عامر، يكنى أبا إسحاق من خزاعة، مات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نسبه خليفة،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بدل قمير، و الصواب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في موضع آخر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ذؤيب أبو قبيصة بن ذؤيب بن حلحلة بن عمرو بن كليب بن أصرم بن عبد اللّه بن تميم بن حبشية بن سلول بن كعب، روى أن النبي صلى اللّه عليه و سلم بعث معه ببدنتين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قبيصة بن ذؤيب مدني وقع إلى الشام و أبوه روى عن النبي صلى اللّه عليه و سلم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حدّثني قبيصة بن ذؤيب، فذؤيب هذا أبوه، أو نحو هذا من الكلام، قاله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بكر يحيى بن إبراهيم، أنبأنا أبو الحسن نعمة اللّه بن محمّد المرندي، حدّثنا أبو مسعود أحمد بن محمّد بن عبد اللّه، حدّثنا محمّد بن أحمد بن سليمان، أنبأنا سفيان بن محمّد بن سفيان، حدّثني عمي الحسن بن سفيان، حدّثنا محمّد بن علي ابن عمّ‌ روّاد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قبيصة بن ذؤيب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موضع آخر في تسمية العور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قبيصة بن ذؤيب سنة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أنبأنا أبو محمّد بن رباح، أنبأنا أبو بكر أحمد بن محمّد بن إسماعيل، حدّثنا أبو بشر محمّد بن أحمد بن حماد،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الخزاعي،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زمن </w:t>
      </w:r>
      <w:r>
        <w:rPr>
          <w:rStyle w:val="FootnoteAnchor"/>
          <w:rtl w:val="true"/>
        </w:rPr>
        <w:footnoteReference w:id="1527"/>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528"/>
      </w:r>
      <w:r>
        <w:rPr>
          <w:rFonts w:ascii="Amiri" w:hAnsi="Amiri" w:eastAsia="Amiri" w:cs="Amiri"/>
          <w:color w:val="111111"/>
          <w:sz w:val="28"/>
          <w:sz w:val="28"/>
          <w:szCs w:val="28"/>
          <w:rtl w:val="true"/>
          <w:lang w:bidi="ar-SA"/>
        </w:rPr>
        <w:t xml:space="preserve">،أنبأنا أبو بكر بن أبي الدنيا </w:t>
      </w:r>
      <w:r>
        <w:rPr>
          <w:rStyle w:val="FootnoteAnchor"/>
          <w:rtl w:val="true"/>
        </w:rPr>
        <w:footnoteReference w:id="1529"/>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الثانية من التابعين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ذؤيب بن طلحة الخزاعي من بني قمير </w:t>
      </w:r>
      <w:r>
        <w:rPr>
          <w:rStyle w:val="FootnoteAnchor"/>
          <w:rtl w:val="true"/>
        </w:rPr>
        <w:footnoteReference w:id="1530"/>
      </w:r>
      <w:r>
        <w:rPr>
          <w:rFonts w:ascii="Amiri" w:hAnsi="Amiri" w:eastAsia="Amiri" w:cs="Amiri"/>
          <w:color w:val="111111"/>
          <w:sz w:val="28"/>
          <w:sz w:val="28"/>
          <w:szCs w:val="28"/>
          <w:rtl w:val="true"/>
          <w:lang w:bidi="ar-SA"/>
        </w:rPr>
        <w:t>،و يكنى أبا إسحاق،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أو سبع و ثمانين، تحول إلى الشام، و توفي بها، و داره بالمدينة في التمارين في زقاق النقاشين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أنبأنا أبو عمر بن حيّوية، أنبأنا أحمد بن معروف، حدّثنا الحسين بن فهم،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ذؤيب بن حلحلة ابن عمرو بن كليب بن أصرم بن عبد اللّه بن عمر بن حبشية بن سلول بن كعب، و هو أبو قبيصة بن ذؤيب الذي كان على خاتم عبد الملك بن مروان، و شهد ذؤيب الفتح مع رسول اللّه صلى اللّه عليه و سلم مسلما، و كان يسكن قديدا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الخزار، أنبأنا أحمد بن معروف، حدّثنا الحسين، حدّثنا ابن سعد قال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بن حلحلة بن عمرو بن كليب بن أصرم بن عبد اللّه بن قمير بن حبشية بن سلول بن كعب بن عمرو بن خزاعة، و يكنى أبا إسحاق، و سمع من عثمان بن عفّان، و له دار بالمدينة في التمّارين في زقاق النّقّاشين، و كان تحول إلى الشام فكان آثر الناس عند عبد الملك بن مروان، و كان على خاتم عبد الملك، و كان البريد إليه، فكان يقرأ الكتب إذا وردت ثم يدخلها على عبد الملك فيخبره بما فيها، و مات قبيصة سنة ست أو سبع و ثمانين في خلافة عبد الملك بن مروان، و كانت لأبيه صحبة، و كان قبيصة ثقة مأمونا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أنبأنا أبو محمّد الجوهري، أنبأنا أبو الحسين بن المظفر، أنبأنا أبو علي المدائني، أنبأنا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خزاعة و هو عمرو بن ربيعة بن حارثة بن عمرو بن عامر بن حارثة بن امرئ القيس ابن مازن بن ثعلبة بن الأزد بن الغوث ابن نبت </w:t>
      </w:r>
      <w:r>
        <w:rPr>
          <w:rStyle w:val="FootnoteAnchor"/>
          <w:rtl w:val="true"/>
        </w:rPr>
        <w:footnoteReference w:id="1532"/>
      </w:r>
      <w:r>
        <w:rPr>
          <w:rFonts w:ascii="Amiri" w:hAnsi="Amiri" w:eastAsia="Amiri" w:cs="Amiri"/>
          <w:color w:val="111111"/>
          <w:sz w:val="28"/>
          <w:sz w:val="28"/>
          <w:szCs w:val="28"/>
          <w:rtl w:val="true"/>
          <w:lang w:bidi="ar-SA"/>
        </w:rPr>
        <w:t>بن مالك بن زيد بن كهلان بن سبأ بن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ذؤيب بن حلحلة، يقول من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ذؤيب بن حلحلة بن عمرو ابن كليب بن أصرم بن عبد اللّه بن قمير </w:t>
      </w:r>
      <w:r>
        <w:rPr>
          <w:rStyle w:val="FootnoteAnchor"/>
          <w:rtl w:val="true"/>
        </w:rPr>
        <w:footnoteReference w:id="1533"/>
      </w:r>
      <w:r>
        <w:rPr>
          <w:rFonts w:ascii="Amiri" w:hAnsi="Amiri" w:eastAsia="Amiri" w:cs="Amiri"/>
          <w:color w:val="111111"/>
          <w:sz w:val="28"/>
          <w:sz w:val="28"/>
          <w:szCs w:val="28"/>
          <w:rtl w:val="true"/>
          <w:lang w:bidi="ar-SA"/>
        </w:rPr>
        <w:t>بن حبشية بن سلول بن كعب بن عمرو، و هو أبو قبيصة بن ذؤيب، له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34"/>
      </w:r>
      <w:r>
        <w:rPr>
          <w:rFonts w:ascii="Amiri" w:hAnsi="Amiri" w:eastAsia="Amiri" w:cs="Amiri"/>
          <w:color w:val="111111"/>
          <w:sz w:val="28"/>
          <w:sz w:val="28"/>
          <w:szCs w:val="28"/>
          <w:rtl w:val="true"/>
          <w:lang w:bidi="ar-SA"/>
        </w:rPr>
        <w:t>علي بن محمّد، أنبأنا أبو منصور النهاوندي، أنبأنا أبو العباس النهاوندي، أنبأنا أبو القاسم بن الأشقر، حدّثنا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كنية قبيصة بن ذؤيب أبو سعيد الخزاعي الكعبي، سمع أبا الدّرداء، و زيد بن ثابت، كنّاه المقرئ، و يقال أبو إسحاق و له ابن يقال له إسحاق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أنبأنا أحمد بن الحسن، </w:t>
      </w:r>
    </w:p>
    <w:p>
      <w:pPr>
        <w:pStyle w:val="BookText"/>
        <w:rPr/>
      </w:pPr>
      <w:r>
        <w:rPr>
          <w:rFonts w:ascii="Amiri" w:hAnsi="Amiri" w:eastAsia="Amiri" w:cs="Amiri"/>
          <w:color w:val="111111"/>
          <w:sz w:val="28"/>
          <w:sz w:val="28"/>
          <w:szCs w:val="28"/>
          <w:rtl w:val="true"/>
          <w:lang w:bidi="ar-SA"/>
        </w:rPr>
        <w:t xml:space="preserve">و المبارك،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قبيصة بن ذؤيب أبو سعيد الخزاعي الكلبي، سمع أبا الدّرداء، روى عاصم بن رجاء عن أبيه، و يقال </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إسحاق، فأما المقرئ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سكن الشام، و قال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شهاب عن الأعمش، عن ابن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الملك بن مروان رابع أربعة في الفقه أو النسك </w:t>
      </w:r>
      <w:r>
        <w:rPr>
          <w:rStyle w:val="FootnoteAnchor"/>
          <w:rtl w:val="true"/>
        </w:rPr>
        <w:footnoteReference w:id="1537"/>
      </w:r>
      <w:r>
        <w:rPr>
          <w:rFonts w:ascii="Amiri" w:hAnsi="Amiri" w:eastAsia="Amiri" w:cs="Amiri"/>
          <w:color w:val="111111"/>
          <w:sz w:val="28"/>
          <w:sz w:val="28"/>
          <w:szCs w:val="28"/>
          <w:rtl w:val="true"/>
          <w:lang w:bidi="ar-SA"/>
        </w:rPr>
        <w:t>،فذكر سعيد بن المسيّب، و عروة بن الزبير، و قبيصة ابن ذؤيب، 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أنبأنا أبو طاهر، أنبأنا أبو الحسن،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ذؤيب و هو ابن ذؤيب بن حلحلة أبو سعيد الخزاعي الكعبي أبو إسحاق مديني الأصل، تحول إلى الشام، و مات بها، روى عن أبي الدّرداء، روى عنه الزهري، مكحول، و رجاء بن حيوة، و إسماعيل بن عبيد اللّه،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539"/>
      </w:r>
      <w:r>
        <w:rPr>
          <w:rFonts w:ascii="Amiri" w:hAnsi="Amiri" w:eastAsia="Amiri" w:cs="Amiri"/>
          <w:color w:val="111111"/>
          <w:sz w:val="28"/>
          <w:sz w:val="28"/>
          <w:szCs w:val="28"/>
          <w:rtl w:val="true"/>
          <w:lang w:bidi="ar-SA"/>
        </w:rPr>
        <w:t>،أنبأنا أبو القاسم تمام بن محمّد، أنبأنا أبو عبد اللّه الكندي، حدّثنا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الخزاعي، صاحب الخاتم في إمرة عبد الملك، 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بدمشق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أنبأنا أبو الحسين بن الآبنوسي، أنبأنا أبو القاسم ابن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السّوسي </w:t>
      </w:r>
      <w:r>
        <w:rPr>
          <w:rStyle w:val="FootnoteAnchor"/>
          <w:rtl w:val="true"/>
        </w:rPr>
        <w:footnoteReference w:id="1540"/>
      </w:r>
      <w:r>
        <w:rPr>
          <w:rFonts w:ascii="Amiri" w:hAnsi="Amiri" w:eastAsia="Amiri" w:cs="Amiri"/>
          <w:color w:val="111111"/>
          <w:sz w:val="28"/>
          <w:sz w:val="28"/>
          <w:szCs w:val="28"/>
          <w:rtl w:val="true"/>
          <w:lang w:bidi="ar-SA"/>
        </w:rPr>
        <w:t xml:space="preserve">،أنبأنا الحسن بن أحمد القاضي، أنبأنا أبو الحسن علي بن الحسن، أنبأنا أبو الحسين الكلابي،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الخزاعي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على باب البريد كان على خاتم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بن الصّوّاف، 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الخزاعي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أيضا، أنبأنا محمّد بن طاهر، أنبأنا مسعود بن ناصر، أنبأنا عبد الملك بن الحسن، أنبأنا أبو نصر البخاري قال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ذؤيب بن حلحلة بن عمرو 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الخزاعي الكعبي المديني، سكن الشام، سمع أبا هريرة، روى عنه الزهري في النكاح،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ثمانين، و قال عمرو بن علي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معلّم كتّاب، و قال ابن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أو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في الطبقات، و قال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ثمانين، و لم يشك فيه،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أنبأنا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أحمد بن علي بن المجلي،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عبيد اللّه بن أحمد بن علي، أنبأنا محمّد بن مخلد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الخزاعي يكنى أبا إسحاق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ابن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قبيصة ابن ذؤيب الخزاعي،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سعيد، سمع أبا هريرة، و أبا الدرداء، روى عنه الزهري، و رجاء بن حيّوة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قبيصة بن ذؤيب،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1542"/>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أحمد بن محمّد بن أبي الصقر، أنبأنا هبة اللّه بن إبراهيم، حدّثنا أحمد بن محمّد بن إسماعيل، حدّثنا أبو بشر الدولابي </w:t>
      </w:r>
      <w:r>
        <w:rPr>
          <w:rStyle w:val="FootnoteAnchor"/>
          <w:rtl w:val="true"/>
        </w:rPr>
        <w:footnoteReference w:id="1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قبيصة بن ذؤيب، و يقال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كنية قبيصة بن ذؤيب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بن حلحلة بن عمرو بن كليب بن أصرم ابن عبد اللّه بن عمر بن حبشية بن سلول بن كعب بن عمرو بن ربيعة، و هو لحي بن حارثة بن عمرو بن عامر الخزاعي المدني، سكن الشام، و خزاعة هم ولد حارثة بن عمرو، ولد في عهد النبي صلى اللّه عليه و سلم، و سمع أبا الدّرداء، و زيد بن ثابت، و أبا هريرة، روى عنه رجاء بن حيوة، و ابن شهاب الزهري، و مكحول المدني، مات بالشام، و ولد بالمدينة،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بن سفيان </w:t>
      </w:r>
      <w:r>
        <w:rPr>
          <w:rStyle w:val="FootnoteAnchor"/>
          <w:rtl w:val="true"/>
        </w:rPr>
        <w:footnoteReference w:id="1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 xml:space="preserve">أبو عبد الرّحمن </w:t>
      </w:r>
      <w:r>
        <w:rPr>
          <w:rStyle w:val="FootnoteAnchor"/>
          <w:rtl w:val="true"/>
        </w:rPr>
        <w:footnoteReference w:id="1547"/>
      </w:r>
      <w:r>
        <w:rPr>
          <w:rFonts w:ascii="Amiri" w:hAnsi="Amiri" w:eastAsia="Amiri" w:cs="Amiri"/>
          <w:color w:val="111111"/>
          <w:sz w:val="28"/>
          <w:sz w:val="28"/>
          <w:szCs w:val="28"/>
          <w:rtl w:val="true"/>
          <w:lang w:bidi="ar-SA"/>
        </w:rPr>
        <w:t xml:space="preserve">،عن سعيد بن أبي أيوب، حدّثني جعفر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ربيعة</w:t>
      </w:r>
      <w:r>
        <w:rPr>
          <w:rFonts w:eastAsia="Amiri" w:cs="Amiri" w:ascii="Amiri" w:hAnsi="Amiri"/>
          <w:color w:val="111111"/>
          <w:sz w:val="28"/>
          <w:szCs w:val="28"/>
          <w:rtl w:val="true"/>
          <w:lang w:bidi="ar-SA"/>
        </w:rPr>
        <w:t xml:space="preserve">] </w:t>
      </w:r>
      <w:r>
        <w:rPr>
          <w:rStyle w:val="FootnoteAnchor"/>
          <w:rtl w:val="true"/>
        </w:rPr>
        <w:footnoteReference w:id="1548"/>
      </w:r>
      <w:r>
        <w:rPr>
          <w:rFonts w:ascii="Amiri" w:hAnsi="Amiri" w:eastAsia="Amiri" w:cs="Amiri"/>
          <w:color w:val="111111"/>
          <w:sz w:val="28"/>
          <w:sz w:val="28"/>
          <w:szCs w:val="28"/>
          <w:rtl w:val="true"/>
          <w:lang w:bidi="ar-SA"/>
        </w:rPr>
        <w:t>بن يزيد،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الدّرداء و عندها قبيصة بن ذؤيب،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أنبأنا أبو بكر، و أبو سعد محمّد بن علي بن محمّد بن جعفر،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w:t>
      </w:r>
      <w:r>
        <w:rPr>
          <w:rStyle w:val="FootnoteAnchor"/>
          <w:rtl w:val="true"/>
        </w:rPr>
        <w:footnoteReference w:id="1549"/>
      </w:r>
      <w:r>
        <w:rPr>
          <w:rFonts w:ascii="Amiri" w:hAnsi="Amiri" w:eastAsia="Amiri" w:cs="Amiri"/>
          <w:color w:val="111111"/>
          <w:sz w:val="28"/>
          <w:sz w:val="28"/>
          <w:szCs w:val="28"/>
          <w:rtl w:val="true"/>
          <w:lang w:bidi="ar-SA"/>
        </w:rPr>
        <w:t xml:space="preserve">بن الحسين، أنبأنا عبد اللّه، حدّثنا يعقوب </w:t>
      </w:r>
      <w:r>
        <w:rPr>
          <w:rStyle w:val="FootnoteAnchor"/>
          <w:rtl w:val="true"/>
        </w:rPr>
        <w:footnoteReference w:id="1550"/>
      </w:r>
      <w:r>
        <w:rPr>
          <w:rFonts w:ascii="Amiri" w:hAnsi="Amiri" w:eastAsia="Amiri" w:cs="Amiri"/>
          <w:color w:val="111111"/>
          <w:sz w:val="28"/>
          <w:sz w:val="28"/>
          <w:szCs w:val="28"/>
          <w:rtl w:val="true"/>
          <w:lang w:bidi="ar-SA"/>
        </w:rPr>
        <w:t>،حدّثني حرملة بن يحيى ابن عبد اللّه بن حرملة التّجيبي، أنبأنا ابن وهب عن ابن لهيعة، أخبرني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قبيصة بن ذؤيب ولد عام الفيل، 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ابن شهاب كان إذا ذكر قبيصة ابن ذؤيب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أرى مولده محفوظا،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عام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أنبأنا أبو بكر الصفار، أنبأنا أحمد بن علي بن منجويه، أنبأنا الحاكم، أنبأنا أبو بكر الأسفرايني،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الوليد حفظا،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سلم بقبيصة بن ذؤيب ليدعو له و هو غلام،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ذهب أهله فلم يبق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51"/>
      </w:r>
      <w:r>
        <w:rPr>
          <w:rFonts w:ascii="Amiri" w:hAnsi="Amiri" w:eastAsia="Amiri" w:cs="Amiri"/>
          <w:color w:val="111111"/>
          <w:sz w:val="28"/>
          <w:sz w:val="28"/>
          <w:szCs w:val="28"/>
          <w:rtl w:val="true"/>
          <w:lang w:bidi="ar-SA"/>
        </w:rPr>
        <w:t>أبو البركات الأنماطي، أنبأنا أبو المعالي ثابت بن بندار، أنبأنا أبو العلاء الواسطي، أنبأنا أبو بكر البابسيري، أنبأنا الأحوص بن المفضّل، حدّثنا أبي، حدّثنا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بقبيصة بن ذؤيب الخزاعي ليدعو له بالبركة بعد وفاة أبيه،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نسى</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 لم يبق لأهل بيته ذكر غيره </w:t>
      </w:r>
      <w:r>
        <w:rPr>
          <w:rStyle w:val="FootnoteAnchor"/>
          <w:rtl w:val="true"/>
        </w:rPr>
        <w:footnoteReference w:id="1553"/>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و أبي عبد اللّه ابني البنّا، عن محمّد بن محمّد بن مخلد، أنبأنا أبو الحسن علي بن محمّد بن خزفة، أنبأنا محمّد بن الحسين بن محمّد، حدّثنا ابن أبي خيثمة، حدّثنا موسى بن إسماعيل، حدّثنا محمّد بن راشد، حدّثنا حفص بن نبيه الخزاعي،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قبيصة بن ذؤيب كان معلّم كتّاب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أنبأنا أبو القاسم بن </w:t>
      </w:r>
    </w:p>
    <w:p>
      <w:pPr>
        <w:pStyle w:val="BookText"/>
        <w:rPr/>
      </w:pPr>
      <w:r>
        <w:rPr>
          <w:rFonts w:ascii="Amiri" w:hAnsi="Amiri" w:eastAsia="Amiri" w:cs="Amiri"/>
          <w:color w:val="111111"/>
          <w:sz w:val="28"/>
          <w:sz w:val="28"/>
          <w:szCs w:val="28"/>
          <w:rtl w:val="true"/>
          <w:lang w:bidi="ar-SA"/>
        </w:rPr>
        <w:t>بشران، أنبأنا أبو علي بن الصّوّاف، حدّثنا محمّد بن عثمان بن أبي شيبة، حدّثنا أبي، حدّثنا إسحاق بن منصور، عن محمّد بن راشد، عن جعفر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قبيصة بن ذؤيب معلّم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ابن السقا، حدّثنا محمّد بن يعقوب، حدّثنا عباس بن محمّد قال </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كان معلما، و قبيصة بن ذؤيب كان معلّما، و عمرو بن الحارث كان معلّم ولد صالح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w:t>
      </w:r>
      <w:r>
        <w:rPr>
          <w:rStyle w:val="FootnoteAnchor"/>
          <w:rtl w:val="true"/>
        </w:rPr>
        <w:footnoteReference w:id="1557"/>
      </w:r>
      <w:r>
        <w:rPr>
          <w:rFonts w:ascii="Amiri" w:hAnsi="Amiri" w:eastAsia="Amiri" w:cs="Amiri"/>
          <w:color w:val="111111"/>
          <w:sz w:val="28"/>
          <w:sz w:val="28"/>
          <w:szCs w:val="28"/>
          <w:rtl w:val="true"/>
          <w:lang w:bidi="ar-SA"/>
        </w:rPr>
        <w:t>،أنبأنا أبو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إبراهيم بن محمّد الطرسوسي، حدّثنا محمّد بن محمّد ابن داود الكرجي، حدّثنا عبد الرّحمن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قبيصة بن ذؤيب كان معلّما، و الزهري كان معلّما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عن المبارك بن عبد الجبّار، أنبأنا أبو بكر عبد الباقي بن عبد الكريم، أنبأنا عبد الرّحمن بن عمر الخلاّل، حدّثنا محمّد بن أحمد بن يعقوب، حدّثنا جدي يعقوب بن شيبة، حدّثنا علي بن أبي هاشم، حدّثنا إسماعيل بن إبراهيم، حدّثنا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كيف كان شأن قبيصة بن ذؤيب‌؟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شأنه كذا و من شأنه 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حديثه،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كان على خاتم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558"/>
      </w:r>
      <w:r>
        <w:rPr>
          <w:rFonts w:ascii="Amiri" w:hAnsi="Amiri" w:eastAsia="Amiri" w:cs="Amiri"/>
          <w:color w:val="111111"/>
          <w:sz w:val="28"/>
          <w:sz w:val="28"/>
          <w:szCs w:val="28"/>
          <w:rtl w:val="true"/>
          <w:lang w:bidi="ar-SA"/>
        </w:rPr>
        <w:t>،أنبأنا أبو الحسين بن المقتدي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أنبأنا أبي أبو يعلى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أحمد بن علي، 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كنا جلوسا عند المجالد بن سعيد فقال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قبيصة بن ذؤيب كاتب عبد الملك بن مروان على ديوان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 </w:t>
      </w:r>
      <w:r>
        <w:rPr>
          <w:rStyle w:val="FootnoteAnchor"/>
          <w:rtl w:val="true"/>
        </w:rPr>
        <w:footnoteReference w:id="1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عياش في تسمية العور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ذهبت عينه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أنبأنا محمّد بن القاسم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قرأت </w:t>
      </w:r>
      <w:r>
        <w:rPr>
          <w:rStyle w:val="FootnoteAnchor"/>
          <w:rtl w:val="true"/>
        </w:rPr>
        <w:footnoteReference w:id="1561"/>
      </w:r>
      <w:r>
        <w:rPr>
          <w:rFonts w:ascii="Amiri" w:hAnsi="Amiri" w:eastAsia="Amiri" w:cs="Amiri"/>
          <w:color w:val="111111"/>
          <w:sz w:val="28"/>
          <w:sz w:val="28"/>
          <w:szCs w:val="28"/>
          <w:rtl w:val="true"/>
          <w:lang w:bidi="ar-SA"/>
        </w:rPr>
        <w:t xml:space="preserve">على أبي غالب، و أبي عبد اللّه ابني البنّا، عن أبي الحسن بن مخلد، أنبأنا علي بن محمّد بن خزفة، أنبأنا محمّد بن الحسين </w:t>
      </w:r>
      <w:r>
        <w:rPr>
          <w:rStyle w:val="FootnoteAnchor"/>
          <w:rtl w:val="true"/>
        </w:rPr>
        <w:footnoteReference w:id="156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قبيصة بن ذؤيب أبو إسحاق كان أعور، ذهبت عينه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w:t>
      </w:r>
      <w:r>
        <w:rPr>
          <w:rStyle w:val="FootnoteAnchor"/>
          <w:rtl w:val="true"/>
        </w:rPr>
        <w:footnoteReference w:id="1563"/>
      </w:r>
      <w:r>
        <w:rPr>
          <w:rFonts w:ascii="Amiri" w:hAnsi="Amiri" w:eastAsia="Amiri" w:cs="Amiri"/>
          <w:color w:val="111111"/>
          <w:sz w:val="28"/>
          <w:sz w:val="28"/>
          <w:szCs w:val="28"/>
          <w:rtl w:val="true"/>
          <w:lang w:bidi="ar-SA"/>
        </w:rPr>
        <w:t>الفضل بن خيرون، أنبأنا أبو القاسم بن بشران، أنبأنا أبو علي بن الصواف، حدّثنا محمّد بن عثمان بن أبي شيبة، حدّثنا أبي، حدّثنا جرير، عن مغيرة،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ذؤيب أعلم الناس بقضاء زيد بن ثابت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فيما أرى عن أبي الحسين بن الطّيّوري، أنبأنا أبو بكر عبد الباقي بن عبد الكريم بن عمر، أنبأنا أبو الحسين عبد الرّحمن بن عمر بن أحمد الخلاّل، حدّثنا أبو بكر محمّد بن أحمد بن يعقوب بن شيبة </w:t>
      </w:r>
      <w:r>
        <w:rPr>
          <w:rStyle w:val="FootnoteAnchor"/>
          <w:rtl w:val="true"/>
        </w:rPr>
        <w:footnoteReference w:id="1565"/>
      </w:r>
      <w:r>
        <w:rPr>
          <w:rFonts w:ascii="Amiri" w:hAnsi="Amiri" w:eastAsia="Amiri" w:cs="Amiri"/>
          <w:color w:val="111111"/>
          <w:sz w:val="28"/>
          <w:sz w:val="28"/>
          <w:szCs w:val="28"/>
          <w:rtl w:val="true"/>
          <w:lang w:bidi="ar-SA"/>
        </w:rPr>
        <w:t>،حدّثنا جدي، حدّثنا محمّد ابن عبد اللّه بن نمير، حدّثنا زكريا بن عدي، عن ابن المبارك، عن ابن راشد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أعلم من قبيصة بن ذؤيب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منصور بن خيرون، أنبأنا أبو بكر الخطيب، أخبرني علي بن أحمد الرّزّاز، أنبأنا علي بن محمّد بن سعيد الموصلي، حدّثنا أبو موسى عيسى بن فيروز الأنباري، حدّثنا أحمد بن حنبل، حدّثنا أبو معاوية، حدّثنا الأعمش </w:t>
      </w:r>
      <w:r>
        <w:rPr>
          <w:rStyle w:val="FootnoteAnchor"/>
          <w:rtl w:val="true"/>
        </w:rPr>
        <w:footnoteReference w:id="1567"/>
      </w:r>
      <w:r>
        <w:rPr>
          <w:rFonts w:ascii="Amiri" w:hAnsi="Amiri" w:eastAsia="Amiri" w:cs="Amiri"/>
          <w:color w:val="111111"/>
          <w:sz w:val="28"/>
          <w:sz w:val="28"/>
          <w:szCs w:val="28"/>
          <w:rtl w:val="true"/>
          <w:lang w:bidi="ar-SA"/>
        </w:rPr>
        <w:t>،عن عبد اللّه بن ذكوان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فقهاء أهل المدينة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قبيصة بن ذؤيب، و عروة بن الزبير، 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568"/>
      </w:r>
      <w:r>
        <w:rPr>
          <w:rFonts w:ascii="Amiri" w:hAnsi="Amiri" w:eastAsia="Amiri" w:cs="Amiri"/>
          <w:color w:val="111111"/>
          <w:sz w:val="28"/>
          <w:sz w:val="28"/>
          <w:szCs w:val="28"/>
          <w:rtl w:val="true"/>
          <w:lang w:bidi="ar-SA"/>
        </w:rPr>
        <w:t xml:space="preserve">،أنبأنا أبو محمّد المعدل، أنبأنا أبو الميمون، حدّثنا أبو زرعة </w:t>
      </w:r>
      <w:r>
        <w:rPr>
          <w:rStyle w:val="FootnoteAnchor"/>
          <w:rtl w:val="true"/>
        </w:rPr>
        <w:footnoteReference w:id="1569"/>
      </w:r>
      <w:r>
        <w:rPr>
          <w:rFonts w:ascii="Amiri" w:hAnsi="Amiri" w:eastAsia="Amiri" w:cs="Amiri"/>
          <w:color w:val="111111"/>
          <w:sz w:val="28"/>
          <w:sz w:val="28"/>
          <w:szCs w:val="28"/>
          <w:rtl w:val="true"/>
          <w:lang w:bidi="ar-SA"/>
        </w:rPr>
        <w:t xml:space="preserve">،حدّثنا يحيى بن معين، حدّثنا حفص و أبو معاوية، عن الأعمش، عن ابن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 xml:space="preserve">أبو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فقهاء المدينة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قبيصة بن ذؤيب، 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أنبأنا محمّد بن العلاء، حدّثنا ابن إدريس قال؛ سمعت الأعمش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فقهاء أهل المدينة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و قبيصة، و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أبي، حدّثنا يعقوب بن سفيان </w:t>
      </w:r>
      <w:r>
        <w:rPr>
          <w:rStyle w:val="FootnoteAnchor"/>
          <w:rtl w:val="true"/>
        </w:rPr>
        <w:footnoteReference w:id="1571"/>
      </w:r>
      <w:r>
        <w:rPr>
          <w:rFonts w:ascii="Amiri" w:hAnsi="Amiri" w:eastAsia="Amiri" w:cs="Amiri"/>
          <w:color w:val="111111"/>
          <w:sz w:val="28"/>
          <w:sz w:val="28"/>
          <w:szCs w:val="28"/>
          <w:rtl w:val="true"/>
          <w:lang w:bidi="ar-SA"/>
        </w:rPr>
        <w:t>،حدّثنا ابن نمير، حدّثنا حفص، حدّثنا الأعمش، حدّثنا أبو الزناد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w:t>
      </w:r>
      <w:r>
        <w:rPr>
          <w:rStyle w:val="FootnoteAnchor"/>
          <w:rtl w:val="true"/>
        </w:rPr>
        <w:footnoteReference w:id="1572"/>
      </w:r>
      <w:r>
        <w:rPr>
          <w:rFonts w:ascii="Amiri" w:hAnsi="Amiri" w:eastAsia="Amiri" w:cs="Amiri"/>
          <w:color w:val="111111"/>
          <w:sz w:val="28"/>
          <w:sz w:val="28"/>
          <w:szCs w:val="28"/>
          <w:rtl w:val="true"/>
          <w:lang w:bidi="ar-SA"/>
        </w:rPr>
        <w:t>،أنبأنا أبو الحسين بن الفضل، أنبأنا عبد اللّه بن جعفر، حدّثنا يعقوب، حدّثنا ابن نمير، حدّثنا حفص، حدّثنا الأعمش</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بن المبارك، أنبأنا أحمد بن الحسن بن خيرون، أنبأنا أبو القاسم بن بشران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أخبرنا أبو سعد محمّد بن محمّد، و أبو علي الحسن بن أحمد، و أبو القاسم غانم ابن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المعالي عبد اللّه بن أحمد بن محمّد، أنبأنا الحسن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حدّثنا محمّد بن عثمان بن أبي شيبة، حدّثنا محمّد بن عبد اللّه بن نمير، حدّثنا حفص بن غياث </w:t>
      </w:r>
      <w:r>
        <w:rPr>
          <w:rStyle w:val="FootnoteAnchor"/>
          <w:rtl w:val="true"/>
        </w:rPr>
        <w:footnoteReference w:id="1573"/>
      </w:r>
      <w:r>
        <w:rPr>
          <w:rFonts w:ascii="IRNazanin" w:hAnsi="IRNazanin" w:eastAsia="IRNazanin"/>
          <w:color w:val="111111"/>
          <w:sz w:val="28"/>
          <w:sz w:val="28"/>
          <w:szCs w:val="28"/>
          <w:rtl w:val="true"/>
          <w:lang w:bidi="fa-IR"/>
        </w:rPr>
        <w:t>،عن الأعمش، حدّثنا أبو الزناد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يعدّ فقهاء المدينة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عبد الملك بن مروان، و عروة بن الزبير، و قبيصة بن ذؤيب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الحسين بن الطّيّوري، أنبأنا الحسين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أخبرنا الحسين بن جعفر</w:t>
      </w:r>
      <w:r>
        <w:rPr>
          <w:rFonts w:eastAsia="Amiri" w:cs="Amiri" w:ascii="Amiri" w:hAnsi="Amiri"/>
          <w:color w:val="111111"/>
          <w:sz w:val="28"/>
          <w:szCs w:val="28"/>
          <w:rtl w:val="true"/>
          <w:lang w:bidi="ar-SA"/>
        </w:rPr>
        <w:t xml:space="preserve">] </w:t>
      </w:r>
      <w:r>
        <w:rPr>
          <w:rStyle w:val="FootnoteAnchor"/>
          <w:rtl w:val="true"/>
        </w:rPr>
        <w:footnoteReference w:id="157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الوليد بن بكر، أنبأنا علي بن أحمد، حدّثنا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ذؤيب مدني تابعي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أنبأنا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السعود بن المجلي </w:t>
      </w:r>
      <w:r>
        <w:rPr>
          <w:rStyle w:val="FootnoteAnchor"/>
          <w:rtl w:val="true"/>
        </w:rPr>
        <w:footnoteReference w:id="1577"/>
      </w:r>
      <w:r>
        <w:rPr>
          <w:rFonts w:ascii="Amiri" w:hAnsi="Amiri" w:eastAsia="Amiri" w:cs="Amiri"/>
          <w:color w:val="111111"/>
          <w:sz w:val="28"/>
          <w:sz w:val="28"/>
          <w:szCs w:val="28"/>
          <w:rtl w:val="true"/>
          <w:lang w:bidi="ar-SA"/>
        </w:rPr>
        <w:t>،حدّثنا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الصيدلاني، أنبأنا أبو عبد اللّه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أبو الفضل بن خيرون، أنبأنا أبو القاسم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المطرّز، و أبو علي الحداد، و أبو القاسم غانم بن محمّد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أخبرنا أبو المعالي عبد اللّه بن أحمد بن محمّد البزّاز </w:t>
      </w:r>
      <w:r>
        <w:rPr>
          <w:rStyle w:val="FootnoteAnchor"/>
          <w:rtl w:val="true"/>
        </w:rPr>
        <w:footnoteReference w:id="1578"/>
      </w:r>
      <w:r>
        <w:rPr>
          <w:rFonts w:ascii="Amiri" w:hAnsi="Amiri" w:eastAsia="Amiri" w:cs="Amiri"/>
          <w:color w:val="111111"/>
          <w:sz w:val="28"/>
          <w:sz w:val="28"/>
          <w:szCs w:val="28"/>
          <w:rtl w:val="true"/>
          <w:lang w:bidi="ar-SA"/>
        </w:rPr>
        <w:t xml:space="preserve">،أنبأنا أبو علي الحداد،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أحمد بن الحسن، حدّثنا محمّد بن عثمان بن أبي شيبة، حدّثنا هاشم </w:t>
      </w:r>
      <w:r>
        <w:rPr>
          <w:rStyle w:val="FootnoteAnchor"/>
          <w:rtl w:val="true"/>
        </w:rPr>
        <w:footnoteReference w:id="1579"/>
      </w:r>
      <w:r>
        <w:rPr>
          <w:rFonts w:ascii="Amiri" w:hAnsi="Amiri" w:eastAsia="Amiri" w:cs="Amiri"/>
          <w:color w:val="111111"/>
          <w:sz w:val="28"/>
          <w:sz w:val="28"/>
          <w:szCs w:val="28"/>
          <w:rtl w:val="true"/>
          <w:lang w:bidi="ar-SA"/>
        </w:rPr>
        <w:t xml:space="preserve">بن محمّد، حدّثنا الهيثم بن عدي قال </w:t>
      </w:r>
      <w:r>
        <w:rPr>
          <w:rStyle w:val="FootnoteAnchor"/>
          <w:rtl w:val="true"/>
        </w:rPr>
        <w:footnoteReference w:id="1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قبيصة ابن ذؤيب الخزاعي سنة ست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81"/>
      </w:r>
      <w:r>
        <w:rPr>
          <w:rFonts w:ascii="Amiri" w:hAnsi="Amiri" w:eastAsia="Amiri" w:cs="Amiri"/>
          <w:color w:val="111111"/>
          <w:sz w:val="28"/>
          <w:sz w:val="28"/>
          <w:szCs w:val="28"/>
          <w:rtl w:val="true"/>
          <w:lang w:bidi="ar-SA"/>
        </w:rPr>
        <w:t xml:space="preserve">أبو القاسم بن السّمرقندي، أنبأنا أبو الفضل بن البقّال، أنبأنا أبو الحسين بن بشران، أنبأنا عثمان بن أحمد بن السماك، حدّثنا حنبل بن إسحاق، حدّثنا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فقهاء أهل المدينة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أبو سلمة ابن عبد الرّحمن، و القاسم، و سالم، و عروة، و سليمان بن يسار، و عبيد اللّه بن عبد اللّه بن عتبة، و قبيصة بن ذؤيب، و أبان بن عثمان أخل بالعاشر و هو خارجة بن زيد بن ثابت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محمّد بن هبة اللّه بن الحسن، أنبأنا أبو الحسين علي بن محمّد، أنبأنا عثمان بن أحمد بن عبد اللّه، أنبأنا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قبيصة بن ذؤيب بن حلحلة، و يكنى أبا إسحاق سنة ست و ثمانين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ثمانين مات قبيصة بن ذؤيب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ثمانين مات قبيصة بن ذؤيب، يكنى أبا إسحاق، و ذكر أن مصعب بن إسماعيل أخبره عن محمّد بن أحمد بن ماهان عن عمرو بذلك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لؤلؤ، أنبأنا محمّد بن الحسين بن شهريار، حدّثنا أبو حفص الفلاس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مات قبيصة بن ذؤيب سنة ست و ثمانين، و كان معلّم كتاب، و يكنى أبا إسحاق، و هو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علي بن أحمد </w:t>
      </w:r>
      <w:r>
        <w:rPr>
          <w:rStyle w:val="FootnoteAnchor"/>
          <w:rtl w:val="true"/>
        </w:rPr>
        <w:footnoteReference w:id="1585"/>
      </w:r>
      <w:r>
        <w:rPr>
          <w:rFonts w:ascii="Amiri" w:hAnsi="Amiri" w:eastAsia="Amiri" w:cs="Amiri"/>
          <w:color w:val="111111"/>
          <w:sz w:val="28"/>
          <w:sz w:val="28"/>
          <w:szCs w:val="28"/>
          <w:rtl w:val="true"/>
          <w:lang w:bidi="ar-SA"/>
        </w:rPr>
        <w:t xml:space="preserve">،أنبأنا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ست و ثمانين فيها توفي قبيصة بن ذؤيب الخزاعي أبو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86"/>
      </w:r>
      <w:r>
        <w:rPr>
          <w:rFonts w:ascii="Amiri" w:hAnsi="Amiri" w:eastAsia="Amiri" w:cs="Amiri"/>
          <w:color w:val="111111"/>
          <w:sz w:val="28"/>
          <w:sz w:val="28"/>
          <w:szCs w:val="28"/>
          <w:rtl w:val="true"/>
          <w:lang w:bidi="ar-SA"/>
        </w:rPr>
        <w:t>أبو البركات الأنماطي، أنبأنا ثابت بن بندار، أنبأنا أبو العلاء، أنبأنا أبو بكر البابسيري، أنبأنا الأحوص بن المفضّل بن غسان،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 xml:space="preserve">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ابن الأكفاني، حدّثنا الكتّاني </w:t>
      </w:r>
      <w:r>
        <w:rPr>
          <w:rStyle w:val="FootnoteAnchor"/>
          <w:rtl w:val="true"/>
        </w:rPr>
        <w:footnoteReference w:id="1588"/>
      </w:r>
      <w:r>
        <w:rPr>
          <w:rFonts w:ascii="Amiri" w:hAnsi="Amiri" w:eastAsia="Amiri" w:cs="Amiri"/>
          <w:color w:val="111111"/>
          <w:sz w:val="28"/>
          <w:sz w:val="28"/>
          <w:szCs w:val="28"/>
          <w:rtl w:val="true"/>
          <w:lang w:bidi="ar-SA"/>
        </w:rPr>
        <w:t>،أنبأنا محمّد بن عبيد اللّه، أنبأنا محمّد بن إبراهيم، أنبأنا أحمد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 أن قبيصة بن ذؤيب الخزاعي توفي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w:t>
      </w:r>
      <w:r>
        <w:rPr>
          <w:rStyle w:val="FootnoteAnchor"/>
          <w:rtl w:val="true"/>
        </w:rPr>
        <w:footnoteReference w:id="1589"/>
      </w:r>
      <w:r>
        <w:rPr>
          <w:rFonts w:ascii="Amiri" w:hAnsi="Amiri" w:eastAsia="Amiri" w:cs="Amiri"/>
          <w:color w:val="111111"/>
          <w:sz w:val="28"/>
          <w:sz w:val="28"/>
          <w:szCs w:val="28"/>
          <w:rtl w:val="true"/>
          <w:lang w:bidi="ar-SA"/>
        </w:rPr>
        <w:t xml:space="preserve">بن مخلد، أنبأنا علي بن محمّد بن خزفة </w:t>
      </w:r>
      <w:r>
        <w:rPr>
          <w:rStyle w:val="FootnoteAnchor"/>
          <w:rtl w:val="true"/>
        </w:rPr>
        <w:footnoteReference w:id="1590"/>
      </w:r>
      <w:r>
        <w:rPr>
          <w:rFonts w:ascii="Amiri" w:hAnsi="Amiri" w:eastAsia="Amiri" w:cs="Amiri"/>
          <w:color w:val="111111"/>
          <w:sz w:val="28"/>
          <w:sz w:val="28"/>
          <w:szCs w:val="28"/>
          <w:rtl w:val="true"/>
          <w:lang w:bidi="ar-SA"/>
        </w:rPr>
        <w:t>،، أنبأنا محمّد بن الحسين،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ذؤيب مات سنة سبع و ثمانين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w:t>
      </w:r>
      <w:r>
        <w:rPr>
          <w:rStyle w:val="FootnoteAnchor"/>
          <w:rtl w:val="true"/>
        </w:rPr>
        <w:footnoteReference w:id="1592"/>
      </w:r>
      <w:r>
        <w:rPr>
          <w:rFonts w:ascii="Amiri" w:hAnsi="Amiri" w:eastAsia="Amiri" w:cs="Amiri"/>
          <w:color w:val="111111"/>
          <w:sz w:val="28"/>
          <w:sz w:val="28"/>
          <w:szCs w:val="28"/>
          <w:rtl w:val="true"/>
          <w:lang w:bidi="ar-SA"/>
        </w:rPr>
        <w:t>،أنبأنا أبو بكر محمّد بن عبيد اللّه بن أبي عمرو، أنبأنا أبو عبد اللّه محمّد بن إبراهيم بن مروان، أنبأنا أبو عبد الملك أحمد بن إبراهيم بن محمّد بن عبد اللّه بن بكار القرشي، حدّثنا أبو أيوب سليمان بن عبد الرّحمن، حدّثنا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أبو إسحاق الخزاعي، مات سنة ست و ثمانين</w:t>
      </w:r>
      <w:r>
        <w:rPr>
          <w:rFonts w:eastAsia="Amiri" w:cs="Amiri" w:ascii="Amiri" w:hAnsi="Amiri"/>
          <w:color w:val="111111"/>
          <w:sz w:val="28"/>
          <w:szCs w:val="28"/>
          <w:rtl w:val="true"/>
          <w:lang w:bidi="ar-SA"/>
        </w:rPr>
        <w:t xml:space="preserve">. </w:t>
      </w:r>
      <w:bookmarkStart w:id="190" w:name="pg11509_188480"/>
    </w:p>
    <w:p>
      <w:pPr>
        <w:pStyle w:val="BookText"/>
        <w:rPr/>
      </w:pPr>
      <w:bookmarkEnd w:id="190"/>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حيّوية، أنبأنا محمّد بن القاسم، أنبأنا ابن أبي خيثمة، أنبأنا المدائني </w:t>
      </w:r>
      <w:r>
        <w:rPr>
          <w:rStyle w:val="FootnoteAnchor"/>
          <w:rtl w:val="true"/>
        </w:rPr>
        <w:footnoteReference w:id="15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قبيصة بن ذؤيب سنة تسع و ثمانين </w:t>
      </w:r>
      <w:r>
        <w:rPr>
          <w:rStyle w:val="FootnoteAnchor"/>
          <w:rtl w:val="true"/>
        </w:rPr>
        <w:footnoteReference w:id="1594"/>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417911_73709187"/>
      <w:bookmarkStart w:id="192" w:name="_Toc71"/>
      <w:bookmarkEnd w:id="191"/>
      <w:r>
        <w:rPr/>
        <w:t>5699</w:t>
      </w:r>
      <w:r>
        <w:rPr>
          <w:rtl w:val="true"/>
        </w:rPr>
        <w:t xml:space="preserve"> - </w:t>
      </w:r>
      <w:r>
        <w:rPr>
          <w:rtl w:val="true"/>
        </w:rPr>
        <w:t>قبيصة بن زيد</w:t>
      </w:r>
      <w:bookmarkEnd w:id="192"/>
    </w:p>
    <w:p>
      <w:pPr>
        <w:pStyle w:val="BookText"/>
        <w:rPr/>
      </w:pPr>
      <w:r>
        <w:rPr>
          <w:rFonts w:ascii="Amiri" w:hAnsi="Amiri" w:eastAsia="Amiri" w:cs="Amiri"/>
          <w:color w:val="111111"/>
          <w:sz w:val="28"/>
          <w:sz w:val="28"/>
          <w:szCs w:val="28"/>
          <w:rtl w:val="true"/>
          <w:lang w:bidi="ar-SA"/>
        </w:rPr>
        <w:t>أرسله أبو موسى الأشعري من أذرح من ناحية دومة الجندل إلى علي بن أبي طالب يدل برسل أبي موسى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ترجمة الحارث بن مالك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3417913_73709187"/>
      <w:bookmarkStart w:id="194" w:name="_Toc72"/>
      <w:bookmarkEnd w:id="193"/>
      <w:r>
        <w:rPr/>
        <w:t>5700</w:t>
      </w:r>
      <w:r>
        <w:rPr>
          <w:rtl w:val="true"/>
        </w:rPr>
        <w:t xml:space="preserve"> - </w:t>
      </w:r>
      <w:r>
        <w:rPr>
          <w:rtl w:val="true"/>
        </w:rPr>
        <w:t>قبيصة بن ضبيعة بن حرملة العبسي الكوفي</w:t>
      </w:r>
      <w:bookmarkEnd w:id="194"/>
    </w:p>
    <w:p>
      <w:pPr>
        <w:pStyle w:val="BookText"/>
        <w:rPr/>
      </w:pP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ضبيعة بن حرملة العبسي الكوفي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من وجوه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به دمشق مع حجر بن عدي، و قتل معه بعذراء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عن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الحسين، و المبارك بن عبد الجبار، و محمّد بن علي،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البخاري قال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بن عبد الوهّاب </w:t>
      </w:r>
      <w:r>
        <w:rPr>
          <w:rStyle w:val="FootnoteAnchor"/>
          <w:rtl w:val="true"/>
        </w:rPr>
        <w:footnoteReference w:id="1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معتمر بن سليمان عن أبيه، عن منصور، عن </w:t>
      </w:r>
    </w:p>
    <w:p>
      <w:pPr>
        <w:pStyle w:val="BookText"/>
        <w:rPr/>
      </w:pPr>
      <w:r>
        <w:rPr>
          <w:rFonts w:ascii="Amiri" w:hAnsi="Amiri" w:eastAsia="Amiri" w:cs="Amiri"/>
          <w:color w:val="111111"/>
          <w:sz w:val="28"/>
          <w:sz w:val="28"/>
          <w:szCs w:val="28"/>
          <w:rtl w:val="true"/>
          <w:lang w:bidi="ar-SA"/>
        </w:rPr>
        <w:t xml:space="preserve">سالم، عن قبيصة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ضيعة</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تذنبوا أو تخطئوا لجاء اللّه بقوم يذنبون و يخطئون يغفر لهم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الحسين، أنبأنا يوسف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ضبيعة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الفهم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بكر محمّد بن شجاع، أنبأنا أبو عمرو بن مندة، أنبأنا الحسن بن محمّد، أنبأنا أحمد بن محمّد بن عمر، حدّثنا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سعد قال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ضبيعة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 أبي طالب،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w:t>
      </w:r>
      <w:r>
        <w:rPr>
          <w:rStyle w:val="FootnoteAnchor"/>
          <w:rtl w:val="true"/>
        </w:rPr>
        <w:footnoteReference w:id="1603"/>
      </w:r>
      <w:r>
        <w:rPr>
          <w:rFonts w:ascii="Amiri" w:hAnsi="Amiri" w:eastAsia="Amiri" w:cs="Amiri"/>
          <w:color w:val="111111"/>
          <w:sz w:val="28"/>
          <w:sz w:val="28"/>
          <w:szCs w:val="28"/>
          <w:rtl w:val="true"/>
          <w:lang w:bidi="ar-SA"/>
        </w:rPr>
        <w:t xml:space="preserve">الحافظ‍‌، ثم حدّثنا أبو الفضل بن ناصر، أنبأنا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الشيرازي، أنبأنا أبو الحسن المقرئ، أنبأنا أبو عبد اللّه البخاري قال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قبيصة بن ضبيعة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القاضي، و أبو عبد اللّه </w:t>
      </w:r>
      <w:r>
        <w:rPr>
          <w:rStyle w:val="FootnoteAnchor"/>
          <w:rtl w:val="true"/>
        </w:rPr>
        <w:footnoteReference w:id="1605"/>
      </w:r>
      <w:r>
        <w:rPr>
          <w:rFonts w:ascii="Amiri" w:hAnsi="Amiri" w:eastAsia="Amiri" w:cs="Amiri"/>
          <w:color w:val="111111"/>
          <w:sz w:val="28"/>
          <w:sz w:val="28"/>
          <w:szCs w:val="28"/>
          <w:rtl w:val="true"/>
          <w:lang w:bidi="ar-SA"/>
        </w:rPr>
        <w:t>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مندة، أنبأنا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قبيصة بن ضبيعة العبسي، روى عن حذيفة، و روى معتمر عن أبيه عن منصور،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تذنبوا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أبي محمّد الكتّاني </w:t>
      </w:r>
      <w:r>
        <w:rPr>
          <w:rStyle w:val="FootnoteAnchor"/>
          <w:rtl w:val="true"/>
        </w:rPr>
        <w:footnoteReference w:id="1607"/>
      </w:r>
      <w:r>
        <w:rPr>
          <w:rFonts w:ascii="Amiri" w:hAnsi="Amiri" w:eastAsia="Amiri" w:cs="Amiri"/>
          <w:color w:val="111111"/>
          <w:sz w:val="28"/>
          <w:sz w:val="28"/>
          <w:szCs w:val="28"/>
          <w:rtl w:val="true"/>
          <w:lang w:bidi="ar-SA"/>
        </w:rPr>
        <w:t xml:space="preserve">،أنبأنا أبو الحسين الميداني، أنبأنا أبو سليمان بن زبر، أنبأنا أبو عبد اللّه بن أحمد بن جعفر، حدّثنا محمّد بن جرير قال </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المجالد بن سعيد، عن الشعبي، و زكريا بن أبي زائدة،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 </w:t>
      </w:r>
      <w:r>
        <w:rPr>
          <w:rStyle w:val="FootnoteAnchor"/>
          <w:rtl w:val="true"/>
        </w:rPr>
        <w:footnoteReference w:id="1609"/>
      </w:r>
      <w:r>
        <w:rPr>
          <w:rFonts w:ascii="Amiri" w:hAnsi="Amiri" w:eastAsia="Amiri" w:cs="Amiri"/>
          <w:color w:val="111111"/>
          <w:sz w:val="28"/>
          <w:sz w:val="28"/>
          <w:szCs w:val="28"/>
          <w:rtl w:val="true"/>
          <w:lang w:bidi="ar-SA"/>
        </w:rPr>
        <w:t xml:space="preserve">زياد في طلب أصحاب حجر فأخذوا يهربون منه، و يأخذ من قدر عليه منهم، فبعث إلى قبيصة بن ضبيعة بن حرملة العبسي صاحب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شداد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قبيصة قومه، و أخذ سيفه، فأتاه ربعي بن خراش بن جحش العبسي و رجال </w:t>
      </w:r>
      <w:r>
        <w:rPr>
          <w:rStyle w:val="FootnoteAnchor"/>
          <w:rtl w:val="true"/>
        </w:rPr>
        <w:footnoteReference w:id="1610"/>
      </w:r>
      <w:r>
        <w:rPr>
          <w:rFonts w:ascii="Amiri" w:hAnsi="Amiri" w:eastAsia="Amiri" w:cs="Amiri"/>
          <w:color w:val="111111"/>
          <w:sz w:val="28"/>
          <w:sz w:val="28"/>
          <w:szCs w:val="28"/>
          <w:rtl w:val="true"/>
          <w:lang w:bidi="ar-SA"/>
        </w:rPr>
        <w:t>من قومه ليسوا بالكثير، فأراد أن يقاتل، فقال له صاحب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على دمك و مالك، فلم تقتل نفسك‌؟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أومنت، فعلام تقتل نفسك و تقتلنا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الدعي بن العاهرة، و اللّه لئن وقعت في يده لا أفلت منه أبدا أو يقتلني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فوضع يده في أيديهم، فأقبلوا به إلى زياد، فلما دخلوا عليه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 عبس تعزّوني على الدين، أما اللّه لأجعلن لك شاغلا عن تلقيح الفتن، و التوثّب على الأمراء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 إلاّ على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السجن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1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وائل بن حجر، و كثير بن شهاب فأخرجا القوم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و أصحابه و سار معهم صاحب الشرطة حتى أخرجهم من الكوفة، فلما انتهوا إلى جبانة عرزم </w:t>
      </w:r>
      <w:r>
        <w:rPr>
          <w:rStyle w:val="FootnoteAnchor"/>
          <w:rtl w:val="true"/>
        </w:rPr>
        <w:footnoteReference w:id="1612"/>
      </w:r>
      <w:r>
        <w:rPr>
          <w:rFonts w:ascii="Amiri" w:hAnsi="Amiri" w:eastAsia="Amiri" w:cs="Amiri"/>
          <w:color w:val="111111"/>
          <w:sz w:val="28"/>
          <w:sz w:val="28"/>
          <w:szCs w:val="28"/>
          <w:rtl w:val="true"/>
          <w:lang w:bidi="ar-SA"/>
        </w:rPr>
        <w:t xml:space="preserve">نظر ابن ضبيعة العبسي إلى داره و هي في جبانة عرزم </w:t>
      </w:r>
      <w:r>
        <w:rPr>
          <w:rStyle w:val="FootnoteAnchor"/>
          <w:rtl w:val="true"/>
        </w:rPr>
        <w:footnoteReference w:id="1613"/>
      </w:r>
      <w:r>
        <w:rPr>
          <w:rFonts w:ascii="Amiri" w:hAnsi="Amiri" w:eastAsia="Amiri" w:cs="Amiri"/>
          <w:color w:val="111111"/>
          <w:sz w:val="28"/>
          <w:sz w:val="28"/>
          <w:szCs w:val="28"/>
          <w:rtl w:val="true"/>
          <w:lang w:bidi="ar-SA"/>
        </w:rPr>
        <w:t>فإذا بناتة مشرفات، فقال لوائل بن حجر 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w:t>
      </w:r>
      <w:r>
        <w:rPr>
          <w:rStyle w:val="FootnoteAnchor"/>
          <w:rtl w:val="true"/>
        </w:rPr>
        <w:footnoteReference w:id="1614"/>
      </w:r>
      <w:r>
        <w:rPr>
          <w:rFonts w:ascii="Amiri" w:hAnsi="Amiri" w:eastAsia="Amiri" w:cs="Amiri"/>
          <w:color w:val="111111"/>
          <w:sz w:val="28"/>
          <w:sz w:val="28"/>
          <w:szCs w:val="28"/>
          <w:rtl w:val="true"/>
          <w:lang w:bidi="ar-SA"/>
        </w:rPr>
        <w:t>إليّ‌ فأوصي أهلي، فأذنا له، فلما دنا منهن و هنّ‌ يبكين، سكت عنهن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اسكتن فسكتن،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اتّقين اللّه، و اصبرن، فإنّي أرجو من ربي في وجهي هذا </w:t>
      </w:r>
      <w:bookmarkStart w:id="195" w:name="pg11509_188483"/>
    </w:p>
    <w:p>
      <w:pPr>
        <w:pStyle w:val="BookText"/>
        <w:rPr/>
      </w:pPr>
      <w:bookmarkEnd w:id="195"/>
      <w:r>
        <w:rPr>
          <w:rFonts w:ascii="Amiri" w:hAnsi="Amiri" w:eastAsia="Amiri" w:cs="Amiri"/>
          <w:color w:val="111111"/>
          <w:sz w:val="28"/>
          <w:sz w:val="28"/>
          <w:szCs w:val="28"/>
          <w:rtl w:val="true"/>
          <w:lang w:bidi="ar-SA"/>
        </w:rPr>
        <w:t>إحدى الحسنيين، إمّا الشهادة فهي السعادة، و إما الانصراف إليكن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كان يرزقكنّ‌ و يكفيني مئونتكن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يضيعكنّ‌ و أن يحفظني فيكنّ‌، ثم انصرف فمرّ بقومه و جعل قومه يدعون اللّه له بالعافية،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لمما يعدل عندي خطر ما أنا في هلاك قومي،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ينصرونني، و كان رجاء أن يتخلّصوه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محمّد بن الحسن، أنبأنا أبو الحسن السيرافي، أنبأنا ابن إسحاق، حدّثنا أحمد بن عمران، حدّثنا موسى، حدّثنا خليفة قال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إحدى و خمسين فيها قتل معاوية حجر بن عدي و من معه محرز بن شهاب، و قبيصة بن حرملة العبسي </w:t>
      </w:r>
      <w:r>
        <w:rPr>
          <w:rStyle w:val="FootnoteAnchor"/>
          <w:rtl w:val="true"/>
        </w:rPr>
        <w:footnoteReference w:id="1616"/>
      </w:r>
      <w:r>
        <w:rPr>
          <w:rFonts w:ascii="Amiri" w:hAnsi="Amiri" w:eastAsia="Amiri" w:cs="Amiri"/>
          <w:color w:val="111111"/>
          <w:sz w:val="28"/>
          <w:sz w:val="28"/>
          <w:szCs w:val="28"/>
          <w:rtl w:val="true"/>
          <w:lang w:bidi="ar-SA"/>
        </w:rPr>
        <w:t>،و ذكر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 خليفة أنّ‌ قتلهم كان سنة ثلاث و خمسين</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417915_73709187"/>
      <w:bookmarkStart w:id="197" w:name="_Toc73"/>
      <w:bookmarkEnd w:id="196"/>
      <w:r>
        <w:rPr/>
        <w:t>5701</w:t>
      </w:r>
      <w:r>
        <w:rPr>
          <w:rtl w:val="true"/>
        </w:rPr>
        <w:t xml:space="preserve"> - </w:t>
      </w:r>
      <w:r>
        <w:rPr>
          <w:rtl w:val="true"/>
        </w:rPr>
        <w:t>قبيصة العبسي</w:t>
      </w:r>
      <w:bookmarkEnd w:id="197"/>
    </w:p>
    <w:p>
      <w:pPr>
        <w:pStyle w:val="BookText"/>
        <w:rPr/>
      </w:pPr>
      <w:r>
        <w:rPr>
          <w:rFonts w:ascii="Amiri" w:hAnsi="Amiri" w:eastAsia="Amiri" w:cs="Amiri"/>
          <w:color w:val="111111"/>
          <w:sz w:val="28"/>
          <w:sz w:val="28"/>
          <w:szCs w:val="28"/>
          <w:rtl w:val="true"/>
          <w:lang w:bidi="ar-SA"/>
        </w:rPr>
        <w:t>أحد بني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معاوية إلى علي بن أبي طالب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w:t>
      </w:r>
      <w:r>
        <w:rPr>
          <w:rStyle w:val="FootnoteAnchor"/>
          <w:rtl w:val="true"/>
        </w:rPr>
        <w:footnoteReference w:id="1617"/>
      </w:r>
      <w:r>
        <w:rPr>
          <w:rFonts w:ascii="Amiri" w:hAnsi="Amiri" w:eastAsia="Amiri" w:cs="Amiri"/>
          <w:color w:val="111111"/>
          <w:sz w:val="28"/>
          <w:sz w:val="28"/>
          <w:szCs w:val="28"/>
          <w:rtl w:val="true"/>
          <w:lang w:bidi="ar-SA"/>
        </w:rPr>
        <w:t xml:space="preserve">أبو طاهر محمّد بن عبد الرّحمن بن العباس، أنبأنا أبو بكر بن سيف </w:t>
      </w:r>
      <w:r>
        <w:rPr>
          <w:rStyle w:val="FootnoteAnchor"/>
          <w:rtl w:val="true"/>
        </w:rPr>
        <w:footnoteReference w:id="1618"/>
      </w:r>
      <w:r>
        <w:rPr>
          <w:rFonts w:ascii="Amiri" w:hAnsi="Amiri" w:eastAsia="Amiri" w:cs="Amiri"/>
          <w:color w:val="111111"/>
          <w:sz w:val="28"/>
          <w:sz w:val="28"/>
          <w:szCs w:val="28"/>
          <w:rtl w:val="true"/>
          <w:lang w:bidi="ar-SA"/>
        </w:rPr>
        <w:t>،أنبأنا السّري بن يحيى، أنبأنا شعيب بن إبراهيم، حدّثنا سيف بن عمر التميمي، عن محمّد و طلحة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كان في الثالث من الأشهر من مقتل عثمان في صفر دعا معاوية برجل من بني عبس ثم أحد بني رواحة يدعى قبيصة، فدفع إليه طومارا مختوما عنوانه من معاوية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المدينة فاقبض على أسفل الطومار ثم أوصاه بما يقول و سرّح رسول علي معه، فخرجا، فقدما المدينة في ربيع الأول لغرّته؛ فلمّا دخلا المدينة رفع العبسي الطومار كما أمره، و خرج الناس ينظرون إليه فتفرقوا إلى منازلهم، و قد علموا أنّ‌ معاوية معترض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الرسول حتى يدخل على علي، فدفع إليه الطومار ففضّ‌ خاتمه، فلم يجد في جوفه </w:t>
      </w:r>
    </w:p>
    <w:p>
      <w:pPr>
        <w:pStyle w:val="BookText"/>
        <w:rPr/>
      </w:pPr>
      <w:r>
        <w:rPr>
          <w:rFonts w:ascii="Amiri" w:hAnsi="Amiri" w:eastAsia="Amiri" w:cs="Amiri"/>
          <w:color w:val="111111"/>
          <w:sz w:val="28"/>
          <w:sz w:val="28"/>
          <w:szCs w:val="28"/>
          <w:rtl w:val="true"/>
          <w:lang w:bidi="ar-SA"/>
        </w:rPr>
        <w:t>كتابا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الرسل آمنة لا تقتل،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أنّي تركت قوما لا يرضون إلاّ بالقود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خيط‍‌ نفسك، و تركت ستين ألف شيخ يبكي تحت قميص عثمان، و هو منصوب لهم، قد ألبسوه منبر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 يطلبون دم عثمان‌؟ أ لست موتورا كترة عثمان‌؟ اللّهم إنّي أبرأ إليك من دم عثمان، نجا و اللّه قتلة عثمان إلاّ أن يشاء اللّه، فإنه إذا أراد أمرا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آمن،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العبسي و صاحب السبائية،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الكلب وافد الكلاب، اقتلوه،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مضر، يا آل قيس، بالخيل و النبل، إنّي أحلف باللّه ليردّنّها عليكم أربعة آلاف حصي، فانظروا كم الفحولة و الركاب، و تغاووا </w:t>
      </w:r>
      <w:r>
        <w:rPr>
          <w:rStyle w:val="FootnoteAnchor"/>
          <w:rtl w:val="true"/>
        </w:rPr>
        <w:footnoteReference w:id="1619"/>
      </w:r>
      <w:r>
        <w:rPr>
          <w:rFonts w:ascii="Amiri" w:hAnsi="Amiri" w:eastAsia="Amiri" w:cs="Amiri"/>
          <w:color w:val="111111"/>
          <w:sz w:val="28"/>
          <w:sz w:val="28"/>
          <w:szCs w:val="28"/>
          <w:rtl w:val="true"/>
          <w:lang w:bidi="ar-SA"/>
        </w:rPr>
        <w:t>عليه، و منعته مضر، و جعلوا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يفلح هؤلاء أبدا، و لقد أتاهم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حلّ‌ بهم ما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و اللّه أعمالهم، و ذهبت ريحهم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أمسوا من يومهم ذلك حتى عرف الذلّ‌ فيهم</w:t>
      </w:r>
      <w:r>
        <w:rPr>
          <w:rFonts w:eastAsia="Amiri" w:cs="Amiri" w:ascii="Amiri" w:hAnsi="Amiri"/>
          <w:color w:val="111111"/>
          <w:sz w:val="28"/>
          <w:szCs w:val="28"/>
          <w:rtl w:val="true"/>
          <w:lang w:bidi="ar-SA"/>
        </w:rPr>
        <w:t xml:space="preserve">. </w:t>
      </w:r>
      <w:bookmarkStart w:id="198" w:name="pg11509_188485"/>
    </w:p>
    <w:p>
      <w:pPr>
        <w:pStyle w:val="Heading3"/>
        <w:numPr>
          <w:ilvl w:val="2"/>
          <w:numId w:val="1"/>
        </w:numPr>
        <w:rPr/>
      </w:pPr>
      <w:bookmarkStart w:id="199" w:name="__RefHeading___Toc3417917_73709187"/>
      <w:bookmarkStart w:id="200" w:name="_Toc74"/>
      <w:bookmarkEnd w:id="198"/>
      <w:bookmarkEnd w:id="199"/>
      <w:r>
        <w:rPr>
          <w:rtl w:val="true"/>
        </w:rPr>
        <w:t>[</w:t>
      </w:r>
      <w:r>
        <w:rPr>
          <w:rtl w:val="true"/>
        </w:rPr>
        <w:t>ذكر من اسمه</w:t>
      </w:r>
      <w:r>
        <w:rPr>
          <w:rtl w:val="true"/>
        </w:rPr>
        <w:t>][</w:t>
      </w:r>
      <w:r>
        <w:rPr>
          <w:rtl w:val="true"/>
        </w:rPr>
        <w:t>قتادة</w:t>
      </w:r>
      <w:r>
        <w:rPr>
          <w:rtl w:val="true"/>
        </w:rPr>
        <w:t>]</w:t>
      </w:r>
      <w:bookmarkEnd w:id="200"/>
    </w:p>
    <w:p>
      <w:pPr>
        <w:pStyle w:val="Heading4"/>
        <w:numPr>
          <w:ilvl w:val="3"/>
          <w:numId w:val="1"/>
        </w:numPr>
        <w:rPr/>
      </w:pPr>
      <w:bookmarkStart w:id="201" w:name="__RefHeading___Toc3417919_73709187"/>
      <w:bookmarkStart w:id="202" w:name="_Toc75"/>
      <w:bookmarkEnd w:id="201"/>
      <w:r>
        <w:rPr/>
        <w:t>5702</w:t>
      </w:r>
      <w:r>
        <w:rPr>
          <w:rtl w:val="true"/>
        </w:rPr>
        <w:t xml:space="preserve"> - </w:t>
      </w:r>
      <w:r>
        <w:rPr>
          <w:rtl w:val="true"/>
        </w:rPr>
        <w:t>قتادة بن قطبة العبسي</w:t>
      </w:r>
      <w:bookmarkEnd w:id="202"/>
    </w:p>
    <w:p>
      <w:pPr>
        <w:pStyle w:val="BookText"/>
        <w:rPr/>
      </w:pPr>
      <w:r>
        <w:rPr>
          <w:rFonts w:ascii="Amiri" w:hAnsi="Amiri" w:eastAsia="Amiri" w:cs="Amiri"/>
          <w:color w:val="111111"/>
          <w:sz w:val="28"/>
          <w:sz w:val="28"/>
          <w:szCs w:val="28"/>
          <w:rtl w:val="true"/>
          <w:lang w:bidi="ar-SA"/>
        </w:rPr>
        <w:t>و يقال قطبة بن قتادة، يأتي بعد</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417921_73709187"/>
      <w:bookmarkStart w:id="204" w:name="_Toc76"/>
      <w:bookmarkEnd w:id="203"/>
      <w:r>
        <w:rPr/>
        <w:t>5703</w:t>
      </w:r>
      <w:r>
        <w:rPr>
          <w:rtl w:val="true"/>
        </w:rPr>
        <w:t xml:space="preserve"> - </w:t>
      </w:r>
      <w:r>
        <w:rPr>
          <w:rtl w:val="true"/>
        </w:rPr>
        <w:t>قتادة بن النعمان بن زيد بن عامر بن سواد بن ظفر</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اسمه كعب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الخزرج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الأوس</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الظّفري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شهد بدرا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أخوه لأمه أبو سعيد الخدري، و محمود بن لبيد، و ابنه عمر، و عبيد بن حنين، و عياض بن عبد اللّه بن سعد بن أبي سرح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البلقاء من أعمال دمشق غازيا مع أسامة بن زيد حين وجهه النبي صلى اللّه عليه و سلم قبل موته ليغير على أهل ابنى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ذكرت ذلك في ترجمة سلمة بن أسلم بن حريش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مع عمر بن الخطّاب إلى الشام في خرجته التي رجع فيها من سرغ </w:t>
      </w:r>
      <w:r>
        <w:rPr>
          <w:rStyle w:val="FootnoteAnchor"/>
          <w:rtl w:val="true"/>
        </w:rPr>
        <w:footnoteReference w:id="1623"/>
      </w:r>
      <w:r>
        <w:rPr>
          <w:rFonts w:ascii="Amiri" w:hAnsi="Amiri" w:eastAsia="Amiri" w:cs="Amiri"/>
          <w:color w:val="111111"/>
          <w:sz w:val="28"/>
          <w:sz w:val="28"/>
          <w:szCs w:val="28"/>
          <w:rtl w:val="true"/>
          <w:lang w:bidi="ar-SA"/>
        </w:rPr>
        <w:t>و كان على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غانم بن خالد بن عبد الواحد، أنبأنا أبو الطّيّب عبد الرزّاق بن عمر ابن موسى بن شمة، أنبأنا أبو بكر محمّد بن إبراهيم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w:t>
      </w:r>
      <w:r>
        <w:rPr>
          <w:rStyle w:val="FootnoteAnchor"/>
          <w:rtl w:val="true"/>
        </w:rPr>
        <w:footnoteReference w:id="1624"/>
      </w:r>
      <w:r>
        <w:rPr>
          <w:rFonts w:ascii="Amiri" w:hAnsi="Amiri" w:eastAsia="Amiri" w:cs="Amiri"/>
          <w:color w:val="111111"/>
          <w:sz w:val="28"/>
          <w:sz w:val="28"/>
          <w:szCs w:val="28"/>
          <w:rtl w:val="true"/>
          <w:lang w:bidi="ar-SA"/>
        </w:rPr>
        <w:t>بن قتيبة، حدّثنا عيسى بن حمّاد، أنبأنا الليث، عن يحيى، عن القاسم بن محمّد، عن ابن 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سعيد الخدري قدم من سفر، فقدّم إليه أهله لحما من لحوم الأضحى </w:t>
      </w:r>
      <w:r>
        <w:rPr>
          <w:rStyle w:val="FootnoteAnchor"/>
          <w:rtl w:val="true"/>
        </w:rPr>
        <w:footnoteReference w:id="16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بآكله حتى أسأل، فانطلق إلى أخيه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حدث بعدك أمر نقضا لما كانوا نهوا عنه، من أكل لحوم الأضاحي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محمّد ابن الحسين بن أحمد الفقيه، أنبأنا أبو طاهر محمّد بن عبد الرّحمن بن العباس المخلّص، حدّثنا يحيى بن محمّد بن صاعد، حدّثنا أبو مسلم الحسن بن أحمد الحرّاني، حدّثنا محمّد ابن سلمة الحرّاني، حدّثنا محمّد بن إسحاق، عن عاصم بن عمر بن قتادة، عن أبيه، عن جده قتادة بن النعمان قال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أهل بيت منا يقال لهم بنو أبيرق؛ بشير </w:t>
      </w:r>
      <w:r>
        <w:rPr>
          <w:rStyle w:val="FootnoteAnchor"/>
          <w:rtl w:val="true"/>
        </w:rPr>
        <w:footnoteReference w:id="1627"/>
      </w:r>
      <w:r>
        <w:rPr>
          <w:rFonts w:ascii="Amiri" w:hAnsi="Amiri" w:eastAsia="Amiri" w:cs="Amiri"/>
          <w:color w:val="111111"/>
          <w:sz w:val="28"/>
          <w:sz w:val="28"/>
          <w:szCs w:val="28"/>
          <w:rtl w:val="true"/>
          <w:lang w:bidi="ar-SA"/>
        </w:rPr>
        <w:t xml:space="preserve">و بشير و مبشّر، و كان بشير رجلا منافقا، و كان يقول الشعر يهجو أصحاب رسول اللّه صلى اللّه عليه و سلم، و ينحله </w:t>
      </w:r>
      <w:r>
        <w:rPr>
          <w:rStyle w:val="FootnoteAnchor"/>
          <w:rtl w:val="true"/>
        </w:rPr>
        <w:footnoteReference w:id="1628"/>
      </w:r>
      <w:r>
        <w:rPr>
          <w:rFonts w:ascii="Amiri" w:hAnsi="Amiri" w:eastAsia="Amiri" w:cs="Amiri"/>
          <w:color w:val="111111"/>
          <w:sz w:val="28"/>
          <w:sz w:val="28"/>
          <w:szCs w:val="28"/>
          <w:rtl w:val="true"/>
          <w:lang w:bidi="ar-SA"/>
        </w:rPr>
        <w:t>بعض العرب،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كذا، و قال فلان كذا، فإذا سمع أصحاب رسول اللّه صلى اللّه عليه و سلم ذاك الشعر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يقول هذا الشعر إلاّ الخبيث،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و كلما قال الرجال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الأبيرق قالها </w:t>
      </w:r>
      <w:r>
        <w:rPr>
          <w:rStyle w:val="FootnoteAnchor"/>
          <w:rtl w:val="true"/>
        </w:rPr>
        <w:footnoteReference w:id="162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أهل بيت فاقة و حاجة في الجاهلية و الإسلام، و كان الناس إنّما طعامهم بالمدينة التمر و الشعير، و كان الرجل إذا كان له يسار فقدمت ضافطة </w:t>
      </w:r>
      <w:r>
        <w:rPr>
          <w:rStyle w:val="FootnoteAnchor"/>
          <w:rtl w:val="true"/>
        </w:rPr>
        <w:footnoteReference w:id="1630"/>
      </w:r>
      <w:r>
        <w:rPr>
          <w:rFonts w:ascii="Amiri" w:hAnsi="Amiri" w:eastAsia="Amiri" w:cs="Amiri"/>
          <w:color w:val="111111"/>
          <w:sz w:val="28"/>
          <w:sz w:val="28"/>
          <w:szCs w:val="28"/>
          <w:rtl w:val="true"/>
          <w:lang w:bidi="ar-SA"/>
        </w:rPr>
        <w:t xml:space="preserve">ابتاع الرجل منها فخصّ‌ به نفسه، فأمّا العيال فإنّما طعامهم التمر و الشعير، فقدمت ضافطة من الشام فابتاع عمي رفاعة حملا من الدّرمك </w:t>
      </w:r>
      <w:r>
        <w:rPr>
          <w:rStyle w:val="FootnoteAnchor"/>
          <w:rtl w:val="true"/>
        </w:rPr>
        <w:footnoteReference w:id="1631"/>
      </w:r>
      <w:r>
        <w:rPr>
          <w:rFonts w:ascii="Amiri" w:hAnsi="Amiri" w:eastAsia="Amiri" w:cs="Amiri"/>
          <w:color w:val="111111"/>
          <w:sz w:val="28"/>
          <w:sz w:val="28"/>
          <w:szCs w:val="28"/>
          <w:rtl w:val="true"/>
          <w:lang w:bidi="ar-SA"/>
        </w:rPr>
        <w:t>فجعله في مشربة له، و في المشربة سلاح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درعان، و سيفاه، و ما يصلحهما فعدي عليه من تحت الليل، فنقبت المشربة، و أخذ الطعام و السلاح، فلما أصبح أتى عمي رفاعة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تعلم أنه قد عدي علينا في ليلتنا هذه، فنقبت مشربتنا، فذهب طعامنا و سلاحنا،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فتحسبنا </w:t>
      </w:r>
      <w:r>
        <w:rPr>
          <w:rStyle w:val="FootnoteAnchor"/>
          <w:rtl w:val="true"/>
        </w:rPr>
        <w:footnoteReference w:id="1632"/>
      </w:r>
      <w:r>
        <w:rPr>
          <w:rFonts w:ascii="Amiri" w:hAnsi="Amiri" w:eastAsia="Amiri" w:cs="Amiri"/>
          <w:color w:val="111111"/>
          <w:sz w:val="28"/>
          <w:sz w:val="28"/>
          <w:szCs w:val="28"/>
          <w:rtl w:val="true"/>
          <w:lang w:bidi="ar-SA"/>
        </w:rPr>
        <w:t>في الدار و سألنا،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بني الأبيرق استوقدوا في هذه الليلة و لا نرى فيما نراه إلاّ بعض طعامكم،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بنو الأبيرق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نسأل في الدار، و اللّه ما نرى صاحبكم إلاّ لبيد بن سهل، رجل منا له صلاح و إسلام، فلما سمع ذلك لبيد اخترط‍‌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أسرق‌؟ و اللّه ليخالطنكم هذا السيف أو لتبيّننّ‌ هذه السرقة،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عنا أيها الرجل، فو اللّه ما أنت بصاحبها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في الدار حتى لم نشك أنهم أصحابها، فقال لي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 لو أتيت رسول اللّه صلى اللّه عليه و سلم فذكرت ذلك له، فأتيت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أهل بيت منا أهل جفاء عمدوا إلى عمّي رفاعة ابن زيد، فنقبوا مشربة له، و أخذوا سلاحه و طعامه، فليردوا سلاحنا، و أمّا الطعام فلا حاجة لنا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سأنظر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 ذلك بنو أبيرق أتوا </w:t>
      </w:r>
      <w:r>
        <w:rPr>
          <w:rStyle w:val="FootnoteAnchor"/>
          <w:rtl w:val="true"/>
        </w:rPr>
        <w:footnoteReference w:id="1633"/>
      </w:r>
      <w:r>
        <w:rPr>
          <w:rFonts w:ascii="Amiri" w:hAnsi="Amiri" w:eastAsia="Amiri" w:cs="Amiri"/>
          <w:color w:val="111111"/>
          <w:sz w:val="28"/>
          <w:sz w:val="28"/>
          <w:szCs w:val="28"/>
          <w:rtl w:val="true"/>
          <w:lang w:bidi="ar-SA"/>
        </w:rPr>
        <w:t>رجلا منهم يقال له أسير بن عروة، فكلموه في ذلك، و اجتمع إليه ناس من أهل الدار، فأتوا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قتادة بن النعمان و عمّه عمدوا إلى أهل بيت منا أهل إسلام و صلاح يرمونهم بالسرقة من غير بيّنة و لا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سلم فكلمته،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عمدت إلى أهل بيت ذكر منهم إسلام و صلاح ترميهم بالسرقة، على غير ثبت و 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و لوددت أني خرجت من بعض مالي، و لم أكلم رسول اللّه صلى اللّه عليه و سلم في </w:t>
      </w:r>
    </w:p>
    <w:p>
      <w:pPr>
        <w:pStyle w:val="BookText"/>
        <w:rPr/>
      </w:pPr>
      <w:r>
        <w:rPr>
          <w:rFonts w:ascii="Amiri" w:hAnsi="Amiri" w:eastAsia="Amiri" w:cs="Amiri"/>
          <w:color w:val="111111"/>
          <w:sz w:val="28"/>
          <w:sz w:val="28"/>
          <w:szCs w:val="28"/>
          <w:rtl w:val="true"/>
          <w:lang w:bidi="ar-SA"/>
        </w:rPr>
        <w:t>ذلك، فأتاني عمي رفاعة،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ما صنعت‌؟ فأخبرته، ما قال لي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فلم يلبث أن نزل القرآن إِنّٰا أَنْزَلْنٰا إِلَيْكَ‌ الْكِتٰابَ‌ بِالْحَقِّ‌ لِتَحْكُمَ‌ بَيْنَ‌ النّٰاسِ‌ بِمٰا أَرٰاكَ‌ اللّٰهُ‌ وَ لاٰ تَكُنْ‌ لِلْخٰائِنِينَ‌ خَصِيماً بني أبيرق وَ اسْتَغْفِرِ اللّٰهَ‌ أي مما قلت لقتادة إِنَّ‌ اللّٰهَ‌ كٰانَ‌ غَفُوراً رَحِيماً وَ لاٰ تُجٰادِلْ‌ عَنِ‌ الَّذِينَ‌ يَخْتٰانُونَ‌ أَنْفُسَهُمْ‌ أي بني أبيرق إِنَّ‌ اللّٰهَ‌ لاٰ يُحِبُّ‌ مَنْ‌ كٰانَ‌ خَوّٰاناً أَثِيماً يَسْتَخْفُونَ‌ مِنَ‌ النّٰاسِ‌ وَ لاٰ يَسْتَخْفُونَ‌ مِنَ‌ اللّٰهِ‌ وَ هُوَ مَعَهُمْ‌ إِذْ يُبَيِّتُونَ‌ مٰا لاٰ يَرْضىٰ‌ مِنَ‌ الْقَوْلِ‌ وَ كٰانَ‌ اللّٰهُ‌ بِمٰا يَعْمَلُونَ‌ مُحِيطاً هٰا أَنْتُمْ‌ هٰؤُلاٰءِ جٰادَلْتُمْ‌ عَنْهُمْ‌ فِي الْحَيٰاةِ‌ الدُّنْيٰا فَمَنْ‌ يُجٰادِلُ‌ اللّٰهَ‌ عَنْهُمْ‌ يَوْمَ‌ الْقِيٰامَةِ‌ أَمْ‌ مَنْ‌ يَكُونُ‌ عَلَيْهِمْ‌ وَكِيلاً وَ مَنْ‌ يَعْمَلْ‌ سُوءاً أَوْ يَظْلِمْ‌ نَفْسَهُ‌ ثُمَّ‌ يَسْتَغْفِرِ اللّٰهَ‌ يَجِدِ اللّٰهَ‌ غَفُوراً رَحِيماً أي لو أنهم استغفروا اللّه غفر لهم وَ مَنْ‌ يَكْسِبْ‌ إِثْماً فَإِنَّمٰا يَكْسِبُهُ‌ عَلىٰ‌ نَفْسِهِ‌ وَ كٰانَ‌ اللّٰهُ‌ عَلِيماً حَكِيماً وَ مَنْ‌ يَكْسِبْ‌ خَطِيئَةً‌ أَوْ إِثْماً ثُمَّ‌ يَرْمِ‌ بِهِ‌ بَرِيئاً فَقَدِ احْتَمَلَ‌ بُهْتٰاناً وَ إِثْماً مُبِيناً قولهم للبيد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وَ رَحْمَتُهُ‌ لَهَمَّتْ‌ طٰائِفَةٌ‌ مِنْهُمْ‌ أَنْ‌ يُضِلُّوكَ‌ يعني أسيرا و أصحابه وَ مٰا يُضِلُّونَ‌ إِلاّٰ أَنْفُسَهُمْ‌ وَ مٰا يَضُرُّونَكَ‌ مِنْ‌ شَيْ‌ءٍ، وَ أَنْزَلَ‌ اللّٰهُ‌ عَلَيْكَ‌ الْكِتٰابَ‌ وَ الْحِكْمَةَ‌ وَ عَلَّمَكَ‌ مٰا لَمْ‌ تَكُنْ‌ تَعْلَمُ‌، وَ كٰانَ‌ فَضْلُ‌ اللّٰهِ‌ عَلَيْكَ‌ عَظِيماً لاٰ خَيْرَ فِي كَثِيرٍ مِنْ‌ نَجْوٰاهُمْ‌ إِلاّٰ مَنْ‌ أَمَرَ بِصَدَقَةٍ‌ أَوْ مَعْرُوفٍ‌ أَوْ إِصْلاٰحٍ‌ بَيْنَ‌ النّٰاسِ‌، وَ مَنْ‌ يَفْعَلْ‌ ذٰلِكَ‌ ابْتِغٰاءَ مَرْضٰاتِ‌ اللّٰهِ‌ فَسَوْفَ‌ نُؤْتِيهِ‌ أَجْراً عَظِيماً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نزل القرآن أتى رسول اللّه صلى اللّه عليه و سلم بالسلاح، فرده إلى رفاعة،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عمي بالسلاح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هو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إسلامه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القرآن لحق بشير بالمشركين فنزل على سلافة بنت سعد بن شهيد </w:t>
      </w:r>
      <w:r>
        <w:rPr>
          <w:rStyle w:val="FootnoteAnchor"/>
          <w:rtl w:val="true"/>
        </w:rPr>
        <w:footnoteReference w:id="1635"/>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مَنْ‌ يُشٰاقِقِ‌ الرَّسُولَ‌ مِنْ‌ بَعْدِ مٰا تَبَيَّنَ‌ لَهُ‌ الْهُدىٰ‌ وَ يَتَّبِعْ‌ غَيْرَ سَبِيلِ‌ الْمُؤْمِنِينَ‌ نُوَلِّهِ‌ مٰا تَوَلّٰى وَ نُصْلِهِ‌ جَهَنَّمَ‌، وَ سٰاءَتْ‌ مَصِيراً إِنَّ‌ اللّٰهَ‌ لاٰ يَغْفِرُ أَنْ‌ يُشْرَكَ‌ بِهِ‌ وَ يَغْفِرُ مٰا دُونَ‌ ذٰلِكَ‌ لِمَنْ‌ يَشٰاءُ وَ مَنْ‌ يُشْرِكْ‌ بِاللّٰهِ‌ فَقَدْ ضَلَّ‌ ضَلاٰلاً بَعِيداً </w:t>
      </w:r>
      <w:r>
        <w:rPr>
          <w:rStyle w:val="FootnoteAnchor"/>
          <w:rtl w:val="true"/>
        </w:rPr>
        <w:footnoteReference w:id="1636"/>
      </w:r>
      <w:r>
        <w:rPr>
          <w:rFonts w:ascii="Amiri" w:hAnsi="Amiri" w:eastAsia="Amiri" w:cs="Amiri"/>
          <w:color w:val="111111"/>
          <w:sz w:val="28"/>
          <w:sz w:val="28"/>
          <w:szCs w:val="28"/>
          <w:rtl w:val="true"/>
          <w:lang w:bidi="ar-SA"/>
        </w:rPr>
        <w:t>فلما نزل على سلافة رماها حسان بن ثابت بأبيات من شعر، فأخذت رحله فوضعته على رأسها، ثم خرجت به فرمته في الأبطح،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إليّ‌ شعر حسان، ما كنت تأتيني بخير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الترمذي عن أبي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الأهوازي، حدّثنا خليفة قال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كعب و هو ظفر بن الخزرج بن النبيت بن مالك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النعمان بن زيد ابن عامر بن سواد بن ظفر بن الخزرج، أمه أنيسة بنت أبي </w:t>
      </w:r>
      <w:r>
        <w:rPr>
          <w:rStyle w:val="FootnoteAnchor"/>
          <w:rtl w:val="true"/>
        </w:rPr>
        <w:footnoteReference w:id="1638"/>
      </w:r>
      <w:r>
        <w:rPr>
          <w:rFonts w:ascii="Amiri" w:hAnsi="Amiri" w:eastAsia="Amiri" w:cs="Amiri"/>
          <w:color w:val="111111"/>
          <w:sz w:val="28"/>
          <w:sz w:val="28"/>
          <w:szCs w:val="28"/>
          <w:rtl w:val="true"/>
          <w:lang w:bidi="ar-SA"/>
        </w:rPr>
        <w:t>حارثة،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أنيسة بنت قيس ابن مالك من بني النجار، و هو أخو أبو سعيد الخدري لأمّه، و مات سنة ثلاث و عشرين، و صلّى عليه عمر بن الخطّاب، و هو عقبي، شهد بدرا،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لحوم الأضاحي و ادخروه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الحسن بن محمّد بن يوسف، أنبأنا أحمد بن محمّد بن عمر، حدّثنا ابن أبي الدنيا، حدّثنا محمّد بن سعد </w:t>
      </w:r>
      <w:r>
        <w:rPr>
          <w:rStyle w:val="FootnoteAnchor"/>
          <w:rtl w:val="true"/>
        </w:rPr>
        <w:footnoteReference w:id="16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بن زيد، أحد بني ظفر، و يكنى أبا عمر، و الأنصار يكنونه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حدّثنا الحسين بن محمّد، حدّثنا محمّد بن سعد قال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بني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كعب بن الخزرج بن عمرو، و هو النبيت بن مالك بن أوس </w:t>
      </w:r>
      <w:r>
        <w:rPr>
          <w:rStyle w:val="FootnoteAnchor"/>
          <w:rtl w:val="true"/>
        </w:rPr>
        <w:footnoteReference w:id="1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 بن النعمان بن زيد بن عامر بن سواد بن ظفر، و أمه أنيسة بنت قيس ابن عمرو بن عبيد بن مالك بن عمرو بن عامر بن غنم بن عدي بن النّجّار من الخزرج،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قتادة يكنى أبا عمرو </w:t>
      </w:r>
      <w:r>
        <w:rPr>
          <w:rStyle w:val="FootnoteAnchor"/>
          <w:rtl w:val="true"/>
        </w:rPr>
        <w:footnoteReference w:id="1642"/>
      </w:r>
      <w:r>
        <w:rPr>
          <w:rFonts w:ascii="Amiri" w:hAnsi="Amiri" w:eastAsia="Amiri" w:cs="Amiri"/>
          <w:color w:val="111111"/>
          <w:sz w:val="28"/>
          <w:sz w:val="28"/>
          <w:szCs w:val="28"/>
          <w:rtl w:val="true"/>
          <w:lang w:bidi="ar-SA"/>
        </w:rPr>
        <w:t>،و قال عبد اللّه بن محمّد بن عمارة الأنصاري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أبا عبد اللّه،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شهد قتادة بن النعمان العقبة مع السبعين من الأنصار في روايته و رواية موسى بن عقبة، و أبي معشر، و لم يذكره محمّد بن إسحاق في كتابه </w:t>
      </w:r>
    </w:p>
    <w:p>
      <w:pPr>
        <w:pStyle w:val="BookText"/>
        <w:rPr/>
      </w:pPr>
      <w:r>
        <w:rPr>
          <w:rFonts w:ascii="Amiri" w:hAnsi="Amiri" w:eastAsia="Amiri" w:cs="Amiri"/>
          <w:color w:val="111111"/>
          <w:sz w:val="28"/>
          <w:sz w:val="28"/>
          <w:szCs w:val="28"/>
          <w:rtl w:val="true"/>
          <w:lang w:bidi="ar-SA"/>
        </w:rPr>
        <w:t>فيمن شهد العقبة، و كان قتادة من الرماة المذكورين من أصحاب رسول اللّه صلى اللّه عليه و سلم، و شهد بدرا و أحدا، و شهد أيضا الخندق، و المشاهد كلها مع رسول اللّه صلى اللّه عليه و سلم، و كانت معه راية بني ظفر في غزوة الفتح، و قد روى عن رسول اللّه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أنبأنا أبو محمّد الجوهري، أنبأنا أبو الحسين بن المظفر، أنبأنا أبو علي المدائني، أنبأنا أبو بكر بن البرقي قال في تسمية أصحاب رسول اللّه صلى اللّه عليه و سلم من الأنصار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النعمان بن زيد بن عامر بن سواد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كعب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الخزرج بن عمرو بن مالك بن الأوس، شهد العقبة و بدرا، و توفي سنة ثلاث و عشرين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فيما ذكر بعض أهل الحديث، و هو أخو أبو سعيد الخدري لأمّه، جاء عنه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الحافظ‍‌، أنبأنا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الحافظ‍‌، أنبأنا أبو الحسن المقرئ، أنبأنا البخاري قال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 بن النعمان الظّفري الأنصاري المديني له صحبة، قال إسحاق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جعفر بن أبي كثير، عن عمارة بن غزيّة، عن عاصم بن عمر بن قتادة عن محمود ابن لبيد عن قتادة بن النعمان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حماه الدنيا كما يظل أحدكم يحمي سقيمه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بن إسحاق، أنبأنا حمد </w:t>
      </w:r>
      <w:r>
        <w:rPr>
          <w:rStyle w:val="FootnoteAnchor"/>
          <w:rtl w:val="true"/>
        </w:rPr>
        <w:footnoteReference w:id="1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قتادة بن النعمان الظّفري أخو أبو سعيد الخدري لأمه، يكنى أبا عمر </w:t>
      </w:r>
      <w:r>
        <w:rPr>
          <w:rStyle w:val="FootnoteAnchor"/>
          <w:rtl w:val="true"/>
        </w:rPr>
        <w:footnoteReference w:id="1647"/>
      </w:r>
      <w:r>
        <w:rPr>
          <w:rFonts w:ascii="Amiri" w:hAnsi="Amiri" w:eastAsia="Amiri" w:cs="Amiri"/>
          <w:color w:val="111111"/>
          <w:sz w:val="28"/>
          <w:sz w:val="28"/>
          <w:szCs w:val="28"/>
          <w:rtl w:val="true"/>
          <w:lang w:bidi="ar-SA"/>
        </w:rPr>
        <w:t>،و الأنصار يكنونه أبا عبد اللّه، مات و هو ابن خمس و ستين، صلى عليه عمر و نزل في قبره، روى عنه محمود بن لبيد، و ابنه عمر،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حدّثنا يعقوب قال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 بن النعمان بن زيد بن عامر بن سواد بن كعب بن الخزرج الظفري، و ظفر هو كعب بن الخزرج، حدّثناه عمرو، عن ابن لهيعة عن أبي الأسود عن عروة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بن النعمان أخو أبي سعيد الخدري لأمّه سكن المدينة،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1649"/>
      </w:r>
      <w:r>
        <w:rPr>
          <w:rFonts w:ascii="Amiri" w:hAnsi="Amiri" w:eastAsia="Amiri" w:cs="Amiri"/>
          <w:color w:val="111111"/>
          <w:sz w:val="28"/>
          <w:sz w:val="28"/>
          <w:szCs w:val="28"/>
          <w:rtl w:val="true"/>
          <w:lang w:bidi="ar-SA"/>
        </w:rPr>
        <w:t>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محمود الثقفي، أنبأنا محمّد بن إبراهيم بن المقرئ، أنبأنا محمّد بن جعفر المنبجي، حدّثنا عبيد اللّه بن سعد، حدّثنا عمّي يعقوب عن أبيه عن أبي </w:t>
      </w:r>
      <w:r>
        <w:rPr>
          <w:rStyle w:val="FootnoteAnchor"/>
          <w:rtl w:val="true"/>
        </w:rPr>
        <w:footnoteReference w:id="1650"/>
      </w:r>
      <w:r>
        <w:rPr>
          <w:rFonts w:ascii="Amiri" w:hAnsi="Amiri" w:eastAsia="Amiri" w:cs="Amiri"/>
          <w:color w:val="111111"/>
          <w:sz w:val="28"/>
          <w:sz w:val="28"/>
          <w:szCs w:val="28"/>
          <w:rtl w:val="true"/>
          <w:lang w:bidi="ar-SA"/>
        </w:rPr>
        <w:t>إسحاق، حدّثني عاصم بن عمر بن قتادة، عن عبد الرّحمن بن جابر،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لقتادة </w:t>
      </w:r>
      <w:r>
        <w:rPr>
          <w:rStyle w:val="FootnoteAnchor"/>
          <w:rtl w:val="true"/>
        </w:rPr>
        <w:footnoteReference w:id="1651"/>
      </w:r>
      <w:r>
        <w:rPr>
          <w:rFonts w:ascii="Amiri" w:hAnsi="Amiri" w:eastAsia="Amiri" w:cs="Amiri"/>
          <w:color w:val="111111"/>
          <w:sz w:val="28"/>
          <w:sz w:val="28"/>
          <w:szCs w:val="28"/>
          <w:rtl w:val="true"/>
          <w:lang w:bidi="ar-SA"/>
        </w:rPr>
        <w:t xml:space="preserve">يا أبا عمرو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قتادة بن النعمان بن زيد بن عامر بن سواد بن ظفر بن الخزرج الظّفري </w:t>
      </w:r>
      <w:r>
        <w:rPr>
          <w:rStyle w:val="FootnoteAnchor"/>
          <w:rtl w:val="true"/>
        </w:rPr>
        <w:footnoteReference w:id="1653"/>
      </w:r>
      <w:r>
        <w:rPr>
          <w:rFonts w:ascii="Amiri" w:hAnsi="Amiri" w:eastAsia="Amiri" w:cs="Amiri"/>
          <w:color w:val="111111"/>
          <w:sz w:val="28"/>
          <w:sz w:val="28"/>
          <w:szCs w:val="28"/>
          <w:rtl w:val="true"/>
          <w:lang w:bidi="ar-SA"/>
        </w:rPr>
        <w:t xml:space="preserve">الأنصاري، و أمّه أنيسة بنت أبي حارثة </w:t>
      </w:r>
      <w:r>
        <w:rPr>
          <w:rStyle w:val="FootnoteAnchor"/>
          <w:rtl w:val="true"/>
        </w:rPr>
        <w:footnoteReference w:id="1654"/>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أنيسة </w:t>
      </w:r>
    </w:p>
    <w:p>
      <w:pPr>
        <w:pStyle w:val="BookText"/>
        <w:rPr/>
      </w:pPr>
      <w:r>
        <w:rPr>
          <w:rFonts w:ascii="Amiri" w:hAnsi="Amiri" w:eastAsia="Amiri" w:cs="Amiri"/>
          <w:color w:val="111111"/>
          <w:sz w:val="28"/>
          <w:sz w:val="28"/>
          <w:szCs w:val="28"/>
          <w:rtl w:val="true"/>
          <w:lang w:bidi="ar-SA"/>
        </w:rPr>
        <w:t>بنت قيس من بني النجار، أخو أبي سعيد الخدري لأمه عقبيّ‌ شهد بدرا مع رسول اللّه صلى اللّه عليه و سلم، حديثه في أهل الحجاز، مات سنة ثلاث و عشرين، و صلى عليه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بن النعمان الظّفري الأنصاري بدري، يكنى أبا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روى عنه أخوه أبو </w:t>
      </w:r>
      <w:r>
        <w:rPr>
          <w:rStyle w:val="FootnoteAnchor"/>
          <w:rtl w:val="true"/>
        </w:rPr>
        <w:footnoteReference w:id="1655"/>
      </w:r>
      <w:r>
        <w:rPr>
          <w:rFonts w:ascii="Amiri" w:hAnsi="Amiri" w:eastAsia="Amiri" w:cs="Amiri"/>
          <w:color w:val="111111"/>
          <w:sz w:val="28"/>
          <w:sz w:val="28"/>
          <w:szCs w:val="28"/>
          <w:rtl w:val="true"/>
          <w:lang w:bidi="ar-SA"/>
        </w:rPr>
        <w:t>سعيد الخدري، و محمود بن لبيد، و عمر ابنه، و عبيد بن حنين، و عياض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المقدسي، أنبأنا مسعود بن ناصر، أنبأنا عبد الملك بن الحسن، أنبأنا أبو نصر البخاري قال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بن النعمان بن زيد أبو عمرو </w:t>
      </w:r>
      <w:r>
        <w:rPr>
          <w:rStyle w:val="FootnoteAnchor"/>
          <w:rtl w:val="true"/>
        </w:rPr>
        <w:footnoteReference w:id="165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الظّفري الأنصاري المدني، و هو أخو أبو سعيد الخدري لأمّه، شهد بدرا، سمع النبي صلى اللّه عليه و سلم، روى عنه أبو سعيد الخدري في باب شهود الملائكة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و عشرين، و صلى عليه عمر، سنّة خمس و ستون، و نزل في قبره أبو سعيد الخدري و محمّد بن مسلمة، و الحارث بن خزمة </w:t>
      </w:r>
      <w:r>
        <w:rPr>
          <w:rStyle w:val="FootnoteAnchor"/>
          <w:rtl w:val="true"/>
        </w:rPr>
        <w:footnoteReference w:id="1658"/>
      </w:r>
      <w:r>
        <w:rPr>
          <w:rFonts w:ascii="Amiri" w:hAnsi="Amiri" w:eastAsia="Amiri" w:cs="Amiri"/>
          <w:color w:val="111111"/>
          <w:sz w:val="28"/>
          <w:sz w:val="28"/>
          <w:szCs w:val="28"/>
          <w:rtl w:val="true"/>
          <w:lang w:bidi="ar-SA"/>
        </w:rPr>
        <w:t>،و قال أبو عيسى مثل قوله إلى و صلّى عليه عمر، و لم يذكره غيره، و قال الواقدي نحو ابن بكير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قتادة بن النعمان بن زيد بن عامر بن سواد بن كعب، و كعب هو الذي يسمى ظفر بن الخزرج أخو أبي سعيد الخدري لأمّه، يكنى أبا عثمان،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شهد بدرا و أحدا و المشاهد، سقطت حدقتاه و أصيبت عيناه، فردّهما النبي صلى اللّه عليه و سلم و بصق فيهما فعادتا تبرقان، صلى مع النبي صلى اللّه عليه و سلم في ليلة ظلماء فأضاءت له عصاه، فمشى في ضوئها </w:t>
      </w:r>
      <w:r>
        <w:rPr>
          <w:rStyle w:val="FootnoteAnchor"/>
          <w:rtl w:val="true"/>
        </w:rPr>
        <w:footnoteReference w:id="1659"/>
      </w:r>
      <w:r>
        <w:rPr>
          <w:rFonts w:ascii="IRNazanin" w:hAnsi="IRNazanin" w:eastAsia="IRNazanin"/>
          <w:color w:val="111111"/>
          <w:sz w:val="28"/>
          <w:sz w:val="28"/>
          <w:szCs w:val="28"/>
          <w:rtl w:val="true"/>
          <w:lang w:bidi="fa-IR"/>
        </w:rPr>
        <w:t xml:space="preserve">حتى بلغ منزله، </w:t>
      </w:r>
    </w:p>
    <w:p>
      <w:pPr>
        <w:pStyle w:val="BookText"/>
        <w:rPr/>
      </w:pPr>
      <w:r>
        <w:rPr>
          <w:rFonts w:ascii="Amiri" w:hAnsi="Amiri" w:eastAsia="Amiri" w:cs="Amiri"/>
          <w:color w:val="111111"/>
          <w:sz w:val="28"/>
          <w:sz w:val="28"/>
          <w:szCs w:val="28"/>
          <w:rtl w:val="true"/>
          <w:lang w:bidi="ar-SA"/>
        </w:rPr>
        <w:t>روى عنه أخوه أبو سعيد، و ابنه عمر بن قتادة، و محمود بن لبيد، و عبيد بن حنين، و عياض ابن عبد اللّه بن أبي سرح، توفي سنة ثلاث و عشرين، و صلّى عليه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أحمد بن عثمان، أنبأنا عبيد اللّه بن أحمد بن يعقوب، أنبأنا العباس بن العباس، أنبأنا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أخو أبي سعيد الخدري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حدّثني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بدري، أخي أبي سعيد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حدّثنا عمرو بن خالد، و حسان بن عبد اللّه، و عثمان بن صالح، عن ابن لهيعة، عن أبي الأسود عن عروة في تسمية أصحاب العقبة في المرة الثانية من بني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ظفر كعب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بن زيد بن عامر ابن سواد بن كعب بن الخزرج، و قد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أبو محمّد </w:t>
      </w:r>
      <w:r>
        <w:rPr>
          <w:rStyle w:val="FootnoteAnchor"/>
          <w:rtl w:val="true"/>
        </w:rPr>
        <w:footnoteReference w:id="1660"/>
      </w:r>
      <w:r>
        <w:rPr>
          <w:rFonts w:ascii="Amiri" w:hAnsi="Amiri" w:eastAsia="Amiri" w:cs="Amiri"/>
          <w:color w:val="111111"/>
          <w:sz w:val="28"/>
          <w:sz w:val="28"/>
          <w:szCs w:val="28"/>
          <w:rtl w:val="true"/>
          <w:lang w:bidi="ar-SA"/>
        </w:rPr>
        <w:t xml:space="preserve">بن أبي نصر، أنبأنا أبو القاسم بن أبي العقب، أنبأنا أبو عبد الملك أحمد بن إبراهيم، حدّثنا محمّد بن عائذ، أخبرني الوليد بن مسلم، عن عبد اللّه بن لهيعة، عن أبي الأسود عن عروة في تسمية من شهد بدرا من بني ظفر من بني سواد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كعب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بن زيد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حدّثنا علي بن أحمد بن إسحاق البغدادي بمصر، حدّثنا جعفر بن سليمان، حدّثنا إبراهيم بن المنذر الحزامي، حدّثنا محمّد بن فليح، عن موسى بن عقبة، عن الزهري في تسمية من شهد بدرا من الأنصار من بني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أنبأنا أبو الحسين محمّد بن الحسين، أنبأنا محمّد بن عبد اللّه بن عتاب، أنبأنا القاسم بن عبد اللّه بن المغيرة، حدّثنا إسماعيل بن أبي أويس، حدّثنا إسماعيل بن إبراهيم بن عقبة، عن عمه موسى بن عقبة قال في تسمية من شهد العقبة الثانية من بني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تسمية من شهد بدرا من بني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حدّثنا أبو الطّيّب محمّد بن جعفر الزّرّاد، حدّثنا عبيد اللّه بن سعد الزهري، حدّثنا عمّي عن أبيه،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شهد بدرا من بني ظفر ثم من بني سواد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بن زيد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أنبأنا شجاع المصقلي، أنبأنا ابن مندة، أنبأنا عبد اللّه بن جعفر البغدادي، حدّثنا عبد الرحيم بن أحمد البرقي في كتاب المغازي، حدّثنا عبد الملك بن هشام </w:t>
      </w:r>
      <w:r>
        <w:rPr>
          <w:rStyle w:val="FootnoteAnchor"/>
          <w:rtl w:val="true"/>
        </w:rPr>
        <w:footnoteReference w:id="1661"/>
      </w:r>
      <w:r>
        <w:rPr>
          <w:rFonts w:ascii="Amiri" w:hAnsi="Amiri" w:eastAsia="Amiri" w:cs="Amiri"/>
          <w:color w:val="111111"/>
          <w:sz w:val="28"/>
          <w:sz w:val="28"/>
          <w:szCs w:val="28"/>
          <w:rtl w:val="true"/>
          <w:lang w:bidi="ar-SA"/>
        </w:rPr>
        <w:t>،حدّثنا زياد بن عبد اللّه،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تسمية من شهد بدرا من الأنصار من بني سواد </w:t>
      </w:r>
      <w:r>
        <w:rPr>
          <w:rStyle w:val="FootnoteAnchor"/>
          <w:rtl w:val="true"/>
        </w:rPr>
        <w:footnoteReference w:id="1662"/>
      </w:r>
      <w:r>
        <w:rPr>
          <w:rFonts w:ascii="Amiri" w:hAnsi="Amiri" w:eastAsia="Amiri" w:cs="Amiri"/>
          <w:color w:val="111111"/>
          <w:sz w:val="28"/>
          <w:sz w:val="28"/>
          <w:szCs w:val="28"/>
          <w:rtl w:val="true"/>
          <w:lang w:bidi="ar-SA"/>
        </w:rPr>
        <w:t>بن كعب، و اسم كعب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w:t>
      </w:r>
      <w:r>
        <w:rPr>
          <w:rStyle w:val="FootnoteAnchor"/>
          <w:rtl w:val="true"/>
        </w:rPr>
        <w:footnoteReference w:id="1663"/>
      </w:r>
      <w:r>
        <w:rPr>
          <w:rFonts w:ascii="Amiri" w:hAnsi="Amiri" w:eastAsia="Amiri" w:cs="Amiri"/>
          <w:color w:val="111111"/>
          <w:sz w:val="28"/>
          <w:sz w:val="28"/>
          <w:szCs w:val="28"/>
          <w:rtl w:val="true"/>
          <w:lang w:bidi="ar-SA"/>
        </w:rPr>
        <w:t>بن علي، أنبأنا عبد اللّه بن محمّد، حدّثني ابن الأموي، حدّثني أبي، حدّثنا ابن إسحاق فيمن شهد بدرا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النعمان بن زيد بن عامر من بني سوادة </w:t>
      </w:r>
      <w:r>
        <w:rPr>
          <w:rStyle w:val="FootnoteAnchor"/>
          <w:rtl w:val="true"/>
        </w:rPr>
        <w:footnoteReference w:id="1664"/>
      </w:r>
      <w:r>
        <w:rPr>
          <w:rFonts w:ascii="IRNazanin" w:hAnsi="IRNazanin" w:eastAsia="IRNazanin"/>
          <w:color w:val="111111"/>
          <w:sz w:val="28"/>
          <w:sz w:val="28"/>
          <w:szCs w:val="28"/>
          <w:rtl w:val="true"/>
          <w:lang w:bidi="fa-IR"/>
        </w:rPr>
        <w:t>بن 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أبو القاسم عبد الوهّاب بن أبي حيّة، أنبأنا محمّد بن شجاع، أنبأنا محمّد بن عمر قال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تسمية من شهد بدرا من بني ظفر من بني سواد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بن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بكر أحمد بن الحسين، أنبأنا أبو سعيد الخليل بن أحمد بن محمّد القاضي البستي، حدّثنا أبو العباس أحمد بن المظفر البكري، حدّثنا ابن أبي خيثمة، حدّثنا مالك بن إسماعيل، حدّثنا ابن الغسيل، حدّثني عاصم بن عمر ابن قتادة بن النعمان عن جده قتادة أنه أصيبت عينه يوم بدر، فسالت حدقتيه على وجنته، فأراد القوم أن يقطعوها،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نبي اللّه صلى اللّه عليه و سلم نستشيره في ذلك، فجئناه فأخبرناه الخبر، فأدناه رسول اللّه صلى اللّه عليه و سلم منه، فرفع حدقته حتى وضعها موضعها ثم غمرها </w:t>
      </w:r>
      <w:r>
        <w:rPr>
          <w:rStyle w:val="FootnoteAnchor"/>
          <w:rtl w:val="true"/>
        </w:rPr>
        <w:footnoteReference w:id="1666"/>
      </w:r>
      <w:r>
        <w:rPr>
          <w:rFonts w:ascii="IRNazanin" w:hAnsi="IRNazanin" w:eastAsia="IRNazanin"/>
          <w:color w:val="111111"/>
          <w:sz w:val="28"/>
          <w:sz w:val="28"/>
          <w:szCs w:val="28"/>
          <w:rtl w:val="true"/>
          <w:lang w:bidi="fa-IR"/>
        </w:rPr>
        <w:t>براحته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اكسه 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فمات و ما يدري من لقيه </w:t>
      </w:r>
      <w:r>
        <w:rPr>
          <w:rStyle w:val="FootnoteAnchor"/>
          <w:rtl w:val="true"/>
        </w:rPr>
        <w:footnoteReference w:id="1667"/>
      </w:r>
      <w:r>
        <w:rPr>
          <w:rFonts w:ascii="Amiri" w:hAnsi="Amiri" w:eastAsia="Amiri" w:cs="Amiri"/>
          <w:color w:val="111111"/>
          <w:sz w:val="28"/>
          <w:sz w:val="28"/>
          <w:szCs w:val="28"/>
          <w:rtl w:val="true"/>
          <w:lang w:bidi="ar-SA"/>
        </w:rPr>
        <w:t>أيّ‌ عينيه أصيبت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البيهقي، أنبأنا علي بن أحمد بن عبدان، أنبأنا أحمد بن عبيد الصفار، حدّثنا محمّد بن غالب، حدّثنا يحيى بن عبد الحميد، حدّثنا عبد الرّحمن بن سليمان بن الغسيل، عن عاصم بن عمر بن قتادة، عن أبيه، عن قتادة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أصيبت عينه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فسالت حدقته على وجنته، فأرادوا أن يقطعوها، فسألوا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فدعي </w:t>
      </w:r>
      <w:r>
        <w:rPr>
          <w:rStyle w:val="FootnoteAnchor"/>
          <w:rtl w:val="true"/>
        </w:rPr>
        <w:footnoteReference w:id="1670"/>
      </w:r>
      <w:r>
        <w:rPr>
          <w:rFonts w:ascii="Amiri" w:hAnsi="Amiri" w:eastAsia="Amiri" w:cs="Amiri"/>
          <w:color w:val="111111"/>
          <w:sz w:val="28"/>
          <w:sz w:val="28"/>
          <w:szCs w:val="28"/>
          <w:rtl w:val="true"/>
          <w:lang w:bidi="ar-SA"/>
        </w:rPr>
        <w:t>به، فغمز حدقته براحته فكان لا يدرى أيّ‌ عينيه أصيبت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الروايتين جميعا عن ابن الغسيل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يوم بدر، فاللّه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أنبأنا أبو سعد محمّد بن عبد الرّحمن،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حدّثنا يحيى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الحمّاني </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سليمان بن الغسيل عن عاصم بن عمر بن قتادة، عن أبيه، عن جدة قتادة بن النعمان 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بن النعمان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أصيبت عينه يوم بدر فسالت حدقته على و جنته فأرادوا أن يقطعوها فسألوا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به فغمز حدقته براحته فكان لا يدرى أي عينيه أصيبت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البغوي عن الحمّاني فلم يذكر عمر بن قتادة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أبو الحسين بن النّقور، أنبأنا عيسى بن علي، أنبأنا عبد اللّه بن محمّد، حدّثنا يحيى الحمّاني، حدّثنا عبد الرّحمن </w:t>
      </w:r>
      <w:r>
        <w:rPr>
          <w:rStyle w:val="FootnoteAnchor"/>
          <w:rtl w:val="true"/>
        </w:rPr>
        <w:footnoteReference w:id="1672"/>
      </w:r>
      <w:r>
        <w:rPr>
          <w:rFonts w:ascii="Amiri" w:hAnsi="Amiri" w:eastAsia="Amiri" w:cs="Amiri"/>
          <w:color w:val="111111"/>
          <w:sz w:val="28"/>
          <w:sz w:val="28"/>
          <w:szCs w:val="28"/>
          <w:rtl w:val="true"/>
          <w:lang w:bidi="ar-SA"/>
        </w:rPr>
        <w:t>بن الغسيل، حدّثني عاصم ابن عمر بن قتادة، عن قتادة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أصيبت عينه يوم بدر فسالت حدقته على وجنته فأرادوا أن يقطعوها،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نستأمر رسول اللّه صلى اللّه عليه و سلم، فاستأمروه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دعي </w:t>
      </w:r>
      <w:r>
        <w:rPr>
          <w:rStyle w:val="FootnoteAnchor"/>
          <w:rtl w:val="true"/>
        </w:rPr>
        <w:footnoteReference w:id="1673"/>
      </w:r>
      <w:r>
        <w:rPr>
          <w:rFonts w:ascii="Amiri" w:hAnsi="Amiri" w:eastAsia="Amiri" w:cs="Amiri"/>
          <w:color w:val="111111"/>
          <w:sz w:val="28"/>
          <w:sz w:val="28"/>
          <w:szCs w:val="28"/>
          <w:rtl w:val="true"/>
          <w:lang w:bidi="ar-SA"/>
        </w:rPr>
        <w:t xml:space="preserve">به، فوضع راحته على حدقته ثم غمزها فكان لا يدرى </w:t>
      </w:r>
      <w:r>
        <w:rPr>
          <w:rStyle w:val="FootnoteAnchor"/>
          <w:rtl w:val="true"/>
        </w:rPr>
        <w:footnoteReference w:id="1674"/>
      </w:r>
      <w:r>
        <w:rPr>
          <w:rFonts w:ascii="Amiri" w:hAnsi="Amiri" w:eastAsia="Amiri" w:cs="Amiri"/>
          <w:color w:val="111111"/>
          <w:sz w:val="28"/>
          <w:sz w:val="28"/>
          <w:szCs w:val="28"/>
          <w:rtl w:val="true"/>
          <w:lang w:bidi="ar-SA"/>
        </w:rPr>
        <w:t>أي عينيه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عبد اللّه بن محمّد، حدّثنا أحمد بن منصور، حدّثنا يعقوب بن محمّد الزهري </w:t>
      </w:r>
      <w:r>
        <w:rPr>
          <w:rStyle w:val="FootnoteAnchor"/>
          <w:rtl w:val="true"/>
        </w:rPr>
        <w:footnoteReference w:id="1675"/>
      </w:r>
      <w:r>
        <w:rPr>
          <w:rFonts w:ascii="Amiri" w:hAnsi="Amiri" w:eastAsia="Amiri" w:cs="Amiri"/>
          <w:color w:val="111111"/>
          <w:sz w:val="28"/>
          <w:sz w:val="28"/>
          <w:szCs w:val="28"/>
          <w:rtl w:val="true"/>
          <w:lang w:bidi="ar-SA"/>
        </w:rPr>
        <w:t>،حدّثنا إبراهيم بن جعفر، عن أبيه، عن عاصم بن عمر بن قتادة، عن جده قتادة ابن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سالت عينه على خده يوم بدر، فردّها رسول اللّه صلى اللّه عليه و سلم، فكانت أصح عينيه، قال عاصم فحدثت به عمر بن عبد العزيز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 بماء فعادا بعد أبوالا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و روي من وجوه أخر أنّ‌ ذلك كان يوم أحد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1677"/>
      </w:r>
      <w:r>
        <w:rPr>
          <w:rFonts w:ascii="Amiri" w:hAnsi="Amiri" w:eastAsia="Amiri" w:cs="Amiri"/>
          <w:color w:val="111111"/>
          <w:sz w:val="28"/>
          <w:sz w:val="28"/>
          <w:szCs w:val="28"/>
          <w:rtl w:val="true"/>
          <w:lang w:bidi="ar-SA"/>
        </w:rPr>
        <w:t xml:space="preserve">،أنبأنا سليمان بن أحمد الطّبراني </w:t>
      </w:r>
      <w:r>
        <w:rPr>
          <w:rStyle w:val="FootnoteAnchor"/>
          <w:rtl w:val="true"/>
        </w:rPr>
        <w:footnoteReference w:id="1678"/>
      </w:r>
      <w:r>
        <w:rPr>
          <w:rFonts w:ascii="Amiri" w:hAnsi="Amiri" w:eastAsia="Amiri" w:cs="Amiri"/>
          <w:color w:val="111111"/>
          <w:sz w:val="28"/>
          <w:sz w:val="28"/>
          <w:szCs w:val="28"/>
          <w:rtl w:val="true"/>
          <w:lang w:bidi="ar-SA"/>
        </w:rPr>
        <w:t xml:space="preserve">،حدّثنا الوليد بن حمّاد الرملي، حدّثنا عبد اللّه بن الفضل بن عاصم بن عمر بن </w:t>
      </w:r>
    </w:p>
    <w:p>
      <w:pPr>
        <w:pStyle w:val="BookText"/>
        <w:rPr/>
      </w:pPr>
      <w:r>
        <w:rPr>
          <w:rFonts w:ascii="Amiri" w:hAnsi="Amiri" w:eastAsia="Amiri" w:cs="Amiri"/>
          <w:color w:val="111111"/>
          <w:sz w:val="28"/>
          <w:sz w:val="28"/>
          <w:szCs w:val="28"/>
          <w:rtl w:val="true"/>
          <w:lang w:bidi="ar-SA"/>
        </w:rPr>
        <w:t xml:space="preserve">قتادة بن النعمان بن زيد الأنصاري،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عاصم</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عن أبيه عمر، عن أبيه قتادة بن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 إلى رسول اللّه صلى اللّه عليه و سلم قوس فدفعها </w:t>
      </w:r>
      <w:r>
        <w:rPr>
          <w:rStyle w:val="FootnoteAnchor"/>
          <w:rtl w:val="true"/>
        </w:rPr>
        <w:footnoteReference w:id="1680"/>
      </w:r>
      <w:r>
        <w:rPr>
          <w:rFonts w:ascii="Amiri" w:hAnsi="Amiri" w:eastAsia="Amiri" w:cs="Amiri"/>
          <w:color w:val="111111"/>
          <w:sz w:val="28"/>
          <w:sz w:val="28"/>
          <w:szCs w:val="28"/>
          <w:rtl w:val="true"/>
          <w:lang w:bidi="ar-SA"/>
        </w:rPr>
        <w:t xml:space="preserve">رسول اللّه صلى اللّه عليه و سلم إليّ‌ يوم أحد فرميت بها بين يدي رسول اللّه صلى اللّه عليه و سلم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اندقت</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من سيتها، و لم أزل عن مقامي نصب وجه رسول اللّه صلى اللّه عليه و سلم ألقي السهام بوجهي كلما مال </w:t>
      </w:r>
      <w:r>
        <w:rPr>
          <w:rStyle w:val="FootnoteAnchor"/>
          <w:rtl w:val="true"/>
        </w:rPr>
        <w:footnoteReference w:id="1682"/>
      </w:r>
      <w:r>
        <w:rPr>
          <w:rFonts w:ascii="Amiri" w:hAnsi="Amiri" w:eastAsia="Amiri" w:cs="Amiri"/>
          <w:color w:val="111111"/>
          <w:sz w:val="28"/>
          <w:sz w:val="28"/>
          <w:szCs w:val="28"/>
          <w:rtl w:val="true"/>
          <w:lang w:bidi="ar-SA"/>
        </w:rPr>
        <w:t xml:space="preserve">سهم منها إلى وجه رسول اللّه صلى اللّه عليه و سلم ميلت رأسي لأقي </w:t>
      </w:r>
      <w:r>
        <w:rPr>
          <w:rStyle w:val="FootnoteAnchor"/>
          <w:rtl w:val="true"/>
        </w:rPr>
        <w:footnoteReference w:id="1683"/>
      </w:r>
      <w:r>
        <w:rPr>
          <w:rFonts w:ascii="Amiri" w:hAnsi="Amiri" w:eastAsia="Amiri" w:cs="Amiri"/>
          <w:color w:val="111111"/>
          <w:sz w:val="28"/>
          <w:sz w:val="28"/>
          <w:szCs w:val="28"/>
          <w:rtl w:val="true"/>
          <w:lang w:bidi="ar-SA"/>
        </w:rPr>
        <w:t xml:space="preserve">وجه رسول اللّه صلى اللّه عليه و سلم بلا رمي أرميه، فكان آخرها سهما ندرت </w:t>
      </w:r>
      <w:r>
        <w:rPr>
          <w:rStyle w:val="FootnoteAnchor"/>
          <w:rtl w:val="true"/>
        </w:rPr>
        <w:footnoteReference w:id="1684"/>
      </w:r>
      <w:r>
        <w:rPr>
          <w:rFonts w:ascii="Amiri" w:hAnsi="Amiri" w:eastAsia="Amiri" w:cs="Amiri"/>
          <w:color w:val="111111"/>
          <w:sz w:val="28"/>
          <w:sz w:val="28"/>
          <w:szCs w:val="28"/>
          <w:rtl w:val="true"/>
          <w:lang w:bidi="ar-SA"/>
        </w:rPr>
        <w:t xml:space="preserve">منه حدقتي على خدي، و افترق الجمع، فأخذت حدقتي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بكفي</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فسعيت بها في كفي إلى رسول اللّه صلى اللّه عليه و سلم، فلما رآها رسول اللّه صلى اللّه عليه و سلم في كفي دمعت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قتادة فدى </w:t>
      </w:r>
      <w:r>
        <w:rPr>
          <w:rStyle w:val="FootnoteAnchor"/>
          <w:rtl w:val="true"/>
        </w:rPr>
        <w:footnoteReference w:id="1686"/>
      </w:r>
      <w:r>
        <w:rPr>
          <w:rFonts w:ascii="Amiri" w:hAnsi="Amiri" w:eastAsia="Amiri" w:cs="Amiri"/>
          <w:color w:val="111111"/>
          <w:sz w:val="28"/>
          <w:sz w:val="28"/>
          <w:szCs w:val="28"/>
          <w:rtl w:val="true"/>
          <w:lang w:bidi="ar-SA"/>
        </w:rPr>
        <w:t>وجه نبيك بوجهه فاجعلها أحسن عينيه و أحدّهما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w:t>
      </w:r>
      <w:r>
        <w:rPr>
          <w:rStyle w:val="FootnoteAnchor"/>
          <w:rtl w:val="true"/>
        </w:rPr>
        <w:footnoteReference w:id="1687"/>
      </w:r>
      <w:r>
        <w:rPr>
          <w:rFonts w:ascii="Amiri" w:hAnsi="Amiri" w:eastAsia="Amiri" w:cs="Amiri"/>
          <w:color w:val="111111"/>
          <w:sz w:val="28"/>
          <w:sz w:val="28"/>
          <w:szCs w:val="28"/>
          <w:rtl w:val="true"/>
          <w:lang w:bidi="ar-SA"/>
        </w:rPr>
        <w:t>أحسن عينيه و أحدّهما نظرا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688"/>
      </w:r>
      <w:r>
        <w:rPr>
          <w:rFonts w:ascii="Amiri" w:hAnsi="Amiri" w:eastAsia="Amiri" w:cs="Amiri"/>
          <w:color w:val="111111"/>
          <w:sz w:val="28"/>
          <w:sz w:val="28"/>
          <w:szCs w:val="28"/>
          <w:rtl w:val="true"/>
          <w:lang w:bidi="ar-SA"/>
        </w:rPr>
        <w:t xml:space="preserve">بختيار بن عبد اللّه مولى القاضي أبي منصور اليعقوبي، أنبأنا أبو القاسم عبد الملك بن علي بن خلف بن محمّد بن شعبة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عمر </w:t>
      </w:r>
      <w:r>
        <w:rPr>
          <w:rStyle w:val="FootnoteAnchor"/>
          <w:rtl w:val="true"/>
        </w:rPr>
        <w:footnoteReference w:id="1689"/>
      </w:r>
      <w:r>
        <w:rPr>
          <w:rFonts w:ascii="Amiri" w:hAnsi="Amiri" w:eastAsia="Amiri" w:cs="Amiri"/>
          <w:color w:val="111111"/>
          <w:sz w:val="28"/>
          <w:sz w:val="28"/>
          <w:szCs w:val="28"/>
          <w:rtl w:val="true"/>
          <w:lang w:bidi="ar-SA"/>
        </w:rPr>
        <w:t>القاسم بن جعفر بن عبد الواحد الهاشمي، حدّثنا أبو العباس محمّد بن أحمد بن حمّاد الأثرم المقرئ، حدّثنا أبو الحسن علي بن حرب الطائي، حدّثنا عبد الرّحمن بن يحيى المدني، حدّثنا مالك بن أنس عن عاصم بن عمر بن قتادة، عن محمود بن لبيد عن قتادة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أصيبت عينه يوم أحد، فوقعت على وجنته فردّها النبي صلى اللّه عليه و سلم بيده، فكانت أصح عينيه و أحدّهما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أنبأنا أبو بكر أحمد بن الحسين </w:t>
      </w:r>
      <w:r>
        <w:rPr>
          <w:rStyle w:val="FootnoteAnchor"/>
          <w:rtl w:val="true"/>
        </w:rPr>
        <w:footnoteReference w:id="1690"/>
      </w:r>
      <w:r>
        <w:rPr>
          <w:rFonts w:ascii="Amiri" w:hAnsi="Amiri" w:eastAsia="Amiri" w:cs="Amiri"/>
          <w:color w:val="111111"/>
          <w:sz w:val="28"/>
          <w:sz w:val="28"/>
          <w:szCs w:val="28"/>
          <w:rtl w:val="true"/>
          <w:lang w:bidi="ar-SA"/>
        </w:rPr>
        <w:t xml:space="preserve">،أنبأنا علي </w:t>
      </w:r>
    </w:p>
    <w:p>
      <w:pPr>
        <w:pStyle w:val="BookText"/>
        <w:rPr/>
      </w:pPr>
      <w:r>
        <w:rPr>
          <w:rFonts w:ascii="Amiri" w:hAnsi="Amiri" w:eastAsia="Amiri" w:cs="Amiri"/>
          <w:color w:val="111111"/>
          <w:sz w:val="28"/>
          <w:sz w:val="28"/>
          <w:szCs w:val="28"/>
          <w:rtl w:val="true"/>
          <w:lang w:bidi="ar-SA"/>
        </w:rPr>
        <w:t>ابن أحمد بن عبدان، أنبأنا أحمد بن عبيد، حدّثنا أبو مسلم إبراهيم بن عبد اللّه، حدّثنا سليمان بن أحمد، حدّثنا محمّد بن شعيب 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عبد اللّه بن أبي فروة يحدّث عن عياض بن عبد اللّه بن سعد بن أبي سرح عن أبي سعيد الخدري عن قتادة بن النعمان و كان أخاه لأمه أن عينه ذهبت يوم أحد فجاء بها إلى النبي صلى اللّه عليه و سلم فردّها، فاستقامت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أنبأنا أبو الحسين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أنبأنا أبو بكر البيهقي </w:t>
      </w:r>
      <w:r>
        <w:rPr>
          <w:rStyle w:val="FootnoteAnchor"/>
          <w:rtl w:val="true"/>
        </w:rPr>
        <w:footnoteReference w:id="1691"/>
      </w:r>
      <w:r>
        <w:rPr>
          <w:rFonts w:ascii="Amiri" w:hAnsi="Amiri" w:eastAsia="Amiri" w:cs="Amiri"/>
          <w:color w:val="111111"/>
          <w:sz w:val="28"/>
          <w:sz w:val="28"/>
          <w:szCs w:val="28"/>
          <w:rtl w:val="true"/>
          <w:lang w:bidi="ar-SA"/>
        </w:rPr>
        <w:t>،أنبأنا أبو عبد اللّه الحافظ‍‌، حدّثنا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حدّثنا يونس بن بكير، عن ابن إسحاق، عن عاصم ابن عمر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رمى يوم أحد عن قوسه حتى اندقت سيتها </w:t>
      </w:r>
      <w:r>
        <w:rPr>
          <w:rStyle w:val="FootnoteAnchor"/>
          <w:rtl w:val="true"/>
        </w:rPr>
        <w:footnoteReference w:id="1692"/>
      </w:r>
      <w:r>
        <w:rPr>
          <w:rFonts w:ascii="Amiri" w:hAnsi="Amiri" w:eastAsia="Amiri" w:cs="Amiri"/>
          <w:color w:val="111111"/>
          <w:sz w:val="28"/>
          <w:sz w:val="28"/>
          <w:szCs w:val="28"/>
          <w:rtl w:val="true"/>
          <w:lang w:bidi="ar-SA"/>
        </w:rPr>
        <w:t>،فأخذها قتادة بن النعمان فكانت عنده، و أصيب يومئذ عين قتادة بن النعمان حتى وقعت على و جنته، فردّها رسول اللّه صلى اللّه عليه و سلم فكانت أحسن عينيه 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أنبأنا الحسين بن الفهم، حدّثنا محمّد بن سعد </w:t>
      </w:r>
      <w:r>
        <w:rPr>
          <w:rStyle w:val="FootnoteAnchor"/>
          <w:rtl w:val="true"/>
        </w:rPr>
        <w:footnoteReference w:id="1693"/>
      </w:r>
      <w:r>
        <w:rPr>
          <w:rFonts w:ascii="Amiri" w:hAnsi="Amiri" w:eastAsia="Amiri" w:cs="Amiri"/>
          <w:color w:val="111111"/>
          <w:sz w:val="28"/>
          <w:sz w:val="28"/>
          <w:szCs w:val="28"/>
          <w:rtl w:val="true"/>
          <w:lang w:bidi="ar-SA"/>
        </w:rPr>
        <w:t>،أنبأنا عبد اللّه بن إدريس، حدّثنا محمّد بن إسحاق، عن عاصم بن عمر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حدقة قتادة بن النعمان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عينيه </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وجنتيه </w:t>
      </w:r>
      <w:r>
        <w:rPr>
          <w:rStyle w:val="FootnoteAnchor"/>
          <w:rtl w:val="true"/>
        </w:rPr>
        <w:footnoteReference w:id="1695"/>
      </w:r>
      <w:r>
        <w:rPr>
          <w:rFonts w:ascii="Amiri" w:hAnsi="Amiri" w:eastAsia="Amiri" w:cs="Amiri"/>
          <w:color w:val="111111"/>
          <w:sz w:val="28"/>
          <w:sz w:val="28"/>
          <w:szCs w:val="28"/>
          <w:rtl w:val="true"/>
          <w:lang w:bidi="ar-SA"/>
        </w:rPr>
        <w:t>يوم أحد فردّها رسول اللّه صلى اللّه عليه و سلم بيده، فكانت أحسن عينيه و أحدّهما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أنبأنا أبو عمر </w:t>
      </w:r>
      <w:r>
        <w:rPr>
          <w:rStyle w:val="FootnoteAnchor"/>
          <w:rtl w:val="true"/>
        </w:rPr>
        <w:footnoteReference w:id="1697"/>
      </w:r>
      <w:r>
        <w:rPr>
          <w:rFonts w:ascii="Amiri" w:hAnsi="Amiri" w:eastAsia="Amiri" w:cs="Amiri"/>
          <w:color w:val="111111"/>
          <w:sz w:val="28"/>
          <w:sz w:val="28"/>
          <w:szCs w:val="28"/>
          <w:rtl w:val="true"/>
          <w:lang w:bidi="ar-SA"/>
        </w:rPr>
        <w:t xml:space="preserve">،أنبأنا عبد الوهّاب بن أبي حيّة، حدّثنا محمّد بن شجاع، حدّثنا محمّد بن عمر الواقدي قال </w:t>
      </w:r>
      <w:r>
        <w:rPr>
          <w:rStyle w:val="FootnoteAnchor"/>
          <w:rtl w:val="true"/>
        </w:rPr>
        <w:footnoteReference w:id="1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أصيبت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قتادة بن النعمان حتى وقعت على وجنتيه </w:t>
      </w:r>
      <w:r>
        <w:rPr>
          <w:rStyle w:val="FootnoteAnchor"/>
          <w:rtl w:val="true"/>
        </w:rPr>
        <w:footnoteReference w:id="1699"/>
      </w:r>
      <w:r>
        <w:rPr>
          <w:rFonts w:ascii="Amiri" w:hAnsi="Amiri" w:eastAsia="Amiri" w:cs="Amiri"/>
          <w:color w:val="111111"/>
          <w:sz w:val="28"/>
          <w:sz w:val="28"/>
          <w:szCs w:val="28"/>
          <w:rtl w:val="true"/>
          <w:lang w:bidi="ar-SA"/>
        </w:rPr>
        <w:t>قال قتادة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إن تحتي امرأة شابة جميلة أحبّها و تحبّني، و أنا أخشى أن تقذر مكان عيني، فأخذها </w:t>
      </w:r>
    </w:p>
    <w:p>
      <w:pPr>
        <w:pStyle w:val="BookText"/>
        <w:rPr/>
      </w:pPr>
      <w:r>
        <w:rPr>
          <w:rFonts w:ascii="Amiri" w:hAnsi="Amiri" w:eastAsia="Amiri" w:cs="Amiri"/>
          <w:color w:val="111111"/>
          <w:sz w:val="28"/>
          <w:sz w:val="28"/>
          <w:szCs w:val="28"/>
          <w:rtl w:val="true"/>
          <w:lang w:bidi="ar-SA"/>
        </w:rPr>
        <w:t>رسول اللّه صلى اللّه عليه و سلم فردّها فأبصرت و عادت كما كانت، و لم تضرب عليه ساعة من ليل و لا نهار، فكان يقول بعد أن 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أقوى عينيّ‌، و كانت أحسنهما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أحمد بن الحسين الحافظ‍‌ </w:t>
      </w:r>
      <w:r>
        <w:rPr>
          <w:rStyle w:val="FootnoteAnchor"/>
          <w:rtl w:val="true"/>
        </w:rPr>
        <w:footnoteReference w:id="1700"/>
      </w:r>
      <w:r>
        <w:rPr>
          <w:rFonts w:ascii="Amiri" w:hAnsi="Amiri" w:eastAsia="Amiri" w:cs="Amiri"/>
          <w:color w:val="111111"/>
          <w:sz w:val="28"/>
          <w:sz w:val="28"/>
          <w:szCs w:val="28"/>
          <w:rtl w:val="true"/>
          <w:lang w:bidi="ar-SA"/>
        </w:rPr>
        <w:t xml:space="preserve">،حدّثنا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محمد بن رستة </w:t>
      </w:r>
      <w:r>
        <w:rPr>
          <w:rStyle w:val="FootnoteAnchor"/>
          <w:rtl w:val="true"/>
        </w:rPr>
        <w:footnoteReference w:id="1701"/>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حدّثنا سليمان بن داود الشاذكوني، حدّثنا محمّد بن عمر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بن النعمان كان من الرماة المذكورين، شهد بدرا و أحدا و رميت عينه يوم أحد فسالت حدقته على و جنته فأتى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عندي امرأة أحبّها، فإن هي رأت عيني خشيت أن تقذرني، فردّها رسول اللّه صلى اللّه عليه و سلم فاستوت و رجعت و كانت أقوى عينيه و أصحّهما بعد أن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حدّثنا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الحسن بن علي المؤمّلي، أنبأنا أبو بكر محمّد بن المؤمل بن الحسن، حدّثنا الفضل بن محمّد الشعراني، حدّثنا سعيد بن أبي مريم، أخبرني يحيى بن أيوب، حدّثنا ابن غزيّة 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قتادة بن النعمان مع رسول اللّه صلى اللّه عليه و سلم و كان بعينه رمص فلما انصرف رسول اللّه صلى اللّه عليه و سلم رآه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معنا و بيتك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بيته على طريق من نصف ميل،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القضيب فإنه سيضيء لك طريقك حتى تدخل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قتادة بوسط‍‌ القضيب، فلما خرج من المسجد أضاء له طرفاه حتى دخل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رمى قتادة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Style w:val="FootnoteAnchor"/>
          <w:rtl w:val="true"/>
        </w:rPr>
        <w:footnoteReference w:id="1703"/>
      </w:r>
      <w:r>
        <w:rPr>
          <w:rFonts w:ascii="Amiri" w:hAnsi="Amiri" w:eastAsia="Amiri" w:cs="Amiri"/>
          <w:color w:val="111111"/>
          <w:sz w:val="28"/>
          <w:sz w:val="28"/>
          <w:szCs w:val="28"/>
          <w:rtl w:val="true"/>
          <w:lang w:bidi="ar-SA"/>
        </w:rPr>
        <w:t xml:space="preserve">،فأصيبت إحدى </w:t>
      </w:r>
      <w:r>
        <w:rPr>
          <w:rStyle w:val="FootnoteAnchor"/>
          <w:rtl w:val="true"/>
        </w:rPr>
        <w:footnoteReference w:id="1704"/>
      </w:r>
      <w:r>
        <w:rPr>
          <w:rFonts w:ascii="Amiri" w:hAnsi="Amiri" w:eastAsia="Amiri" w:cs="Amiri"/>
          <w:color w:val="111111"/>
          <w:sz w:val="28"/>
          <w:sz w:val="28"/>
          <w:szCs w:val="28"/>
          <w:rtl w:val="true"/>
          <w:lang w:bidi="ar-SA"/>
        </w:rPr>
        <w:t>عينيه فسقطت على خده، فبسق رسول اللّه صلى اللّه عليه و سلم فيها ثم ردّها فكانت أحسن عينيه نظرا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1705"/>
      </w:r>
      <w:r>
        <w:rPr>
          <w:rFonts w:ascii="Amiri" w:hAnsi="Amiri" w:eastAsia="Amiri" w:cs="Amiri"/>
          <w:color w:val="111111"/>
          <w:sz w:val="28"/>
          <w:sz w:val="28"/>
          <w:szCs w:val="28"/>
          <w:rtl w:val="true"/>
          <w:lang w:bidi="ar-SA"/>
        </w:rPr>
        <w:t xml:space="preserve">،أنبأنا سليمان بن أحمد </w:t>
      </w:r>
      <w:r>
        <w:rPr>
          <w:rStyle w:val="FootnoteAnchor"/>
          <w:rtl w:val="true"/>
        </w:rPr>
        <w:footnoteReference w:id="1706"/>
      </w:r>
      <w:r>
        <w:rPr>
          <w:rFonts w:ascii="Amiri" w:hAnsi="Amiri" w:eastAsia="Amiri" w:cs="Amiri"/>
          <w:color w:val="111111"/>
          <w:sz w:val="28"/>
          <w:sz w:val="28"/>
          <w:szCs w:val="28"/>
          <w:rtl w:val="true"/>
          <w:lang w:bidi="ar-SA"/>
        </w:rPr>
        <w:t xml:space="preserve">،حدّثنا أحمد بن محمّد الخزاعي الأصبهاني، حدّثنا محمّد بن بكير الحضرمي، </w:t>
      </w:r>
    </w:p>
    <w:p>
      <w:pPr>
        <w:pStyle w:val="BookText"/>
        <w:rPr/>
      </w:pPr>
      <w:r>
        <w:rPr>
          <w:rFonts w:ascii="Amiri" w:hAnsi="Amiri" w:eastAsia="Amiri" w:cs="Amiri"/>
          <w:color w:val="111111"/>
          <w:sz w:val="28"/>
          <w:sz w:val="28"/>
          <w:szCs w:val="28"/>
          <w:rtl w:val="true"/>
          <w:lang w:bidi="ar-SA"/>
        </w:rPr>
        <w:t>حدّثنا سويد بن عبد العزيز، عن إسحاق بن عبد اللّه بن أبي فروة عن عياض بن عبد اللّه بن سعد بن أبي سرح عن قتادة بن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ليلة من الليالي مظلمة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رسول اللّه صلى اللّه عليه و سلم و شهدت معه الصلاة و آسيته </w:t>
      </w:r>
      <w:r>
        <w:rPr>
          <w:rStyle w:val="FootnoteAnchor"/>
          <w:rtl w:val="true"/>
        </w:rPr>
        <w:footnoteReference w:id="1707"/>
      </w:r>
      <w:r>
        <w:rPr>
          <w:rFonts w:ascii="Amiri" w:hAnsi="Amiri" w:eastAsia="Amiri" w:cs="Amiri"/>
          <w:color w:val="111111"/>
          <w:sz w:val="28"/>
          <w:sz w:val="28"/>
          <w:szCs w:val="28"/>
          <w:rtl w:val="true"/>
          <w:lang w:bidi="ar-SA"/>
        </w:rPr>
        <w:t>بنفسي، ففعلت، فلمّا دخلت المسجد برقت السماء، فرآني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قتادة ما هاج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بأبي و أمي أنت، أن أونسك،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العرجون </w:t>
      </w:r>
      <w:r>
        <w:rPr>
          <w:rStyle w:val="FootnoteAnchor"/>
          <w:rtl w:val="true"/>
        </w:rPr>
        <w:footnoteReference w:id="1708"/>
      </w:r>
      <w:r>
        <w:rPr>
          <w:rFonts w:ascii="Amiri" w:hAnsi="Amiri" w:eastAsia="Amiri" w:cs="Amiri"/>
          <w:color w:val="111111"/>
          <w:sz w:val="28"/>
          <w:sz w:val="28"/>
          <w:szCs w:val="28"/>
          <w:rtl w:val="true"/>
          <w:lang w:bidi="ar-SA"/>
        </w:rPr>
        <w:t xml:space="preserve">فتحصّن </w:t>
      </w:r>
      <w:r>
        <w:rPr>
          <w:rStyle w:val="FootnoteAnchor"/>
          <w:rtl w:val="true"/>
        </w:rPr>
        <w:footnoteReference w:id="1709"/>
      </w:r>
      <w:r>
        <w:rPr>
          <w:rFonts w:ascii="Amiri" w:hAnsi="Amiri" w:eastAsia="Amiri" w:cs="Amiri"/>
          <w:color w:val="111111"/>
          <w:sz w:val="28"/>
          <w:sz w:val="28"/>
          <w:szCs w:val="28"/>
          <w:rtl w:val="true"/>
          <w:lang w:bidi="ar-SA"/>
        </w:rPr>
        <w:t>به فإنك إذا خرجت أضاء لك عشرا أمامك و عشرا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بيتك فاضرب به مثل الحجر الأخشن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أستار البيت، فإن ذلك الشيطان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فأضاء لي، ثم ضربت مثل الحجر الأخشن</w:t>
      </w:r>
      <w:r>
        <w:rPr>
          <w:rFonts w:eastAsia="Amiri" w:cs="Amiri" w:ascii="Amiri" w:hAnsi="Amiri"/>
          <w:color w:val="111111"/>
          <w:sz w:val="28"/>
          <w:szCs w:val="28"/>
          <w:rtl w:val="true"/>
          <w:lang w:bidi="ar-SA"/>
        </w:rPr>
        <w:t xml:space="preserve">] </w:t>
      </w:r>
      <w:r>
        <w:rPr>
          <w:rStyle w:val="FootnoteAnchor"/>
          <w:rtl w:val="true"/>
        </w:rPr>
        <w:footnoteReference w:id="1710"/>
      </w:r>
      <w:r>
        <w:rPr>
          <w:rFonts w:ascii="Amiri" w:hAnsi="Amiri" w:eastAsia="Amiri" w:cs="Amiri"/>
          <w:color w:val="111111"/>
          <w:sz w:val="28"/>
          <w:sz w:val="28"/>
          <w:szCs w:val="28"/>
          <w:rtl w:val="true"/>
          <w:lang w:bidi="ar-SA"/>
        </w:rPr>
        <w:t>حتى خرج من بيتي و جاء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الشيطان في بيته في صورة قنفذ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11"/>
      </w:r>
      <w:r>
        <w:rPr>
          <w:rFonts w:ascii="Amiri" w:hAnsi="Amiri" w:eastAsia="Amiri" w:cs="Amiri"/>
          <w:color w:val="111111"/>
          <w:sz w:val="28"/>
          <w:sz w:val="28"/>
          <w:szCs w:val="28"/>
          <w:rtl w:val="true"/>
          <w:lang w:bidi="ar-SA"/>
        </w:rPr>
        <w:t xml:space="preserve">أبو سعد بن البغدادي، أنبأنا أبو منصور بن شكرويه </w:t>
      </w:r>
      <w:r>
        <w:rPr>
          <w:rStyle w:val="FootnoteAnchor"/>
          <w:rtl w:val="true"/>
        </w:rPr>
        <w:footnoteReference w:id="1712"/>
      </w:r>
      <w:r>
        <w:rPr>
          <w:rFonts w:ascii="Amiri" w:hAnsi="Amiri" w:eastAsia="Amiri" w:cs="Amiri"/>
          <w:color w:val="111111"/>
          <w:sz w:val="28"/>
          <w:sz w:val="28"/>
          <w:szCs w:val="28"/>
          <w:rtl w:val="true"/>
          <w:lang w:bidi="ar-SA"/>
        </w:rPr>
        <w:t xml:space="preserve">،أنبأنا إبراهيم بن عبد اللّه، حدّثنا </w:t>
      </w:r>
      <w:r>
        <w:rPr>
          <w:rStyle w:val="FootnoteAnchor"/>
          <w:rtl w:val="true"/>
        </w:rPr>
        <w:footnoteReference w:id="1713"/>
      </w:r>
      <w:r>
        <w:rPr>
          <w:rFonts w:ascii="Amiri" w:hAnsi="Amiri" w:eastAsia="Amiri" w:cs="Amiri"/>
          <w:color w:val="111111"/>
          <w:sz w:val="28"/>
          <w:sz w:val="28"/>
          <w:szCs w:val="28"/>
          <w:rtl w:val="true"/>
          <w:lang w:bidi="ar-SA"/>
        </w:rPr>
        <w:t>الحسين بن إسماعيل، حدّثنا أحمد بن محمّد بن يحيى بن سعيد، حدّثنا زيد ابن الحباب، حدّثني فليح بن سليمان، حدّثني سعيد بن الحارث عن أبي سلمة بن عبد الرّحمن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أبا سعيد فوجدته يعالج عراجين </w:t>
      </w:r>
      <w:r>
        <w:rPr>
          <w:rStyle w:val="FootnoteAnchor"/>
          <w:rtl w:val="true"/>
        </w:rPr>
        <w:footnoteReference w:id="1714"/>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Style w:val="FootnoteAnchor"/>
          <w:rtl w:val="true"/>
        </w:rPr>
        <w:footnoteReference w:id="1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اللّه فيه بركة، تمسينا ليلة و هاجت السماء و برقت برقة، فرأى </w:t>
      </w:r>
      <w:r>
        <w:rPr>
          <w:rStyle w:val="FootnoteAnchor"/>
          <w:rtl w:val="true"/>
        </w:rPr>
        <w:footnoteReference w:id="1716"/>
      </w:r>
      <w:r>
        <w:rPr>
          <w:rFonts w:ascii="Amiri" w:hAnsi="Amiri" w:eastAsia="Amiri" w:cs="Amiri"/>
          <w:color w:val="111111"/>
          <w:sz w:val="28"/>
          <w:sz w:val="28"/>
          <w:szCs w:val="28"/>
          <w:rtl w:val="true"/>
          <w:lang w:bidi="ar-SA"/>
        </w:rPr>
        <w:t>رسول اللّه صلى اللّه عليه و سلم قتادة أخي لأمي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 xml:space="preserve">الصلاة الليلة قليل </w:t>
      </w:r>
      <w:r>
        <w:rPr>
          <w:rStyle w:val="FootnoteAnchor"/>
          <w:rtl w:val="true"/>
        </w:rPr>
        <w:footnoteReference w:id="1718"/>
      </w:r>
      <w:r>
        <w:rPr>
          <w:rFonts w:ascii="IRNazanin" w:hAnsi="IRNazanin" w:eastAsia="IRNazanin"/>
          <w:color w:val="111111"/>
          <w:sz w:val="28"/>
          <w:sz w:val="28"/>
          <w:szCs w:val="28"/>
          <w:rtl w:val="true"/>
          <w:lang w:bidi="fa-IR"/>
        </w:rPr>
        <w:t xml:space="preserve">،فإذا </w:t>
      </w:r>
    </w:p>
    <w:p>
      <w:pPr>
        <w:pStyle w:val="BookText"/>
        <w:rPr/>
      </w:pPr>
      <w:r>
        <w:rPr>
          <w:rFonts w:ascii="Amiri" w:hAnsi="Amiri" w:eastAsia="Amiri" w:cs="Amiri"/>
          <w:color w:val="111111"/>
          <w:sz w:val="28"/>
          <w:sz w:val="28"/>
          <w:szCs w:val="28"/>
          <w:rtl w:val="true"/>
          <w:lang w:bidi="ar-SA"/>
        </w:rPr>
        <w:t xml:space="preserve">صليت فأثبت </w:t>
      </w:r>
      <w:r>
        <w:rPr>
          <w:rStyle w:val="FootnoteAnchor"/>
          <w:rtl w:val="true"/>
        </w:rPr>
        <w:footnoteReference w:id="17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w:t>
      </w:r>
      <w:r>
        <w:rPr>
          <w:rStyle w:val="FootnoteAnchor"/>
          <w:rtl w:val="true"/>
        </w:rPr>
        <w:footnoteReference w:id="1720"/>
      </w:r>
      <w:r>
        <w:rPr>
          <w:rFonts w:ascii="Amiri" w:hAnsi="Amiri" w:eastAsia="Amiri" w:cs="Amiri"/>
          <w:color w:val="111111"/>
          <w:sz w:val="28"/>
          <w:sz w:val="28"/>
          <w:szCs w:val="28"/>
          <w:rtl w:val="true"/>
          <w:lang w:bidi="ar-SA"/>
        </w:rPr>
        <w:t xml:space="preserve">رسول اللّه صلى اللّه عليه و سلم فأعطاني عرجونا </w:t>
      </w:r>
      <w:r>
        <w:rPr>
          <w:rStyle w:val="FootnoteAnchor"/>
          <w:rtl w:val="true"/>
        </w:rPr>
        <w:footnoteReference w:id="17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فسيضيء لك أمامك عشرا و من خلفك عشرا حتى تدخل بيتك فترى سوادا فلا تتكلم حتى تضربه فإنه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على هذا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أتم من هذا أبو القاسم بن الحصين، أنبأنا أبو علي التميمي، أنبأنا أبو بكر القطيعي، حدّثنا عبد اللّه بن أحمد، حدّثنا أبي </w:t>
      </w:r>
      <w:r>
        <w:rPr>
          <w:rStyle w:val="FootnoteAnchor"/>
          <w:rtl w:val="true"/>
        </w:rPr>
        <w:footnoteReference w:id="1723"/>
      </w:r>
      <w:r>
        <w:rPr>
          <w:rFonts w:ascii="Amiri" w:hAnsi="Amiri" w:eastAsia="Amiri" w:cs="Amiri"/>
          <w:color w:val="111111"/>
          <w:sz w:val="28"/>
          <w:sz w:val="28"/>
          <w:szCs w:val="28"/>
          <w:rtl w:val="true"/>
          <w:lang w:bidi="ar-SA"/>
        </w:rPr>
        <w:t xml:space="preserve">،حدّثنا يونس و شريح </w:t>
      </w:r>
      <w:r>
        <w:rPr>
          <w:rStyle w:val="FootnoteAnchor"/>
          <w:rtl w:val="true"/>
        </w:rPr>
        <w:footnoteReference w:id="172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فليح عن سعيد بن الحارث عن أبي سلمة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هريرة يحدّثنا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يوم </w:t>
      </w:r>
      <w:r>
        <w:rPr>
          <w:rStyle w:val="FootnoteAnchor"/>
          <w:rtl w:val="true"/>
        </w:rPr>
        <w:footnoteReference w:id="1725"/>
      </w:r>
      <w:r>
        <w:rPr>
          <w:rFonts w:ascii="Amiri" w:hAnsi="Amiri" w:eastAsia="Amiri" w:cs="Amiri"/>
          <w:color w:val="111111"/>
          <w:sz w:val="28"/>
          <w:sz w:val="28"/>
          <w:szCs w:val="28"/>
          <w:rtl w:val="true"/>
          <w:lang w:bidi="ar-SA"/>
        </w:rPr>
        <w:t>الجمعة ساعة لا يوافقها مسلم و هو في صلاة، يسأل اللّه خيرا إلاّ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يقللها أبو هريرة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أبو هريرة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جئت أبا سعيد فسألته عن هذه الساعة إن يكن عنده منها علم، فأتيته فأجده يقوّم عراجين،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هذه العراجين التي أراك تقوّم‌؟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عراجين جعل اللّه لنا فيها بركة، كان رسول اللّه صلى اللّه عليه و سلم يحبها و يتخصّر بها فكنا نقوّمها و نأتيه بها، فرأى بصاقا في قبلة المسجد و في يده عرجون من تلك العراجين فحكّه،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أحدكم في صلاته فلا يبصق أمامه، فإنّ‌ ربه أمامه و ليبصق عن يساره أو تحت قدمه، فإن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شريح </w:t>
      </w:r>
      <w:r>
        <w:rPr>
          <w:rStyle w:val="FootnoteAnchor"/>
          <w:rtl w:val="true"/>
        </w:rPr>
        <w:footnoteReference w:id="1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مبصقا ففي ثوبه أو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هاجت السماء من تلك الليلة، فلمّا خرج النبي صلى اللّه عليه و سلم لصلاة العشاء الآخرة برقت برقة، فرأى قتادة بن النعمان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السرى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يا رسول اللّه أن شاهد الصلاة قليل، فأحببت أن أشهدها،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صليت فاثبت حتى أمرّ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أعطاه العرجون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فسيضيء لك أمامك عشرا و خلفك عشرا فإذا دخلت البيت و تراءيت </w:t>
      </w:r>
      <w:r>
        <w:rPr>
          <w:rStyle w:val="FootnoteAnchor"/>
          <w:rtl w:val="true"/>
        </w:rPr>
        <w:footnoteReference w:id="1727"/>
      </w:r>
      <w:r>
        <w:rPr>
          <w:rFonts w:ascii="Amiri" w:hAnsi="Amiri" w:eastAsia="Amiri" w:cs="Amiri"/>
          <w:color w:val="111111"/>
          <w:sz w:val="28"/>
          <w:sz w:val="28"/>
          <w:szCs w:val="28"/>
          <w:rtl w:val="true"/>
          <w:lang w:bidi="ar-SA"/>
        </w:rPr>
        <w:t xml:space="preserve">سوادا في زاوية البيت فاضربه قبل أن تتكلم </w:t>
      </w:r>
      <w:r>
        <w:rPr>
          <w:rStyle w:val="FootnoteAnchor"/>
          <w:rtl w:val="true"/>
        </w:rPr>
        <w:footnoteReference w:id="1728"/>
      </w:r>
      <w:r>
        <w:rPr>
          <w:rFonts w:ascii="Amiri" w:hAnsi="Amiri" w:eastAsia="Amiri" w:cs="Amiri"/>
          <w:color w:val="111111"/>
          <w:sz w:val="28"/>
          <w:sz w:val="28"/>
          <w:szCs w:val="28"/>
          <w:rtl w:val="true"/>
          <w:lang w:bidi="ar-SA"/>
        </w:rPr>
        <w:t>،فإنه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نحن نحبّ‌ هذه العراجين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 أبا هريرة حدّثنا عن الساعة التي في الجمعة، فهل عندك منها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النبي </w:t>
      </w:r>
    </w:p>
    <w:p>
      <w:pPr>
        <w:pStyle w:val="BookText"/>
        <w:rPr/>
      </w:pPr>
      <w:r>
        <w:rPr>
          <w:rFonts w:ascii="Amiri" w:hAnsi="Amiri" w:eastAsia="Amiri" w:cs="Amiri"/>
          <w:color w:val="111111"/>
          <w:sz w:val="28"/>
          <w:sz w:val="28"/>
          <w:szCs w:val="28"/>
          <w:rtl w:val="true"/>
          <w:lang w:bidi="ar-SA"/>
        </w:rPr>
        <w:t>صلى اللّه عليه و سلم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قد علمتها ثم أنسيتها، كما أنسيت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من عنده فدخلت على 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عبد الوهّاب بن أبي حيّة، حدّثنا محمّد بن شجاع، أنبأنا محمّد بن عمر الواقدي قال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عبّى رسول اللّه صلى اللّه عليه و سلم أصحابه و صفّهم صفوفا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و وضع الرايات و الألوية في أهلها، فذكر من 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ظفر راية يحملها قتادة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المروزي، حدّثنا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علي المؤمّلي، أنبأنا محمّد بن المؤمّل الشّعراني، حدّثنا سعيد بن أبي مريم، أخبرني يحيى بن أيوب، حدّثني ابن غزيّة عن عاصم بن عمر بن قتادة بن النعمان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احمرّ الرطب انطلق قتادة فصنع لحائطه مفتاحا فجاء به إلى أخيه المهاجري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الرطب قد احمرّ، و هذا المفتاح لك و معي مفتاح،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قتادة إذا خرج اتّبعته بنيه له، فإذا فتح الباب لاذت منه حتى يدخل فيجمع فإذا رآها تجمع نهاها نهيا </w:t>
      </w:r>
      <w:r>
        <w:rPr>
          <w:rStyle w:val="FootnoteAnchor"/>
          <w:rtl w:val="true"/>
        </w:rPr>
        <w:footnoteReference w:id="1730"/>
      </w:r>
      <w:r>
        <w:rPr>
          <w:rFonts w:ascii="Amiri" w:hAnsi="Amiri" w:eastAsia="Amiri" w:cs="Amiri"/>
          <w:color w:val="111111"/>
          <w:sz w:val="28"/>
          <w:sz w:val="28"/>
          <w:szCs w:val="28"/>
          <w:rtl w:val="true"/>
          <w:lang w:bidi="ar-SA"/>
        </w:rPr>
        <w:t>كأنه ليست منه بسبيل ثم انطلق إلى المهاجري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بنية لي ربما دخلت فجمعت أتحلل لنا ذلك‌؟ قال المهاجري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 أبو بكر سنة اثنتي عشرة، و استخلف على المدينة قتادة بن النعمان الظّفري من الأنصار،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ابن أم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أنبأنا أبي أبو يعلى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عبيد اللّه بن أحمد، 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w:t>
      </w:r>
    </w:p>
    <w:p>
      <w:pPr>
        <w:pStyle w:val="BookText"/>
        <w:rPr/>
      </w:pPr>
      <w:r>
        <w:rPr>
          <w:rFonts w:ascii="Amiri" w:hAnsi="Amiri" w:eastAsia="Amiri" w:cs="Amiri"/>
          <w:color w:val="111111"/>
          <w:sz w:val="28"/>
          <w:sz w:val="28"/>
          <w:szCs w:val="28"/>
          <w:rtl w:val="true"/>
          <w:lang w:bidi="ar-SA"/>
        </w:rPr>
        <w:t>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العميان من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أحمد بن محمّد، أنبأنا أبو القاسم عيسى </w:t>
      </w:r>
      <w:r>
        <w:rPr>
          <w:rStyle w:val="FootnoteAnchor"/>
          <w:rtl w:val="true"/>
        </w:rPr>
        <w:footnoteReference w:id="1732"/>
      </w:r>
      <w:r>
        <w:rPr>
          <w:rFonts w:ascii="Amiri" w:hAnsi="Amiri" w:eastAsia="Amiri" w:cs="Amiri"/>
          <w:color w:val="111111"/>
          <w:sz w:val="28"/>
          <w:sz w:val="28"/>
          <w:szCs w:val="28"/>
          <w:rtl w:val="true"/>
          <w:lang w:bidi="ar-SA"/>
        </w:rPr>
        <w:t>بن علي، أنبأنا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قتادة بن النعمان الظّفري بالمدينة و يكنى أبا عمر، حدّثني بذلك محمّد عن عاصم ابن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عمر، و نزل في حفرته أبو سعيد الخدري و هو أخوه لأمه، و محمّد بن مسلمة، و الحارث، و مات قتادة و هو ابن خمس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علي بن أحمد بن محمّد، أنبأنا أبو طاهر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عشرين فيها توفي قتادة بن النعمان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أنبأنا أبو عمر بن حيّوية، أنبأنا أحمد بن معروف، حدّثنا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شجاع، أنبأنا عبد الرّحمن بن محمّد بن إسحاق، أنبأنا أبو محمّد بن يوة، أنبأنا أبو الحسن اللّنباني </w:t>
      </w:r>
      <w:r>
        <w:rPr>
          <w:rStyle w:val="FootnoteAnchor"/>
          <w:rtl w:val="true"/>
        </w:rPr>
        <w:footnoteReference w:id="1733"/>
      </w:r>
      <w:r>
        <w:rPr>
          <w:rFonts w:ascii="Amiri" w:hAnsi="Amiri" w:eastAsia="Amiri" w:cs="Amiri"/>
          <w:color w:val="111111"/>
          <w:sz w:val="28"/>
          <w:sz w:val="28"/>
          <w:szCs w:val="28"/>
          <w:rtl w:val="true"/>
          <w:lang w:bidi="ar-SA"/>
        </w:rPr>
        <w:t>،حدّثنا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1734"/>
      </w:r>
      <w:r>
        <w:rPr>
          <w:rFonts w:ascii="Amiri" w:hAnsi="Amiri" w:eastAsia="Amiri" w:cs="Amiri"/>
          <w:color w:val="111111"/>
          <w:sz w:val="28"/>
          <w:sz w:val="28"/>
          <w:szCs w:val="28"/>
          <w:rtl w:val="true"/>
          <w:lang w:bidi="ar-SA"/>
        </w:rPr>
        <w:t xml:space="preserve">،أنبأنا محمّد بن عمر،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عن عاصم بن عمر بن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النعمان،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عشرين، و هو يومئذ ابن خمس و ستين سنة، و صلّى عليه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في قبره أخوه لأمه أبو سعيد الخدري، و محمّد بن مسلمة، و الحارث بن خزمة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حدّثنا ابن أبي خيثمة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قتادة بن النعمان أخو أبي سعيد الخدري، مات بالمدينة أخبرنا بذلك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عليه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خيثمة، أنبأنا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بن النعمان أبو عمرو، مات سنة ثلاث و عشرين، و هو ابن خمس و ستين سنة، صلى عليه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أحمد بن إبراهيم بن نافع، حدّثنا روح بن الفرج، حدّثنا يحيى بن بكير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و أنبأنا أبو علي الحسن بن أحمد، أنبأنا أبو نعيم الحافظ‍‌، حدّثنا سليمان بن أحمد </w:t>
      </w:r>
      <w:r>
        <w:rPr>
          <w:rStyle w:val="FootnoteAnchor"/>
          <w:rtl w:val="true"/>
        </w:rPr>
        <w:footnoteReference w:id="1737"/>
      </w:r>
      <w:r>
        <w:rPr>
          <w:rFonts w:ascii="Amiri" w:hAnsi="Amiri" w:eastAsia="Amiri" w:cs="Amiri"/>
          <w:color w:val="111111"/>
          <w:sz w:val="28"/>
          <w:sz w:val="28"/>
          <w:szCs w:val="28"/>
          <w:rtl w:val="true"/>
          <w:lang w:bidi="ar-SA"/>
        </w:rPr>
        <w:t xml:space="preserve">،حدّثنا أبو الزّنباع، حدّثنا يحيى بن بكير </w:t>
      </w:r>
      <w:r>
        <w:rPr>
          <w:rStyle w:val="FootnoteAnchor"/>
          <w:rtl w:val="true"/>
        </w:rPr>
        <w:footnoteReference w:id="1738"/>
      </w:r>
      <w:r>
        <w:rPr>
          <w:rFonts w:ascii="IRNazanin" w:hAnsi="IRNazanin" w:eastAsia="IRNazanin"/>
          <w:color w:val="111111"/>
          <w:sz w:val="28"/>
          <w:sz w:val="28"/>
          <w:szCs w:val="28"/>
          <w:rtl w:val="true"/>
          <w:lang w:bidi="fa-IR"/>
        </w:rPr>
        <w:t xml:space="preserve">قال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قتادة بن النعمان و يكنى أبا عثمان سنة ثلاث و عشرين، و صلى عليه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سنه خمس و ستون سنة، نزل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مسلمة، و الحارث بن خزيمة </w:t>
      </w:r>
      <w:r>
        <w:rPr>
          <w:rStyle w:val="FootnoteAnchor"/>
          <w:rtl w:val="true"/>
        </w:rPr>
        <w:footnoteReference w:id="1740"/>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الحارث بن خزيمة،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w:t>
      </w:r>
      <w:r>
        <w:rPr>
          <w:rStyle w:val="FootnoteAnchor"/>
          <w:rtl w:val="true"/>
        </w:rPr>
        <w:footnoteReference w:id="1741"/>
      </w:r>
      <w:r>
        <w:rPr>
          <w:rFonts w:ascii="Amiri" w:hAnsi="Amiri" w:eastAsia="Amiri" w:cs="Amiri"/>
          <w:color w:val="111111"/>
          <w:sz w:val="28"/>
          <w:sz w:val="28"/>
          <w:szCs w:val="28"/>
          <w:rtl w:val="true"/>
          <w:lang w:bidi="ar-SA"/>
        </w:rPr>
        <w:t xml:space="preserve">،أنبأنا أبو بكر محمّد بن عبيد اللّه بن أبي عمرو، أنبأنا أبو عبد اللّه بن مروان، أنبأنا أبو عبد الملك </w:t>
      </w:r>
      <w:r>
        <w:rPr>
          <w:rStyle w:val="FootnoteAnchor"/>
          <w:rtl w:val="true"/>
        </w:rPr>
        <w:footnoteReference w:id="1742"/>
      </w:r>
      <w:r>
        <w:rPr>
          <w:rFonts w:ascii="Amiri" w:hAnsi="Amiri" w:eastAsia="Amiri" w:cs="Amiri"/>
          <w:color w:val="111111"/>
          <w:sz w:val="28"/>
          <w:sz w:val="28"/>
          <w:szCs w:val="28"/>
          <w:rtl w:val="true"/>
          <w:lang w:bidi="ar-SA"/>
        </w:rPr>
        <w:t xml:space="preserve">البسري </w:t>
      </w:r>
      <w:r>
        <w:rPr>
          <w:rStyle w:val="FootnoteAnchor"/>
          <w:rtl w:val="true"/>
        </w:rPr>
        <w:footnoteReference w:id="1743"/>
      </w:r>
      <w:r>
        <w:rPr>
          <w:rFonts w:ascii="Amiri" w:hAnsi="Amiri" w:eastAsia="Amiri" w:cs="Amiri"/>
          <w:color w:val="111111"/>
          <w:sz w:val="28"/>
          <w:sz w:val="28"/>
          <w:szCs w:val="28"/>
          <w:rtl w:val="true"/>
          <w:lang w:bidi="ar-SA"/>
        </w:rPr>
        <w:t>، حدّثنا سليمان بن عبد الرّحمن، حدّثنا علي بن عبد اللّه التميمي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قتادة بن النعمان يكنى أبا عمرو، و مات سنة ثلاث و عشرين، صلى عليه عمر بن الخطّاب بالمدينة و هو يومئذ ابن خمس و سبعين سنة، و تولى في حفرته أخوه أبو سعيد الخدري، و محمّد بن مسلمة، و الحارث الخزرجي</w:t>
      </w:r>
      <w:r>
        <w:rPr>
          <w:rFonts w:eastAsia="Amiri" w:cs="Amiri" w:ascii="Amiri" w:hAnsi="Amiri"/>
          <w:color w:val="111111"/>
          <w:sz w:val="28"/>
          <w:szCs w:val="28"/>
          <w:rtl w:val="true"/>
          <w:lang w:bidi="ar-SA"/>
        </w:rPr>
        <w:t xml:space="preserve">. </w:t>
      </w:r>
      <w:bookmarkStart w:id="205" w:name="pg11509_188505"/>
    </w:p>
    <w:p>
      <w:pPr>
        <w:pStyle w:val="BookText"/>
        <w:rPr/>
      </w:pPr>
      <w:bookmarkEnd w:id="205"/>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حدّثنا أحمد بن عمران، حدّثنا موسى، حدّثنا خليفة قال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عشرين مات قتادة بن النعمان الأنصاري و صلّى عليه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w:t>
      </w:r>
      <w:r>
        <w:rPr>
          <w:rStyle w:val="FootnoteAnchor"/>
          <w:rtl w:val="true"/>
        </w:rPr>
        <w:footnoteReference w:id="1745"/>
      </w:r>
      <w:r>
        <w:rPr>
          <w:rFonts w:ascii="Amiri" w:hAnsi="Amiri" w:eastAsia="Amiri" w:cs="Amiri"/>
          <w:color w:val="111111"/>
          <w:sz w:val="28"/>
          <w:sz w:val="28"/>
          <w:szCs w:val="28"/>
          <w:rtl w:val="true"/>
          <w:lang w:bidi="ar-SA"/>
        </w:rPr>
        <w:t>البزار، أنبأنا عيسى بن علي، أنبأنا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هارون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بن النعمان بن زيد الأنصاري، يكنى بأبي عمرو، مات بالمدينة في خلافة عمر سنة ثلاث و عشرين، و هو ابن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الواعظ‍‌، أنبأنا نعمة اللّه بن محمّد، حدّثنا أحمد بن محمّد بن عبد اللّه، حدّثنا محمّد بن أحمد بن إسحاق، أنبأنا سفيان بن محمّد </w:t>
      </w:r>
      <w:r>
        <w:rPr>
          <w:rStyle w:val="FootnoteAnchor"/>
          <w:rtl w:val="true"/>
        </w:rPr>
        <w:footnoteReference w:id="1746"/>
      </w:r>
      <w:r>
        <w:rPr>
          <w:rFonts w:ascii="Amiri" w:hAnsi="Amiri" w:eastAsia="Amiri" w:cs="Amiri"/>
          <w:color w:val="111111"/>
          <w:sz w:val="28"/>
          <w:sz w:val="28"/>
          <w:szCs w:val="28"/>
          <w:rtl w:val="true"/>
          <w:lang w:bidi="ar-SA"/>
        </w:rPr>
        <w:t>،حدّثني الحسن بن سفيان، حدّثنا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قتادة بن النعمان سنة ثلاث و عشرين، و صلّى عليه عمر بن الخطاب</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417923_73709187"/>
      <w:bookmarkStart w:id="207" w:name="_Toc77"/>
      <w:bookmarkEnd w:id="206"/>
      <w:r>
        <w:rPr>
          <w:rtl w:val="true"/>
        </w:rPr>
        <w:t>[</w:t>
      </w:r>
      <w:r>
        <w:rPr>
          <w:rtl w:val="true"/>
        </w:rPr>
        <w:t>ذكر من اسمه قتير</w:t>
      </w:r>
      <w:r>
        <w:rPr>
          <w:rtl w:val="true"/>
        </w:rPr>
        <w:t>]</w:t>
      </w:r>
      <w:bookmarkEnd w:id="207"/>
    </w:p>
    <w:p>
      <w:pPr>
        <w:pStyle w:val="Heading4"/>
        <w:numPr>
          <w:ilvl w:val="3"/>
          <w:numId w:val="1"/>
        </w:numPr>
        <w:rPr/>
      </w:pPr>
      <w:bookmarkStart w:id="208" w:name="__RefHeading___Toc3417925_73709187"/>
      <w:bookmarkStart w:id="209" w:name="_Toc78"/>
      <w:bookmarkEnd w:id="208"/>
      <w:r>
        <w:rPr/>
        <w:t>5704</w:t>
      </w:r>
      <w:r>
        <w:rPr>
          <w:rtl w:val="true"/>
        </w:rPr>
        <w:t xml:space="preserve"> - </w:t>
      </w:r>
      <w:r>
        <w:rPr>
          <w:rtl w:val="true"/>
        </w:rPr>
        <w:t>قتير حاجب معاوية</w:t>
      </w:r>
      <w:bookmarkEnd w:id="209"/>
    </w:p>
    <w:p>
      <w:pPr>
        <w:pStyle w:val="BookText"/>
        <w:rPr/>
      </w:pPr>
      <w:r>
        <w:rPr>
          <w:rFonts w:ascii="Amiri" w:hAnsi="Amiri" w:eastAsia="Amiri" w:cs="Amiri"/>
          <w:color w:val="111111"/>
          <w:sz w:val="28"/>
          <w:sz w:val="28"/>
          <w:szCs w:val="28"/>
          <w:rtl w:val="true"/>
          <w:lang w:bidi="ar-SA"/>
        </w:rPr>
        <w:t>سمع أبا ذرّ، و سلمان الفارسي، و عبادة بن الصامت، و أبا الدّرداء، و معاوية، و عمرو ابن العاص، و أم حرام بنت ملحان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يحيى بن أبي عمرو السّيباني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1748"/>
      </w:r>
      <w:r>
        <w:rPr>
          <w:rFonts w:ascii="Amiri" w:hAnsi="Amiri" w:eastAsia="Amiri" w:cs="Amiri"/>
          <w:color w:val="111111"/>
          <w:sz w:val="28"/>
          <w:sz w:val="28"/>
          <w:szCs w:val="28"/>
          <w:rtl w:val="true"/>
          <w:lang w:bidi="ar-SA"/>
        </w:rPr>
        <w:t xml:space="preserve">،حدّثنا محمّد بن أبي أسامة الحلبي، حدّثنا ضمرة عن يحيى بن أبي عمرو السّيباني </w:t>
      </w:r>
      <w:r>
        <w:rPr>
          <w:rStyle w:val="FootnoteAnchor"/>
          <w:rtl w:val="true"/>
        </w:rPr>
        <w:footnoteReference w:id="1749"/>
      </w:r>
      <w:r>
        <w:rPr>
          <w:rFonts w:ascii="Amiri" w:hAnsi="Amiri" w:eastAsia="Amiri" w:cs="Amiri"/>
          <w:color w:val="111111"/>
          <w:sz w:val="28"/>
          <w:sz w:val="28"/>
          <w:szCs w:val="28"/>
          <w:rtl w:val="true"/>
          <w:lang w:bidi="ar-SA"/>
        </w:rPr>
        <w:t>،عن قتير حاجب معاوية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ذرّ يغلظ‍‌ لمعاوية،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عبادة بن الصامت و إلى أبي الدّرداء، و إلى </w:t>
      </w:r>
      <w:r>
        <w:rPr>
          <w:rStyle w:val="FootnoteAnchor"/>
          <w:rtl w:val="true"/>
        </w:rPr>
        <w:footnoteReference w:id="1750"/>
      </w:r>
      <w:r>
        <w:rPr>
          <w:rFonts w:ascii="Amiri" w:hAnsi="Amiri" w:eastAsia="Amiri" w:cs="Amiri"/>
          <w:color w:val="111111"/>
          <w:sz w:val="28"/>
          <w:sz w:val="28"/>
          <w:szCs w:val="28"/>
          <w:rtl w:val="true"/>
          <w:lang w:bidi="ar-SA"/>
        </w:rPr>
        <w:t>عمرو بن العاص، و إلى أم حرام فأجلسهم،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كلّموه، فأرسل إليه، فجاء، </w:t>
      </w:r>
    </w:p>
    <w:p>
      <w:pPr>
        <w:pStyle w:val="BookText"/>
        <w:rPr/>
      </w:pPr>
      <w:r>
        <w:rPr>
          <w:rFonts w:ascii="Amiri" w:hAnsi="Amiri" w:eastAsia="Amiri" w:cs="Amiri"/>
          <w:color w:val="111111"/>
          <w:sz w:val="28"/>
          <w:sz w:val="28"/>
          <w:szCs w:val="28"/>
          <w:rtl w:val="true"/>
          <w:lang w:bidi="ar-SA"/>
        </w:rPr>
        <w:t>فكلّموه، فقال لعبادة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أبا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 xml:space="preserve">عليّ‌ الفضل و العافية </w:t>
      </w:r>
      <w:r>
        <w:rPr>
          <w:rStyle w:val="FootnoteAnchor"/>
          <w:rtl w:val="true"/>
        </w:rPr>
        <w:footnoteReference w:id="1752"/>
      </w:r>
      <w:r>
        <w:rPr>
          <w:rFonts w:ascii="Amiri" w:hAnsi="Amiri" w:eastAsia="Amiri" w:cs="Amiri"/>
          <w:color w:val="111111"/>
          <w:sz w:val="28"/>
          <w:sz w:val="28"/>
          <w:szCs w:val="28"/>
          <w:rtl w:val="true"/>
          <w:lang w:bidi="ar-SA"/>
        </w:rPr>
        <w:t xml:space="preserve">و قد كنت أرغب بك عن هذا الموطن، و أما أنت يا أبا الدّرداء فلقد كاد </w:t>
      </w:r>
      <w:r>
        <w:rPr>
          <w:rStyle w:val="FootnoteAnchor"/>
          <w:rtl w:val="true"/>
        </w:rPr>
        <w:footnoteReference w:id="1753"/>
      </w:r>
      <w:r>
        <w:rPr>
          <w:rFonts w:ascii="Amiri" w:hAnsi="Amiri" w:eastAsia="Amiri" w:cs="Amiri"/>
          <w:color w:val="111111"/>
          <w:sz w:val="28"/>
          <w:sz w:val="28"/>
          <w:szCs w:val="28"/>
          <w:rtl w:val="true"/>
          <w:lang w:bidi="ar-SA"/>
        </w:rPr>
        <w:t xml:space="preserve">وفاة رسول اللّه صلى اللّه عليه و سلم أن تسبق </w:t>
      </w:r>
      <w:r>
        <w:rPr>
          <w:rStyle w:val="FootnoteAnchor"/>
          <w:rtl w:val="true"/>
        </w:rPr>
        <w:footnoteReference w:id="1754"/>
      </w:r>
      <w:r>
        <w:rPr>
          <w:rFonts w:ascii="Amiri" w:hAnsi="Amiri" w:eastAsia="Amiri" w:cs="Amiri"/>
          <w:color w:val="111111"/>
          <w:sz w:val="28"/>
          <w:sz w:val="28"/>
          <w:szCs w:val="28"/>
          <w:rtl w:val="true"/>
          <w:lang w:bidi="ar-SA"/>
        </w:rPr>
        <w:t xml:space="preserve">إسلامك، ثم أسلمت، فكنت من صالحي المؤمنين، و أما أنت يا عمرو بن العاص فلقد أسلمنا و جاهدنا 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 xml:space="preserve">أضلّ‌ من جمل أهلك، و أما أنت يا أم حرام فإنّما أنت امرأة عقلك </w:t>
      </w:r>
      <w:r>
        <w:rPr>
          <w:rStyle w:val="FootnoteAnchor"/>
          <w:rtl w:val="true"/>
        </w:rPr>
        <w:footnoteReference w:id="1756"/>
      </w:r>
      <w:r>
        <w:rPr>
          <w:rFonts w:ascii="Amiri" w:hAnsi="Amiri" w:eastAsia="Amiri" w:cs="Amiri"/>
          <w:color w:val="111111"/>
          <w:sz w:val="28"/>
          <w:sz w:val="28"/>
          <w:szCs w:val="28"/>
          <w:rtl w:val="true"/>
          <w:lang w:bidi="ar-SA"/>
        </w:rPr>
        <w:t xml:space="preserve">عقل امرأة و رأيك رأي امرأة فما </w:t>
      </w:r>
      <w:r>
        <w:rPr>
          <w:rStyle w:val="FootnoteAnchor"/>
          <w:rtl w:val="true"/>
        </w:rPr>
        <w:footnoteReference w:id="1757"/>
      </w:r>
      <w:r>
        <w:rPr>
          <w:rFonts w:ascii="Amiri" w:hAnsi="Amiri" w:eastAsia="Amiri" w:cs="Amiri"/>
          <w:color w:val="111111"/>
          <w:sz w:val="28"/>
          <w:sz w:val="28"/>
          <w:szCs w:val="28"/>
          <w:rtl w:val="true"/>
          <w:lang w:bidi="ar-SA"/>
        </w:rPr>
        <w:t>أنت 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جلست مثل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قال </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أبي هذا الحديث فأقرّ به </w:t>
      </w:r>
      <w:r>
        <w:rPr>
          <w:rStyle w:val="FootnoteAnchor"/>
          <w:rtl w:val="true"/>
        </w:rPr>
        <w:footnoteReference w:id="1759"/>
      </w:r>
      <w:r>
        <w:rPr>
          <w:rFonts w:ascii="Amiri" w:hAnsi="Amiri" w:eastAsia="Amiri" w:cs="Amiri"/>
          <w:color w:val="111111"/>
          <w:sz w:val="28"/>
          <w:sz w:val="28"/>
          <w:szCs w:val="28"/>
          <w:rtl w:val="true"/>
          <w:lang w:bidi="ar-SA"/>
        </w:rPr>
        <w:t xml:space="preserve">،حدّثني مهدي بن جعفر الرملي، حدّثنا ضمرة </w:t>
      </w:r>
      <w:r>
        <w:rPr>
          <w:rStyle w:val="FootnoteAnchor"/>
          <w:rtl w:val="true"/>
        </w:rPr>
        <w:footnoteReference w:id="1760"/>
      </w:r>
      <w:r>
        <w:rPr>
          <w:rFonts w:ascii="Amiri" w:hAnsi="Amiri" w:eastAsia="Amiri" w:cs="Amiri"/>
          <w:color w:val="111111"/>
          <w:sz w:val="28"/>
          <w:sz w:val="28"/>
          <w:szCs w:val="28"/>
          <w:rtl w:val="true"/>
          <w:lang w:bidi="ar-SA"/>
        </w:rPr>
        <w:t xml:space="preserve">عن أبي زرعة السّيباني </w:t>
      </w:r>
      <w:r>
        <w:rPr>
          <w:rStyle w:val="FootnoteAnchor"/>
          <w:rtl w:val="true"/>
        </w:rPr>
        <w:footnoteReference w:id="1761"/>
      </w:r>
      <w:r>
        <w:rPr>
          <w:rFonts w:ascii="Amiri" w:hAnsi="Amiri" w:eastAsia="Amiri" w:cs="Amiri"/>
          <w:color w:val="111111"/>
          <w:sz w:val="28"/>
          <w:sz w:val="28"/>
          <w:szCs w:val="28"/>
          <w:rtl w:val="true"/>
          <w:lang w:bidi="ar-SA"/>
        </w:rPr>
        <w:t xml:space="preserve">عن قتير </w:t>
      </w:r>
      <w:r>
        <w:rPr>
          <w:rStyle w:val="FootnoteAnchor"/>
          <w:rtl w:val="true"/>
        </w:rPr>
        <w:footnoteReference w:id="1762"/>
      </w:r>
      <w:r>
        <w:rPr>
          <w:rFonts w:ascii="Amiri" w:hAnsi="Amiri" w:eastAsia="Amiri" w:cs="Amiri"/>
          <w:color w:val="111111"/>
          <w:sz w:val="28"/>
          <w:sz w:val="28"/>
          <w:szCs w:val="28"/>
          <w:rtl w:val="true"/>
          <w:lang w:bidi="ar-SA"/>
        </w:rPr>
        <w:t>حاجب معاوية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ذرّ يعاند </w:t>
      </w:r>
      <w:r>
        <w:rPr>
          <w:rStyle w:val="FootnoteAnchor"/>
          <w:rtl w:val="true"/>
        </w:rPr>
        <w:footnoteReference w:id="1763"/>
      </w:r>
      <w:r>
        <w:rPr>
          <w:rFonts w:ascii="Amiri" w:hAnsi="Amiri" w:eastAsia="Amiri" w:cs="Amiri"/>
          <w:color w:val="111111"/>
          <w:sz w:val="28"/>
          <w:sz w:val="28"/>
          <w:szCs w:val="28"/>
          <w:rtl w:val="true"/>
          <w:lang w:bidi="ar-SA"/>
        </w:rPr>
        <w:t>لمعاوية،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إلى عبادة بن الصامت و إلى أبي الدّرداء، و إلى عمرو بن العاص، و إلى أم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صحبتم كما صحب، و رأيتم كما رأى، فإن رأيتم أن تكلّموه ثم أرسل إلى أبي ذرّ، فجاء، فكلّموه،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أبا ذرّ فقد أسلمت قبلي و لك السنّ‌ و الفضل عليّ‌، و قد كنت أرغب بك عن مثل هذا المجلس، و أما أنت يا أبا الدّرداء فإن كادت وفاة رسول اللّه صلى اللّه عليه و سلم أن تفوتك، ثم أسلمت فكنت من صالحي المسلمين، و أما أنت يا عمرو بن العاص فقد جاهدتك </w:t>
      </w:r>
      <w:r>
        <w:rPr>
          <w:rStyle w:val="FootnoteAnchor"/>
          <w:rtl w:val="true"/>
        </w:rPr>
        <w:footnoteReference w:id="1764"/>
      </w:r>
      <w:r>
        <w:rPr>
          <w:rFonts w:ascii="Amiri" w:hAnsi="Amiri" w:eastAsia="Amiri" w:cs="Amiri"/>
          <w:color w:val="111111"/>
          <w:sz w:val="28"/>
          <w:sz w:val="28"/>
          <w:szCs w:val="28"/>
          <w:rtl w:val="true"/>
          <w:lang w:bidi="ar-SA"/>
        </w:rPr>
        <w:t>مع رسول اللّه صلى اللّه عليه و سلم و أما أنت يا أم حرام فإنما أنت امرأة و عقلك عقل امرأة، و ما أنت 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جلست مثل هذا المجلس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765"/>
      </w:r>
      <w:r>
        <w:rPr>
          <w:rFonts w:ascii="Amiri" w:hAnsi="Amiri" w:eastAsia="Amiri" w:cs="Amiri"/>
          <w:color w:val="111111"/>
          <w:sz w:val="28"/>
          <w:sz w:val="28"/>
          <w:szCs w:val="28"/>
          <w:rtl w:val="true"/>
          <w:lang w:bidi="ar-SA"/>
        </w:rPr>
        <w:t xml:space="preserve">و أخبرنا أبو القاسم نصر بن أحمد، أنبأنا الحسن بن أحمد، أنبأنا علي بن الحسن، أنبأنا عبد الوهّاب بن الحسن، أنبأنا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Style w:val="FootnoteAnchor"/>
          <w:rtl w:val="true"/>
        </w:rPr>
        <w:footnoteReference w:id="1766"/>
      </w:r>
      <w:r>
        <w:rPr>
          <w:rFonts w:ascii="Amiri" w:hAnsi="Amiri" w:eastAsia="Amiri" w:cs="Amiri"/>
          <w:color w:val="111111"/>
          <w:sz w:val="28"/>
          <w:sz w:val="28"/>
          <w:szCs w:val="28"/>
          <w:rtl w:val="true"/>
          <w:lang w:bidi="ar-SA"/>
        </w:rPr>
        <w:t xml:space="preserve">بن سميع يقول في الطبقة الثالثة قتير </w:t>
      </w:r>
      <w:r>
        <w:rPr>
          <w:rStyle w:val="FootnoteAnchor"/>
          <w:rtl w:val="true"/>
        </w:rPr>
        <w:footnoteReference w:id="1767"/>
      </w:r>
      <w:r>
        <w:rPr>
          <w:rFonts w:ascii="Amiri" w:hAnsi="Amiri" w:eastAsia="Amiri" w:cs="Amiri"/>
          <w:color w:val="111111"/>
          <w:sz w:val="28"/>
          <w:sz w:val="28"/>
          <w:szCs w:val="28"/>
          <w:rtl w:val="true"/>
          <w:lang w:bidi="ar-SA"/>
        </w:rPr>
        <w:t>مولى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قتير، و هو قتير حاجب معاوية ذكره ابن سميع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بن جعفر قال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قتير بضم القاف و فتح التاء المعجمة باثنتين من فوقها ثم ياء معجمة باثنتين من تحتها و آخره راء، فهو قتير مولى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 xml:space="preserve">ذكره الدار قطني، و ابن ماكولا و لم يذكره البخاري في تاريخه و ذكره </w:t>
      </w:r>
      <w:r>
        <w:rPr>
          <w:rStyle w:val="FootnoteAnchor"/>
          <w:rtl w:val="true"/>
        </w:rPr>
        <w:footnoteReference w:id="1770"/>
      </w:r>
      <w:r>
        <w:rPr>
          <w:rFonts w:ascii="Amiri" w:hAnsi="Amiri" w:eastAsia="Amiri" w:cs="Amiri"/>
          <w:color w:val="111111"/>
          <w:sz w:val="28"/>
          <w:sz w:val="28"/>
          <w:szCs w:val="28"/>
          <w:rtl w:val="true"/>
          <w:lang w:bidi="ar-SA"/>
        </w:rPr>
        <w:t xml:space="preserve">ابن أبي حاتم في كتابه إلاّ أنه سماه قنبرا </w:t>
      </w:r>
      <w:r>
        <w:rPr>
          <w:rStyle w:val="FootnoteAnchor"/>
          <w:rtl w:val="true"/>
        </w:rPr>
        <w:footnoteReference w:id="1771"/>
      </w:r>
      <w:r>
        <w:rPr>
          <w:rFonts w:ascii="Amiri" w:hAnsi="Amiri" w:eastAsia="Amiri" w:cs="Amiri"/>
          <w:color w:val="111111"/>
          <w:sz w:val="28"/>
          <w:sz w:val="28"/>
          <w:szCs w:val="28"/>
          <w:rtl w:val="true"/>
          <w:lang w:bidi="ar-SA"/>
        </w:rPr>
        <w:t>،بالباء و النون، و ذكره بعد قنبر حاجب علي، و لم يذكر في الباب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أخبرنا أبو الحسين القاضي إذنا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ابن منده،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قنبر حاجب معاوية، روى عن أبي ذر، و سلمان، و عبادة بن الصامت، و معاوية، و أم حرام</w:t>
      </w:r>
      <w:r>
        <w:rPr>
          <w:rFonts w:eastAsia="Amiri" w:cs="Amiri" w:ascii="Amiri" w:hAnsi="Amiri"/>
          <w:color w:val="111111"/>
          <w:sz w:val="28"/>
          <w:szCs w:val="28"/>
          <w:rtl w:val="true"/>
          <w:lang w:bidi="ar-SA"/>
        </w:rPr>
        <w:t xml:space="preserve">. </w:t>
      </w:r>
      <w:bookmarkStart w:id="210" w:name="pg11509_188508"/>
    </w:p>
    <w:p>
      <w:pPr>
        <w:pStyle w:val="BookText"/>
        <w:rPr/>
      </w:pPr>
      <w:bookmarkEnd w:id="210"/>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عمرو السيباني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3417927_73709187"/>
      <w:bookmarkStart w:id="212" w:name="_Toc79"/>
      <w:bookmarkEnd w:id="211"/>
      <w:r>
        <w:rPr/>
        <w:t>5705</w:t>
      </w:r>
      <w:r>
        <w:rPr>
          <w:rtl w:val="true"/>
        </w:rPr>
        <w:t xml:space="preserve"> - </w:t>
      </w:r>
      <w:r>
        <w:rPr>
          <w:rtl w:val="true"/>
        </w:rPr>
        <w:t>قتير</w:t>
      </w:r>
      <w:bookmarkEnd w:id="212"/>
    </w:p>
    <w:p>
      <w:pPr>
        <w:pStyle w:val="BookText"/>
        <w:rPr/>
      </w:pPr>
      <w:r>
        <w:rPr>
          <w:rFonts w:ascii="Amiri" w:hAnsi="Amiri" w:eastAsia="Amiri" w:cs="Amiri"/>
          <w:color w:val="111111"/>
          <w:sz w:val="28"/>
          <w:sz w:val="28"/>
          <w:szCs w:val="28"/>
          <w:rtl w:val="true"/>
          <w:lang w:bidi="ar-SA"/>
        </w:rPr>
        <w:t>أظنه مولى لعمرو بن العاص، شهد معه دومة الجندل حين حكّم هو و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البركات الأنماطي، و أبو نصر محمود بن الفضل بن محمود الأصبهاني، و أبو عبد اللّه الحسين بن ظفر بن </w:t>
      </w:r>
      <w:r>
        <w:rPr>
          <w:rStyle w:val="FootnoteAnchor"/>
          <w:rtl w:val="true"/>
        </w:rPr>
        <w:footnoteReference w:id="1774"/>
      </w:r>
      <w:r>
        <w:rPr>
          <w:rFonts w:ascii="Amiri" w:hAnsi="Amiri" w:eastAsia="Amiri" w:cs="Amiri"/>
          <w:color w:val="111111"/>
          <w:sz w:val="28"/>
          <w:sz w:val="28"/>
          <w:szCs w:val="28"/>
          <w:rtl w:val="true"/>
          <w:lang w:bidi="ar-SA"/>
        </w:rPr>
        <w:t xml:space="preserve">الحسين المناطقي </w:t>
      </w:r>
      <w:r>
        <w:rPr>
          <w:rStyle w:val="FootnoteAnchor"/>
          <w:rtl w:val="true"/>
        </w:rPr>
        <w:footnoteReference w:id="177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أنبأنا عبد الكريم بن عمر الشيرازي، أنبأنا أبو الحسين عبد الرّحمن بن عمر بن أحمد الخلاّل، أنبأنا محمّد بن أحمد بن يعقوب بن شيبة، حدّثنا جدي، حدّثني خلف بن سالم، حدّثنا وهب ابن جرير،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مع ابن الكوّا، و كان رجلا من بني يشكر، حتى نزلوا حروراء مفارقين لعلي، فبعث إليهم علي عبد اللّه بن عباس، و صعصعة بن صوحان، فقال لهم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القضية في قابل، فكونوا على ما أنتم عليه حتى تنظروا كيف يكون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يحدث أبو موسى شيئا يكون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تكفروا أنتم العام مخافة كفر عام قابل، فلما قام صعصعة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أ لستم تعلمون أني دعوتكم إلى هذا الأمر؟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شفيق ناصح، فأطيعوه، فتابعه ناس كثير، و رجع إلى علي، فأخبره، و أتى ناس كثير، ثم دخلوا الكوفة فجعلوا يشترون السلاح و الخيل، فأخبر علي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ثم خرجوا حتى أتوا النهروان، فكان من شأنهم الذي قال عمر بن عبد العزيز حين خاصم شوذبا و شغل عليا قتالهم و شأنهم عن الخروج إلى دومة الجندل، فخرج أهل الشام و معاوية و قد كان عمرو و أبو موسى قدما المدينة فجاءوا بابن عمر، و عبد الرحمن بن الأسود، و المسور بن مخرمة، و صلحاء أهل المدينة، فلما اجتمعا بدومة الجندل قال عمرو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فلننظر في هذا الأمر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بفسطاط‍‌، فضرب، فدخل هو و أبو موسى، فقال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لا </w:t>
      </w:r>
    </w:p>
    <w:p>
      <w:pPr>
        <w:pStyle w:val="BookText"/>
        <w:rPr/>
      </w:pPr>
      <w:r>
        <w:rPr>
          <w:rFonts w:ascii="Amiri" w:hAnsi="Amiri" w:eastAsia="Amiri" w:cs="Amiri"/>
          <w:color w:val="111111"/>
          <w:sz w:val="28"/>
          <w:sz w:val="28"/>
          <w:szCs w:val="28"/>
          <w:rtl w:val="true"/>
          <w:lang w:bidi="ar-SA"/>
        </w:rPr>
        <w:t>تقول شيئا، و لا يستقيم رأينا على شيء إلا كتبناه، مخافة أن يوهم، أو يقول رجل شيئا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عمرو غلاما له كاتبا، و قد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كتبت فابدأ بي قبل أبي موسى، ففعل الغلام، فنظر عمرو في الصحيفة،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تبدأ بي قبل أبي موسى، هو أفضل مني و أحق بذلك مني، ابدأ به،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إن صلاح هذه الأمة، و حقن دمائها خير مما وقع فيه علي و معاوية من الدماء، و انتهاك المحارم فإن في هذه الأمة صلاحا و خيرا، فإن رأيت أن نخرجهما من هذا الأمر و نستخلف على هذه الأمة رجلا فعلنا </w:t>
      </w:r>
      <w:r>
        <w:rPr>
          <w:rStyle w:val="FootnoteAnchor"/>
          <w:rtl w:val="true"/>
        </w:rPr>
        <w:footnoteReference w:id="17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بذلك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غلام،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إن أمرنا هذا ينبغي أن لا تتكلم فيه، و لا ننظر فيه إلا على بساط‍‌ و حمام، فإن شئت طوينا الكتاب، فوضعنا خاتمك و خاتمي عليه، ثم أصبحنا فجلسنا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ففعلا، و وضعا الكتاب موضعا، و قد فرغ عمرو في نفسه ظفر قراره بقتل عثمان مظلوما و إخراجه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الغد جلسا </w:t>
      </w:r>
      <w:r>
        <w:rPr>
          <w:rStyle w:val="FootnoteAnchor"/>
          <w:rtl w:val="true"/>
        </w:rPr>
        <w:footnoteReference w:id="1777"/>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يا أبا موسى من شئت حتى انظر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أ ترى الحسن </w:t>
      </w:r>
      <w:r>
        <w:rPr>
          <w:rStyle w:val="FootnoteAnchor"/>
          <w:rtl w:val="true"/>
        </w:rPr>
        <w:footnoteReference w:id="1778"/>
      </w:r>
      <w:r>
        <w:rPr>
          <w:rFonts w:ascii="Amiri" w:hAnsi="Amiri" w:eastAsia="Amiri" w:cs="Amiri"/>
          <w:color w:val="111111"/>
          <w:sz w:val="28"/>
          <w:sz w:val="28"/>
          <w:szCs w:val="28"/>
          <w:rtl w:val="true"/>
          <w:lang w:bidi="ar-SA"/>
        </w:rPr>
        <w:t>بلغ من قلة رأيه أن يخرج أباه من هذا الأمر و يجلس مكانه‌؟ ما كان ليفعل، سمّ‌ غيره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أسمي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و لكنه لا يطيق الخلافة، و لا يقوى عليها، و هو أورع من ذاك و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أسمي عبد الرحمن بن الأسود بن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اللّه ما كان ذاك ليقوى على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قد سميت من أعلم، فسم أنت، حتى 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 لك أقوى هذه الأمة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أسداه رأيا، و أعلمه بالسياسة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لذاك بأهل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فأتيك بآخر، ليس بدون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عمرو </w:t>
      </w:r>
      <w:r>
        <w:rPr>
          <w:rStyle w:val="FootnoteAnchor"/>
          <w:rtl w:val="true"/>
        </w:rPr>
        <w:footnoteReference w:id="1779"/>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قالها عرف أبو موسى أنه يلعب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فعلتها؟ فعل اللّه بك، إنما مثلك كمثل الكلب، أن تحمل عليه يلهث أو تتركه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يفعل اللّه بك، إنما مثلك مثل الحمار يحمل أسفارا، فقاما فخرجا، و انطلق أبو موسى فلحق بمكة و انصرف أهل المدينة و الناس، غير أهل الشام،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بيني و بينه عليه خاتمه و خاتمي، قد أقر بأن عثمان قتل </w:t>
      </w:r>
    </w:p>
    <w:p>
      <w:pPr>
        <w:pStyle w:val="BookText"/>
        <w:rPr/>
      </w:pPr>
      <w:r>
        <w:rPr>
          <w:rFonts w:ascii="Amiri" w:hAnsi="Amiri" w:eastAsia="Amiri" w:cs="Amiri"/>
          <w:color w:val="111111"/>
          <w:sz w:val="28"/>
          <w:sz w:val="28"/>
          <w:szCs w:val="28"/>
          <w:rtl w:val="true"/>
          <w:lang w:bidi="ar-SA"/>
        </w:rPr>
        <w:t>مظلوما و أخرج عليا من هذا الأمر، و عرض عليّ‌ رجالا لم أرهم أهلا لهذا الأمر، و هذا الأمر إليّ‌ أستخلف عليه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أعطيتموني عهودكم و مواثيقكم على ذلك يا أهل الشام،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منزله، فأرسل إليه معاوية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أجيئك إذ كانت لي إليك حاجة، فأما إذا كانت لك الحاجة إلينا، فأنت أحقّ‌ أن 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معاوية بطعام كثير فصنع ثم دعا خاصته من مواليه و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سأغدو على هذا، فإذا دعوت بالطعام فدعوا مواليه و أهله فليجلسوا قبلكم، فإذا شبع رجل فقام فليجلس رجل منكم مكانه، فإذا خرجوا فلم يبق في البيت منهم أحد، فأغلقوا البيت </w:t>
      </w:r>
      <w:r>
        <w:rPr>
          <w:rStyle w:val="FootnoteAnchor"/>
          <w:rtl w:val="true"/>
        </w:rPr>
        <w:footnoteReference w:id="1780"/>
      </w:r>
      <w:r>
        <w:rPr>
          <w:rFonts w:ascii="Amiri" w:hAnsi="Amiri" w:eastAsia="Amiri" w:cs="Amiri"/>
          <w:color w:val="111111"/>
          <w:sz w:val="28"/>
          <w:sz w:val="28"/>
          <w:szCs w:val="28"/>
          <w:rtl w:val="true"/>
          <w:lang w:bidi="ar-SA"/>
        </w:rPr>
        <w:t xml:space="preserve">فغدا عليه معاوية و عمرو جالس على فرشه، فلم يقم له عنها و لم يدعه إليها، فجاء فجلس على الأرض فاتكأ على ناحية الفراش فحدّثه </w:t>
      </w:r>
      <w:r>
        <w:rPr>
          <w:rStyle w:val="FootnoteAnchor"/>
          <w:rtl w:val="true"/>
        </w:rPr>
        <w:footnoteReference w:id="1781"/>
      </w:r>
      <w:r>
        <w:rPr>
          <w:rFonts w:ascii="Amiri" w:hAnsi="Amiri" w:eastAsia="Amiri" w:cs="Amiri"/>
          <w:color w:val="111111"/>
          <w:sz w:val="28"/>
          <w:sz w:val="28"/>
          <w:szCs w:val="28"/>
          <w:rtl w:val="true"/>
          <w:lang w:bidi="ar-SA"/>
        </w:rPr>
        <w:t>ساعة و ضاحكه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هل من 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شيء يشبع من ترى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هلمّ‌ غداءك، فجاءوا بالطعام فوضعه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مواليك و أهلك يا أبا عبد اللّه، فدعاهم،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أنت </w:t>
      </w:r>
      <w:r>
        <w:rPr>
          <w:rStyle w:val="FootnoteAnchor"/>
          <w:rtl w:val="true"/>
        </w:rPr>
        <w:footnoteReference w:id="1782"/>
      </w:r>
      <w:r>
        <w:rPr>
          <w:rFonts w:ascii="Amiri" w:hAnsi="Amiri" w:eastAsia="Amiri" w:cs="Amiri"/>
          <w:color w:val="111111"/>
          <w:sz w:val="28"/>
          <w:sz w:val="28"/>
          <w:szCs w:val="28"/>
          <w:rtl w:val="true"/>
          <w:lang w:bidi="ar-SA"/>
        </w:rPr>
        <w:t>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أصحابك، ثم يجلس هؤلاء بعد فجعلوا كلما قام رجل جلس رجل مكانه، حتى خرج أصحاب عمرو، و جلس أصحاب معاوية في البيت، فأمر الذي و كله بذاك فأغلق الباب،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w:t>
      </w:r>
      <w:r>
        <w:rPr>
          <w:rStyle w:val="FootnoteAnchor"/>
          <w:rtl w:val="true"/>
        </w:rPr>
        <w:footnoteReference w:id="17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بيني و بينك أمران اختر 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لي أو 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 اللّه غيرهما لك،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تأذن لقتير حتى أستشيره و انظر ما 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و اللّه قتيرا و لا يراك إلاّ قتيلا أو على ما قلت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لي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ما عشت، فاستوثق كلّ‌ واحد منهما من صاحبه، ثم خرج عمرو إلى أهل الشام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أن أبايع معاوية، لم أر أحدا أقوى على هذا الأمر منه، فبايعه أهل الشام، فانصرف خليفة، و رجع عليّ‌ إلى الكوفة حتى قتل أهل النهروان </w:t>
      </w:r>
      <w:r>
        <w:rPr>
          <w:rStyle w:val="FootnoteAnchor"/>
          <w:rtl w:val="true"/>
        </w:rPr>
        <w:footnoteReference w:id="1784"/>
      </w:r>
      <w:r>
        <w:rPr>
          <w:rFonts w:ascii="IRNazanin" w:hAnsi="IRNazanin" w:eastAsia="IRNazanin"/>
          <w:color w:val="111111"/>
          <w:sz w:val="28"/>
          <w:sz w:val="28"/>
          <w:szCs w:val="28"/>
          <w:rtl w:val="true"/>
          <w:lang w:bidi="fa-IR"/>
        </w:rPr>
        <w:t>و أمره منتشر</w:t>
      </w:r>
      <w:r>
        <w:rPr>
          <w:rFonts w:eastAsia="IRNazanin" w:cs="IRNazanin"/>
          <w:color w:val="111111"/>
          <w:sz w:val="28"/>
          <w:szCs w:val="28"/>
          <w:rtl w:val="true"/>
          <w:lang w:bidi="fa-IR"/>
        </w:rPr>
        <w:t xml:space="preserve">. </w:t>
      </w:r>
      <w:bookmarkStart w:id="213" w:name="pg11509_188511"/>
    </w:p>
    <w:p>
      <w:pPr>
        <w:pStyle w:val="Heading3"/>
        <w:numPr>
          <w:ilvl w:val="2"/>
          <w:numId w:val="1"/>
        </w:numPr>
        <w:rPr/>
      </w:pPr>
      <w:bookmarkStart w:id="214" w:name="__RefHeading___Toc3417929_73709187"/>
      <w:bookmarkStart w:id="215" w:name="_Toc80"/>
      <w:bookmarkEnd w:id="213"/>
      <w:bookmarkEnd w:id="214"/>
      <w:r>
        <w:rPr>
          <w:rtl w:val="true"/>
        </w:rPr>
        <w:t>[</w:t>
      </w:r>
      <w:r>
        <w:rPr>
          <w:rtl w:val="true"/>
        </w:rPr>
        <w:t>ذكر من اسمه</w:t>
      </w:r>
      <w:r>
        <w:rPr>
          <w:rtl w:val="true"/>
        </w:rPr>
        <w:t xml:space="preserve">] </w:t>
      </w:r>
      <w:r>
        <w:rPr>
          <w:rtl w:val="true"/>
        </w:rPr>
        <w:t>قحذم</w:t>
      </w:r>
      <w:bookmarkEnd w:id="215"/>
    </w:p>
    <w:p>
      <w:pPr>
        <w:pStyle w:val="Heading4"/>
        <w:numPr>
          <w:ilvl w:val="3"/>
          <w:numId w:val="1"/>
        </w:numPr>
        <w:rPr/>
      </w:pPr>
      <w:bookmarkStart w:id="216" w:name="__RefHeading___Toc3417931_73709187"/>
      <w:bookmarkStart w:id="217" w:name="_Toc81"/>
      <w:bookmarkEnd w:id="216"/>
      <w:r>
        <w:rPr>
          <w:rtl w:val="true"/>
        </w:rPr>
        <w:t>اشارة</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785"/>
      </w:r>
      <w:r>
        <w:rPr>
          <w:rFonts w:ascii="IRNazanin" w:hAnsi="IRNazanin" w:eastAsia="IRNazanin"/>
          <w:color w:val="111111"/>
          <w:sz w:val="28"/>
          <w:sz w:val="28"/>
          <w:szCs w:val="28"/>
          <w:rtl w:val="true"/>
          <w:lang w:bidi="fa-IR"/>
        </w:rPr>
        <w:t>قحذم</w:t>
      </w:r>
    </w:p>
    <w:p>
      <w:pPr>
        <w:pStyle w:val="Heading4"/>
        <w:numPr>
          <w:ilvl w:val="3"/>
          <w:numId w:val="1"/>
        </w:numPr>
        <w:rPr/>
      </w:pPr>
      <w:bookmarkStart w:id="218" w:name="__RefHeading___Toc3417933_73709187"/>
      <w:bookmarkStart w:id="219" w:name="_Toc82"/>
      <w:bookmarkEnd w:id="218"/>
      <w:r>
        <w:rPr/>
        <w:t>5706</w:t>
      </w:r>
      <w:r>
        <w:rPr>
          <w:rtl w:val="true"/>
        </w:rPr>
        <w:t xml:space="preserve"> - </w:t>
      </w:r>
      <w:r>
        <w:rPr>
          <w:rtl w:val="true"/>
        </w:rPr>
        <w:t>قحذم بن أبي قحذم النّضر بن معبد</w:t>
      </w:r>
      <w:bookmarkEnd w:id="219"/>
    </w:p>
    <w:p>
      <w:pPr>
        <w:pStyle w:val="BookText"/>
        <w:rPr/>
      </w:pP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قحذم بن أبي قحذم النّضر </w:t>
      </w:r>
      <w:r>
        <w:rPr>
          <w:rStyle w:val="FootnoteAnchor"/>
          <w:rtl w:val="true"/>
        </w:rPr>
        <w:footnoteReference w:id="1786"/>
      </w:r>
      <w:r>
        <w:rPr>
          <w:rFonts w:ascii="IRNazanin" w:hAnsi="IRNazanin" w:eastAsia="IRNazanin"/>
          <w:color w:val="111111"/>
          <w:sz w:val="28"/>
          <w:sz w:val="28"/>
          <w:szCs w:val="28"/>
          <w:rtl w:val="true"/>
          <w:lang w:bidi="fa-IR"/>
        </w:rPr>
        <w:t>بن معبد</w:t>
      </w:r>
    </w:p>
    <w:p>
      <w:pPr>
        <w:pStyle w:val="BookText"/>
        <w:rPr/>
      </w:pPr>
      <w:r>
        <w:rPr>
          <w:rFonts w:ascii="Amiri" w:hAnsi="Amiri" w:eastAsia="Amiri" w:cs="Amiri"/>
          <w:color w:val="111111"/>
          <w:sz w:val="28"/>
          <w:sz w:val="28"/>
          <w:szCs w:val="28"/>
          <w:rtl w:val="true"/>
          <w:lang w:bidi="ar-SA"/>
        </w:rPr>
        <w:t>أو ابن أبي قحذم سليمان بن ذكوان</w:t>
      </w:r>
    </w:p>
    <w:p>
      <w:pPr>
        <w:pStyle w:val="BookText"/>
        <w:rPr/>
      </w:pPr>
      <w:r>
        <w:rPr>
          <w:rFonts w:ascii="Amiri" w:hAnsi="Amiri" w:eastAsia="Amiri" w:cs="Amiri"/>
          <w:color w:val="111111"/>
          <w:sz w:val="28"/>
          <w:sz w:val="28"/>
          <w:szCs w:val="28"/>
          <w:rtl w:val="true"/>
          <w:lang w:bidi="ar-SA"/>
        </w:rPr>
        <w:t xml:space="preserve">الأزدي الجرمي البصري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حدّث عن أبيه و سالم بن عبد اللّه بن عمر، و مكحول </w:t>
      </w:r>
      <w:r>
        <w:rPr>
          <w:rStyle w:val="FootnoteAnchor"/>
          <w:rtl w:val="true"/>
        </w:rPr>
        <w:footnoteReference w:id="1788"/>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79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المجبر، و قتيبة بن سعيد، و إبراهيم بن مهدي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على هشام بن عبد الملك رسولا من يوسف بن عمر </w:t>
      </w:r>
      <w:r>
        <w:rPr>
          <w:rStyle w:val="FootnoteAnchor"/>
          <w:rtl w:val="true"/>
        </w:rPr>
        <w:footnoteReference w:id="1791"/>
      </w:r>
      <w:r>
        <w:rPr>
          <w:rFonts w:ascii="Amiri" w:hAnsi="Amiri" w:eastAsia="Amiri" w:cs="Amiri"/>
          <w:color w:val="111111"/>
          <w:sz w:val="28"/>
          <w:sz w:val="28"/>
          <w:szCs w:val="28"/>
          <w:rtl w:val="true"/>
          <w:lang w:bidi="ar-SA"/>
        </w:rPr>
        <w:t>أمير العراق، فيما ذكره أبو محمّد عبد اللّه بن سعد القطربلي و قرأته بخطه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92"/>
      </w:r>
      <w:r>
        <w:rPr>
          <w:rFonts w:ascii="Amiri" w:hAnsi="Amiri" w:eastAsia="Amiri" w:cs="Amiri"/>
          <w:color w:val="111111"/>
          <w:sz w:val="28"/>
          <w:sz w:val="28"/>
          <w:szCs w:val="28"/>
          <w:rtl w:val="true"/>
          <w:lang w:bidi="ar-SA"/>
        </w:rPr>
        <w:t xml:space="preserve">أبو القاسم بن السّمرقندي، أنبأنا أبو القاسم إسماعيل بن مسعدة، حدّثنا حمزة بن يوسف السهمي، أنبأنا عبد اللّه بن عدي </w:t>
      </w:r>
      <w:r>
        <w:rPr>
          <w:rStyle w:val="FootnoteAnchor"/>
          <w:rtl w:val="true"/>
        </w:rPr>
        <w:footnoteReference w:id="1793"/>
      </w:r>
      <w:r>
        <w:rPr>
          <w:rFonts w:ascii="Amiri" w:hAnsi="Amiri" w:eastAsia="Amiri" w:cs="Amiri"/>
          <w:color w:val="111111"/>
          <w:sz w:val="28"/>
          <w:sz w:val="28"/>
          <w:szCs w:val="28"/>
          <w:rtl w:val="true"/>
          <w:lang w:bidi="ar-SA"/>
        </w:rPr>
        <w:t xml:space="preserve">،حدّثنا أحمد بن علي المديني، حدّثنا </w:t>
      </w:r>
    </w:p>
    <w:p>
      <w:pPr>
        <w:pStyle w:val="BookText"/>
        <w:rPr/>
      </w:pPr>
      <w:r>
        <w:rPr>
          <w:rFonts w:ascii="IRNazanin" w:hAnsi="IRNazanin" w:eastAsia="IRNazanin"/>
          <w:color w:val="111111"/>
          <w:sz w:val="28"/>
          <w:sz w:val="28"/>
          <w:szCs w:val="28"/>
          <w:rtl w:val="true"/>
          <w:lang w:bidi="fa-IR"/>
        </w:rPr>
        <w:t xml:space="preserve">محمّد بن بحر بن مطر، حدّثنا داود بن مجبر </w:t>
      </w:r>
      <w:r>
        <w:rPr>
          <w:rStyle w:val="FootnoteAnchor"/>
          <w:rtl w:val="true"/>
        </w:rPr>
        <w:footnoteReference w:id="1794"/>
      </w:r>
      <w:r>
        <w:rPr>
          <w:rFonts w:ascii="Amiri" w:hAnsi="Amiri" w:eastAsia="Amiri" w:cs="Amiri"/>
          <w:color w:val="111111"/>
          <w:sz w:val="28"/>
          <w:sz w:val="28"/>
          <w:szCs w:val="28"/>
          <w:rtl w:val="true"/>
          <w:lang w:bidi="ar-SA"/>
        </w:rPr>
        <w:t xml:space="preserve">بن قحذم، أخبرني أبي محبر </w:t>
      </w:r>
      <w:r>
        <w:rPr>
          <w:rStyle w:val="FootnoteAnchor"/>
          <w:rtl w:val="true"/>
        </w:rPr>
        <w:footnoteReference w:id="1795"/>
      </w:r>
      <w:r>
        <w:rPr>
          <w:rFonts w:ascii="Amiri" w:hAnsi="Amiri" w:eastAsia="Amiri" w:cs="Amiri"/>
          <w:color w:val="111111"/>
          <w:sz w:val="28"/>
          <w:sz w:val="28"/>
          <w:szCs w:val="28"/>
          <w:rtl w:val="true"/>
          <w:lang w:bidi="ar-SA"/>
        </w:rPr>
        <w:t>بن قحذم عن أبيه قحذم بن سليمان، عن معاوية بن قرة المزني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لتملأنّ‌ الأرض جورا و ظلما، فإذا ملئت جورا و ظلما يبعث اللّه رجلا مني اسمه اسمي، أو اسمه </w:t>
      </w:r>
      <w:r>
        <w:rPr>
          <w:rStyle w:val="FootnoteAnchor"/>
          <w:rtl w:val="true"/>
        </w:rPr>
        <w:footnoteReference w:id="1796"/>
      </w:r>
      <w:r>
        <w:rPr>
          <w:rFonts w:ascii="Amiri" w:hAnsi="Amiri" w:eastAsia="Amiri" w:cs="Amiri"/>
          <w:color w:val="111111"/>
          <w:sz w:val="28"/>
          <w:sz w:val="28"/>
          <w:szCs w:val="28"/>
          <w:rtl w:val="true"/>
          <w:lang w:bidi="ar-SA"/>
        </w:rPr>
        <w:t xml:space="preserve">اسم أبي، يملأها عدلا و قسطا كما ملئت جورا و ظلما، فلا تمنع السماء شيئا من قطرها، و لا الأرض شيئا من نباتها، يمكث فيكم سبعا، أو ثمانيا فأكثر فتسعا،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قال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قحذم بن أبي قحذم الجرمي الأزدي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قحذم بن النّضر بن معبد، سمع سالم بن عبد اللّه، و أباه، و مكحولا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799"/>
      </w:r>
      <w:r>
        <w:rPr>
          <w:rFonts w:ascii="Amiri" w:hAnsi="Amiri" w:eastAsia="Amiri" w:cs="Amiri"/>
          <w:color w:val="111111"/>
          <w:sz w:val="28"/>
          <w:sz w:val="28"/>
          <w:szCs w:val="28"/>
          <w:rtl w:val="true"/>
          <w:lang w:bidi="ar-SA"/>
        </w:rPr>
        <w:t xml:space="preserve">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الأديب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قحذم بن أبي قحذم الجرمي البصري، و هو قحذم بن النّضر بن معبد، روى عن أبيه، و سالم بن عبد اللّه، و مكحول، روى عنه قتيبة بن سعيد، سمعت أبي يقول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إبراهيم بن مهدي المصّيصي</w:t>
      </w:r>
      <w:r>
        <w:rPr>
          <w:rFonts w:eastAsia="Amiri" w:cs="Amiri" w:ascii="Amiri" w:hAnsi="Amiri"/>
          <w:color w:val="111111"/>
          <w:sz w:val="28"/>
          <w:szCs w:val="28"/>
          <w:rtl w:val="true"/>
          <w:lang w:bidi="ar-SA"/>
        </w:rPr>
        <w:t xml:space="preserve">. </w:t>
      </w:r>
      <w:bookmarkStart w:id="220" w:name="pg11509_188513"/>
    </w:p>
    <w:p>
      <w:pPr>
        <w:pStyle w:val="BookText"/>
        <w:rPr/>
      </w:pPr>
      <w:bookmarkEnd w:id="220"/>
      <w:r>
        <w:rPr>
          <w:rFonts w:ascii="Amiri" w:hAnsi="Amiri" w:eastAsia="Amiri" w:cs="Amiri"/>
          <w:color w:val="111111"/>
          <w:sz w:val="28"/>
          <w:sz w:val="28"/>
          <w:szCs w:val="28"/>
          <w:rtl w:val="true"/>
          <w:lang w:bidi="ar-SA"/>
        </w:rPr>
        <w:t xml:space="preserve">قرأت على أبي غالب بن البنّا، عن أبي الفتح بن </w:t>
      </w:r>
      <w:r>
        <w:rPr>
          <w:rStyle w:val="FootnoteAnchor"/>
          <w:rtl w:val="true"/>
        </w:rPr>
        <w:footnoteReference w:id="1801"/>
      </w:r>
      <w:r>
        <w:rPr>
          <w:rFonts w:ascii="Amiri" w:hAnsi="Amiri" w:eastAsia="Amiri" w:cs="Amiri"/>
          <w:color w:val="111111"/>
          <w:sz w:val="28"/>
          <w:sz w:val="28"/>
          <w:szCs w:val="28"/>
          <w:rtl w:val="true"/>
          <w:lang w:bidi="ar-SA"/>
        </w:rPr>
        <w:t>المحاملي، أنبأنا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قحذم فهو قحذم بن أبي قحذم، و اسم أبي قحذم النّضر بن معبد، روى عن سالم ابن عبد اللّه، و عن أبيه أبي قحذم النّضر بن معبد، 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قحذم بالذال المعجمة فهو قحذم بن أبي قحذم، و هو النّضر بن معبد، روى عن سالم بن عبد اللّه، و عن أبيه النضر بن معبد، و مكحول</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417935_73709187"/>
      <w:bookmarkStart w:id="222" w:name="_Toc83"/>
      <w:bookmarkEnd w:id="221"/>
      <w:r>
        <w:rPr/>
        <w:t>5707</w:t>
      </w:r>
      <w:r>
        <w:rPr>
          <w:rtl w:val="true"/>
        </w:rPr>
        <w:t xml:space="preserve"> - </w:t>
      </w:r>
      <w:r>
        <w:rPr>
          <w:rtl w:val="true"/>
        </w:rPr>
        <w:t>قحطبة بن شبيب بن خالد بن معدان بن شمس</w:t>
      </w:r>
      <w:bookmarkEnd w:id="222"/>
    </w:p>
    <w:p>
      <w:pPr>
        <w:pStyle w:val="BookText"/>
        <w:rPr/>
      </w:pPr>
      <w:r>
        <w:rPr>
          <w:rFonts w:ascii="Amiri" w:hAnsi="Amiri" w:eastAsia="Amiri" w:cs="Amiri"/>
          <w:color w:val="111111"/>
          <w:sz w:val="28"/>
          <w:sz w:val="28"/>
          <w:szCs w:val="28"/>
          <w:rtl w:val="true"/>
          <w:lang w:bidi="ar-SA"/>
        </w:rPr>
        <w:t xml:space="preserve">ابن قيس بن أكلب </w:t>
      </w:r>
      <w:r>
        <w:rPr>
          <w:rStyle w:val="FootnoteAnchor"/>
          <w:rtl w:val="true"/>
        </w:rPr>
        <w:footnoteReference w:id="1803"/>
      </w:r>
      <w:r>
        <w:rPr>
          <w:rFonts w:ascii="Amiri" w:hAnsi="Amiri" w:eastAsia="Amiri" w:cs="Amiri"/>
          <w:color w:val="111111"/>
          <w:sz w:val="28"/>
          <w:sz w:val="28"/>
          <w:szCs w:val="28"/>
          <w:rtl w:val="true"/>
          <w:lang w:bidi="ar-SA"/>
        </w:rPr>
        <w:t>بن سعد بن عمرو بن غنم بن مالك</w:t>
      </w:r>
    </w:p>
    <w:p>
      <w:pPr>
        <w:pStyle w:val="BookText"/>
        <w:rPr/>
      </w:pPr>
      <w:r>
        <w:rPr>
          <w:rFonts w:ascii="Amiri" w:hAnsi="Amiri" w:eastAsia="Amiri" w:cs="Amiri"/>
          <w:color w:val="111111"/>
          <w:sz w:val="28"/>
          <w:sz w:val="28"/>
          <w:szCs w:val="28"/>
          <w:rtl w:val="true"/>
          <w:lang w:bidi="ar-SA"/>
        </w:rPr>
        <w:t>ابن سعد بن نبهان بن ثعل بن عمرو بن غوث بن طيّئ،</w:t>
      </w:r>
    </w:p>
    <w:p>
      <w:pPr>
        <w:pStyle w:val="BookText"/>
        <w:rPr/>
      </w:pPr>
      <w:r>
        <w:rPr>
          <w:rFonts w:ascii="Amiri" w:hAnsi="Amiri" w:eastAsia="Amiri" w:cs="Amiri"/>
          <w:color w:val="111111"/>
          <w:sz w:val="28"/>
          <w:sz w:val="28"/>
          <w:szCs w:val="28"/>
          <w:rtl w:val="true"/>
          <w:lang w:bidi="ar-SA"/>
        </w:rPr>
        <w:t>و اسم قحطبة زياد، و قحطبة لقب له</w:t>
      </w:r>
    </w:p>
    <w:p>
      <w:pPr>
        <w:pStyle w:val="BookText"/>
        <w:rPr/>
      </w:pPr>
      <w:r>
        <w:rPr>
          <w:rFonts w:ascii="Amiri" w:hAnsi="Amiri" w:eastAsia="Amiri" w:cs="Amiri"/>
          <w:color w:val="111111"/>
          <w:sz w:val="28"/>
          <w:sz w:val="28"/>
          <w:szCs w:val="28"/>
          <w:rtl w:val="true"/>
          <w:lang w:bidi="ar-SA"/>
        </w:rPr>
        <w:t xml:space="preserve">أبو عبد الحميد الطائي المروزي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أحد دعاة بني العباس و قوّادهم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محمّد بن علي بن عبد اللّه بن عباس إلى الحميمة </w:t>
      </w:r>
      <w:r>
        <w:rPr>
          <w:rStyle w:val="FootnoteAnchor"/>
          <w:rtl w:val="true"/>
        </w:rPr>
        <w:footnoteReference w:id="1805"/>
      </w:r>
      <w:r>
        <w:rPr>
          <w:rFonts w:ascii="Amiri" w:hAnsi="Amiri" w:eastAsia="Amiri" w:cs="Amiri"/>
          <w:color w:val="111111"/>
          <w:sz w:val="28"/>
          <w:sz w:val="28"/>
          <w:szCs w:val="28"/>
          <w:rtl w:val="true"/>
          <w:lang w:bidi="ar-SA"/>
        </w:rPr>
        <w:t xml:space="preserve">،و قحطبة من أهل قرية شير نخشير </w:t>
      </w:r>
      <w:r>
        <w:rPr>
          <w:rStyle w:val="FootnoteAnchor"/>
          <w:rtl w:val="true"/>
        </w:rPr>
        <w:footnoteReference w:id="1806"/>
      </w:r>
      <w:r>
        <w:rPr>
          <w:rFonts w:ascii="IRNazanin" w:hAnsi="IRNazanin" w:eastAsia="IRNazanin"/>
          <w:color w:val="111111"/>
          <w:sz w:val="28"/>
          <w:sz w:val="28"/>
          <w:szCs w:val="28"/>
          <w:rtl w:val="true"/>
          <w:lang w:bidi="fa-IR"/>
        </w:rPr>
        <w:t>من قرى 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الحسين بن مصعب بن زريق المروزي من رواية أبي بشر أحمد بن محمّد بن </w:t>
      </w:r>
    </w:p>
    <w:p>
      <w:pPr>
        <w:pStyle w:val="BookText"/>
        <w:rPr/>
      </w:pPr>
      <w:r>
        <w:rPr>
          <w:rFonts w:ascii="Amiri" w:hAnsi="Amiri" w:eastAsia="Amiri" w:cs="Amiri"/>
          <w:color w:val="111111"/>
          <w:sz w:val="28"/>
          <w:sz w:val="28"/>
          <w:szCs w:val="28"/>
          <w:rtl w:val="true"/>
          <w:lang w:bidi="ar-SA"/>
        </w:rPr>
        <w:t>عمرو عن أبيه و عمه عن أبيهما عن جدهما عن الحسين بن مصعب، و أبو بشر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الواسطي، أنبأنا أبو بكر أحمد بن علي بن ثابت، أنبأنا القاضي أبو محمّد الحسن بن الحسين بن محمّد بن رامين الأسترآباذي، أنبأنا علي بن أحمد بن عبد العزيز الجرجاني، أنبأنا أبو بشر أحمد بن محمّد بن عمرو المروزي، حدّثنا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جدي، حدّثنا الحسين بن مصعب بن زريق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قحطبة بن شبيب بن خالد بن معدان بن سنبس </w:t>
      </w:r>
      <w:r>
        <w:rPr>
          <w:rStyle w:val="FootnoteAnchor"/>
          <w:rtl w:val="true"/>
        </w:rPr>
        <w:footnoteReference w:id="1807"/>
      </w:r>
      <w:r>
        <w:rPr>
          <w:rFonts w:ascii="Amiri" w:hAnsi="Amiri" w:eastAsia="Amiri" w:cs="Amiri"/>
          <w:color w:val="111111"/>
          <w:sz w:val="28"/>
          <w:sz w:val="28"/>
          <w:szCs w:val="28"/>
          <w:rtl w:val="true"/>
          <w:lang w:bidi="ar-SA"/>
        </w:rPr>
        <w:t>الطائي من قرية شير نخشير يحدث عن أبيه، عن خالد بن معدان، عن أم الدّرداء،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شيء في الميزان أثقل من خلق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أحمد بن الفضل بن محمّد، أنبأنا أبو عبد اللّه بن مندة، أنبأنا أبو العباس القاسم بن القاسم بن عبد اللّه بن مهدي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أسماء النقباء الاثني عشر و كلّهم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العرب، و خمسة من الموالي، فأما السبعة من العرب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الحميد قحطبة بن شبيب بن خالد بن معدان بن سمير </w:t>
      </w:r>
      <w:r>
        <w:rPr>
          <w:rStyle w:val="FootnoteAnchor"/>
          <w:rtl w:val="true"/>
        </w:rPr>
        <w:footnoteReference w:id="1808"/>
      </w:r>
      <w:r>
        <w:rPr>
          <w:rFonts w:ascii="Amiri" w:hAnsi="Amiri" w:eastAsia="Amiri" w:cs="Amiri"/>
          <w:color w:val="111111"/>
          <w:sz w:val="28"/>
          <w:sz w:val="28"/>
          <w:szCs w:val="28"/>
          <w:rtl w:val="true"/>
          <w:lang w:bidi="ar-SA"/>
        </w:rPr>
        <w:t xml:space="preserve">ابن قبيس بن كلب </w:t>
      </w:r>
      <w:r>
        <w:rPr>
          <w:rStyle w:val="FootnoteAnchor"/>
          <w:rtl w:val="true"/>
        </w:rPr>
        <w:footnoteReference w:id="1809"/>
      </w:r>
      <w:r>
        <w:rPr>
          <w:rFonts w:ascii="Amiri" w:hAnsi="Amiri" w:eastAsia="Amiri" w:cs="Amiri"/>
          <w:color w:val="111111"/>
          <w:sz w:val="28"/>
          <w:sz w:val="28"/>
          <w:szCs w:val="28"/>
          <w:rtl w:val="true"/>
          <w:lang w:bidi="ar-SA"/>
        </w:rPr>
        <w:t xml:space="preserve">بن سعد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تميم بن مالك بن سيف بن سودان الطائي من ربع خرفار </w:t>
      </w:r>
      <w:r>
        <w:rPr>
          <w:rStyle w:val="FootnoteAnchor"/>
          <w:rtl w:val="true"/>
        </w:rPr>
        <w:footnoteReference w:id="1810"/>
      </w:r>
      <w:r>
        <w:rPr>
          <w:rFonts w:ascii="Amiri" w:hAnsi="Amiri" w:eastAsia="Amiri" w:cs="Amiri"/>
          <w:color w:val="111111"/>
          <w:sz w:val="28"/>
          <w:sz w:val="28"/>
          <w:szCs w:val="28"/>
          <w:rtl w:val="true"/>
          <w:lang w:bidi="ar-SA"/>
        </w:rPr>
        <w:t>من قطان شير نخشير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غيره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سنبس بدل شمس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أبو عمرو بن مندة، أنبأنا أبو محمّد بن يوة، أنبأنا أبو الحسن اللّنباني </w:t>
      </w:r>
      <w:r>
        <w:rPr>
          <w:rStyle w:val="FootnoteAnchor"/>
          <w:rtl w:val="true"/>
        </w:rPr>
        <w:footnoteReference w:id="1811"/>
      </w:r>
      <w:r>
        <w:rPr>
          <w:rFonts w:ascii="Amiri" w:hAnsi="Amiri" w:eastAsia="Amiri" w:cs="Amiri"/>
          <w:color w:val="111111"/>
          <w:sz w:val="28"/>
          <w:sz w:val="28"/>
          <w:szCs w:val="28"/>
          <w:rtl w:val="true"/>
          <w:lang w:bidi="ar-SA"/>
        </w:rPr>
        <w:t>،حدّثنا ابن أبي الدنيا، حدّثني هارون بن سفيان، حدّثني أبو نعيم، حدّثني رجل من طيّئ عن أبيه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لواقف مع قحطبة و أخيه و هم يقاتلون ابن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بهم رجل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طيّئ و 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قحطبة ما يسر هذا أن يكون قرشيا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حدّثنا أحمد بن عمران، حدّثنا موسى، حدّثنا خليفة </w:t>
      </w:r>
      <w:r>
        <w:rPr>
          <w:rStyle w:val="FootnoteAnchor"/>
          <w:rtl w:val="true"/>
        </w:rPr>
        <w:footnoteReference w:id="1812"/>
      </w:r>
      <w:r>
        <w:rPr>
          <w:rFonts w:ascii="Amiri" w:hAnsi="Amiri" w:eastAsia="Amiri" w:cs="Amiri"/>
          <w:color w:val="111111"/>
          <w:sz w:val="28"/>
          <w:sz w:val="28"/>
          <w:szCs w:val="28"/>
          <w:rtl w:val="true"/>
          <w:lang w:bidi="ar-SA"/>
        </w:rPr>
        <w:t>،حدّثني محمّد بن معاوية، عن بيهس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أصابت قحطبة طعنة في وجهه فوقع في الفرات فهلك، و لا نعلم به و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سنة اثنتين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قحطبة زياد بن شبيب، قحطبة لقب 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الرابع بعد الأربع مائة من الأصل </w:t>
      </w:r>
      <w:r>
        <w:rPr>
          <w:rStyle w:val="FootnoteAnchor"/>
          <w:rtl w:val="true"/>
        </w:rPr>
        <w:footnoteReference w:id="1813"/>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1509_188517"/>
      <w:bookmarkStart w:id="224" w:name="pg11509_188517"/>
      <w:bookmarkEnd w:id="224"/>
    </w:p>
    <w:p>
      <w:pPr>
        <w:pStyle w:val="Heading4"/>
        <w:numPr>
          <w:ilvl w:val="3"/>
          <w:numId w:val="1"/>
        </w:numPr>
        <w:rPr/>
      </w:pPr>
      <w:bookmarkStart w:id="225" w:name="pg11509_188517"/>
      <w:bookmarkStart w:id="226" w:name="__RefHeading___Toc3417937_73709187"/>
      <w:bookmarkStart w:id="227" w:name="_Toc84"/>
      <w:bookmarkEnd w:id="225"/>
      <w:bookmarkEnd w:id="226"/>
      <w:r>
        <w:rPr/>
        <w:t>5708</w:t>
      </w:r>
      <w:r>
        <w:rPr>
          <w:rtl w:val="true"/>
        </w:rPr>
        <w:t xml:space="preserve"> - </w:t>
      </w:r>
      <w:r>
        <w:rPr>
          <w:rtl w:val="true"/>
        </w:rPr>
        <w:t>قدامة بن حماطة الضّبّي الكوفي</w:t>
      </w:r>
      <w:bookmarkEnd w:id="227"/>
    </w:p>
    <w:p>
      <w:pPr>
        <w:pStyle w:val="BookText"/>
        <w:rPr/>
      </w:pPr>
      <w:r>
        <w:rPr>
          <w:rFonts w:eastAsia="Amiri" w:cs="Amiri" w:ascii="Amiri" w:hAnsi="Amiri"/>
          <w:color w:val="111111"/>
          <w:sz w:val="28"/>
          <w:szCs w:val="28"/>
          <w:lang w:bidi="ar-SA"/>
        </w:rPr>
        <w:t>5708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w:t>
      </w:r>
      <w:r>
        <w:rPr>
          <w:rStyle w:val="FootnoteAnchor"/>
          <w:rtl w:val="true"/>
        </w:rPr>
        <w:footnoteReference w:id="1815"/>
      </w:r>
      <w:r>
        <w:rPr>
          <w:rFonts w:ascii="Amiri" w:hAnsi="Amiri" w:eastAsia="Amiri" w:cs="Amiri"/>
          <w:color w:val="111111"/>
          <w:sz w:val="28"/>
          <w:sz w:val="28"/>
          <w:szCs w:val="28"/>
          <w:rtl w:val="true"/>
          <w:lang w:bidi="ar-SA"/>
        </w:rPr>
        <w:t>بن حماطة الضّبّي الكوفي</w:t>
      </w:r>
    </w:p>
    <w:p>
      <w:pPr>
        <w:pStyle w:val="BookText"/>
        <w:rPr/>
      </w:pPr>
      <w:r>
        <w:rPr>
          <w:rFonts w:ascii="Amiri" w:hAnsi="Amiri" w:eastAsia="Amiri" w:cs="Amiri"/>
          <w:color w:val="111111"/>
          <w:sz w:val="28"/>
          <w:sz w:val="28"/>
          <w:szCs w:val="28"/>
          <w:rtl w:val="true"/>
          <w:lang w:bidi="ar-SA"/>
        </w:rPr>
        <w:t xml:space="preserve">حدّث أبي بردة بن أبي موسى الأشعري، و عمر بن عبد العزيز، و وفد عليه، و خالد بن منجاب، و زياد بن حدير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 جرير بن عبد الحميد، و عقبة بن مكرم الضّبّي، و سوار الشقري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1817"/>
      </w:r>
      <w:r>
        <w:rPr>
          <w:rFonts w:ascii="Amiri" w:hAnsi="Amiri" w:eastAsia="Amiri" w:cs="Amiri"/>
          <w:color w:val="111111"/>
          <w:sz w:val="28"/>
          <w:sz w:val="28"/>
          <w:szCs w:val="28"/>
          <w:rtl w:val="true"/>
          <w:lang w:bidi="ar-SA"/>
        </w:rPr>
        <w:t xml:space="preserve">بن أحمد، أنبأنا أبو بكر محمّد بن عبد اللّه بن أحمد بن ريذة </w:t>
      </w:r>
      <w:r>
        <w:rPr>
          <w:rStyle w:val="FootnoteAnchor"/>
          <w:rtl w:val="true"/>
        </w:rPr>
        <w:footnoteReference w:id="1818"/>
      </w:r>
      <w:r>
        <w:rPr>
          <w:rFonts w:ascii="Amiri" w:hAnsi="Amiri" w:eastAsia="Amiri" w:cs="Amiri"/>
          <w:color w:val="111111"/>
          <w:sz w:val="28"/>
          <w:sz w:val="28"/>
          <w:szCs w:val="28"/>
          <w:rtl w:val="true"/>
          <w:lang w:bidi="ar-SA"/>
        </w:rPr>
        <w:t xml:space="preserve">،أنبأنا سليمان بن أحمد الطّبراني، حدّثنا الحسين بن إسحاق التّستري، حدّثنا يحيى ابن عبد الحميد الحمّاني، حدّثنا أبي عن أبي هريرة الخياط‍‌ </w:t>
      </w:r>
      <w:r>
        <w:rPr>
          <w:rStyle w:val="FootnoteAnchor"/>
          <w:rtl w:val="true"/>
        </w:rPr>
        <w:footnoteReference w:id="1819"/>
      </w:r>
      <w:r>
        <w:rPr>
          <w:rFonts w:ascii="IRNazanin" w:hAnsi="IRNazanin" w:eastAsia="IRNazanin"/>
          <w:color w:val="111111"/>
          <w:sz w:val="28"/>
          <w:sz w:val="28"/>
          <w:szCs w:val="28"/>
          <w:rtl w:val="true"/>
          <w:lang w:bidi="fa-IR"/>
        </w:rPr>
        <w:t xml:space="preserve">عن سواد </w:t>
      </w:r>
      <w:r>
        <w:rPr>
          <w:rStyle w:val="FootnoteAnchor"/>
          <w:rtl w:val="true"/>
        </w:rPr>
        <w:footnoteReference w:id="1820"/>
      </w:r>
      <w:r>
        <w:rPr>
          <w:rFonts w:ascii="Amiri" w:hAnsi="Amiri" w:eastAsia="Amiri" w:cs="Amiri"/>
          <w:color w:val="111111"/>
          <w:sz w:val="28"/>
          <w:sz w:val="28"/>
          <w:szCs w:val="28"/>
          <w:rtl w:val="true"/>
          <w:lang w:bidi="ar-SA"/>
        </w:rPr>
        <w:t>الشقري عن قدامة ابن حماطة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قاعدا عند عمر بن عبد العزيز فدخل علينا أبو بردة بن أبي موسى، فحدّث عمر بن عبد العزيز أنه سمع أباه يحدّث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جيء باليهودي و النصراني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هذا فداؤك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عبد العزيز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bookmarkStart w:id="228" w:name="pg11509_188518"/>
    </w:p>
    <w:p>
      <w:pPr>
        <w:pStyle w:val="BookText"/>
        <w:rPr/>
      </w:pPr>
      <w:bookmarkEnd w:id="228"/>
      <w:r>
        <w:rPr>
          <w:rFonts w:ascii="Amiri" w:hAnsi="Amiri" w:eastAsia="Amiri" w:cs="Amiri"/>
          <w:color w:val="111111"/>
          <w:sz w:val="28"/>
          <w:sz w:val="28"/>
          <w:szCs w:val="28"/>
          <w:rtl w:val="true"/>
          <w:lang w:bidi="ar-SA"/>
        </w:rPr>
        <w:t>الذي لا إله إلاّ هو، لأنت سمعت أباك يحدّث هذا الحديث عن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لحدّثنيه أبي انه سمعه من رسول اللّه صلى اللّه عليه و سلم، فرأيت عمر بن عبد العزيز خرّ للّه شكرا ثلاث سجدات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الأصل 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بالراء</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و لم يسم أبوه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أنبأنا أحمد ابن الحسن، و المبارك بن عبد الجبار، و محمّد بن علي،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قدامة بن حماطة الضّبّي سمع عمر بن عبد العزيز، روى عنه الثوري، و جرير بن عبد الحميد، و عقبة بن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824"/>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قدامة بن حماطة الضّبّي كوفي، روى عن خالد بن منجاب، و زياد بن حدير </w:t>
      </w:r>
      <w:r>
        <w:rPr>
          <w:rStyle w:val="FootnoteAnchor"/>
          <w:rtl w:val="true"/>
        </w:rPr>
        <w:footnoteReference w:id="1826"/>
      </w:r>
      <w:r>
        <w:rPr>
          <w:rFonts w:ascii="Amiri" w:hAnsi="Amiri" w:eastAsia="Amiri" w:cs="Amiri"/>
          <w:color w:val="111111"/>
          <w:sz w:val="28"/>
          <w:sz w:val="28"/>
          <w:szCs w:val="28"/>
          <w:rtl w:val="true"/>
          <w:lang w:bidi="ar-SA"/>
        </w:rPr>
        <w:t>،و عمر ابن عبد العزيز، روى عنه الثوري، و جرير، و سوار الشّقري،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3417939_73709187"/>
      <w:bookmarkStart w:id="230" w:name="_Toc85"/>
      <w:bookmarkEnd w:id="229"/>
      <w:r>
        <w:rPr/>
        <w:t>5709</w:t>
      </w:r>
      <w:r>
        <w:rPr>
          <w:rtl w:val="true"/>
        </w:rPr>
        <w:t xml:space="preserve"> - </w:t>
      </w:r>
      <w:r>
        <w:rPr>
          <w:rtl w:val="true"/>
        </w:rPr>
        <w:t>قذة بن سعيد القرشي</w:t>
      </w:r>
      <w:bookmarkEnd w:id="230"/>
    </w:p>
    <w:p>
      <w:pPr>
        <w:pStyle w:val="BookText"/>
        <w:rPr/>
      </w:pPr>
      <w:r>
        <w:rPr>
          <w:rFonts w:ascii="Amiri" w:hAnsi="Amiri" w:eastAsia="Amiri" w:cs="Amiri"/>
          <w:color w:val="111111"/>
          <w:sz w:val="28"/>
          <w:sz w:val="28"/>
          <w:szCs w:val="28"/>
          <w:rtl w:val="true"/>
          <w:lang w:bidi="ar-SA"/>
        </w:rPr>
        <w:t xml:space="preserve">من ساكني جرود من إقليم معلولا </w:t>
      </w:r>
      <w:r>
        <w:rPr>
          <w:rStyle w:val="FootnoteAnchor"/>
          <w:rtl w:val="true"/>
        </w:rPr>
        <w:footnoteReference w:id="1827"/>
      </w:r>
      <w:r>
        <w:rPr>
          <w:rFonts w:ascii="IRNazanin" w:hAnsi="IRNazanin" w:eastAsia="IRNazanin"/>
          <w:color w:val="111111"/>
          <w:sz w:val="28"/>
          <w:sz w:val="28"/>
          <w:szCs w:val="28"/>
          <w:rtl w:val="true"/>
          <w:lang w:bidi="fa-IR"/>
        </w:rPr>
        <w:t>من أعمال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أظنه الذي يأتي بعد</w:t>
      </w:r>
      <w:r>
        <w:rPr>
          <w:rFonts w:eastAsia="Amiri" w:cs="Amiri" w:ascii="Amiri" w:hAnsi="Amiri"/>
          <w:color w:val="111111"/>
          <w:sz w:val="28"/>
          <w:szCs w:val="28"/>
          <w:rtl w:val="true"/>
          <w:lang w:bidi="ar-SA"/>
        </w:rPr>
        <w:t xml:space="preserve">. </w:t>
      </w:r>
      <w:bookmarkStart w:id="231" w:name="pg11509_188519"/>
    </w:p>
    <w:p>
      <w:pPr>
        <w:pStyle w:val="Heading4"/>
        <w:numPr>
          <w:ilvl w:val="3"/>
          <w:numId w:val="1"/>
        </w:numPr>
        <w:rPr/>
      </w:pPr>
      <w:bookmarkStart w:id="232" w:name="__RefHeading___Toc3417941_73709187"/>
      <w:bookmarkStart w:id="233" w:name="_Toc86"/>
      <w:bookmarkEnd w:id="231"/>
      <w:bookmarkEnd w:id="232"/>
      <w:r>
        <w:rPr/>
        <w:t>5710</w:t>
      </w:r>
      <w:r>
        <w:rPr>
          <w:rtl w:val="true"/>
        </w:rPr>
        <w:t xml:space="preserve"> - </w:t>
      </w:r>
      <w:r>
        <w:rPr>
          <w:rtl w:val="true"/>
        </w:rPr>
        <w:t>قذة مولى بني يزيد بن معاوية</w:t>
      </w:r>
      <w:bookmarkEnd w:id="233"/>
    </w:p>
    <w:p>
      <w:pPr>
        <w:pStyle w:val="BookText"/>
        <w:rPr/>
      </w:pPr>
      <w:r>
        <w:rPr>
          <w:rFonts w:ascii="Amiri" w:hAnsi="Amiri" w:eastAsia="Amiri" w:cs="Amiri"/>
          <w:color w:val="111111"/>
          <w:sz w:val="28"/>
          <w:sz w:val="28"/>
          <w:szCs w:val="28"/>
          <w:rtl w:val="true"/>
          <w:lang w:bidi="ar-SA"/>
        </w:rPr>
        <w:t>حكى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أنبأنا أبو الحسن علي بن الحسن بن علي الربعي، أنبأنا عبد الوهّاب بن الحسن، أنبأنا أحمد بن عمير بن يوسف، حدّثنا أبو عامر موسى بن عامر، حدّثنا الوليد بن مسلم، حدّثنا قذّة مولى لبني يزيد أنه رأى مكحولا دخل على كلثوم أمير دمشق يودعه، و خرج إلى غزو الصائفة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عليه عمامة و سيفا و سكينا </w:t>
      </w:r>
      <w:r>
        <w:rPr>
          <w:rStyle w:val="FootnoteAnchor"/>
          <w:rtl w:val="true"/>
        </w:rPr>
        <w:footnoteReference w:id="1828"/>
      </w:r>
      <w:r>
        <w:rPr>
          <w:rFonts w:ascii="Amiri" w:hAnsi="Amiri" w:eastAsia="Amiri" w:cs="Amiri"/>
          <w:color w:val="111111"/>
          <w:sz w:val="28"/>
          <w:sz w:val="28"/>
          <w:szCs w:val="28"/>
          <w:rtl w:val="true"/>
          <w:lang w:bidi="ar-SA"/>
        </w:rPr>
        <w:t>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وجدته مقيدا بخط‍‌ ابن جوصا و الربعي</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417943_73709187"/>
      <w:bookmarkStart w:id="235" w:name="_Toc87"/>
      <w:bookmarkEnd w:id="234"/>
      <w:r>
        <w:rPr/>
        <w:t>5711</w:t>
      </w:r>
      <w:r>
        <w:rPr>
          <w:rtl w:val="true"/>
        </w:rPr>
        <w:t xml:space="preserve"> - </w:t>
      </w:r>
      <w:r>
        <w:rPr>
          <w:rtl w:val="true"/>
        </w:rPr>
        <w:t>قرتع التغلبي</w:t>
      </w:r>
      <w:bookmarkEnd w:id="235"/>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بعض خلفاء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أنبأنا أبو مسلم محمّد بن أحمد بن علي الكاتب، أنبأنا أبو بكر محمّد بن الحسن بن دريد، أنبأنا أبو حاتم، أنبأنا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الذي هاج بين كعب بن جعيل و هو من بني عوف بن مالك بن بكر بن حبيب بن عمرو بن غنم بن تغلب، و بين القرتع، أحد بني أوس بن تغلب، أن بعض خلفاء بني أمية سأل القرتع عن شرف تغلب و بيتهم </w:t>
      </w:r>
      <w:r>
        <w:rPr>
          <w:rStyle w:val="FootnoteAnchor"/>
          <w:rtl w:val="true"/>
        </w:rPr>
        <w:footnoteReference w:id="1829"/>
      </w:r>
      <w:r>
        <w:rPr>
          <w:rFonts w:ascii="Amiri" w:hAnsi="Amiri" w:eastAsia="Amiri" w:cs="Amiri"/>
          <w:color w:val="111111"/>
          <w:sz w:val="28"/>
          <w:sz w:val="28"/>
          <w:szCs w:val="28"/>
          <w:rtl w:val="true"/>
          <w:lang w:bidi="ar-SA"/>
        </w:rPr>
        <w:t>فيمن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الأوس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و كعب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 كعب فسأله عن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بنو </w:t>
      </w:r>
      <w:r>
        <w:rPr>
          <w:rStyle w:val="FootnoteAnchor"/>
          <w:rtl w:val="true"/>
        </w:rPr>
        <w:footnoteReference w:id="1830"/>
      </w:r>
      <w:r>
        <w:rPr>
          <w:rFonts w:ascii="Amiri" w:hAnsi="Amiri" w:eastAsia="Amiri" w:cs="Amiri"/>
          <w:color w:val="111111"/>
          <w:sz w:val="28"/>
          <w:sz w:val="28"/>
          <w:szCs w:val="28"/>
          <w:rtl w:val="true"/>
          <w:lang w:bidi="ar-SA"/>
        </w:rPr>
        <w:t>الأوس‌؟ و ما فيهم‌؟ فتشارا فقال كعب بن جعيل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السّفّاح منك </w:t>
      </w:r>
      <w:r>
        <w:rPr>
          <w:rStyle w:val="FootnoteAnchor"/>
          <w:rtl w:val="true"/>
        </w:rPr>
        <w:footnoteReference w:id="1831"/>
      </w:r>
      <w:r>
        <w:rPr>
          <w:rFonts w:ascii="Amiri" w:hAnsi="Amiri" w:eastAsia="Amiri" w:cs="Amiri"/>
          <w:color w:val="111111"/>
          <w:sz w:val="28"/>
          <w:sz w:val="28"/>
          <w:szCs w:val="28"/>
          <w:rtl w:val="true"/>
          <w:lang w:bidi="ar-SA"/>
        </w:rPr>
        <w:t xml:space="preserve">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من أبناء عمرو بن جيجل </w:t>
      </w:r>
    </w:p>
    <w:p>
      <w:pPr>
        <w:pStyle w:val="BookText"/>
        <w:rPr/>
      </w:pPr>
      <w:r>
        <w:rPr>
          <w:rFonts w:ascii="Amiri" w:hAnsi="Amiri" w:eastAsia="Amiri" w:cs="Amiri"/>
          <w:color w:val="111111"/>
          <w:sz w:val="28"/>
          <w:sz w:val="28"/>
          <w:szCs w:val="28"/>
          <w:rtl w:val="true"/>
          <w:lang w:bidi="ar-SA"/>
        </w:rPr>
        <w:t xml:space="preserve">و ما لك في عمرو و عمران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الكناني الأغرّ المحجّل</w:t>
      </w:r>
    </w:p>
    <w:p>
      <w:pPr>
        <w:pStyle w:val="BookText"/>
        <w:rPr/>
      </w:pPr>
      <w:r>
        <w:rPr>
          <w:rFonts w:ascii="Amiri" w:hAnsi="Amiri" w:eastAsia="Amiri" w:cs="Amiri"/>
          <w:color w:val="111111"/>
          <w:sz w:val="28"/>
          <w:sz w:val="28"/>
          <w:szCs w:val="28"/>
          <w:rtl w:val="true"/>
          <w:lang w:bidi="ar-SA"/>
        </w:rPr>
        <w:t xml:space="preserve">و ما لك في آل الهذيل دعاوة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بني حوط‍‌ الحظائر </w:t>
      </w:r>
      <w:r>
        <w:rPr>
          <w:rStyle w:val="FootnoteAnchor"/>
          <w:rtl w:val="true"/>
        </w:rPr>
        <w:footnoteReference w:id="1832"/>
      </w:r>
      <w:r>
        <w:rPr>
          <w:rFonts w:ascii="IRNazanin" w:hAnsi="IRNazanin" w:eastAsia="IRNazanin"/>
          <w:color w:val="111111"/>
          <w:sz w:val="28"/>
          <w:sz w:val="28"/>
          <w:szCs w:val="28"/>
          <w:rtl w:val="true"/>
          <w:lang w:bidi="fa-IR"/>
        </w:rPr>
        <w:t>فارحل</w:t>
      </w:r>
    </w:p>
    <w:p>
      <w:pPr>
        <w:pStyle w:val="BookText"/>
        <w:rPr/>
      </w:pPr>
      <w:r>
        <w:rPr>
          <w:rFonts w:ascii="Amiri" w:hAnsi="Amiri" w:eastAsia="Amiri" w:cs="Amiri"/>
          <w:color w:val="111111"/>
          <w:sz w:val="28"/>
          <w:sz w:val="28"/>
          <w:szCs w:val="28"/>
          <w:rtl w:val="true"/>
          <w:lang w:bidi="ar-SA"/>
        </w:rPr>
        <w:t xml:space="preserve">و ما الأوس إلاّ جعر خار يفرفر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يحيى جعره غير معجّل</w:t>
      </w:r>
    </w:p>
    <w:p>
      <w:pPr>
        <w:pStyle w:val="BookText"/>
        <w:rPr/>
      </w:pPr>
      <w:r>
        <w:rPr>
          <w:rFonts w:ascii="IRNazanin" w:hAnsi="IRNazanin" w:eastAsia="IRNazanin"/>
          <w:color w:val="111111"/>
          <w:sz w:val="28"/>
          <w:sz w:val="28"/>
          <w:szCs w:val="28"/>
          <w:rtl w:val="true"/>
          <w:lang w:bidi="fa-IR"/>
        </w:rPr>
        <w:t xml:space="preserve">السفاح </w:t>
      </w:r>
      <w:r>
        <w:rPr>
          <w:rStyle w:val="FootnoteAnchor"/>
          <w:rtl w:val="true"/>
        </w:rPr>
        <w:footnoteReference w:id="1833"/>
      </w:r>
      <w:r>
        <w:rPr>
          <w:rFonts w:ascii="Amiri" w:hAnsi="Amiri" w:eastAsia="Amiri" w:cs="Amiri"/>
          <w:color w:val="111111"/>
          <w:sz w:val="28"/>
          <w:sz w:val="28"/>
          <w:szCs w:val="28"/>
          <w:rtl w:val="true"/>
          <w:lang w:bidi="ar-SA"/>
        </w:rPr>
        <w:t>من بني خالد بن بكر، ثم من بني أسامة بن مالك بن بكر، و هو عمرو بن جيجل من بني مالك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مالك في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و عمران أبناء غنم بن تغلب فيهما الشرف و العدد، و أوس بن معدي كرب بن كعب بن كنانة بن تميم بن أسامة بن مالك بن بكر، و الهذيل بن هبيرة من بني ثعلبة بن بكر، و حوط‍‌ الحظائر بن النمر بن قاسط‍‌ فأجابه القرتع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فخرت بقوم لم يكن لك فخرهم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من أفعالهم لبمعزل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 كالباني لتأتيك </w:t>
      </w:r>
      <w:r>
        <w:rPr>
          <w:rStyle w:val="FootnoteAnchor"/>
          <w:rtl w:val="true"/>
        </w:rPr>
        <w:footnoteReference w:id="1834"/>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كالمحتوي حوضا على غير منهل </w:t>
      </w:r>
      <w:bookmarkStart w:id="236" w:name="pg11509_188521"/>
    </w:p>
    <w:p>
      <w:pPr>
        <w:pStyle w:val="Heading3"/>
        <w:numPr>
          <w:ilvl w:val="2"/>
          <w:numId w:val="1"/>
        </w:numPr>
        <w:rPr/>
      </w:pPr>
      <w:bookmarkStart w:id="237" w:name="__RefHeading___Toc3417945_73709187"/>
      <w:bookmarkStart w:id="238" w:name="_Toc88"/>
      <w:bookmarkEnd w:id="236"/>
      <w:bookmarkEnd w:id="237"/>
      <w:r>
        <w:rPr>
          <w:rtl w:val="true"/>
        </w:rPr>
        <w:t>ذكر من اسمه قرّة</w:t>
      </w:r>
      <w:bookmarkEnd w:id="238"/>
    </w:p>
    <w:p>
      <w:pPr>
        <w:pStyle w:val="Heading4"/>
        <w:numPr>
          <w:ilvl w:val="3"/>
          <w:numId w:val="1"/>
        </w:numPr>
        <w:rPr/>
      </w:pPr>
      <w:bookmarkStart w:id="239" w:name="__RefHeading___Toc3417947_73709187"/>
      <w:bookmarkStart w:id="240" w:name="_Toc89"/>
      <w:bookmarkEnd w:id="239"/>
      <w:r>
        <w:rPr/>
        <w:t>5712</w:t>
      </w:r>
      <w:r>
        <w:rPr>
          <w:rtl w:val="true"/>
        </w:rPr>
        <w:t xml:space="preserve"> - </w:t>
      </w:r>
      <w:r>
        <w:rPr>
          <w:rtl w:val="true"/>
        </w:rPr>
        <w:t>قرّة بن شريك بن مرثد</w:t>
      </w:r>
      <w:bookmarkEnd w:id="240"/>
    </w:p>
    <w:p>
      <w:pPr>
        <w:pStyle w:val="BookText"/>
        <w:rPr/>
      </w:pPr>
      <w:r>
        <w:rPr>
          <w:rFonts w:ascii="Amiri" w:hAnsi="Amiri" w:eastAsia="Amiri" w:cs="Amiri"/>
          <w:color w:val="111111"/>
          <w:sz w:val="28"/>
          <w:sz w:val="28"/>
          <w:szCs w:val="28"/>
          <w:rtl w:val="true"/>
          <w:lang w:bidi="ar-SA"/>
        </w:rPr>
        <w:t>ابن حرام بن الحارث بن حبيش بن سفيان بن عبد اللّه</w:t>
      </w:r>
    </w:p>
    <w:p>
      <w:pPr>
        <w:pStyle w:val="BookText"/>
        <w:rPr/>
      </w:pPr>
      <w:r>
        <w:rPr>
          <w:rFonts w:ascii="IRNazanin" w:hAnsi="IRNazanin" w:eastAsia="IRNazanin"/>
          <w:color w:val="111111"/>
          <w:sz w:val="28"/>
          <w:sz w:val="28"/>
          <w:szCs w:val="28"/>
          <w:rtl w:val="true"/>
          <w:lang w:bidi="fa-IR"/>
        </w:rPr>
        <w:t>ابن ناشب بن هذم بن عوذ بن غالب</w:t>
      </w:r>
    </w:p>
    <w:p>
      <w:pPr>
        <w:pStyle w:val="BookText"/>
        <w:rPr/>
      </w:pPr>
      <w:r>
        <w:rPr>
          <w:rFonts w:ascii="Amiri" w:hAnsi="Amiri" w:eastAsia="Amiri" w:cs="Amiri"/>
          <w:color w:val="111111"/>
          <w:sz w:val="28"/>
          <w:sz w:val="28"/>
          <w:szCs w:val="28"/>
          <w:rtl w:val="true"/>
          <w:lang w:bidi="ar-SA"/>
        </w:rPr>
        <w:t>ابن قطيعة بن عبس بن بغيض بن ريث بن غطفان</w:t>
      </w:r>
    </w:p>
    <w:p>
      <w:pPr>
        <w:pStyle w:val="BookText"/>
        <w:rPr/>
      </w:pPr>
      <w:r>
        <w:rPr>
          <w:rFonts w:ascii="IRNazanin" w:hAnsi="IRNazanin" w:eastAsia="IRNazanin"/>
          <w:color w:val="111111"/>
          <w:sz w:val="28"/>
          <w:sz w:val="28"/>
          <w:szCs w:val="28"/>
          <w:rtl w:val="true"/>
          <w:lang w:bidi="fa-IR"/>
        </w:rPr>
        <w:t xml:space="preserve">ابن أعصر </w:t>
      </w:r>
      <w:r>
        <w:rPr>
          <w:rStyle w:val="FootnoteAnchor"/>
          <w:rtl w:val="true"/>
        </w:rPr>
        <w:footnoteReference w:id="1835"/>
      </w:r>
      <w:r>
        <w:rPr>
          <w:rFonts w:ascii="Amiri" w:hAnsi="Amiri" w:eastAsia="Amiri" w:cs="Amiri"/>
          <w:color w:val="111111"/>
          <w:sz w:val="28"/>
          <w:sz w:val="28"/>
          <w:szCs w:val="28"/>
          <w:rtl w:val="true"/>
          <w:lang w:bidi="ar-SA"/>
        </w:rPr>
        <w:t xml:space="preserve">بن سعد بن قيس بن عيلان القيسي القنّسريني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من أمراء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 الوليد بن عبد الملك مصر، و كان سيئ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بن عبد اللّه بن قيس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حمزة بن العباس بن علي، و أبو الفضل أحمد بن محمّد بن </w:t>
      </w:r>
      <w:r>
        <w:rPr>
          <w:rStyle w:val="FootnoteAnchor"/>
          <w:rtl w:val="true"/>
        </w:rPr>
        <w:footnoteReference w:id="1837"/>
      </w:r>
      <w:r>
        <w:rPr>
          <w:rFonts w:ascii="Amiri" w:hAnsi="Amiri" w:eastAsia="Amiri" w:cs="Amiri"/>
          <w:color w:val="111111"/>
          <w:sz w:val="28"/>
          <w:sz w:val="28"/>
          <w:szCs w:val="28"/>
          <w:rtl w:val="true"/>
          <w:lang w:bidi="ar-SA"/>
        </w:rPr>
        <w:t>الحسن بن سليم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الباطرقاني، أنبأنا أبو عبد اللّه بن </w:t>
      </w:r>
    </w:p>
    <w:p>
      <w:pPr>
        <w:pStyle w:val="BookText"/>
        <w:rPr/>
      </w:pPr>
      <w:r>
        <w:rPr>
          <w:rFonts w:ascii="Amiri" w:hAnsi="Amiri" w:eastAsia="Amiri" w:cs="Amiri"/>
          <w:color w:val="111111"/>
          <w:sz w:val="28"/>
          <w:sz w:val="28"/>
          <w:szCs w:val="28"/>
          <w:rtl w:val="true"/>
          <w:lang w:bidi="ar-SA"/>
        </w:rPr>
        <w:t>مندة، أنبأنا أبو سعيد بن يونس، حدّثني أحمد بن يونس بن عبد الأعلى، و كهمس بن معمر، و عيسى بن أحمد الصّدفي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 اللّه بن عبد الحكم، حدّثنا إسحاق بن بكر بن مضر عن أبيه، عن جعفر بن ربيعة عن الحكيم </w:t>
      </w:r>
      <w:r>
        <w:rPr>
          <w:rStyle w:val="FootnoteAnchor"/>
          <w:rtl w:val="true"/>
        </w:rPr>
        <w:footnoteReference w:id="1838"/>
      </w:r>
      <w:r>
        <w:rPr>
          <w:rFonts w:ascii="Amiri" w:hAnsi="Amiri" w:eastAsia="Amiri" w:cs="Amiri"/>
          <w:color w:val="111111"/>
          <w:sz w:val="28"/>
          <w:sz w:val="28"/>
          <w:szCs w:val="28"/>
          <w:rtl w:val="true"/>
          <w:lang w:bidi="ar-SA"/>
        </w:rPr>
        <w:t>بن عبد اللّه بن قيس، عن قرّة 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ابن المسيّب عن الرجل ينكح عبده وليدته ثم يريد أن يفرّق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لقرة بن شريك </w:t>
      </w:r>
      <w:r>
        <w:rPr>
          <w:rStyle w:val="FootnoteAnchor"/>
          <w:rtl w:val="true"/>
        </w:rPr>
        <w:footnoteReference w:id="1839"/>
      </w:r>
      <w:r>
        <w:rPr>
          <w:rFonts w:ascii="Amiri" w:hAnsi="Amiri" w:eastAsia="Amiri" w:cs="Amiri"/>
          <w:color w:val="111111"/>
          <w:sz w:val="28"/>
          <w:sz w:val="28"/>
          <w:szCs w:val="28"/>
          <w:rtl w:val="true"/>
          <w:lang w:bidi="ar-SA"/>
        </w:rPr>
        <w:t xml:space="preserve">غير هذا الحرف </w:t>
      </w:r>
      <w:r>
        <w:rPr>
          <w:rStyle w:val="FootnoteAnchor"/>
          <w:rtl w:val="true"/>
        </w:rPr>
        <w:footnoteReference w:id="1840"/>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شريك بن مرثد بن حرام العبسي و ساق نسبه كما قدمناه،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مصر للوليد بن عبد الملك، و كان خليعا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سعيد بن المسيّب حرفا واحدا، رواه عنه حكيم بن عبد اللّه بن قيس، توفي قرّة بمصر و هو وال عليها في شهر ربيع الأول سنة ست و تسعين، و كان الوليد بن عبد الملك ولّى قرّة بن شريك و عزل عنها أخاه عبد اللّه بن عبد الملك فقال رجل من أهل مصر شعرا كتب به إلى الوليد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عجبا ما عجبت </w:t>
      </w:r>
      <w:r>
        <w:rPr>
          <w:rStyle w:val="FootnoteAnchor"/>
          <w:rtl w:val="true"/>
        </w:rPr>
        <w:footnoteReference w:id="1841"/>
      </w:r>
      <w:r>
        <w:rPr>
          <w:rFonts w:ascii="Amiri" w:hAnsi="Amiri" w:eastAsia="Amiri" w:cs="Amiri"/>
          <w:color w:val="111111"/>
          <w:sz w:val="28"/>
          <w:sz w:val="28"/>
          <w:szCs w:val="28"/>
          <w:rtl w:val="true"/>
          <w:lang w:bidi="ar-SA"/>
        </w:rPr>
        <w:t xml:space="preserve">حين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أمّرت قرّة بن شريك</w:t>
      </w:r>
    </w:p>
    <w:p>
      <w:pPr>
        <w:pStyle w:val="BookText"/>
        <w:rPr/>
      </w:pPr>
      <w:r>
        <w:rPr>
          <w:rFonts w:ascii="Amiri" w:hAnsi="Amiri" w:eastAsia="Amiri" w:cs="Amiri"/>
          <w:color w:val="111111"/>
          <w:sz w:val="28"/>
          <w:sz w:val="28"/>
          <w:szCs w:val="28"/>
          <w:rtl w:val="true"/>
          <w:lang w:bidi="ar-SA"/>
        </w:rPr>
        <w:t xml:space="preserve">و عزلت الفتى المبارك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فيّلت </w:t>
      </w:r>
      <w:r>
        <w:rPr>
          <w:rStyle w:val="FootnoteAnchor"/>
          <w:rtl w:val="true"/>
        </w:rPr>
        <w:footnoteReference w:id="1842"/>
      </w:r>
      <w:r>
        <w:rPr>
          <w:rFonts w:ascii="Amiri" w:hAnsi="Amiri" w:eastAsia="Amiri" w:cs="Amiri"/>
          <w:color w:val="111111"/>
          <w:sz w:val="28"/>
          <w:sz w:val="28"/>
          <w:szCs w:val="28"/>
          <w:rtl w:val="true"/>
          <w:lang w:bidi="ar-SA"/>
        </w:rPr>
        <w:t>فيه رأي أبيك</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أنبأنا عمي أبو القاسم عن أبيه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قرّة بن شريك بن مرثد بن الحارث بن حبيش بن سفيان بن عبد اللّه بن ناشب العبسي أمير مصر من قبل الوليد بن عبد الملك من أهل قنّسرين، قدم مصر في شهر ربيع الأول من سنة تسعين، فأقام واليا عليها سبع سنين، و توفي سنة ست و تسعين، أمره الوليد ببناء جامع </w:t>
      </w:r>
    </w:p>
    <w:p>
      <w:pPr>
        <w:pStyle w:val="BookText"/>
        <w:rPr/>
      </w:pPr>
      <w:r>
        <w:rPr>
          <w:rFonts w:ascii="Amiri" w:hAnsi="Amiri" w:eastAsia="Amiri" w:cs="Amiri"/>
          <w:color w:val="111111"/>
          <w:sz w:val="28"/>
          <w:sz w:val="28"/>
          <w:szCs w:val="28"/>
          <w:rtl w:val="true"/>
          <w:lang w:bidi="ar-SA"/>
        </w:rPr>
        <w:t xml:space="preserve">الفسطاط‍‌ و الزيادة فيه، و ابتدأ ببنائه سنة اثنتين و تسعين و جعل على بنائه يحيى بن حنظلة مولى قريش، فأقام في بنائه سنتين، و قيل إن الناس كانوا يجمعون </w:t>
      </w:r>
      <w:r>
        <w:rPr>
          <w:rStyle w:val="FootnoteAnchor"/>
          <w:rtl w:val="true"/>
        </w:rPr>
        <w:footnoteReference w:id="1843"/>
      </w:r>
      <w:r>
        <w:rPr>
          <w:rFonts w:ascii="Amiri" w:hAnsi="Amiri" w:eastAsia="Amiri" w:cs="Amiri"/>
          <w:color w:val="111111"/>
          <w:sz w:val="28"/>
          <w:sz w:val="28"/>
          <w:szCs w:val="28"/>
          <w:rtl w:val="true"/>
          <w:lang w:bidi="ar-SA"/>
        </w:rPr>
        <w:t>الجمعة في قيسارية العسل حتى فرغ من بنائه، و قيل إنّ‌ قرّة بن شريك كان إذا انصرف الصّنّاع من بناء المسجد دخل المسجد و دعا بالخمر و الطبل و المزمار، فشرب،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الليل و لهم النهار، و كان قرّة بن شريك من أظلم خلق اللّه، و همّت الاباضية بقتله و الفتك به، و تبايعوا على ذلك، فبلغه ذلك فقتلهم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هدم بكسر الفاء و 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شريك بن مرثد بن الحارث بن حبيش بن سفيان بن عبد اللّه بن ناشب بن هدم، له شرف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منصور بن الحسين بن علي بن القاسم، أنبأنا أبو بكر بن المقرئ، حدّثنا أبو عروبة الحرّاني، حدّثنا أيوب، حدّثنا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عمر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أظلم منّي و أجور من ولّى قرّة بن شريك مصر أعرابي جلف جاف </w:t>
      </w:r>
      <w:r>
        <w:rPr>
          <w:rStyle w:val="FootnoteAnchor"/>
          <w:rtl w:val="true"/>
        </w:rPr>
        <w:footnoteReference w:id="1846"/>
      </w:r>
      <w:r>
        <w:rPr>
          <w:rFonts w:ascii="Amiri" w:hAnsi="Amiri" w:eastAsia="Amiri" w:cs="Amiri"/>
          <w:color w:val="111111"/>
          <w:sz w:val="28"/>
          <w:sz w:val="28"/>
          <w:szCs w:val="28"/>
          <w:rtl w:val="true"/>
          <w:lang w:bidi="ar-SA"/>
        </w:rPr>
        <w:t>أظهر فيها المعازف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أيوب، حدّثنا ضمرة، عن ابن شوذب </w:t>
      </w:r>
      <w:r>
        <w:rPr>
          <w:rStyle w:val="FootnoteAnchor"/>
          <w:rtl w:val="true"/>
        </w:rPr>
        <w:footnoteReference w:id="18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بالشام، و الحجاج بالعراق، و عثمان بن حيّان بالحجاز، و قرّة بن شريك بمصر امتلأت الأرض </w:t>
      </w:r>
      <w:r>
        <w:rPr>
          <w:rStyle w:val="FootnoteAnchor"/>
          <w:rtl w:val="true"/>
        </w:rPr>
        <w:footnoteReference w:id="1848"/>
      </w:r>
      <w:r>
        <w:rPr>
          <w:rFonts w:ascii="Amiri" w:hAnsi="Amiri" w:eastAsia="Amiri" w:cs="Amiri"/>
          <w:color w:val="111111"/>
          <w:sz w:val="28"/>
          <w:sz w:val="28"/>
          <w:szCs w:val="28"/>
          <w:rtl w:val="true"/>
          <w:lang w:bidi="ar-SA"/>
        </w:rPr>
        <w:t>و اللّه جورا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حدّثنا عبد اللّه بن عبد الرّحمن بن محمّد بن عيسى، حدّثنا أحمد بن يوسف بن </w:t>
      </w:r>
    </w:p>
    <w:p>
      <w:pPr>
        <w:pStyle w:val="BookText"/>
        <w:rPr/>
      </w:pPr>
      <w:r>
        <w:rPr>
          <w:rFonts w:ascii="Amiri" w:hAnsi="Amiri" w:eastAsia="Amiri" w:cs="Amiri"/>
          <w:color w:val="111111"/>
          <w:sz w:val="28"/>
          <w:sz w:val="28"/>
          <w:szCs w:val="28"/>
          <w:rtl w:val="true"/>
          <w:lang w:bidi="ar-SA"/>
        </w:rPr>
        <w:t xml:space="preserve">خالد التغلبي، حدّثنا أحمد بن أبي </w:t>
      </w:r>
      <w:r>
        <w:rPr>
          <w:rStyle w:val="FootnoteAnchor"/>
          <w:rtl w:val="true"/>
        </w:rPr>
        <w:footnoteReference w:id="1849"/>
      </w:r>
      <w:r>
        <w:rPr>
          <w:rFonts w:ascii="Amiri" w:hAnsi="Amiri" w:eastAsia="Amiri" w:cs="Amiri"/>
          <w:color w:val="111111"/>
          <w:sz w:val="28"/>
          <w:sz w:val="28"/>
          <w:szCs w:val="28"/>
          <w:rtl w:val="true"/>
          <w:lang w:bidi="ar-SA"/>
        </w:rPr>
        <w:t>الحواري، حدّثنا ضمرة عن علي بن أبي حملة، و عبد 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عبد الملك بالشام، و الحجّاج بن يوسف بالعراق، و محمّد بن يوسف باليمن، و عثمان بن حيّان </w:t>
      </w:r>
      <w:r>
        <w:rPr>
          <w:rStyle w:val="FootnoteAnchor"/>
          <w:rtl w:val="true"/>
        </w:rPr>
        <w:footnoteReference w:id="1850"/>
      </w:r>
      <w:r>
        <w:rPr>
          <w:rFonts w:ascii="Amiri" w:hAnsi="Amiri" w:eastAsia="Amiri" w:cs="Amiri"/>
          <w:color w:val="111111"/>
          <w:sz w:val="28"/>
          <w:sz w:val="28"/>
          <w:szCs w:val="28"/>
          <w:rtl w:val="true"/>
          <w:lang w:bidi="ar-SA"/>
        </w:rPr>
        <w:t>المرّي بالحجاز، و قرّة بن شريك بمصر، امتلأت و اللّه الأرض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سعيد بن أسد عن ضمرة عن ابن شوذب وحده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تسعين نزع عبد اللّه بن عبد الملك في مصر و أمّر قرّة بن شريك يوم الاثنين لثلاث عشرة ليلة خلت من شهر ربيع الأول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المؤدب عنه، أنبأنا عمي أبو القاسم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بن يونس، حدّثني الحسين بن يزيد بن أسد بن سعيد بن كثير بن عفير، عن عبيد اللّه بن سعيد بن كثير بن عفير، حدّثني أبي، أخبرني القاسم بن الحسن بن راشد الهاشمي، أخبرتني والدتي عن أبيها أن رجلا من قريش كتب إلى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ما عجبت حين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أمرت قرّة بن شريك</w:t>
      </w:r>
    </w:p>
    <w:p>
      <w:pPr>
        <w:pStyle w:val="BookText"/>
        <w:rPr/>
      </w:pPr>
      <w:r>
        <w:rPr>
          <w:rFonts w:ascii="Amiri" w:hAnsi="Amiri" w:eastAsia="Amiri" w:cs="Amiri"/>
          <w:color w:val="111111"/>
          <w:sz w:val="28"/>
          <w:sz w:val="28"/>
          <w:szCs w:val="28"/>
          <w:rtl w:val="true"/>
          <w:lang w:bidi="ar-SA"/>
        </w:rPr>
        <w:t xml:space="preserve">و عزلت الفتى المبارك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فيّلت </w:t>
      </w:r>
      <w:r>
        <w:rPr>
          <w:rStyle w:val="FootnoteAnchor"/>
          <w:rtl w:val="true"/>
        </w:rPr>
        <w:footnoteReference w:id="1853"/>
      </w:r>
      <w:r>
        <w:rPr>
          <w:rFonts w:ascii="Amiri" w:hAnsi="Amiri" w:eastAsia="Amiri" w:cs="Amiri"/>
          <w:color w:val="111111"/>
          <w:sz w:val="28"/>
          <w:sz w:val="28"/>
          <w:szCs w:val="28"/>
          <w:rtl w:val="true"/>
          <w:lang w:bidi="ar-SA"/>
        </w:rPr>
        <w:t>فيه رأي أبيك</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أنبأنا أبو إسحاق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أبو المعمر الأنصاري، أنبأنا أبو الحسين بن الطّيّوري، أنبأنا أبو الحسن الحربي، و أبو إسحاق البرمكي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بن حيّوية، أنبأنا عبيد اللّه بن عبد الرّحمن السكري، حدّثنا أبو محمّد بن قتيبة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الأصمعي عن جويرية </w:t>
      </w:r>
      <w:r>
        <w:rPr>
          <w:rStyle w:val="FootnoteAnchor"/>
          <w:rtl w:val="true"/>
        </w:rPr>
        <w:footnoteReference w:id="1854"/>
      </w:r>
      <w:r>
        <w:rPr>
          <w:rFonts w:ascii="Amiri" w:hAnsi="Amiri" w:eastAsia="Amiri" w:cs="Amiri"/>
          <w:color w:val="111111"/>
          <w:sz w:val="28"/>
          <w:sz w:val="28"/>
          <w:szCs w:val="28"/>
          <w:rtl w:val="true"/>
          <w:lang w:bidi="ar-SA"/>
        </w:rPr>
        <w:t>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الوليد و هو مشعان الرأس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الحجّاج، و قرّة بن شريك، يتفجع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منتفش </w:t>
      </w:r>
      <w:r>
        <w:rPr>
          <w:rStyle w:val="FootnoteAnchor"/>
          <w:rtl w:val="true"/>
        </w:rPr>
        <w:footnoteReference w:id="1855"/>
      </w:r>
      <w:r>
        <w:rPr>
          <w:rFonts w:ascii="Amiri" w:hAnsi="Amiri" w:eastAsia="Amiri" w:cs="Amiri"/>
          <w:color w:val="111111"/>
          <w:sz w:val="28"/>
          <w:sz w:val="28"/>
          <w:szCs w:val="28"/>
          <w:rtl w:val="true"/>
          <w:lang w:bidi="ar-SA"/>
        </w:rPr>
        <w:t>الشعر،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مشعان الرأس، و شعر مشعان إذا كان منتفشا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عبد الوهّاب بن عيسى بن عبد الرّحمن بن ماهان، أخبرني الحسن بن رشيق، حدّثنا محمّد بن أحمد بن حماد الأنصاري، حدّثني أحمد بن محمّد بن القاسم الوجيهي، حدّثني أبي، حدّثني صالح بن الوجيه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خمس و تسعين مات قرّة بن شريك عامل مصر، يعني، و الحجاج بن يوسف بورد خبر وفاتهما في يوم واحد على الوليد بن عبد الملك، فصعد المنبر و هو كاسف الحال </w:t>
      </w:r>
      <w:r>
        <w:rPr>
          <w:rStyle w:val="FootnoteAnchor"/>
          <w:rtl w:val="true"/>
        </w:rPr>
        <w:footnoteReference w:id="1857"/>
      </w:r>
      <w:r>
        <w:rPr>
          <w:rFonts w:ascii="Amiri" w:hAnsi="Amiri" w:eastAsia="Amiri" w:cs="Amiri"/>
          <w:color w:val="111111"/>
          <w:sz w:val="28"/>
          <w:sz w:val="28"/>
          <w:szCs w:val="28"/>
          <w:rtl w:val="true"/>
          <w:lang w:bidi="ar-SA"/>
        </w:rPr>
        <w:t>حاسرا فنعاهما إلى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لأشفعنّ‌ لهما شفاعة تنفعهما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r>
        <w:rPr>
          <w:rStyle w:val="FootnoteAnchor"/>
          <w:rtl w:val="true"/>
        </w:rPr>
        <w:footnoteReference w:id="1858"/>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تسع </w:t>
      </w:r>
      <w:r>
        <w:rPr>
          <w:rStyle w:val="FootnoteAnchor"/>
          <w:rtl w:val="true"/>
        </w:rPr>
        <w:footnoteReference w:id="1859"/>
      </w:r>
      <w:r>
        <w:rPr>
          <w:rFonts w:ascii="Amiri" w:hAnsi="Amiri" w:eastAsia="Amiri" w:cs="Amiri"/>
          <w:color w:val="111111"/>
          <w:sz w:val="28"/>
          <w:sz w:val="28"/>
          <w:szCs w:val="28"/>
          <w:rtl w:val="true"/>
          <w:lang w:bidi="ar-SA"/>
        </w:rPr>
        <w:t>و تسعين توفي قرّة بن شريك ليلة الجمعة لثلاث عشرة ليلة بقيت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أظنه سنة سبع أو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عمر الكندي </w:t>
      </w:r>
      <w:r>
        <w:rPr>
          <w:rStyle w:val="FootnoteAnchor"/>
          <w:rtl w:val="true"/>
        </w:rPr>
        <w:footnoteReference w:id="1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مات سنة ست و تسعين و أن ولايته كانت ست سنين إلاّ أياما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ذكر أبو جعفر الطبري، و ذكر أنه مات في صفر،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هلاك ابن قرة في حياة الوليد في سنة خمس و تسعين</w:t>
      </w:r>
      <w:r>
        <w:rPr>
          <w:rFonts w:eastAsia="Amiri" w:cs="Amiri" w:ascii="Amiri" w:hAnsi="Amiri"/>
          <w:color w:val="111111"/>
          <w:sz w:val="28"/>
          <w:szCs w:val="28"/>
          <w:rtl w:val="true"/>
          <w:lang w:bidi="ar-SA"/>
        </w:rPr>
        <w:t xml:space="preserve">. </w:t>
      </w:r>
      <w:bookmarkStart w:id="241" w:name="pg11509_188526"/>
    </w:p>
    <w:p>
      <w:pPr>
        <w:pStyle w:val="Heading4"/>
        <w:numPr>
          <w:ilvl w:val="3"/>
          <w:numId w:val="1"/>
        </w:numPr>
        <w:rPr/>
      </w:pPr>
      <w:bookmarkStart w:id="242" w:name="__RefHeading___Toc3417949_73709187"/>
      <w:bookmarkStart w:id="243" w:name="_Toc90"/>
      <w:bookmarkEnd w:id="241"/>
      <w:bookmarkEnd w:id="242"/>
      <w:r>
        <w:rPr/>
        <w:t>5713</w:t>
      </w:r>
      <w:r>
        <w:rPr>
          <w:rtl w:val="true"/>
        </w:rPr>
        <w:t xml:space="preserve"> - </w:t>
      </w:r>
      <w:r>
        <w:rPr>
          <w:rtl w:val="true"/>
        </w:rPr>
        <w:t>قرّة بن عمرو بن قيس الأزدي الجهضمي البصري</w:t>
      </w:r>
      <w:bookmarkEnd w:id="243"/>
    </w:p>
    <w:p>
      <w:pPr>
        <w:pStyle w:val="BookText"/>
        <w:rPr/>
      </w:pPr>
      <w:r>
        <w:rPr>
          <w:rFonts w:ascii="Amiri" w:hAnsi="Amiri" w:eastAsia="Amiri" w:cs="Amiri"/>
          <w:color w:val="111111"/>
          <w:sz w:val="28"/>
          <w:sz w:val="28"/>
          <w:szCs w:val="28"/>
          <w:rtl w:val="true"/>
          <w:lang w:bidi="ar-SA"/>
        </w:rPr>
        <w:t>ورد مع عبيد اللّه بن زياد دمشق لما هرب من البصرة بعد موت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عن أبيه عن الزبير بن الخرّيت </w:t>
      </w:r>
      <w:r>
        <w:rPr>
          <w:rStyle w:val="FootnoteAnchor"/>
          <w:rtl w:val="true"/>
        </w:rPr>
        <w:footnoteReference w:id="1863"/>
      </w:r>
      <w:r>
        <w:rPr>
          <w:rFonts w:ascii="Amiri" w:hAnsi="Amiri" w:eastAsia="Amiri" w:cs="Amiri"/>
          <w:color w:val="111111"/>
          <w:sz w:val="28"/>
          <w:sz w:val="28"/>
          <w:szCs w:val="28"/>
          <w:rtl w:val="true"/>
          <w:lang w:bidi="ar-SA"/>
        </w:rPr>
        <w:t xml:space="preserve">،عن أبي لبيد أن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المعني </w:t>
      </w:r>
      <w:r>
        <w:rPr>
          <w:rStyle w:val="FootnoteAnchor"/>
          <w:rtl w:val="true"/>
        </w:rPr>
        <w:footnoteReference w:id="1864"/>
      </w:r>
      <w:r>
        <w:rPr>
          <w:rFonts w:ascii="Amiri" w:hAnsi="Amiri" w:eastAsia="Amiri" w:cs="Amiri"/>
          <w:color w:val="111111"/>
          <w:sz w:val="28"/>
          <w:sz w:val="28"/>
          <w:szCs w:val="28"/>
          <w:rtl w:val="true"/>
          <w:lang w:bidi="ar-SA"/>
        </w:rPr>
        <w:t>بعث مع ابن زياد مائة رجل راكب من الأزد عليهم قرّة بن عمرو بن قيس ابن أخي الحارث بن قيس الجهضمي حتى قدموا الشام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3417951_73709187"/>
      <w:bookmarkStart w:id="245" w:name="_Toc91"/>
      <w:bookmarkEnd w:id="244"/>
      <w:r>
        <w:rPr/>
        <w:t>5714</w:t>
      </w:r>
      <w:r>
        <w:rPr>
          <w:rtl w:val="true"/>
        </w:rPr>
        <w:t xml:space="preserve"> - </w:t>
      </w:r>
      <w:r>
        <w:rPr>
          <w:rtl w:val="true"/>
        </w:rPr>
        <w:t>قرّة بن يزيد</w:t>
      </w:r>
      <w:bookmarkEnd w:id="24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مولى بني يزيد</w:t>
      </w:r>
    </w:p>
    <w:p>
      <w:pPr>
        <w:pStyle w:val="BookText"/>
        <w:rPr/>
      </w:pPr>
      <w:r>
        <w:rPr>
          <w:rFonts w:ascii="Amiri" w:hAnsi="Amiri" w:eastAsia="Amiri" w:cs="Amiri"/>
          <w:color w:val="111111"/>
          <w:sz w:val="28"/>
          <w:sz w:val="28"/>
          <w:szCs w:val="28"/>
          <w:rtl w:val="true"/>
          <w:lang w:bidi="ar-SA"/>
        </w:rPr>
        <w:t>حدّث عن مكحول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الصواب قذّة كما تقدم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 xml:space="preserve">. </w:t>
      </w:r>
      <w:bookmarkStart w:id="246" w:name="pg11509_188527"/>
    </w:p>
    <w:p>
      <w:pPr>
        <w:pStyle w:val="Heading3"/>
        <w:numPr>
          <w:ilvl w:val="2"/>
          <w:numId w:val="1"/>
        </w:numPr>
        <w:rPr/>
      </w:pPr>
      <w:bookmarkStart w:id="247" w:name="__RefHeading___Toc3417953_73709187"/>
      <w:bookmarkStart w:id="248" w:name="_Toc92"/>
      <w:bookmarkEnd w:id="246"/>
      <w:bookmarkEnd w:id="247"/>
      <w:r>
        <w:rPr>
          <w:rtl w:val="true"/>
        </w:rPr>
        <w:t>ذكر من اسمه قريش</w:t>
      </w:r>
      <w:bookmarkEnd w:id="248"/>
    </w:p>
    <w:p>
      <w:pPr>
        <w:pStyle w:val="Heading4"/>
        <w:numPr>
          <w:ilvl w:val="3"/>
          <w:numId w:val="1"/>
        </w:numPr>
        <w:rPr/>
      </w:pPr>
      <w:bookmarkStart w:id="249" w:name="__RefHeading___Toc3417955_73709187"/>
      <w:bookmarkStart w:id="250" w:name="_Toc93"/>
      <w:bookmarkEnd w:id="249"/>
      <w:r>
        <w:rPr/>
        <w:t>5715</w:t>
      </w:r>
      <w:r>
        <w:rPr>
          <w:rtl w:val="true"/>
        </w:rPr>
        <w:t xml:space="preserve"> - </w:t>
      </w:r>
      <w:r>
        <w:rPr>
          <w:rtl w:val="true"/>
        </w:rPr>
        <w:t>قريش بن الحسين بن روشك</w:t>
      </w:r>
      <w:bookmarkEnd w:id="250"/>
    </w:p>
    <w:p>
      <w:pPr>
        <w:pStyle w:val="BookText"/>
        <w:rPr/>
      </w:pPr>
      <w:r>
        <w:rPr>
          <w:rFonts w:eastAsia="Amiri" w:cs="Amiri" w:ascii="Amiri" w:hAnsi="Amiri"/>
          <w:color w:val="111111"/>
          <w:sz w:val="28"/>
          <w:szCs w:val="28"/>
          <w:lang w:bidi="ar-SA"/>
        </w:rPr>
        <w:t>5715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بن الحسين بن روشك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أبو صالح الجوني</w:t>
      </w:r>
    </w:p>
    <w:p>
      <w:pPr>
        <w:pStyle w:val="BookText"/>
        <w:rPr/>
      </w:pPr>
      <w:r>
        <w:rPr>
          <w:rFonts w:ascii="Amiri" w:hAnsi="Amiri" w:eastAsia="Amiri" w:cs="Amiri"/>
          <w:color w:val="111111"/>
          <w:sz w:val="28"/>
          <w:sz w:val="28"/>
          <w:szCs w:val="28"/>
          <w:rtl w:val="true"/>
          <w:lang w:bidi="ar-SA"/>
        </w:rPr>
        <w:t>حدّث عن تمام بن محمّد بن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بن محمّد الحنائي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الحسن الحنّائي </w:t>
      </w:r>
      <w:r>
        <w:rPr>
          <w:rStyle w:val="FootnoteAnchor"/>
          <w:rtl w:val="true"/>
        </w:rPr>
        <w:footnoteReference w:id="1868"/>
      </w:r>
      <w:r>
        <w:rPr>
          <w:rFonts w:ascii="Amiri" w:hAnsi="Amiri" w:eastAsia="Amiri" w:cs="Amiri"/>
          <w:color w:val="111111"/>
          <w:sz w:val="28"/>
          <w:sz w:val="28"/>
          <w:szCs w:val="28"/>
          <w:rtl w:val="true"/>
          <w:lang w:bidi="ar-SA"/>
        </w:rPr>
        <w:t xml:space="preserve">،أنبأنا أبو صالح قريش بن الحسين بن روشك الجوني، حدّثنا عبد اللّه </w:t>
      </w:r>
      <w:r>
        <w:rPr>
          <w:rStyle w:val="FootnoteAnchor"/>
          <w:rtl w:val="true"/>
        </w:rPr>
        <w:footnoteReference w:id="1869"/>
      </w:r>
      <w:r>
        <w:rPr>
          <w:rFonts w:ascii="Amiri" w:hAnsi="Amiri" w:eastAsia="Amiri" w:cs="Amiri"/>
          <w:color w:val="111111"/>
          <w:sz w:val="28"/>
          <w:sz w:val="28"/>
          <w:szCs w:val="28"/>
          <w:rtl w:val="true"/>
          <w:lang w:bidi="ar-SA"/>
        </w:rPr>
        <w:t xml:space="preserve">بن محمّد بن عبد اللّه الرازي، حدّثنا الحسن بن حبيب الحصائري، حدّثنا أحمد بن محمّد بن أبي الخناجر، حدّثنا مالك </w:t>
      </w:r>
      <w:r>
        <w:rPr>
          <w:rStyle w:val="FootnoteAnchor"/>
          <w:rtl w:val="true"/>
        </w:rPr>
        <w:footnoteReference w:id="1870"/>
      </w:r>
      <w:r>
        <w:rPr>
          <w:rFonts w:ascii="Amiri" w:hAnsi="Amiri" w:eastAsia="Amiri" w:cs="Amiri"/>
          <w:color w:val="111111"/>
          <w:sz w:val="28"/>
          <w:sz w:val="28"/>
          <w:szCs w:val="28"/>
          <w:rtl w:val="true"/>
          <w:lang w:bidi="ar-SA"/>
        </w:rPr>
        <w:t>بن عمرو، حدّثنا شعبة، عن السّدّي،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أقامني رسول اللّه صلى اللّه عليه و سلم على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هو تمام بن محمّد؛ دلسه الحنّائي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أخبرناه عاليا أبو محمّد عبد الكريم بن حمزة، حدّثنا عبد العزيز بن أحمد، أنبأنا تمام بن محمّد، أنبأنا الحسن بن حبيب، حدّثنا أبو علي أحمد بن محمّد بن أبي الخناجر، فذكره،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bookmarkStart w:id="251" w:name="pg11509_188528"/>
    </w:p>
    <w:p>
      <w:pPr>
        <w:pStyle w:val="Heading4"/>
        <w:numPr>
          <w:ilvl w:val="3"/>
          <w:numId w:val="1"/>
        </w:numPr>
        <w:rPr/>
      </w:pPr>
      <w:bookmarkStart w:id="252" w:name="__RefHeading___Toc3417957_73709187"/>
      <w:bookmarkStart w:id="253" w:name="_Toc94"/>
      <w:bookmarkEnd w:id="251"/>
      <w:bookmarkEnd w:id="252"/>
      <w:r>
        <w:rPr/>
        <w:t>5716</w:t>
      </w:r>
      <w:r>
        <w:rPr>
          <w:rtl w:val="true"/>
        </w:rPr>
        <w:t xml:space="preserve"> - </w:t>
      </w:r>
      <w:r>
        <w:rPr>
          <w:rtl w:val="true"/>
        </w:rPr>
        <w:t>قريش بن المستنير بن المستهل</w:t>
      </w:r>
      <w:bookmarkEnd w:id="253"/>
    </w:p>
    <w:p>
      <w:pPr>
        <w:pStyle w:val="BookText"/>
        <w:rPr/>
      </w:pPr>
      <w:r>
        <w:rPr>
          <w:rFonts w:ascii="Amiri" w:hAnsi="Amiri" w:eastAsia="Amiri" w:cs="Amiri"/>
          <w:color w:val="111111"/>
          <w:sz w:val="28"/>
          <w:sz w:val="28"/>
          <w:szCs w:val="28"/>
          <w:rtl w:val="true"/>
          <w:lang w:bidi="ar-SA"/>
        </w:rPr>
        <w:t>أبو فراس الربعي البلقاوي</w:t>
      </w:r>
    </w:p>
    <w:p>
      <w:pPr>
        <w:pStyle w:val="BookText"/>
        <w:rPr/>
      </w:pPr>
      <w:r>
        <w:rPr>
          <w:rFonts w:ascii="IRNazanin" w:hAnsi="IRNazanin" w:eastAsia="IRNazanin"/>
          <w:color w:val="111111"/>
          <w:sz w:val="28"/>
          <w:sz w:val="28"/>
          <w:szCs w:val="28"/>
          <w:rtl w:val="true"/>
          <w:lang w:bidi="fa-IR"/>
        </w:rPr>
        <w:t>من أهل البلقاء من أعمال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بمصر عن حريز </w:t>
      </w:r>
      <w:r>
        <w:rPr>
          <w:rStyle w:val="FootnoteAnchor"/>
          <w:rtl w:val="true"/>
        </w:rPr>
        <w:footnoteReference w:id="1872"/>
      </w:r>
      <w:r>
        <w:rPr>
          <w:rFonts w:ascii="Amiri" w:hAnsi="Amiri" w:eastAsia="Amiri" w:cs="Amiri"/>
          <w:color w:val="111111"/>
          <w:sz w:val="28"/>
          <w:sz w:val="28"/>
          <w:szCs w:val="28"/>
          <w:rtl w:val="true"/>
          <w:lang w:bidi="ar-SA"/>
        </w:rPr>
        <w:t>بن عثمان الرّحبي، و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كثير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أنبأنا عمي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قريش بن المستنير بن المستهل يكنى أبا فراس شامي من أهل البلقاء، قدم مصر و حدث بها، يروي عن حريز </w:t>
      </w:r>
      <w:r>
        <w:rPr>
          <w:rStyle w:val="FootnoteAnchor"/>
          <w:rtl w:val="true"/>
        </w:rPr>
        <w:footnoteReference w:id="1873"/>
      </w:r>
      <w:r>
        <w:rPr>
          <w:rFonts w:ascii="Amiri" w:hAnsi="Amiri" w:eastAsia="Amiri" w:cs="Amiri"/>
          <w:color w:val="111111"/>
          <w:sz w:val="28"/>
          <w:sz w:val="28"/>
          <w:szCs w:val="28"/>
          <w:rtl w:val="true"/>
          <w:lang w:bidi="ar-SA"/>
        </w:rPr>
        <w:t>بن عثمان الرحبي و عن ضمرة بن ربيعة، روى عنه سعيد بن كثير بن عفير أحاديث صحاحا</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417959_73709187"/>
      <w:bookmarkStart w:id="255" w:name="_Toc95"/>
      <w:bookmarkEnd w:id="254"/>
      <w:r>
        <w:rPr/>
        <w:t>5717</w:t>
      </w:r>
      <w:r>
        <w:rPr>
          <w:rtl w:val="true"/>
        </w:rPr>
        <w:t xml:space="preserve"> - </w:t>
      </w:r>
      <w:r>
        <w:rPr>
          <w:rtl w:val="true"/>
        </w:rPr>
        <w:t>قريش بن هشام بن عبد الملك بن مروان</w:t>
      </w:r>
      <w:bookmarkEnd w:id="255"/>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بن المخلّص، أنبأنا أبو عبد اللّه الطوسي، حدّثنا الزبير بن بكّار قال في تسمية ولد هشام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قريش لأم ولد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 xml:space="preserve">،أنبأنا أبو محمّد بن أبي نصر، أنبأنا أبو القاسم بن أبي العقب، أنبأنا أحمد بن إبراهيم، حدّثنا محمّد ابن عائذ عن الوليد، أخبرني </w:t>
      </w:r>
      <w:r>
        <w:rPr>
          <w:rStyle w:val="FootnoteAnchor"/>
          <w:rtl w:val="true"/>
        </w:rPr>
        <w:footnoteReference w:id="1876"/>
      </w:r>
      <w:r>
        <w:rPr>
          <w:rFonts w:ascii="Amiri" w:hAnsi="Amiri" w:eastAsia="Amiri" w:cs="Amiri"/>
          <w:color w:val="111111"/>
          <w:sz w:val="28"/>
          <w:sz w:val="28"/>
          <w:szCs w:val="28"/>
          <w:rtl w:val="true"/>
          <w:lang w:bidi="ar-SA"/>
        </w:rPr>
        <w:t>شيخ من آل معاوية بن هشام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سنة تسع عشرة و مائة، و غزا الصائفة بعده </w:t>
      </w:r>
      <w:r>
        <w:rPr>
          <w:rStyle w:val="FootnoteAnchor"/>
          <w:rtl w:val="true"/>
        </w:rPr>
        <w:footnoteReference w:id="1877"/>
      </w:r>
      <w:r>
        <w:rPr>
          <w:rFonts w:ascii="Amiri" w:hAnsi="Amiri" w:eastAsia="Amiri" w:cs="Amiri"/>
          <w:color w:val="111111"/>
          <w:sz w:val="28"/>
          <w:sz w:val="28"/>
          <w:szCs w:val="28"/>
          <w:rtl w:val="true"/>
          <w:lang w:bidi="ar-SA"/>
        </w:rPr>
        <w:t xml:space="preserve">مسلمة </w:t>
      </w:r>
      <w:r>
        <w:rPr>
          <w:rStyle w:val="FootnoteAnchor"/>
          <w:rtl w:val="true"/>
        </w:rPr>
        <w:footnoteReference w:id="1878"/>
      </w:r>
      <w:r>
        <w:rPr>
          <w:rFonts w:ascii="Amiri" w:hAnsi="Amiri" w:eastAsia="Amiri" w:cs="Amiri"/>
          <w:color w:val="111111"/>
          <w:sz w:val="28"/>
          <w:sz w:val="28"/>
          <w:szCs w:val="28"/>
          <w:rtl w:val="true"/>
          <w:lang w:bidi="ar-SA"/>
        </w:rPr>
        <w:t>بن هشام، و قريش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هشام الصوائف حتى توفي، و قتل معه في بعضها البطّال، و مالك بن شبيب</w:t>
      </w:r>
      <w:r>
        <w:rPr>
          <w:rFonts w:eastAsia="Amiri" w:cs="Amiri" w:ascii="Amiri" w:hAnsi="Amiri"/>
          <w:color w:val="111111"/>
          <w:sz w:val="28"/>
          <w:szCs w:val="28"/>
          <w:rtl w:val="true"/>
          <w:lang w:bidi="ar-SA"/>
        </w:rPr>
        <w:t xml:space="preserve">. </w:t>
      </w:r>
      <w:bookmarkStart w:id="256" w:name="pg11509_188529"/>
    </w:p>
    <w:p>
      <w:pPr>
        <w:pStyle w:val="Heading3"/>
        <w:numPr>
          <w:ilvl w:val="2"/>
          <w:numId w:val="1"/>
        </w:numPr>
        <w:rPr/>
      </w:pPr>
      <w:bookmarkStart w:id="257" w:name="__RefHeading___Toc3417961_73709187"/>
      <w:bookmarkStart w:id="258" w:name="_Toc96"/>
      <w:bookmarkEnd w:id="256"/>
      <w:bookmarkEnd w:id="257"/>
      <w:r>
        <w:rPr>
          <w:rtl w:val="true"/>
        </w:rPr>
        <w:t>[</w:t>
      </w:r>
      <w:r>
        <w:rPr>
          <w:rtl w:val="true"/>
        </w:rPr>
        <w:t>ذكر من اسمه</w:t>
      </w:r>
      <w:r>
        <w:rPr>
          <w:rtl w:val="true"/>
        </w:rPr>
        <w:t xml:space="preserve">] </w:t>
      </w:r>
      <w:r>
        <w:rPr>
          <w:rtl w:val="true"/>
        </w:rPr>
        <w:t>قزعة</w:t>
      </w:r>
      <w:bookmarkEnd w:id="258"/>
    </w:p>
    <w:p>
      <w:pPr>
        <w:pStyle w:val="Heading4"/>
        <w:numPr>
          <w:ilvl w:val="3"/>
          <w:numId w:val="1"/>
        </w:numPr>
        <w:rPr/>
      </w:pPr>
      <w:bookmarkStart w:id="259" w:name="__RefHeading___Toc3417963_73709187"/>
      <w:bookmarkStart w:id="260" w:name="_Toc97"/>
      <w:bookmarkEnd w:id="259"/>
      <w:r>
        <w:rPr>
          <w:rtl w:val="true"/>
        </w:rPr>
        <w:t>اشارة</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879"/>
      </w:r>
      <w:r>
        <w:rPr>
          <w:rFonts w:ascii="Amiri" w:hAnsi="Amiri" w:eastAsia="Amiri" w:cs="Amiri"/>
          <w:color w:val="111111"/>
          <w:sz w:val="28"/>
          <w:sz w:val="28"/>
          <w:szCs w:val="28"/>
          <w:rtl w:val="true"/>
          <w:lang w:bidi="ar-SA"/>
        </w:rPr>
        <w:t xml:space="preserve">قزعة </w:t>
      </w:r>
      <w:r>
        <w:rPr>
          <w:rStyle w:val="FootnoteAnchor"/>
          <w:rtl w:val="true"/>
        </w:rPr>
        <w:footnoteReference w:id="1880"/>
      </w:r>
    </w:p>
    <w:p>
      <w:pPr>
        <w:pStyle w:val="Heading4"/>
        <w:numPr>
          <w:ilvl w:val="3"/>
          <w:numId w:val="1"/>
        </w:numPr>
        <w:rPr/>
      </w:pPr>
      <w:bookmarkStart w:id="261" w:name="__RefHeading___Toc3417965_73709187"/>
      <w:bookmarkStart w:id="262" w:name="_Toc98"/>
      <w:bookmarkEnd w:id="261"/>
      <w:r>
        <w:rPr/>
        <w:t>5718</w:t>
      </w:r>
      <w:r>
        <w:rPr>
          <w:rtl w:val="true"/>
        </w:rPr>
        <w:t xml:space="preserve"> - </w:t>
      </w:r>
      <w:r>
        <w:rPr>
          <w:rtl w:val="true"/>
        </w:rPr>
        <w:t>قزعة بن يحيى</w:t>
      </w:r>
      <w:bookmarkEnd w:id="262"/>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الأسود</w:t>
      </w:r>
    </w:p>
    <w:p>
      <w:pPr>
        <w:pStyle w:val="BookText"/>
        <w:rPr/>
      </w:pPr>
      <w:r>
        <w:rPr>
          <w:rFonts w:ascii="Amiri" w:hAnsi="Amiri" w:eastAsia="Amiri" w:cs="Amiri"/>
          <w:color w:val="111111"/>
          <w:sz w:val="28"/>
          <w:sz w:val="28"/>
          <w:szCs w:val="28"/>
          <w:rtl w:val="true"/>
          <w:lang w:bidi="ar-SA"/>
        </w:rPr>
        <w:t xml:space="preserve">أبو الغادية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مولى زياد بن أبي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 الملك بن مروان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بني الحريش من أهل العراق حدّث عن أبي سعيد الخدري، و أبي هريرة، و ابن عمر، و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و عبد الملك بن عمير </w:t>
      </w:r>
      <w:r>
        <w:rPr>
          <w:rStyle w:val="FootnoteAnchor"/>
          <w:rtl w:val="true"/>
        </w:rPr>
        <w:footnoteReference w:id="1882"/>
      </w:r>
      <w:r>
        <w:rPr>
          <w:rFonts w:ascii="Amiri" w:hAnsi="Amiri" w:eastAsia="Amiri" w:cs="Amiri"/>
          <w:color w:val="111111"/>
          <w:sz w:val="28"/>
          <w:sz w:val="28"/>
          <w:szCs w:val="28"/>
          <w:rtl w:val="true"/>
          <w:lang w:bidi="ar-SA"/>
        </w:rPr>
        <w:t>،و عاصم بن سليمان الأحول، و قتادة بن دعامة، و عمارة بن عمير، و يحيى بن إسماعيل بن جرير، و عمرو بن دينار، و سهم بن منجاب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فحدّث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عطية بن قيس، و ربيعة بن يزيد، و يزيد ابن أبي مريم، و عروة بن رويم اللخمي، و زيد بن واقد، و عبد العزيز بن عمر بن عبد العزيز، و روى عن عبد العزيز عن يحيى عنه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بن عمر،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الرّحمن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إسماعيل بن أبي القاسم بن أبي بكر، أنبأنا أبو حفص بن مسرور،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عبد اللّه بن محمّد بن عبد الوهّاب الرازي، أنبأنا محمّد بن أيوب البجلي، أنبأنا مسلم بن إبراهيم، حدّثنا هشام، حدّثنا قتادة، عن قزعة، عن أبي سعيد،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 مسجد المدينة، و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المرأة فوق ثلاث إلاّ مع ذي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صوم يومين، و عن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صوم يوم النحر و يوم الفطر، و عن صلاة بعد الصبح حتى تطلع الشمس، و عن صلاة بعد العصر حتى تغرب الشمس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الحباب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كثير، و أبو الوليد، عن شعبة، عن عبد الملك بن عمير </w:t>
      </w:r>
      <w:r>
        <w:rPr>
          <w:rStyle w:val="FootnoteAnchor"/>
          <w:rtl w:val="true"/>
        </w:rPr>
        <w:footnoteReference w:id="1884"/>
      </w:r>
      <w:r>
        <w:rPr>
          <w:rFonts w:ascii="Amiri" w:hAnsi="Amiri" w:eastAsia="Amiri" w:cs="Amiri"/>
          <w:color w:val="111111"/>
          <w:sz w:val="28"/>
          <w:sz w:val="28"/>
          <w:szCs w:val="28"/>
          <w:rtl w:val="true"/>
          <w:lang w:bidi="ar-SA"/>
        </w:rPr>
        <w:t>، عن قزعة مولى زياد،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قالهن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سمعتهن منه آنقنني </w:t>
      </w:r>
      <w:r>
        <w:rPr>
          <w:rStyle w:val="FootnoteAnchor"/>
          <w:rtl w:val="true"/>
        </w:rPr>
        <w:footnoteReference w:id="1885"/>
      </w:r>
      <w:r>
        <w:rPr>
          <w:rFonts w:ascii="Amiri" w:hAnsi="Amiri" w:eastAsia="Amiri" w:cs="Amiri"/>
          <w:color w:val="111111"/>
          <w:sz w:val="28"/>
          <w:sz w:val="28"/>
          <w:szCs w:val="28"/>
          <w:rtl w:val="true"/>
          <w:lang w:bidi="ar-SA"/>
        </w:rPr>
        <w:t>و أعجبنني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تسافر امرأة مسيرة يومين أو ليلتين إلاّ و معها ذو محرم أو زوجها، و لا صوم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النحر، و يوم الفطر، و لا صلاة بعد العصر حتى تطلع الشمس و بعد العصر حتى تغرب الشمس </w:t>
      </w:r>
      <w:r>
        <w:rPr>
          <w:rStyle w:val="FootnoteAnchor"/>
          <w:rtl w:val="true"/>
        </w:rPr>
        <w:footnoteReference w:id="1886"/>
      </w:r>
      <w:r>
        <w:rPr>
          <w:rFonts w:ascii="Amiri" w:hAnsi="Amiri" w:eastAsia="Amiri" w:cs="Amiri"/>
          <w:color w:val="111111"/>
          <w:sz w:val="28"/>
          <w:sz w:val="28"/>
          <w:szCs w:val="28"/>
          <w:rtl w:val="true"/>
          <w:lang w:bidi="ar-SA"/>
        </w:rPr>
        <w:t>،و 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المسجد الأقصى، و مسجدي هذا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بن محمود، أنبأنا أبو بكر ابن المقرئ، حدّثنا أبو العباس بن قتيبة، حدّثنا يزيد بن خالد أبو خالد الرملي، حدّثنا يحيى ابن حمزة، عن عبد العزيز بن عمر، عن قزعة، حدّثنا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تابعه محمّد بن المبارك الصوري، و هشام بن عمار </w:t>
      </w:r>
      <w:r>
        <w:rPr>
          <w:rStyle w:val="FootnoteAnchor"/>
          <w:rtl w:val="true"/>
        </w:rPr>
        <w:footnoteReference w:id="1887"/>
      </w:r>
      <w:r>
        <w:rPr>
          <w:rFonts w:ascii="Amiri" w:hAnsi="Amiri" w:eastAsia="Amiri" w:cs="Amiri"/>
          <w:color w:val="111111"/>
          <w:sz w:val="28"/>
          <w:sz w:val="28"/>
          <w:szCs w:val="28"/>
          <w:rtl w:val="true"/>
          <w:lang w:bidi="ar-SA"/>
        </w:rPr>
        <w:t xml:space="preserve">عن يحيى بن حمزة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رواه وكيع بن الجرّاح عن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أنبأنا أبو علي بن المذهب، أنبأنا أحمد بن جعفر، حدّثنا عبد اللّه بن أحمد، حدّثني أبي </w:t>
      </w:r>
      <w:r>
        <w:rPr>
          <w:rStyle w:val="FootnoteAnchor"/>
          <w:rtl w:val="true"/>
        </w:rPr>
        <w:footnoteReference w:id="1889"/>
      </w:r>
      <w:r>
        <w:rPr>
          <w:rFonts w:ascii="Amiri" w:hAnsi="Amiri" w:eastAsia="Amiri" w:cs="Amiri"/>
          <w:color w:val="111111"/>
          <w:sz w:val="28"/>
          <w:sz w:val="28"/>
          <w:szCs w:val="28"/>
          <w:rtl w:val="true"/>
          <w:lang w:bidi="ar-SA"/>
        </w:rPr>
        <w:t>،حدّثنا وكيع، حدّثنا عبد العزيز بن عمر، عن قزعة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أودّعك كما ودّعني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 </w:t>
      </w:r>
      <w:r>
        <w:rPr>
          <w:rStyle w:val="FootnoteAnchor"/>
          <w:rtl w:val="true"/>
        </w:rPr>
        <w:footnoteReference w:id="1890"/>
      </w:r>
      <w:r>
        <w:rPr>
          <w:rFonts w:ascii="Amiri" w:hAnsi="Amiri" w:eastAsia="Amiri" w:cs="Amiri"/>
          <w:color w:val="111111"/>
          <w:sz w:val="28"/>
          <w:sz w:val="28"/>
          <w:szCs w:val="28"/>
          <w:rtl w:val="true"/>
          <w:lang w:bidi="ar-SA"/>
        </w:rPr>
        <w:t>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حمزة، و عبدة بن سليمان، و أبو نعيم، و يحيى بن نصر بن حاجب المروزي، و مروان بن معاوية الفزاري، و عبد اللّه بن داود الخريبي، و عيسى بن يونس، فأدخلوا بين </w:t>
      </w:r>
      <w:r>
        <w:rPr>
          <w:rStyle w:val="FootnoteAnchor"/>
          <w:rtl w:val="true"/>
        </w:rPr>
        <w:footnoteReference w:id="1891"/>
      </w:r>
      <w:r>
        <w:rPr>
          <w:rFonts w:ascii="Amiri" w:hAnsi="Amiri" w:eastAsia="Amiri" w:cs="Amiri"/>
          <w:color w:val="111111"/>
          <w:sz w:val="28"/>
          <w:sz w:val="28"/>
          <w:szCs w:val="28"/>
          <w:rtl w:val="true"/>
          <w:lang w:bidi="ar-SA"/>
        </w:rPr>
        <w:t>عبد العزيز و قزعة رجلا سماه أبو ضمرة و عبدة بن سليمان، و أبو نعيم، و يحيى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يحيى بن إسماعيل بن جرير، و سماه </w:t>
      </w:r>
      <w:r>
        <w:rPr>
          <w:rStyle w:val="FootnoteAnchor"/>
          <w:rtl w:val="true"/>
        </w:rPr>
        <w:footnoteReference w:id="1892"/>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إسماعيل بن جرير، و سماه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اللّه بن عمر بن حفص العمري عن عبد العزيز، عن مجاهد بدلا من قزعة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أبي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إسماعيل بن علي بن الحسن </w:t>
      </w:r>
      <w:r>
        <w:rPr>
          <w:rStyle w:val="FootnoteAnchor"/>
          <w:rtl w:val="true"/>
        </w:rPr>
        <w:footnoteReference w:id="1893"/>
      </w:r>
      <w:r>
        <w:rPr>
          <w:rFonts w:ascii="Amiri" w:hAnsi="Amiri" w:eastAsia="Amiri" w:cs="Amiri"/>
          <w:color w:val="111111"/>
          <w:sz w:val="28"/>
          <w:sz w:val="28"/>
          <w:szCs w:val="28"/>
          <w:rtl w:val="true"/>
          <w:lang w:bidi="ar-SA"/>
        </w:rPr>
        <w:t xml:space="preserve">الحنّائي </w:t>
      </w:r>
      <w:r>
        <w:rPr>
          <w:rStyle w:val="FootnoteAnchor"/>
          <w:rtl w:val="true"/>
        </w:rPr>
        <w:footnoteReference w:id="1894"/>
      </w: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1895"/>
      </w:r>
      <w:r>
        <w:rPr>
          <w:rFonts w:ascii="IRNazanin" w:hAnsi="IRNazanin" w:eastAsia="IRNazanin"/>
          <w:color w:val="111111"/>
          <w:sz w:val="28"/>
          <w:sz w:val="28"/>
          <w:szCs w:val="28"/>
          <w:rtl w:val="true"/>
          <w:lang w:bidi="fa-IR"/>
        </w:rPr>
        <w:t xml:space="preserve">بن عمر بن الحسن </w:t>
      </w:r>
      <w:r>
        <w:rPr>
          <w:rStyle w:val="FootnoteAnchor"/>
          <w:rtl w:val="true"/>
        </w:rPr>
        <w:footnoteReference w:id="1896"/>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أخبرناه أبو القاسم إبراهيم بن محمّد بن إبراهيم الدواني </w:t>
      </w:r>
      <w:r>
        <w:rPr>
          <w:rStyle w:val="FootnoteAnchor"/>
          <w:rtl w:val="true"/>
        </w:rPr>
        <w:footnoteReference w:id="1897"/>
      </w:r>
      <w:r>
        <w:rPr>
          <w:rFonts w:ascii="Amiri" w:hAnsi="Amiri" w:eastAsia="Amiri" w:cs="Amiri"/>
          <w:color w:val="111111"/>
          <w:sz w:val="28"/>
          <w:sz w:val="28"/>
          <w:szCs w:val="28"/>
          <w:rtl w:val="true"/>
          <w:lang w:bidi="ar-SA"/>
        </w:rPr>
        <w:t>،أنبأنا أبو منصور بن شكرويه،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القاسم النجاد بالبصرة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أبو القاسم بن السّمرقندي، أنبأنا أبو الحسين بن النّقور، أنبأنا أحمد بن محمّد بن عمران،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روق أحمد بن محمّد بن بكر الهزّاني، حدّثنا أبو عياض، حدّثنا أبي أنس بن عياض، عن عبد العزيز بن عمر، عن يحيى بن إسماعيل، عن قزعة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عمر فأردت الانصراف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حتى أودّعك كما ودّعني رسول اللّه صلى اللّه عليه و سلم، فأخذ بيدي فصافحني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المعالي </w:t>
      </w:r>
      <w:r>
        <w:rPr>
          <w:rStyle w:val="FootnoteAnchor"/>
          <w:rtl w:val="true"/>
        </w:rPr>
        <w:footnoteReference w:id="1899"/>
      </w:r>
      <w:r>
        <w:rPr>
          <w:rFonts w:ascii="Amiri" w:hAnsi="Amiri" w:eastAsia="Amiri" w:cs="Amiri"/>
          <w:color w:val="111111"/>
          <w:sz w:val="28"/>
          <w:sz w:val="28"/>
          <w:szCs w:val="28"/>
          <w:rtl w:val="true"/>
          <w:lang w:bidi="ar-SA"/>
        </w:rPr>
        <w:t>بن هبة اللّه بن الحسن التغلبي، أنبأنا سهل بن بشر ابن أحمد الأسفرايني، أنبأنا أبو الحسن علي بن منير بن أحمد بن الحسن، أنبأنا أبو الحسن محمّد بن عبد اللّه بن زكريا، أنبأنا أبو عبد الرّحمن النسائي، أنبأنا الحسن بن إسماعيل بن سليمان، أنبأنا عبدة، عن عبد العزيز بن عمر، عن يحيى بن إسماعيل، عن قزعة،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النبي صلى اللّه عليه و سلم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نعيم الملائي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أنبأنا الحسن بن علي، أنبأنا أحمد بن جعفر، حدّثنا عبد اللّه بن أحمد، حدّثني أبي </w:t>
      </w:r>
      <w:r>
        <w:rPr>
          <w:rStyle w:val="FootnoteAnchor"/>
          <w:rtl w:val="true"/>
        </w:rPr>
        <w:footnoteReference w:id="1900"/>
      </w:r>
      <w:r>
        <w:rPr>
          <w:rFonts w:ascii="Amiri" w:hAnsi="Amiri" w:eastAsia="Amiri" w:cs="Amiri"/>
          <w:color w:val="111111"/>
          <w:sz w:val="28"/>
          <w:sz w:val="28"/>
          <w:szCs w:val="28"/>
          <w:rtl w:val="true"/>
          <w:lang w:bidi="ar-SA"/>
        </w:rPr>
        <w:t>،حدّثنا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الحسين بن علي بن الحسين الزهري، و أبو الفتح المختار بن عبد الحميد، و أبو المحاسن أسعد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محمّد بن المظفر الداودي، أنبأنا عبد اللّه بن أحمد بن حموية الحموي، أنبأنا أبو إسحاق إبراهيم بن خزيم، حدّثنا عبد بن حميد، حدّثنا أبو نعيم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القاسم بن السّمرقندي، حدّثنا عبد العزيز بن أحمد، أنبأنا تمام بن محمّد، و أبو محمّد بن أبي نصر، و أبو بكر القطّان، و أبو نصر بن الجندي، و أبو القاسم عبد الرّحمن بن الحسين بن أبي العقب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أخبرناه أبو الحسن </w:t>
      </w:r>
      <w:r>
        <w:rPr>
          <w:rStyle w:val="FootnoteAnchor"/>
          <w:rtl w:val="true"/>
        </w:rPr>
        <w:footnoteReference w:id="1901"/>
      </w:r>
      <w:r>
        <w:rPr>
          <w:rFonts w:ascii="Amiri" w:hAnsi="Amiri" w:eastAsia="Amiri" w:cs="Amiri"/>
          <w:color w:val="111111"/>
          <w:sz w:val="28"/>
          <w:sz w:val="28"/>
          <w:szCs w:val="28"/>
          <w:rtl w:val="true"/>
          <w:lang w:bidi="ar-SA"/>
        </w:rPr>
        <w:t>بن قبيس، أنبأنا أبي أبو العباس، أنبأنا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العقب، حدّثنا أبو زرعة، حدّثنا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أنبأنا أبو محمّد، و أبو الغنائم ابنا أبي عثمان، و عمر بن عبيد اللّه، و محمّد بن محمّد بن عبد العزيز، و عبد الرّحمن بن أحمد بن علي الزجاجي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المكارم أحمد بن عبيد اللّه بن عبد الملك بن الشهرزوري، و أبو الفرج محمّد بن محمّد بن أحمد بن الطير </w:t>
      </w:r>
      <w:r>
        <w:rPr>
          <w:rStyle w:val="FootnoteAnchor"/>
          <w:rtl w:val="true"/>
        </w:rPr>
        <w:footnoteReference w:id="1902"/>
      </w:r>
      <w:r>
        <w:rPr>
          <w:rFonts w:ascii="Amiri" w:hAnsi="Amiri" w:eastAsia="Amiri" w:cs="Amiri"/>
          <w:color w:val="111111"/>
          <w:sz w:val="28"/>
          <w:sz w:val="28"/>
          <w:szCs w:val="28"/>
          <w:rtl w:val="true"/>
          <w:lang w:bidi="ar-SA"/>
        </w:rPr>
        <w:t xml:space="preserve">،و أبو محمّد سفيان بن إبراهيم بن عبد الوهّاب، و أبو الحسن </w:t>
      </w:r>
      <w:r>
        <w:rPr>
          <w:rStyle w:val="FootnoteAnchor"/>
          <w:rtl w:val="true"/>
        </w:rPr>
        <w:footnoteReference w:id="1903"/>
      </w:r>
      <w:r>
        <w:rPr>
          <w:rFonts w:ascii="Amiri" w:hAnsi="Amiri" w:eastAsia="Amiri" w:cs="Amiri"/>
          <w:color w:val="111111"/>
          <w:sz w:val="28"/>
          <w:sz w:val="28"/>
          <w:szCs w:val="28"/>
          <w:rtl w:val="true"/>
          <w:lang w:bidi="ar-SA"/>
        </w:rPr>
        <w:t xml:space="preserve">مرجان بن عبد اللّه الحسني، و أبو الحسن </w:t>
      </w:r>
      <w:r>
        <w:rPr>
          <w:rStyle w:val="FootnoteAnchor"/>
          <w:rtl w:val="true"/>
        </w:rPr>
        <w:footnoteReference w:id="1904"/>
      </w:r>
      <w:r>
        <w:rPr>
          <w:rFonts w:ascii="Amiri" w:hAnsi="Amiri" w:eastAsia="Amiri" w:cs="Amiri"/>
          <w:color w:val="111111"/>
          <w:sz w:val="28"/>
          <w:sz w:val="28"/>
          <w:szCs w:val="28"/>
          <w:rtl w:val="true"/>
          <w:lang w:bidi="ar-SA"/>
        </w:rPr>
        <w:t>سعد الخير بن محمّد بن سهل، و أبو حفص عمر بن عبد اللّه بن أبي طاهر الحربي، و أبو القاسم 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الخطّاب نصر بن أحمد بن البطر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محمّد بن طاوس، أنبأنا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اللّه بن عبيد اللّه بن يحيى، أنبأنا أبو عبد اللّه المحاملي، حدّثنا أحمد بن محمّد بن عيسى القاضي، حدّثنا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أخبرناه أبو عبد اللّه محمّد بن الفضل، و أبو القاسم </w:t>
      </w:r>
      <w:r>
        <w:rPr>
          <w:rStyle w:val="FootnoteAnchor"/>
          <w:rtl w:val="true"/>
        </w:rPr>
        <w:footnoteReference w:id="1906"/>
      </w:r>
      <w:r>
        <w:rPr>
          <w:rFonts w:ascii="Amiri" w:hAnsi="Amiri" w:eastAsia="Amiri" w:cs="Amiri"/>
          <w:color w:val="111111"/>
          <w:sz w:val="28"/>
          <w:sz w:val="28"/>
          <w:szCs w:val="28"/>
          <w:rtl w:val="true"/>
          <w:lang w:bidi="ar-SA"/>
        </w:rPr>
        <w:t>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محمّد جناح بن نذير بن جناح القاضي بالكوفة، أنبأنا أبو جعفر محمّد بن علي بن دحيم، حدّثنا أحمد بن حازم بن أبي غرزة، أنبأنا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العزيز بن عمر، عن يحيى بن إسماعيل بن جرير، عن قزعة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أرسلني ابن عمر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r>
        <w:rPr>
          <w:rStyle w:val="FootnoteAnchor"/>
          <w:rtl w:val="true"/>
        </w:rPr>
        <w:footnoteReference w:id="1907"/>
      </w:r>
      <w:r>
        <w:rPr>
          <w:rFonts w:ascii="Amiri" w:hAnsi="Amiri" w:eastAsia="Amiri" w:cs="Amiri"/>
          <w:color w:val="111111"/>
          <w:sz w:val="28"/>
          <w:sz w:val="28"/>
          <w:szCs w:val="28"/>
          <w:rtl w:val="true"/>
          <w:lang w:bidi="ar-SA"/>
        </w:rPr>
        <w:t xml:space="preserve">حتى أودّعك كما ودّعني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الحصين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Style w:val="FootnoteAnchor"/>
          <w:rtl w:val="true"/>
        </w:rPr>
        <w:footnoteReference w:id="1908"/>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و في حديث أحمد بن حازم و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زرعة بالإسناد الذي قدمناه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أعلم بهذا الحديث من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 بن نصر بن حاجب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أبو سعد </w:t>
      </w:r>
      <w:r>
        <w:rPr>
          <w:rStyle w:val="FootnoteAnchor"/>
          <w:rtl w:val="true"/>
        </w:rPr>
        <w:footnoteReference w:id="1909"/>
      </w:r>
      <w:r>
        <w:rPr>
          <w:rFonts w:ascii="Amiri" w:hAnsi="Amiri" w:eastAsia="Amiri" w:cs="Amiri"/>
          <w:color w:val="111111"/>
          <w:sz w:val="28"/>
          <w:sz w:val="28"/>
          <w:szCs w:val="28"/>
          <w:rtl w:val="true"/>
          <w:lang w:bidi="ar-SA"/>
        </w:rPr>
        <w:t>بن البغدادي، أنبأنا أبو المظفر محمود بن جعفر بن محمّد بن أحمد، و أبو الطيب محمّد بن أحمد بن إبراهيم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علي بن أحمد بن سليمان بن البغدادي، حدّثنا أبو بكر محمّد بن علي بن الحسين بن يزيد الهمداني </w:t>
      </w:r>
      <w:r>
        <w:rPr>
          <w:rStyle w:val="FootnoteAnchor"/>
          <w:rtl w:val="true"/>
        </w:rPr>
        <w:footnoteReference w:id="1910"/>
      </w:r>
      <w:r>
        <w:rPr>
          <w:rFonts w:ascii="Amiri" w:hAnsi="Amiri" w:eastAsia="Amiri" w:cs="Amiri"/>
          <w:color w:val="111111"/>
          <w:sz w:val="28"/>
          <w:sz w:val="28"/>
          <w:szCs w:val="28"/>
          <w:rtl w:val="true"/>
          <w:lang w:bidi="ar-SA"/>
        </w:rPr>
        <w:t xml:space="preserve">،حدّثنا محمّد بن عمران بن حبيب، حدّثنا يحيى بن نصر بن حاجب القرشي، حدّثنا عبد العزيز بن عمر بن عبد العزيز، عن يحيى بن إسماعيل بن جرير البجلي، عن قزعة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قزعة قد خدم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أرسلني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حتى أودّعك كما ودّعني رسول اللّه صلى اللّه عليه و سلم و أرسلني في حاجة له و أخذ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أنبأنا أبو علي بن المذهب، أنبأنا أحمد بن جعفر، حدّثنا عبد اللّه بن أحمد، حدّثنا أبي </w:t>
      </w:r>
      <w:r>
        <w:rPr>
          <w:rStyle w:val="FootnoteAnchor"/>
          <w:rtl w:val="true"/>
        </w:rPr>
        <w:footnoteReference w:id="1911"/>
      </w:r>
      <w:r>
        <w:rPr>
          <w:rFonts w:ascii="Amiri" w:hAnsi="Amiri" w:eastAsia="Amiri" w:cs="Amiri"/>
          <w:color w:val="111111"/>
          <w:sz w:val="28"/>
          <w:sz w:val="28"/>
          <w:szCs w:val="28"/>
          <w:rtl w:val="true"/>
          <w:lang w:bidi="ar-SA"/>
        </w:rPr>
        <w:t>،حدّثنا مروان بن معاوية الفزاري، عن عبد العزيز بن عمر بن عبد العزيز، عن إسماعيل بن جرير، عن قزعة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 و أرسلني في حاجة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أودعك كما ودعني رسول اللّه صلى اللّه عليه و سلم، و أرسلني في حاجة له،</w:t>
      </w:r>
      <w:r>
        <w:rPr>
          <w:rFonts w:eastAsia="Amiri" w:cs="Amiri" w:ascii="Amiri" w:hAnsi="Amiri"/>
          <w:color w:val="111111"/>
          <w:sz w:val="28"/>
          <w:szCs w:val="28"/>
          <w:rtl w:val="true"/>
          <w:lang w:bidi="ar-SA"/>
        </w:rPr>
        <w:t xml:space="preserve">] </w:t>
      </w:r>
      <w:r>
        <w:rPr>
          <w:rStyle w:val="FootnoteAnchor"/>
          <w:rtl w:val="true"/>
        </w:rPr>
        <w:footnoteReference w:id="1912"/>
      </w:r>
      <w:r>
        <w:rPr>
          <w:rFonts w:ascii="Amiri" w:hAnsi="Amiri" w:eastAsia="Amiri" w:cs="Amiri"/>
          <w:color w:val="111111"/>
          <w:sz w:val="28"/>
          <w:sz w:val="28"/>
          <w:szCs w:val="28"/>
          <w:rtl w:val="true"/>
          <w:lang w:bidi="ar-SA"/>
        </w:rPr>
        <w:t>فأخذ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الخريبي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عبد الملك بن عبد اللّه بن داود، و أبو غالب محمّد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 xml:space="preserve">علي بن أحمد بن علي، أنبأنا القاسم بن جعفر بن محمّد، </w:t>
      </w:r>
    </w:p>
    <w:p>
      <w:pPr>
        <w:pStyle w:val="BookText"/>
        <w:rPr/>
      </w:pPr>
      <w:r>
        <w:rPr>
          <w:rFonts w:ascii="Amiri" w:hAnsi="Amiri" w:eastAsia="Amiri" w:cs="Amiri"/>
          <w:color w:val="111111"/>
          <w:sz w:val="28"/>
          <w:sz w:val="28"/>
          <w:szCs w:val="28"/>
          <w:rtl w:val="true"/>
          <w:lang w:bidi="ar-SA"/>
        </w:rPr>
        <w:t>أنبأنا أبو علي محمّد بن أحمد بن عمر، حدّثنا أبو داود السّجستاني، حدّثنا مسدّد، حدّثنا عبد اللّه بن داود، عن عبد العزيز بن عمر، عن إسماعيل بن جرير، عن قزعة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أودّعك كما ودّعني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المجد معالي بن هبة اللّه بن الحبوبي </w:t>
      </w:r>
      <w:r>
        <w:rPr>
          <w:rStyle w:val="FootnoteAnchor"/>
          <w:rtl w:val="true"/>
        </w:rPr>
        <w:footnoteReference w:id="1915"/>
      </w:r>
      <w:r>
        <w:rPr>
          <w:rFonts w:ascii="Amiri" w:hAnsi="Amiri" w:eastAsia="Amiri" w:cs="Amiri"/>
          <w:color w:val="111111"/>
          <w:sz w:val="28"/>
          <w:sz w:val="28"/>
          <w:szCs w:val="28"/>
          <w:rtl w:val="true"/>
          <w:lang w:bidi="ar-SA"/>
        </w:rPr>
        <w:t>،أنبأنا سهل بن بشر، أنبأنا علي ابن منير بن أحمد، أنبأنا محمّد بن عبد اللّه بن زكريا، أنبأنا أبو عبد الرّحمن النسائي، أنبأنا الحسين بن حريث أبو عمار، أنبأنا عيسى، عن عبد العزيز بن عمر بن عبد العزيز، أخبرني إسماعيل بن محمّد بن سعد عن قزعة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ابن عمر أودّعه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أودّعك كما ودّعني رسول اللّه صلى اللّه عليه و سلم و أخذ بيدي فحرّكها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فأخبرتنا به أم البهاء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 xml:space="preserve">أنبأنا أبو عثمان سعيد بن أحمد بن محمّد العيّار، أنبأنا أبو الحسين أحمد بن محمّد بن أحمد بن عمر، حدّثنا أبو حامد بن الشرقي </w:t>
      </w:r>
      <w:r>
        <w:rPr>
          <w:rStyle w:val="FootnoteAnchor"/>
          <w:rtl w:val="true"/>
        </w:rPr>
        <w:footnoteReference w:id="1917"/>
      </w:r>
      <w:r>
        <w:rPr>
          <w:rFonts w:ascii="IRNazanin" w:hAnsi="IRNazanin" w:eastAsia="IRNazanin"/>
          <w:color w:val="111111"/>
          <w:sz w:val="28"/>
          <w:sz w:val="28"/>
          <w:szCs w:val="28"/>
          <w:rtl w:val="true"/>
          <w:lang w:bidi="fa-IR"/>
        </w:rPr>
        <w:t xml:space="preserve">،حدّثنا العباس بن محمّد، حدّثنا خالد </w:t>
      </w:r>
      <w:r>
        <w:rPr>
          <w:rStyle w:val="FootnoteAnchor"/>
          <w:rtl w:val="true"/>
        </w:rPr>
        <w:footnoteReference w:id="1918"/>
      </w:r>
      <w:r>
        <w:rPr>
          <w:rFonts w:ascii="Amiri" w:hAnsi="Amiri" w:eastAsia="Amiri" w:cs="Amiri"/>
          <w:color w:val="111111"/>
          <w:sz w:val="28"/>
          <w:sz w:val="28"/>
          <w:szCs w:val="28"/>
          <w:rtl w:val="true"/>
          <w:lang w:bidi="ar-SA"/>
        </w:rPr>
        <w:t>بن مخلد، حدّثنا عبد اللّه العمري، عن عبد العزيز بن عمر بن عبد العزيز، عن مجاهد،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أراد أن يودّع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عن عباس الدوري، و قد صحّ‌ سماع قزعة من ابن عمر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محمّد بن محمّد بن المهدي، حدّثنا علي بن عمر بن محمّد بن </w:t>
      </w:r>
    </w:p>
    <w:p>
      <w:pPr>
        <w:pStyle w:val="BookText"/>
        <w:rPr/>
      </w:pPr>
      <w:r>
        <w:rPr>
          <w:rFonts w:ascii="Amiri" w:hAnsi="Amiri" w:eastAsia="Amiri" w:cs="Amiri"/>
          <w:color w:val="111111"/>
          <w:sz w:val="28"/>
          <w:sz w:val="28"/>
          <w:szCs w:val="28"/>
          <w:rtl w:val="true"/>
          <w:lang w:bidi="ar-SA"/>
        </w:rPr>
        <w:t>القزويني، أنبأنا عمر بن أحمد بن هارون، حدّثنا أحمد بن محمّد بن جعفر الجوزي، حدّثنا ابن أبي الدنيا، حدّثني عبد الرّحمن بن موسى الأيلي، حدّثنا عبد اللّه بن واقد، عن عبد اللّه ابن مسلم بن هرمز، عن قزعة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أهدى إلى ابن عمر ثيابا هروية، فلمّا خرج مشى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الفضل بن البقّال، أنبأنا أبو الحسن </w:t>
      </w:r>
      <w:r>
        <w:rPr>
          <w:rStyle w:val="FootnoteAnchor"/>
          <w:rtl w:val="true"/>
        </w:rPr>
        <w:footnoteReference w:id="1919"/>
      </w:r>
      <w:r>
        <w:rPr>
          <w:rFonts w:ascii="Amiri" w:hAnsi="Amiri" w:eastAsia="Amiri" w:cs="Amiri"/>
          <w:color w:val="111111"/>
          <w:sz w:val="28"/>
          <w:sz w:val="28"/>
          <w:szCs w:val="28"/>
          <w:rtl w:val="true"/>
          <w:lang w:bidi="ar-SA"/>
        </w:rPr>
        <w:t xml:space="preserve">بن الحمامي </w:t>
      </w:r>
      <w:r>
        <w:rPr>
          <w:rStyle w:val="FootnoteAnchor"/>
          <w:rtl w:val="true"/>
        </w:rPr>
        <w:footnoteReference w:id="1920"/>
      </w:r>
      <w:r>
        <w:rPr>
          <w:rFonts w:ascii="Amiri" w:hAnsi="Amiri" w:eastAsia="Amiri" w:cs="Amiri"/>
          <w:color w:val="111111"/>
          <w:sz w:val="28"/>
          <w:sz w:val="28"/>
          <w:szCs w:val="28"/>
          <w:rtl w:val="true"/>
          <w:lang w:bidi="ar-SA"/>
        </w:rPr>
        <w:t>،أنبأنا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ابن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قزعة الحرشي لقي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21"/>
      </w:r>
      <w:r>
        <w:rPr>
          <w:rFonts w:ascii="Amiri" w:hAnsi="Amiri" w:eastAsia="Amiri" w:cs="Amiri"/>
          <w:color w:val="111111"/>
          <w:sz w:val="28"/>
          <w:sz w:val="28"/>
          <w:szCs w:val="28"/>
          <w:rtl w:val="true"/>
          <w:lang w:bidi="ar-SA"/>
        </w:rPr>
        <w:t>أبو البركات الأنماطي، أنبأنا أبو المعالي ثابت بن بندار، أنبأنا أبو العلاء محمّد بن علي بن يعقوب، أنبأنا أبو بكر محمّد بن أحمد بن محمّد بن موسى، أنبأنا أبو أمية الأحوص بن المفضّل، حدّثنا أبي، حدّثنا أبو داود، حدّثنا هشام بن أبي عبد اللّه، عن قتادة، عن قزعة العقيلي و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قزعة مولى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قال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قزعة بن يحيى مولى زياد قاله الوليد عن شعبة عن عبد الملك، و قال ابن جريج مولى عبد الملك و قال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قزعة بن الأسود، و أهله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حرشيون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قزعة بن يحيى مولى زياد،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جرشي </w:t>
      </w:r>
      <w:r>
        <w:rPr>
          <w:rStyle w:val="FootnoteAnchor"/>
          <w:rtl w:val="true"/>
        </w:rPr>
        <w:footnoteReference w:id="1925"/>
      </w:r>
      <w:r>
        <w:rPr>
          <w:rFonts w:ascii="Amiri" w:hAnsi="Amiri" w:eastAsia="Amiri" w:cs="Amiri"/>
          <w:color w:val="111111"/>
          <w:sz w:val="28"/>
          <w:sz w:val="28"/>
          <w:szCs w:val="28"/>
          <w:rtl w:val="true"/>
          <w:lang w:bidi="ar-SA"/>
        </w:rPr>
        <w:t xml:space="preserve">،روى عن أبي سعيد الخدري، و ابن عمر، و عبد اللّه بن عمرو </w:t>
      </w:r>
      <w:r>
        <w:rPr>
          <w:rStyle w:val="FootnoteAnchor"/>
          <w:rtl w:val="true"/>
        </w:rPr>
        <w:footnoteReference w:id="1926"/>
      </w:r>
      <w:r>
        <w:rPr>
          <w:rFonts w:ascii="Amiri" w:hAnsi="Amiri" w:eastAsia="Amiri" w:cs="Amiri"/>
          <w:color w:val="111111"/>
          <w:sz w:val="28"/>
          <w:sz w:val="28"/>
          <w:szCs w:val="28"/>
          <w:rtl w:val="true"/>
          <w:lang w:bidi="ar-SA"/>
        </w:rPr>
        <w:t xml:space="preserve">،و أبي هريرة، روى عنه مجاهد، و عمارة بن عمير، و عاصم الأحول، و قتادة، و عبد الملك بن عمير، و يحيى بن إسماعيل بن جرير، و سهم بن منجاب، و عمرو بن دينار، و روى عنه عمرو بن دينار عن طلق عنه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ندري سمع منه قتادة أم لا، فإنه يحدّث عن عبد الرّحمن بن برثن عن قزعة،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عبد اللّه، و أبو غالب الماوردي،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التستري </w:t>
      </w:r>
      <w:r>
        <w:rPr>
          <w:rStyle w:val="FootnoteAnchor"/>
          <w:rtl w:val="true"/>
        </w:rPr>
        <w:footnoteReference w:id="1927"/>
      </w:r>
      <w:r>
        <w:rPr>
          <w:rFonts w:ascii="Amiri" w:hAnsi="Amiri" w:eastAsia="Amiri" w:cs="Amiri"/>
          <w:color w:val="111111"/>
          <w:sz w:val="28"/>
          <w:sz w:val="28"/>
          <w:szCs w:val="28"/>
          <w:rtl w:val="true"/>
          <w:lang w:bidi="ar-SA"/>
        </w:rPr>
        <w:t>،أنبأنا أبو عمر الهاشمي، أنبأنا أبو علي اللؤلؤي، حدّثنا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قزعة مولى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الغادية قزعة بن يحيى،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الأسود الحرشي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زياد،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عبد الملك، سمع أبا سعيد سعد بن مالك بن سنان الخدري، و أبا عبد الرّحمن عبد اللّه ابن عمر العدوي، روى عنه أبو الخطاب قتادة </w:t>
      </w:r>
      <w:r>
        <w:rPr>
          <w:rStyle w:val="FootnoteAnchor"/>
          <w:rtl w:val="true"/>
        </w:rPr>
        <w:footnoteReference w:id="1928"/>
      </w:r>
      <w:r>
        <w:rPr>
          <w:rFonts w:ascii="Amiri" w:hAnsi="Amiri" w:eastAsia="Amiri" w:cs="Amiri"/>
          <w:color w:val="111111"/>
          <w:sz w:val="28"/>
          <w:sz w:val="28"/>
          <w:szCs w:val="28"/>
          <w:rtl w:val="true"/>
          <w:lang w:bidi="ar-SA"/>
        </w:rPr>
        <w:t>بن دعامة السّدوسي، و أبو عمر عبد الملك ابن عمير القرشي، و سهم بن منجاب السعدي، و يزيد بن أبي مريم أبو عبد اللّه الأنصاري، و عمارة بن عمير التميمي، و أبو يحيى سلمة بن كهيل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الثقفي، حدّثنا الحسين </w:t>
      </w:r>
      <w:r>
        <w:rPr>
          <w:rStyle w:val="FootnoteAnchor"/>
          <w:rtl w:val="true"/>
        </w:rPr>
        <w:footnoteReference w:id="1929"/>
      </w:r>
      <w:r>
        <w:rPr>
          <w:rFonts w:ascii="Amiri" w:hAnsi="Amiri" w:eastAsia="Amiri" w:cs="Amiri"/>
          <w:color w:val="111111"/>
          <w:sz w:val="28"/>
          <w:sz w:val="28"/>
          <w:szCs w:val="28"/>
          <w:rtl w:val="true"/>
          <w:lang w:bidi="ar-SA"/>
        </w:rPr>
        <w:t>بن أبي زيد، حدّثنا عبيدة بن حميد، حدّثنا عبد الملك بن عمير عن رجل يكنى أبا الغادية هو قزعة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محمّد بن طاهر، أنبأنا مسعود بن ناصر، أنبأنا عبد الملك بن الحسن، أنبأنا أبو نصر البخاري قال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قزعة بن يحيى مولى زياد،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قزعة بن الأسود و أهله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حرشيون، </w:t>
      </w:r>
    </w:p>
    <w:p>
      <w:pPr>
        <w:pStyle w:val="BookText"/>
        <w:rPr/>
      </w:pPr>
      <w:r>
        <w:rPr>
          <w:rFonts w:ascii="Amiri" w:hAnsi="Amiri" w:eastAsia="Amiri" w:cs="Amiri"/>
          <w:color w:val="111111"/>
          <w:sz w:val="28"/>
          <w:sz w:val="28"/>
          <w:szCs w:val="28"/>
          <w:rtl w:val="true"/>
          <w:lang w:bidi="ar-SA"/>
        </w:rPr>
        <w:t>حدّث عن أبي سعيد الخدري، روى عنه عبد الملك بن عمير في فضل الصلاة بمكة، و الصوم، و جزاء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الحسين بن جعفر، و محمّد بن الحسن، و أحمد بن محمّد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البلخي، أنبأنا ثابت بن بندار، أنبأنا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حدّثنا صالح بن أحمد العجلي، حدّثني أبي </w:t>
      </w:r>
      <w:r>
        <w:rPr>
          <w:rStyle w:val="FootnoteAnchor"/>
          <w:rtl w:val="true"/>
        </w:rPr>
        <w:footnoteReference w:id="19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قزعة بن يحيى مولى زياد، بصري،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أنبأنا رشأ بن نظيف، أنبأنا محمّد بن إبراهيم الطّرسوسي، أنبأنا محمّد بن محمّد بن داود، أنبأنا أبو محمّد ابن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قزعة العقيلي مولى زياد بن أبيه، قزعة صدوق، كان بالبصرة و بالشام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أحمد بن الحسن بن خيرون، أنبأنا أبو القاسم عبد الملك بن محمّد، أنبأنا أبو علي بن الصّوّاف، حدّثنا محمّد بن عثمان بن أبي شيبة، حدّثنا أبي، حدّثنا إسماعيل بن أبان، حدّثنا محمّد بن زياد الهلالي، حدّثنا عبد الملك بن عمير، حدّثنا قزعة و كان رجلا يسبق الحاجّ‌ في سلطان معاوية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 xml:space="preserve">. </w:t>
      </w:r>
      <w:bookmarkStart w:id="263" w:name="pg11509_188539"/>
    </w:p>
    <w:p>
      <w:pPr>
        <w:pStyle w:val="Heading3"/>
        <w:numPr>
          <w:ilvl w:val="2"/>
          <w:numId w:val="1"/>
        </w:numPr>
        <w:rPr/>
      </w:pPr>
      <w:bookmarkStart w:id="264" w:name="__RefHeading___Toc3417967_73709187"/>
      <w:bookmarkStart w:id="265" w:name="_Toc99"/>
      <w:bookmarkEnd w:id="263"/>
      <w:bookmarkEnd w:id="264"/>
      <w:r>
        <w:rPr>
          <w:rtl w:val="true"/>
        </w:rPr>
        <w:t>[</w:t>
      </w:r>
      <w:r>
        <w:rPr>
          <w:rtl w:val="true"/>
        </w:rPr>
        <w:t>ذكر من اسمه</w:t>
      </w:r>
      <w:r>
        <w:rPr>
          <w:rtl w:val="true"/>
        </w:rPr>
        <w:t xml:space="preserve">] </w:t>
      </w:r>
      <w:r>
        <w:rPr>
          <w:rtl w:val="true"/>
        </w:rPr>
        <w:t>قسام</w:t>
      </w:r>
      <w:bookmarkEnd w:id="265"/>
    </w:p>
    <w:p>
      <w:pPr>
        <w:pStyle w:val="Heading4"/>
        <w:numPr>
          <w:ilvl w:val="3"/>
          <w:numId w:val="1"/>
        </w:numPr>
        <w:rPr/>
      </w:pPr>
      <w:bookmarkStart w:id="266" w:name="__RefHeading___Toc3417969_73709187"/>
      <w:bookmarkStart w:id="267" w:name="_Toc100"/>
      <w:bookmarkEnd w:id="266"/>
      <w:r>
        <w:rPr>
          <w:rtl w:val="true"/>
        </w:rPr>
        <w:t>اشارة</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33"/>
      </w:r>
      <w:r>
        <w:rPr>
          <w:rFonts w:ascii="IRNazanin" w:hAnsi="IRNazanin" w:eastAsia="IRNazanin"/>
          <w:color w:val="111111"/>
          <w:sz w:val="28"/>
          <w:sz w:val="28"/>
          <w:szCs w:val="28"/>
          <w:rtl w:val="true"/>
          <w:lang w:bidi="fa-IR"/>
        </w:rPr>
        <w:t>قسام</w:t>
      </w:r>
    </w:p>
    <w:p>
      <w:pPr>
        <w:pStyle w:val="Heading4"/>
        <w:numPr>
          <w:ilvl w:val="3"/>
          <w:numId w:val="1"/>
        </w:numPr>
        <w:rPr/>
      </w:pPr>
      <w:bookmarkStart w:id="268" w:name="__RefHeading___Toc3417971_73709187"/>
      <w:bookmarkStart w:id="269" w:name="_Toc101"/>
      <w:bookmarkEnd w:id="268"/>
      <w:r>
        <w:rPr/>
        <w:t>5719</w:t>
      </w:r>
      <w:r>
        <w:rPr>
          <w:rtl w:val="true"/>
        </w:rPr>
        <w:t xml:space="preserve"> - </w:t>
      </w:r>
      <w:r>
        <w:rPr>
          <w:rtl w:val="true"/>
        </w:rPr>
        <w:t>قسام بن إبراهيم بن محمّد بن القاسم</w:t>
      </w:r>
      <w:bookmarkEnd w:id="269"/>
    </w:p>
    <w:p>
      <w:pPr>
        <w:pStyle w:val="BookText"/>
        <w:rPr/>
      </w:pPr>
      <w:r>
        <w:rPr>
          <w:rFonts w:ascii="Amiri" w:hAnsi="Amiri" w:eastAsia="Amiri" w:cs="Amiri"/>
          <w:color w:val="111111"/>
          <w:sz w:val="28"/>
          <w:sz w:val="28"/>
          <w:szCs w:val="28"/>
          <w:rtl w:val="true"/>
          <w:lang w:bidi="ar-SA"/>
        </w:rPr>
        <w:t xml:space="preserve">أبو بكر الهمذاني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حدّث عن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بركات الخشوعي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 أبو الفتيان الدّهستاني، و أبو محمّد بن الأكفاني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هبة اللّه بن </w:t>
      </w:r>
      <w:r>
        <w:rPr>
          <w:rStyle w:val="FootnoteAnchor"/>
          <w:rtl w:val="true"/>
        </w:rPr>
        <w:footnoteReference w:id="1935"/>
      </w:r>
      <w:r>
        <w:rPr>
          <w:rFonts w:ascii="Amiri" w:hAnsi="Amiri" w:eastAsia="Amiri" w:cs="Amiri"/>
          <w:color w:val="111111"/>
          <w:sz w:val="28"/>
          <w:sz w:val="28"/>
          <w:szCs w:val="28"/>
          <w:rtl w:val="true"/>
          <w:lang w:bidi="ar-SA"/>
        </w:rPr>
        <w:t xml:space="preserve">أحمد المزكي، أنبأنا أبو بكر قسام بن إبراهيم بن محمّد ابن القاسم الهمذاني، ساكن دمشق، أنبأنا عبد العزيز بن أحمد الدمشقي، حدّثنا قسام بن محمّد بن عبد اللّه الرازي، حدّثنا محمّد بن هارون بن شعيب الأنصاري، حدّثنا أبو الحسن محمّد بن إسحاق بن الحريص، حدّثنا محمّد بن حسان بن يزيد الجزري </w:t>
      </w:r>
      <w:r>
        <w:rPr>
          <w:rStyle w:val="FootnoteAnchor"/>
          <w:rtl w:val="true"/>
        </w:rPr>
        <w:footnoteReference w:id="1936"/>
      </w:r>
      <w:r>
        <w:rPr>
          <w:rFonts w:ascii="Amiri" w:hAnsi="Amiri" w:eastAsia="Amiri" w:cs="Amiri"/>
          <w:color w:val="111111"/>
          <w:sz w:val="28"/>
          <w:sz w:val="28"/>
          <w:szCs w:val="28"/>
          <w:rtl w:val="true"/>
          <w:lang w:bidi="ar-SA"/>
        </w:rPr>
        <w:t>،حدّثنا وكيع، عن سفيان الثوري،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اللحم يحسّن الوجه، و يحسّن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10556</w:t>
      </w:r>
      <w:r>
        <w:rPr>
          <w:rFonts w:eastAsia="Amiri" w:cs="Amiri" w:ascii="Amiri" w:hAnsi="Amiri"/>
          <w:color w:val="111111"/>
          <w:sz w:val="28"/>
          <w:szCs w:val="28"/>
          <w:rtl w:val="true"/>
          <w:lang w:bidi="ar-SA"/>
        </w:rPr>
        <w:t xml:space="preserve">]. </w:t>
      </w:r>
      <w:bookmarkStart w:id="270" w:name="pg11509_188540"/>
    </w:p>
    <w:p>
      <w:pPr>
        <w:pStyle w:val="Heading4"/>
        <w:numPr>
          <w:ilvl w:val="3"/>
          <w:numId w:val="1"/>
        </w:numPr>
        <w:rPr/>
      </w:pPr>
      <w:bookmarkStart w:id="271" w:name="__RefHeading___Toc3417973_73709187"/>
      <w:bookmarkStart w:id="272" w:name="_Toc102"/>
      <w:bookmarkEnd w:id="270"/>
      <w:bookmarkEnd w:id="271"/>
      <w:r>
        <w:rPr/>
        <w:t>5720</w:t>
      </w:r>
      <w:r>
        <w:rPr>
          <w:rtl w:val="true"/>
        </w:rPr>
        <w:t xml:space="preserve"> - </w:t>
      </w:r>
      <w:r>
        <w:rPr>
          <w:rtl w:val="true"/>
        </w:rPr>
        <w:t>قسام الحارثي</w:t>
      </w:r>
      <w:bookmarkEnd w:id="272"/>
    </w:p>
    <w:p>
      <w:pPr>
        <w:pStyle w:val="BookText"/>
        <w:rPr/>
      </w:pPr>
      <w:r>
        <w:rPr>
          <w:rFonts w:eastAsia="Amiri" w:cs="Amiri" w:ascii="Amiri" w:hAnsi="Amiri"/>
          <w:color w:val="111111"/>
          <w:sz w:val="28"/>
          <w:szCs w:val="28"/>
          <w:lang w:bidi="ar-SA"/>
        </w:rPr>
        <w:t>5720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قسام الحارثي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من بني الحارث بن كعب من اليمن</w:t>
      </w:r>
    </w:p>
    <w:p>
      <w:pPr>
        <w:pStyle w:val="BookText"/>
        <w:rPr/>
      </w:pPr>
      <w:r>
        <w:rPr>
          <w:rFonts w:ascii="Amiri" w:hAnsi="Amiri" w:eastAsia="Amiri" w:cs="Amiri"/>
          <w:color w:val="111111"/>
          <w:sz w:val="28"/>
          <w:sz w:val="28"/>
          <w:szCs w:val="28"/>
          <w:rtl w:val="true"/>
          <w:lang w:bidi="ar-SA"/>
        </w:rPr>
        <w:t xml:space="preserve">كان من أهل قرية من قرى جبل سنير </w:t>
      </w:r>
      <w:r>
        <w:rPr>
          <w:rStyle w:val="FootnoteAnchor"/>
          <w:rtl w:val="true"/>
        </w:rPr>
        <w:footnoteReference w:id="1938"/>
      </w:r>
      <w:r>
        <w:rPr>
          <w:rFonts w:ascii="Amiri" w:hAnsi="Amiri" w:eastAsia="Amiri" w:cs="Amiri"/>
          <w:color w:val="111111"/>
          <w:sz w:val="28"/>
          <w:sz w:val="28"/>
          <w:szCs w:val="28"/>
          <w:rtl w:val="true"/>
          <w:lang w:bidi="ar-SA"/>
        </w:rPr>
        <w:t xml:space="preserve">يقال لها تلفيتا </w:t>
      </w:r>
      <w:r>
        <w:rPr>
          <w:rStyle w:val="FootnoteAnchor"/>
          <w:rtl w:val="true"/>
        </w:rPr>
        <w:footnoteReference w:id="1939"/>
      </w:r>
      <w:r>
        <w:rPr>
          <w:rFonts w:ascii="Amiri" w:hAnsi="Amiri" w:eastAsia="Amiri" w:cs="Amiri"/>
          <w:color w:val="111111"/>
          <w:sz w:val="28"/>
          <w:sz w:val="28"/>
          <w:szCs w:val="28"/>
          <w:rtl w:val="true"/>
          <w:lang w:bidi="ar-SA"/>
        </w:rPr>
        <w:t xml:space="preserve">و كان ينقل التراب على الدواب، ثم اتصل برجل يعرف بأحمد بن الجسطار </w:t>
      </w:r>
      <w:r>
        <w:rPr>
          <w:rStyle w:val="FootnoteAnchor"/>
          <w:rtl w:val="true"/>
        </w:rPr>
        <w:footnoteReference w:id="1940"/>
      </w:r>
      <w:r>
        <w:rPr>
          <w:rFonts w:ascii="IRNazanin" w:hAnsi="IRNazanin" w:eastAsia="IRNazanin"/>
          <w:color w:val="111111"/>
          <w:sz w:val="28"/>
          <w:sz w:val="28"/>
          <w:szCs w:val="28"/>
          <w:rtl w:val="true"/>
          <w:lang w:bidi="fa-IR"/>
        </w:rPr>
        <w:t>من أحداث دمشق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 حزبه، ثم غلب على دمشق مدة، فلم يكن للولاة معه أمر </w:t>
      </w:r>
      <w:r>
        <w:rPr>
          <w:rStyle w:val="FootnoteAnchor"/>
          <w:rtl w:val="true"/>
        </w:rPr>
        <w:footnoteReference w:id="1941"/>
      </w:r>
      <w:r>
        <w:rPr>
          <w:rFonts w:ascii="Amiri" w:hAnsi="Amiri" w:eastAsia="Amiri" w:cs="Amiri"/>
          <w:color w:val="111111"/>
          <w:sz w:val="28"/>
          <w:sz w:val="28"/>
          <w:szCs w:val="28"/>
          <w:rtl w:val="true"/>
          <w:lang w:bidi="ar-SA"/>
        </w:rPr>
        <w:t>،إلى أن قدم بلتكين التركي من مصر و غلب قساما و دخل دمشق يوم الخميس لثلاث عشرة بقين من المحرم سنة ست و سبعين و ثلاثمائة، فبقي أياما مستترا ثم استأمن قسام إليه فقيده و حمله إلى مصر، فعفي عنه، و أطلق، و كان قد مدحه عبد المحسّن الصوري بقصيدة ميمية</w:t>
      </w:r>
      <w:r>
        <w:rPr>
          <w:rFonts w:eastAsia="Amiri" w:cs="Amiri" w:ascii="Amiri" w:hAnsi="Amiri"/>
          <w:color w:val="111111"/>
          <w:sz w:val="28"/>
          <w:szCs w:val="28"/>
          <w:rtl w:val="true"/>
          <w:lang w:bidi="ar-SA"/>
        </w:rPr>
        <w:t xml:space="preserve">. </w:t>
      </w:r>
      <w:bookmarkStart w:id="273" w:name="pg11509_188541"/>
    </w:p>
    <w:p>
      <w:pPr>
        <w:pStyle w:val="Heading3"/>
        <w:numPr>
          <w:ilvl w:val="2"/>
          <w:numId w:val="1"/>
        </w:numPr>
        <w:rPr/>
      </w:pPr>
      <w:bookmarkStart w:id="274" w:name="__RefHeading___Toc3417975_73709187"/>
      <w:bookmarkStart w:id="275" w:name="_Toc103"/>
      <w:bookmarkEnd w:id="273"/>
      <w:bookmarkEnd w:id="274"/>
      <w:r>
        <w:rPr>
          <w:rtl w:val="true"/>
        </w:rPr>
        <w:t>[</w:t>
      </w:r>
      <w:r>
        <w:rPr>
          <w:rtl w:val="true"/>
        </w:rPr>
        <w:t>ذكر من اسمه</w:t>
      </w:r>
      <w:r>
        <w:rPr>
          <w:rtl w:val="true"/>
        </w:rPr>
        <w:t xml:space="preserve">] </w:t>
      </w:r>
      <w:r>
        <w:rPr>
          <w:rtl w:val="true"/>
        </w:rPr>
        <w:t>قسطنطين</w:t>
      </w:r>
      <w:bookmarkEnd w:id="275"/>
    </w:p>
    <w:p>
      <w:pPr>
        <w:pStyle w:val="Heading4"/>
        <w:numPr>
          <w:ilvl w:val="3"/>
          <w:numId w:val="1"/>
        </w:numPr>
        <w:rPr/>
      </w:pPr>
      <w:bookmarkStart w:id="276" w:name="__RefHeading___Toc3417977_73709187"/>
      <w:bookmarkStart w:id="277" w:name="_Toc104"/>
      <w:bookmarkEnd w:id="276"/>
      <w:r>
        <w:rPr>
          <w:rtl w:val="true"/>
        </w:rPr>
        <w:t>اشارة</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42"/>
      </w:r>
      <w:r>
        <w:rPr>
          <w:rFonts w:ascii="Amiri" w:hAnsi="Amiri" w:eastAsia="Amiri" w:cs="Amiri"/>
          <w:color w:val="111111"/>
          <w:sz w:val="28"/>
          <w:sz w:val="28"/>
          <w:szCs w:val="28"/>
          <w:rtl w:val="true"/>
          <w:lang w:bidi="ar-SA"/>
        </w:rPr>
        <w:t>قسطنطين</w:t>
      </w:r>
    </w:p>
    <w:p>
      <w:pPr>
        <w:pStyle w:val="Heading4"/>
        <w:numPr>
          <w:ilvl w:val="3"/>
          <w:numId w:val="1"/>
        </w:numPr>
        <w:rPr/>
      </w:pPr>
      <w:bookmarkStart w:id="278" w:name="__RefHeading___Toc3417979_73709187"/>
      <w:bookmarkStart w:id="279" w:name="_Toc105"/>
      <w:bookmarkEnd w:id="278"/>
      <w:r>
        <w:rPr/>
        <w:t>5721</w:t>
      </w:r>
      <w:r>
        <w:rPr>
          <w:rtl w:val="true"/>
        </w:rPr>
        <w:t xml:space="preserve"> - </w:t>
      </w:r>
      <w:r>
        <w:rPr>
          <w:rtl w:val="true"/>
        </w:rPr>
        <w:t>قسطنطين بن عبد اللّه</w:t>
      </w:r>
      <w:bookmarkEnd w:id="279"/>
    </w:p>
    <w:p>
      <w:pPr>
        <w:pStyle w:val="BookText"/>
        <w:rPr/>
      </w:pPr>
      <w:r>
        <w:rPr>
          <w:rFonts w:ascii="Amiri" w:hAnsi="Amiri" w:eastAsia="Amiri" w:cs="Amiri"/>
          <w:color w:val="111111"/>
          <w:sz w:val="28"/>
          <w:sz w:val="28"/>
          <w:szCs w:val="28"/>
          <w:rtl w:val="true"/>
          <w:lang w:bidi="ar-SA"/>
        </w:rPr>
        <w:t xml:space="preserve">أبو الحسن الرومي </w:t>
      </w:r>
      <w:r>
        <w:rPr>
          <w:rStyle w:val="FootnoteAnchor"/>
          <w:rtl w:val="true"/>
        </w:rPr>
        <w:footnoteReference w:id="1943"/>
      </w:r>
    </w:p>
    <w:p>
      <w:pPr>
        <w:pStyle w:val="BookText"/>
        <w:rPr/>
      </w:pPr>
      <w:r>
        <w:rPr>
          <w:rFonts w:ascii="IRNazanin" w:hAnsi="IRNazanin" w:eastAsia="IRNazanin"/>
          <w:color w:val="111111"/>
          <w:sz w:val="28"/>
          <w:sz w:val="28"/>
          <w:szCs w:val="28"/>
          <w:rtl w:val="true"/>
          <w:lang w:bidi="fa-IR"/>
        </w:rPr>
        <w:t>مولى المعتمد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بدمشق 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 عثمان ابني أبي شيبة، و الحسن بن عرفة، و إسحاق بن الضيف، و أحمد بن منصور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45"/>
      </w:r>
      <w:r>
        <w:rPr>
          <w:rFonts w:ascii="Amiri" w:hAnsi="Amiri" w:eastAsia="Amiri" w:cs="Amiri"/>
          <w:color w:val="111111"/>
          <w:sz w:val="28"/>
          <w:sz w:val="28"/>
          <w:szCs w:val="28"/>
          <w:rtl w:val="true"/>
          <w:lang w:bidi="ar-SA"/>
        </w:rPr>
        <w:t xml:space="preserve">،أنبأنا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عدي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قسطنطين بن عبد اللّه الرومي مولى المعتمد على اللّه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 في غير هذا الحديث بسرّمن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الضّيف، حدّثنا الوليد بن سلمة الأردني </w:t>
      </w:r>
      <w:r>
        <w:rPr>
          <w:rStyle w:val="FootnoteAnchor"/>
          <w:rtl w:val="true"/>
        </w:rPr>
        <w:footnoteReference w:id="1946"/>
      </w:r>
      <w:r>
        <w:rPr>
          <w:rFonts w:ascii="Amiri" w:hAnsi="Amiri" w:eastAsia="Amiri" w:cs="Amiri"/>
          <w:color w:val="111111"/>
          <w:sz w:val="28"/>
          <w:sz w:val="28"/>
          <w:szCs w:val="28"/>
          <w:rtl w:val="true"/>
          <w:lang w:bidi="ar-SA"/>
        </w:rPr>
        <w:t>،حدّثنا عمر بن قيس، عن الزهري، عن ابن المسيّب عن أبي بكر الصّدّيق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مثل السوء، العائد في هبته كالكلب يعود في قيئه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1947"/>
      </w:r>
      <w:r>
        <w:rPr>
          <w:rFonts w:ascii="Amiri" w:hAnsi="Amiri" w:eastAsia="Amiri" w:cs="Amiri"/>
          <w:color w:val="111111"/>
          <w:sz w:val="28"/>
          <w:sz w:val="28"/>
          <w:szCs w:val="28"/>
          <w:rtl w:val="true"/>
          <w:lang w:bidi="ar-SA"/>
        </w:rPr>
        <w:t>،حدّثنا قسطنطين بن عبد اللّه الرومي مولى المعتمد على اللّه أمير المؤمنين، حدّثنا عثمان بن أبي شيبة، حدّثنا خالد بن مخلد، حدّثنا سليمان بن بلال، حدّثني عمارة بن غزية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علي بن الحسين يحدّث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البخيل من ذكرت عنده فلم يصلّ‌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المالكي،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قسطنطين بن عبد اللّه أبو الحسن مولى المعتمد على اللّه، كان بسرّمن رأى، و حدّث عن أبي بكر، و عثمان ابني أبي شيبة، و إسحاق بن الضّيف، و الحسن بن عرفة، روى عنه ابن عدي الجرجاني</w:t>
      </w:r>
      <w:r>
        <w:rPr>
          <w:rFonts w:eastAsia="Amiri" w:cs="Amiri" w:ascii="Amiri" w:hAnsi="Amiri"/>
          <w:color w:val="111111"/>
          <w:sz w:val="28"/>
          <w:szCs w:val="28"/>
          <w:rtl w:val="true"/>
          <w:lang w:bidi="ar-SA"/>
        </w:rPr>
        <w:t xml:space="preserve">. </w:t>
      </w:r>
      <w:bookmarkStart w:id="280" w:name="pg11509_188543"/>
    </w:p>
    <w:p>
      <w:pPr>
        <w:pStyle w:val="Heading3"/>
        <w:numPr>
          <w:ilvl w:val="2"/>
          <w:numId w:val="1"/>
        </w:numPr>
        <w:rPr/>
      </w:pPr>
      <w:bookmarkStart w:id="281" w:name="__RefHeading___Toc3417981_73709187"/>
      <w:bookmarkStart w:id="282" w:name="_Toc106"/>
      <w:bookmarkEnd w:id="280"/>
      <w:bookmarkEnd w:id="281"/>
      <w:r>
        <w:rPr>
          <w:rtl w:val="true"/>
        </w:rPr>
        <w:t>ذكر من اسمه قسيم</w:t>
      </w:r>
      <w:bookmarkEnd w:id="282"/>
    </w:p>
    <w:p>
      <w:pPr>
        <w:pStyle w:val="Heading4"/>
        <w:numPr>
          <w:ilvl w:val="3"/>
          <w:numId w:val="1"/>
        </w:numPr>
        <w:rPr/>
      </w:pPr>
      <w:bookmarkStart w:id="283" w:name="__RefHeading___Toc3417983_73709187"/>
      <w:bookmarkStart w:id="284" w:name="_Toc107"/>
      <w:bookmarkEnd w:id="283"/>
      <w:r>
        <w:rPr/>
        <w:t>5722</w:t>
      </w:r>
      <w:r>
        <w:rPr>
          <w:rtl w:val="true"/>
        </w:rPr>
        <w:t xml:space="preserve"> - </w:t>
      </w:r>
      <w:r>
        <w:rPr>
          <w:rtl w:val="true"/>
        </w:rPr>
        <w:t>قسيم بن عمر بن يعلى</w:t>
      </w:r>
      <w:bookmarkEnd w:id="284"/>
    </w:p>
    <w:p>
      <w:pPr>
        <w:pStyle w:val="BookText"/>
        <w:rPr/>
      </w:pPr>
      <w:r>
        <w:rPr>
          <w:rFonts w:ascii="Amiri" w:hAnsi="Amiri" w:eastAsia="Amiri" w:cs="Amiri"/>
          <w:color w:val="111111"/>
          <w:sz w:val="28"/>
          <w:sz w:val="28"/>
          <w:szCs w:val="28"/>
          <w:rtl w:val="true"/>
          <w:lang w:bidi="ar-SA"/>
        </w:rPr>
        <w:t xml:space="preserve">ذكر من اسمه قسيم </w:t>
      </w:r>
      <w:r>
        <w:rPr>
          <w:rStyle w:val="FootnoteAnchor"/>
          <w:rtl w:val="true"/>
        </w:rPr>
        <w:footnoteReference w:id="1949"/>
      </w:r>
    </w:p>
    <w:p>
      <w:pPr>
        <w:pStyle w:val="BookText"/>
        <w:rPr/>
      </w:pP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قسيم بن عمر </w:t>
      </w:r>
      <w:r>
        <w:rPr>
          <w:rStyle w:val="FootnoteAnchor"/>
          <w:rtl w:val="true"/>
        </w:rPr>
        <w:footnoteReference w:id="1950"/>
      </w:r>
      <w:r>
        <w:rPr>
          <w:rFonts w:ascii="Amiri" w:hAnsi="Amiri" w:eastAsia="Amiri" w:cs="Amiri"/>
          <w:color w:val="111111"/>
          <w:sz w:val="28"/>
          <w:sz w:val="28"/>
          <w:szCs w:val="28"/>
          <w:rtl w:val="true"/>
          <w:lang w:bidi="ar-SA"/>
        </w:rPr>
        <w:t>بن يعلى</w:t>
      </w:r>
    </w:p>
    <w:p>
      <w:pPr>
        <w:pStyle w:val="BookText"/>
        <w:rPr/>
      </w:pPr>
      <w:r>
        <w:rPr>
          <w:rFonts w:ascii="Amiri" w:hAnsi="Amiri" w:eastAsia="Amiri" w:cs="Amiri"/>
          <w:color w:val="111111"/>
          <w:sz w:val="28"/>
          <w:sz w:val="28"/>
          <w:szCs w:val="28"/>
          <w:rtl w:val="true"/>
          <w:lang w:bidi="ar-SA"/>
        </w:rPr>
        <w:t>ابن قسيم بن نجيح القرشي</w:t>
      </w:r>
    </w:p>
    <w:p>
      <w:pPr>
        <w:pStyle w:val="BookText"/>
        <w:rPr/>
      </w:pPr>
      <w:r>
        <w:rPr>
          <w:rFonts w:ascii="Amiri" w:hAnsi="Amiri" w:eastAsia="Amiri" w:cs="Amiri"/>
          <w:color w:val="111111"/>
          <w:sz w:val="28"/>
          <w:sz w:val="28"/>
          <w:szCs w:val="28"/>
          <w:rtl w:val="true"/>
          <w:lang w:bidi="ar-SA"/>
        </w:rPr>
        <w:t xml:space="preserve">من أهل قرية العبّادية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ذكر فيما ذكره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417985_73709187"/>
      <w:bookmarkStart w:id="286" w:name="_Toc108"/>
      <w:bookmarkEnd w:id="285"/>
      <w:r>
        <w:rPr/>
        <w:t>5723</w:t>
      </w:r>
      <w:r>
        <w:rPr>
          <w:rtl w:val="true"/>
        </w:rPr>
        <w:t xml:space="preserve"> - </w:t>
      </w:r>
      <w:r>
        <w:rPr>
          <w:rtl w:val="true"/>
        </w:rPr>
        <w:t>قسيم بن هشام بن محمّد</w:t>
      </w:r>
      <w:bookmarkEnd w:id="286"/>
    </w:p>
    <w:p>
      <w:pPr>
        <w:pStyle w:val="BookText"/>
        <w:rPr/>
      </w:pP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قسيم </w:t>
      </w:r>
      <w:r>
        <w:rPr>
          <w:rStyle w:val="FootnoteAnchor"/>
          <w:rtl w:val="true"/>
        </w:rPr>
        <w:footnoteReference w:id="1952"/>
      </w:r>
      <w:r>
        <w:rPr>
          <w:rFonts w:ascii="IRNazanin" w:hAnsi="IRNazanin" w:eastAsia="IRNazanin"/>
          <w:color w:val="111111"/>
          <w:sz w:val="28"/>
          <w:sz w:val="28"/>
          <w:szCs w:val="28"/>
          <w:rtl w:val="true"/>
          <w:lang w:bidi="fa-IR"/>
        </w:rPr>
        <w:t>بن هشام بن محمّد</w:t>
      </w:r>
    </w:p>
    <w:p>
      <w:pPr>
        <w:pStyle w:val="BookText"/>
        <w:rPr/>
      </w:pPr>
      <w:r>
        <w:rPr>
          <w:rFonts w:ascii="Amiri" w:hAnsi="Amiri" w:eastAsia="Amiri" w:cs="Amiri"/>
          <w:color w:val="111111"/>
          <w:sz w:val="28"/>
          <w:sz w:val="28"/>
          <w:szCs w:val="28"/>
          <w:rtl w:val="true"/>
          <w:lang w:bidi="ar-SA"/>
        </w:rPr>
        <w:t>ابن هشام بن ملاّس بن قسيم</w:t>
      </w:r>
    </w:p>
    <w:p>
      <w:pPr>
        <w:pStyle w:val="BookText"/>
        <w:rPr/>
      </w:pPr>
      <w:r>
        <w:rPr>
          <w:rFonts w:ascii="Amiri" w:hAnsi="Amiri" w:eastAsia="Amiri" w:cs="Amiri"/>
          <w:color w:val="111111"/>
          <w:sz w:val="28"/>
          <w:sz w:val="28"/>
          <w:szCs w:val="28"/>
          <w:rtl w:val="true"/>
          <w:lang w:bidi="ar-SA"/>
        </w:rPr>
        <w:t>أبو القاسم النميري</w:t>
      </w:r>
    </w:p>
    <w:p>
      <w:pPr>
        <w:pStyle w:val="BookText"/>
        <w:rPr/>
      </w:pPr>
      <w:r>
        <w:rPr>
          <w:rFonts w:ascii="Amiri" w:hAnsi="Amiri" w:eastAsia="Amiri" w:cs="Amiri"/>
          <w:color w:val="111111"/>
          <w:sz w:val="28"/>
          <w:sz w:val="28"/>
          <w:szCs w:val="28"/>
          <w:rtl w:val="true"/>
          <w:lang w:bidi="ar-SA"/>
        </w:rPr>
        <w:t>حدّث عن جده أبي جعفر محمّد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أبو الحسين </w:t>
      </w:r>
      <w:r>
        <w:rPr>
          <w:rStyle w:val="FootnoteAnchor"/>
          <w:rtl w:val="true"/>
        </w:rPr>
        <w:footnoteReference w:id="1953"/>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أبو بكر محمّد بن سليمان الربعي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حدّثني أخي أبو الحسين هبة اللّه بن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954"/>
      </w:r>
      <w:r>
        <w:rPr>
          <w:rFonts w:ascii="Amiri" w:hAnsi="Amiri" w:eastAsia="Amiri" w:cs="Amiri"/>
          <w:color w:val="111111"/>
          <w:sz w:val="28"/>
          <w:sz w:val="28"/>
          <w:szCs w:val="28"/>
          <w:rtl w:val="true"/>
          <w:lang w:bidi="ar-SA"/>
        </w:rPr>
        <w:t xml:space="preserve">،أنبأنا أبو محمّد عبد العزيز بن أحمد الكتّاني </w:t>
      </w:r>
      <w:r>
        <w:rPr>
          <w:rStyle w:val="FootnoteAnchor"/>
          <w:rtl w:val="true"/>
        </w:rPr>
        <w:footnoteReference w:id="1955"/>
      </w:r>
      <w:r>
        <w:rPr>
          <w:rFonts w:ascii="IRNazanin" w:hAnsi="IRNazanin" w:eastAsia="IRNazanin"/>
          <w:color w:val="111111"/>
          <w:sz w:val="28"/>
          <w:sz w:val="28"/>
          <w:szCs w:val="28"/>
          <w:rtl w:val="true"/>
          <w:lang w:bidi="fa-IR"/>
        </w:rPr>
        <w:t xml:space="preserve">،أنبأنا أبو نصر بن </w:t>
      </w:r>
      <w:bookmarkStart w:id="287" w:name="pg11509_188544"/>
    </w:p>
    <w:p>
      <w:pPr>
        <w:pStyle w:val="BookText"/>
        <w:rPr/>
      </w:pPr>
      <w:bookmarkEnd w:id="287"/>
      <w:r>
        <w:rPr>
          <w:rFonts w:ascii="Amiri" w:hAnsi="Amiri" w:eastAsia="Amiri" w:cs="Amiri"/>
          <w:color w:val="111111"/>
          <w:sz w:val="28"/>
          <w:sz w:val="28"/>
          <w:szCs w:val="28"/>
          <w:rtl w:val="true"/>
          <w:lang w:bidi="ar-SA"/>
        </w:rPr>
        <w:t>الجبّان، أنبأنا محمّد بن إسحاق، حدّثنا أبو القاسم قسيم بن هشام بن محمّد بن ملاّس، حدّثني جدي محمّد بن هشام بن ملاّس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بشر الكوفي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كدام أبو مسعر </w:t>
      </w:r>
      <w:r>
        <w:rPr>
          <w:rStyle w:val="FootnoteAnchor"/>
          <w:rtl w:val="true"/>
        </w:rPr>
        <w:footnoteReference w:id="1956"/>
      </w:r>
      <w:r>
        <w:rPr>
          <w:rFonts w:ascii="Amiri" w:hAnsi="Amiri" w:eastAsia="Amiri" w:cs="Amiri"/>
          <w:color w:val="111111"/>
          <w:sz w:val="28"/>
          <w:sz w:val="28"/>
          <w:szCs w:val="28"/>
          <w:rtl w:val="true"/>
          <w:lang w:bidi="ar-SA"/>
        </w:rPr>
        <w:t>بن كدام فغسّل و كفّن و أدخل في لحده، فاختلج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فحلّ‌ من أكفانه بعد خروجه من القبر، فولد له بعد ذلك مسعر بن كدام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w:t>
      </w:r>
      <w:r>
        <w:rPr>
          <w:rStyle w:val="FootnoteAnchor"/>
          <w:rtl w:val="true"/>
        </w:rPr>
        <w:footnoteReference w:id="1957"/>
      </w:r>
      <w:r>
        <w:rPr>
          <w:rFonts w:ascii="Amiri" w:hAnsi="Amiri" w:eastAsia="Amiri" w:cs="Amiri"/>
          <w:color w:val="111111"/>
          <w:sz w:val="28"/>
          <w:sz w:val="28"/>
          <w:szCs w:val="28"/>
          <w:rtl w:val="true"/>
          <w:lang w:bidi="ar-SA"/>
        </w:rPr>
        <w:t xml:space="preserve">،أنبأنا جدي أبو محمّد، أنبأنا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الوهاب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بن هشام بن محمّد بن هشام بن ملاّس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فيما ذكر أنه نقله من خط‍‌ أبي </w:t>
      </w:r>
      <w:r>
        <w:rPr>
          <w:rStyle w:val="FootnoteAnchor"/>
          <w:rtl w:val="true"/>
        </w:rPr>
        <w:footnoteReference w:id="1958"/>
      </w:r>
      <w:r>
        <w:rPr>
          <w:rFonts w:ascii="Amiri" w:hAnsi="Amiri" w:eastAsia="Amiri" w:cs="Amiri"/>
          <w:color w:val="111111"/>
          <w:sz w:val="28"/>
          <w:sz w:val="28"/>
          <w:szCs w:val="28"/>
          <w:rtl w:val="true"/>
          <w:lang w:bidi="ar-SA"/>
        </w:rPr>
        <w:t>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قسيم بن هشام بن محمّد بن هشام بن ملاّس بن قسيم النميري، مات في سنة ثلاث و ثلاثين و ثلاثمائة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417987_73709187"/>
      <w:bookmarkStart w:id="289" w:name="_Toc109"/>
      <w:bookmarkEnd w:id="288"/>
      <w:r>
        <w:rPr/>
        <w:t>5724</w:t>
      </w:r>
      <w:r>
        <w:rPr>
          <w:rtl w:val="true"/>
        </w:rPr>
        <w:t xml:space="preserve"> - </w:t>
      </w:r>
      <w:r>
        <w:rPr>
          <w:rtl w:val="true"/>
        </w:rPr>
        <w:t>قسيم بن يعقوب</w:t>
      </w:r>
      <w:bookmarkEnd w:id="289"/>
    </w:p>
    <w:p>
      <w:pPr>
        <w:pStyle w:val="BookText"/>
        <w:rPr/>
      </w:pPr>
      <w:r>
        <w:rPr>
          <w:rFonts w:ascii="Amiri" w:hAnsi="Amiri" w:eastAsia="Amiri" w:cs="Amiri"/>
          <w:color w:val="111111"/>
          <w:sz w:val="28"/>
          <w:sz w:val="28"/>
          <w:szCs w:val="28"/>
          <w:rtl w:val="true"/>
          <w:lang w:bidi="ar-SA"/>
        </w:rPr>
        <w:t>حكى بعض مقتل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 بن مروان الكلبي</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417989_73709187"/>
      <w:bookmarkStart w:id="291" w:name="_Toc110"/>
      <w:bookmarkEnd w:id="290"/>
      <w:r>
        <w:rPr/>
        <w:t>5725</w:t>
      </w:r>
      <w:r>
        <w:rPr>
          <w:rtl w:val="true"/>
        </w:rPr>
        <w:t xml:space="preserve"> - </w:t>
      </w:r>
      <w:r>
        <w:rPr>
          <w:rtl w:val="true"/>
        </w:rPr>
        <w:t>قسيم مولى معاوية</w:t>
      </w:r>
      <w:bookmarkEnd w:id="29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 بن عبيد اللّه </w:t>
      </w:r>
      <w:r>
        <w:rPr>
          <w:rStyle w:val="FootnoteAnchor"/>
          <w:rtl w:val="true"/>
        </w:rPr>
        <w:footnoteReference w:id="1959"/>
      </w:r>
      <w:r>
        <w:rPr>
          <w:rFonts w:ascii="Amiri" w:hAnsi="Amiri" w:eastAsia="Amiri" w:cs="Amiri"/>
          <w:color w:val="111111"/>
          <w:sz w:val="28"/>
          <w:sz w:val="28"/>
          <w:szCs w:val="28"/>
          <w:rtl w:val="true"/>
          <w:lang w:bidi="ar-SA"/>
        </w:rPr>
        <w:t>القرشي</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أنبأنا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الرّحمن بن عمر بن محمّد بن سعيد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إبراهيم بن أحمد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عبد العزيز، حدّثنا أبو عبيد القاسم بن سلاّم، حدّثنا أبو مسهر، عن سعيد بن عبد العزيز، عن قسيم مولى عمر بن فلان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ملك 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ابنة فتزوجها ابن أخيه، فطلّقها، فأفتاه يحيى </w:t>
      </w:r>
    </w:p>
    <w:p>
      <w:pPr>
        <w:pStyle w:val="BookText"/>
        <w:rPr/>
      </w:pPr>
      <w:r>
        <w:rPr>
          <w:rFonts w:ascii="Amiri" w:hAnsi="Amiri" w:eastAsia="Amiri" w:cs="Amiri"/>
          <w:color w:val="111111"/>
          <w:sz w:val="28"/>
          <w:sz w:val="28"/>
          <w:szCs w:val="28"/>
          <w:rtl w:val="true"/>
          <w:lang w:bidi="ar-SA"/>
        </w:rPr>
        <w:t>بن زكريا أنها لا تحلّ‌ لك حتى تنكح زوجا غيره، فقالت لها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بين يدي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يحيى، فقالت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فأعظمه، فقال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لها ما جعلت لها، فأتى يحيى بن زكريا و هو قائم يصلي في جيرون، فقطع رأسه، ثم ذهبت البنت تحمله في طبق، حتى إذا بلغت إلى موضع الفسيقة </w:t>
      </w:r>
      <w:r>
        <w:rPr>
          <w:rStyle w:val="FootnoteAnchor"/>
          <w:rtl w:val="true"/>
        </w:rPr>
        <w:footnoteReference w:id="1960"/>
      </w:r>
      <w:r>
        <w:rPr>
          <w:rFonts w:ascii="Amiri" w:hAnsi="Amiri" w:eastAsia="Amiri" w:cs="Amiri"/>
          <w:color w:val="111111"/>
          <w:sz w:val="28"/>
          <w:sz w:val="28"/>
          <w:szCs w:val="28"/>
          <w:rtl w:val="true"/>
          <w:lang w:bidi="ar-SA"/>
        </w:rPr>
        <w:t>خسف بها، فخرجت أمها فقيل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أدركي بنتك، فجاءت و لم يبق إلاّ 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رأسها، فقطعوا رأسها، و أخزى اللّه ذلك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مروان بن محمّد الطّاطري عن سعيد، عن قسيم مولى يزيد بن معاوية أتم من هذا، و سيأتي في ترجمة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أنبأناه أبو القاسم أيضا، حدّثنا عبد العزيز بن أحمد، أنبأنا أبو محمّد بن أبي نصر، حدّثنا أبو الميمون عبد الرّحمن بن عبد اللّه بن عمر بن راشد، حدّثنا يزيد بن محمّد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عن قسيم مولى عمر بن عبيد اللّه </w:t>
      </w:r>
      <w:r>
        <w:rPr>
          <w:rStyle w:val="FootnoteAnchor"/>
          <w:rtl w:val="true"/>
        </w:rPr>
        <w:footnoteReference w:id="19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ملك 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ابنه ابنة أخيه، أو ابن أخيه فطلّقها، فأفتى يحيى ابن زكريا أنها لا تحلّ‌ له حتى تنكح زوجا غيره، فقالت لها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رقيت بين يدي الملك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بين يدي الملك زفنا تعجب منه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إبليس الذي زفن،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بنت أحدهم إذا زفّنت </w:t>
      </w:r>
      <w:r>
        <w:rPr>
          <w:rStyle w:val="FootnoteAnchor"/>
          <w:rtl w:val="true"/>
        </w:rPr>
        <w:footnoteReference w:id="1962"/>
      </w:r>
      <w:r>
        <w:rPr>
          <w:rFonts w:ascii="Amiri" w:hAnsi="Amiri" w:eastAsia="Amiri" w:cs="Amiri"/>
          <w:color w:val="111111"/>
          <w:sz w:val="28"/>
          <w:sz w:val="28"/>
          <w:szCs w:val="28"/>
          <w:rtl w:val="true"/>
          <w:lang w:bidi="ar-SA"/>
        </w:rPr>
        <w:t>بين يدي الملك فلها ما سألت،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يحيى بن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فأعظم ذلك، فقال له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لها ما جعلت لها، فأتى يحيى بن زكريا و هو في جيرون قائم يصلّي فضرب رأسه، ثم ذهبت به تجعله في طبق حتى إذا انتهت إلى موضع الفسيقة </w:t>
      </w:r>
      <w:r>
        <w:rPr>
          <w:rStyle w:val="FootnoteAnchor"/>
          <w:rtl w:val="true"/>
        </w:rPr>
        <w:footnoteReference w:id="1963"/>
      </w:r>
      <w:r>
        <w:rPr>
          <w:rFonts w:ascii="Amiri" w:hAnsi="Amiri" w:eastAsia="Amiri" w:cs="Amiri"/>
          <w:color w:val="111111"/>
          <w:sz w:val="28"/>
          <w:sz w:val="28"/>
          <w:szCs w:val="28"/>
          <w:rtl w:val="true"/>
          <w:lang w:bidi="ar-SA"/>
        </w:rPr>
        <w:t>خسف بها، فأتيت أمها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أدركي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و لم يبق إلاّ رأسها،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اقطعوا لي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أخزى اللّه الملك، و كان اسم الجارية و اسم أمها هروسة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أنبأنا تمام بن </w:t>
      </w:r>
      <w:bookmarkStart w:id="292" w:name="pg11509_188546"/>
    </w:p>
    <w:p>
      <w:pPr>
        <w:pStyle w:val="BookText"/>
        <w:rPr/>
      </w:pPr>
      <w:bookmarkEnd w:id="292"/>
      <w:r>
        <w:rPr>
          <w:rFonts w:ascii="Amiri" w:hAnsi="Amiri" w:eastAsia="Amiri" w:cs="Amiri"/>
          <w:color w:val="111111"/>
          <w:sz w:val="28"/>
          <w:sz w:val="28"/>
          <w:szCs w:val="28"/>
          <w:rtl w:val="true"/>
          <w:lang w:bidi="ar-SA"/>
        </w:rPr>
        <w:t>محمّد، أنبأنا أحمد بن عبد اللّه بن الفرج، حدّثنا أحمد بن أنس، حدّثنا محمود بن خالد، حدّثنا مروان بن محمّد، حدّثني سعيد بن عبد العزيز عن قسيم مولى بني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ملك دمشق قد طلّق امرأته ثلاثا، فاستفتى يحيى بن زكريا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لك حتى تنكح زوجا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فحقدت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لها ابنة تزفن بين يدي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إذا زفنت سألت حاجة فقضاها، فقالت لها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فازفني بين يديه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فزفنت زفنا لم تزفن قط‍‌ مثله،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رأس يحيى ابن زكريا،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رابك إلى رأس نبيّ‌ من أنبياء اللّه عزّ و جلّ‌، سلي ما شئت غيره،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w:t>
      </w:r>
      <w:r>
        <w:rPr>
          <w:rStyle w:val="FootnoteAnchor"/>
          <w:rtl w:val="true"/>
        </w:rPr>
        <w:footnoteReference w:id="1965"/>
      </w:r>
      <w:r>
        <w:rPr>
          <w:rFonts w:ascii="Amiri" w:hAnsi="Amiri" w:eastAsia="Amiri" w:cs="Amiri"/>
          <w:color w:val="111111"/>
          <w:sz w:val="28"/>
          <w:sz w:val="28"/>
          <w:szCs w:val="28"/>
          <w:rtl w:val="true"/>
          <w:lang w:bidi="ar-SA"/>
        </w:rPr>
        <w:t>فاقطعوا لها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و هو قائم يصلي عند جيرون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المسجد الذي عند باب جيرون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 رأسه و أتى به على طبق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الرأس يقول و هو على 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لك حتى تنكح زوجا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عند الفسيقة </w:t>
      </w:r>
      <w:r>
        <w:rPr>
          <w:rStyle w:val="FootnoteAnchor"/>
          <w:rtl w:val="true"/>
        </w:rPr>
        <w:footnoteReference w:id="1966"/>
      </w:r>
      <w:r>
        <w:rPr>
          <w:rFonts w:ascii="Amiri" w:hAnsi="Amiri" w:eastAsia="Amiri" w:cs="Amiri"/>
          <w:color w:val="111111"/>
          <w:sz w:val="28"/>
          <w:sz w:val="28"/>
          <w:szCs w:val="28"/>
          <w:rtl w:val="true"/>
          <w:lang w:bidi="ar-SA"/>
        </w:rPr>
        <w:t>عند المكانسيين خسف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أمها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خسف بابنتك،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تصيح يديها على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لي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قطع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فلفظت </w:t>
      </w:r>
      <w:r>
        <w:rPr>
          <w:rStyle w:val="FootnoteAnchor"/>
          <w:rtl w:val="true"/>
        </w:rPr>
        <w:footnoteReference w:id="1967"/>
      </w:r>
      <w:r>
        <w:rPr>
          <w:rFonts w:ascii="IRNazanin" w:hAnsi="IRNazanin" w:eastAsia="IRNazanin"/>
          <w:color w:val="111111"/>
          <w:sz w:val="28"/>
          <w:sz w:val="28"/>
          <w:szCs w:val="28"/>
          <w:rtl w:val="true"/>
          <w:lang w:bidi="fa-IR"/>
        </w:rPr>
        <w:t>الأرض جثتها</w:t>
      </w:r>
      <w:r>
        <w:rPr>
          <w:rFonts w:eastAsia="IRNazanin" w:cs="IRNazanin"/>
          <w:color w:val="111111"/>
          <w:sz w:val="28"/>
          <w:szCs w:val="28"/>
          <w:rtl w:val="true"/>
          <w:lang w:bidi="fa-IR"/>
        </w:rPr>
        <w:t>.</w:t>
      </w:r>
    </w:p>
    <w:p>
      <w:pPr>
        <w:pStyle w:val="Heading3"/>
        <w:numPr>
          <w:ilvl w:val="2"/>
          <w:numId w:val="1"/>
        </w:numPr>
        <w:rPr/>
      </w:pPr>
      <w:bookmarkStart w:id="293" w:name="__RefHeading___Toc3417991_73709187"/>
      <w:bookmarkStart w:id="294" w:name="_Toc111"/>
      <w:bookmarkEnd w:id="293"/>
      <w:r>
        <w:rPr>
          <w:rtl w:val="true"/>
        </w:rPr>
        <w:t>[</w:t>
      </w:r>
      <w:r>
        <w:rPr>
          <w:rtl w:val="true"/>
        </w:rPr>
        <w:t>ذكر من اسمه قصير</w:t>
      </w:r>
      <w:r>
        <w:rPr>
          <w:rtl w:val="true"/>
        </w:rPr>
        <w:t>]</w:t>
      </w:r>
      <w:bookmarkEnd w:id="294"/>
    </w:p>
    <w:p>
      <w:pPr>
        <w:pStyle w:val="Heading4"/>
        <w:numPr>
          <w:ilvl w:val="3"/>
          <w:numId w:val="1"/>
        </w:numPr>
        <w:rPr/>
      </w:pPr>
      <w:bookmarkStart w:id="295" w:name="__RefHeading___Toc3417993_73709187"/>
      <w:bookmarkStart w:id="296" w:name="_Toc112"/>
      <w:bookmarkEnd w:id="295"/>
      <w:r>
        <w:rPr/>
        <w:t>5726</w:t>
      </w:r>
      <w:r>
        <w:rPr>
          <w:rtl w:val="true"/>
        </w:rPr>
        <w:t xml:space="preserve"> - </w:t>
      </w:r>
      <w:r>
        <w:rPr>
          <w:rtl w:val="true"/>
        </w:rPr>
        <w:t>قصير، و يقال</w:t>
      </w:r>
      <w:r>
        <w:rPr>
          <w:rtl w:val="true"/>
        </w:rPr>
        <w:t xml:space="preserve">: </w:t>
      </w:r>
      <w:r>
        <w:rPr>
          <w:rtl w:val="true"/>
        </w:rPr>
        <w:t>قيصر</w:t>
      </w:r>
      <w:bookmarkEnd w:id="296"/>
    </w:p>
    <w:p>
      <w:pPr>
        <w:pStyle w:val="BookText"/>
        <w:rPr/>
      </w:pPr>
      <w:r>
        <w:rPr>
          <w:rFonts w:eastAsia="Amiri" w:cs="Amiri" w:ascii="Amiri" w:hAnsi="Amiri"/>
          <w:color w:val="111111"/>
          <w:sz w:val="28"/>
          <w:szCs w:val="28"/>
          <w:lang w:bidi="ar-SA"/>
        </w:rPr>
        <w:t>5726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من تابعي أهل دمشق،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يزيد بن أبي حبيب، و جعفر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حدّثنا عبد العزيز بن أحمد، أنبأنا تمام بن محمّد، أنبأنا أبو زرعة، و أبو بكر ابنا </w:t>
      </w:r>
      <w:r>
        <w:rPr>
          <w:rStyle w:val="FootnoteAnchor"/>
          <w:rtl w:val="true"/>
        </w:rPr>
        <w:footnoteReference w:id="1969"/>
      </w:r>
      <w:r>
        <w:rPr>
          <w:rFonts w:ascii="Amiri" w:hAnsi="Amiri" w:eastAsia="Amiri" w:cs="Amiri"/>
          <w:color w:val="111111"/>
          <w:sz w:val="28"/>
          <w:sz w:val="28"/>
          <w:szCs w:val="28"/>
          <w:rtl w:val="true"/>
          <w:lang w:bidi="ar-SA"/>
        </w:rPr>
        <w:t>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دحيم، حدّثنا هشام بن عمّار، حدّثنا يحيى بن حمزة، حدّثني النعمان، عن مكحول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قيصر حدّث عن ابن عمر أنه كان يصلّي على راحلته حيث توجهت به، فسئل أسنّة </w:t>
      </w:r>
    </w:p>
    <w:p>
      <w:pPr>
        <w:pStyle w:val="BookText"/>
        <w:rPr/>
      </w:pPr>
      <w:r>
        <w:rPr>
          <w:rFonts w:ascii="Amiri" w:hAnsi="Amiri" w:eastAsia="Amiri" w:cs="Amiri"/>
          <w:color w:val="111111"/>
          <w:sz w:val="28"/>
          <w:sz w:val="28"/>
          <w:szCs w:val="28"/>
          <w:rtl w:val="true"/>
          <w:lang w:bidi="ar-SA"/>
        </w:rPr>
        <w:t>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صلى اللّه عليه و سلم‌؟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الحداد في كتابه، ثم حدّثني أبو مسعود الأصبهاني عنه، أنبأنا أبو نعيم الحافظ‍‌، حدّثنا سليمان بن أحمد الطّبراني، حدّثنا محمّد بن أبي زرعة الدمشقي، حدّثنا هشام ابن عمّار، حدّثنا يحيى بن حمزة، حدّثنا النعمان بن المنذر،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قيصر </w:t>
      </w:r>
      <w:r>
        <w:rPr>
          <w:rStyle w:val="FootnoteAnchor"/>
          <w:rtl w:val="true"/>
        </w:rPr>
        <w:footnoteReference w:id="1970"/>
      </w:r>
      <w:r>
        <w:rPr>
          <w:rFonts w:ascii="Amiri" w:hAnsi="Amiri" w:eastAsia="Amiri" w:cs="Amiri"/>
          <w:color w:val="111111"/>
          <w:sz w:val="28"/>
          <w:sz w:val="28"/>
          <w:szCs w:val="28"/>
          <w:rtl w:val="true"/>
          <w:lang w:bidi="ar-SA"/>
        </w:rPr>
        <w:t>حدّثه عن ابن عمر أنه كان يصلي على راحلته حيث توجهت، فسئل أسنّة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صلى اللّه عليه و سلم‌؟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عبيد اللّه بن نصر، أنبأنا أبو جعفر بن المسلمة، أنبأنا أبو طاهر المخلّص، حدّثنا يحيى بن محمّد بن صاعد، حدّثنا عمران بن بكار الكلاعي، حدّثنا محمّد بن المبارك الصوري، حدّثنا يحيى بن حمزة، حدّثني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المنذر عمّ‌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قيصر </w:t>
      </w:r>
      <w:r>
        <w:rPr>
          <w:rStyle w:val="FootnoteAnchor"/>
          <w:rtl w:val="true"/>
        </w:rPr>
        <w:footnoteReference w:id="1971"/>
      </w:r>
      <w:r>
        <w:rPr>
          <w:rFonts w:ascii="Amiri" w:hAnsi="Amiri" w:eastAsia="Amiri" w:cs="Amiri"/>
          <w:color w:val="111111"/>
          <w:sz w:val="28"/>
          <w:sz w:val="28"/>
          <w:szCs w:val="28"/>
          <w:rtl w:val="true"/>
          <w:lang w:bidi="ar-SA"/>
        </w:rPr>
        <w:t>حدّثه أن ابن عمر كان يصلّي على راحلته حيث توجهت به، فسئل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صلى اللّه عليه و سلم‌؟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أنبأنا محمّد بن عبد اللّه بن عمر، أنبأنا أبو محمّد بن أبي شريح، حدّثنا محمّد بن أحمد بن عبد الجبّار الرّداني </w:t>
      </w:r>
      <w:r>
        <w:rPr>
          <w:rStyle w:val="FootnoteAnchor"/>
          <w:rtl w:val="true"/>
        </w:rPr>
        <w:footnoteReference w:id="1972"/>
      </w:r>
      <w:r>
        <w:rPr>
          <w:rFonts w:ascii="Amiri" w:hAnsi="Amiri" w:eastAsia="Amiri" w:cs="Amiri"/>
          <w:color w:val="111111"/>
          <w:sz w:val="28"/>
          <w:sz w:val="28"/>
          <w:szCs w:val="28"/>
          <w:rtl w:val="true"/>
          <w:lang w:bidi="ar-SA"/>
        </w:rPr>
        <w:t>،حدّثنا حميد بن زنجويه، حدّثنا عبد اللّه بن يوسف، حدّثنا الهيثم بن حميد، أخبرني النعمان،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كعب فأكب عليه رجل يدعى 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w:t>
      </w:r>
      <w:r>
        <w:rPr>
          <w:rStyle w:val="FootnoteAnchor"/>
          <w:rtl w:val="true"/>
        </w:rPr>
        <w:footnoteReference w:id="19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جسد حبس بذنبه فان، تتبعه نفس فأمره إلى اللّه، إن شاء عذّبها، و إن شاء رحمها، و إن يقم من مرضه يقوم و لا ذنب 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قيصر من أهل مصر، روى عن ابن عمر، روى عنه مكحول، و يزيد بن أبي حبيب، و جعفر بن ربيعة،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975"/>
      </w:r>
      <w:r>
        <w:rPr>
          <w:rFonts w:ascii="Amiri" w:hAnsi="Amiri" w:eastAsia="Amiri" w:cs="Amiri"/>
          <w:color w:val="111111"/>
          <w:sz w:val="28"/>
          <w:sz w:val="28"/>
          <w:szCs w:val="28"/>
          <w:rtl w:val="true"/>
          <w:lang w:bidi="ar-SA"/>
        </w:rPr>
        <w:t>،أنبأنا أبو القاسم تمام بن محمّد، أنبأنا أبو عبد اللّه الكندي، حدّثنا أبو زرعة قال في طبقة قدم تلي الطبقة العليا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w:t>
      </w:r>
      <w:r>
        <w:rPr>
          <w:rStyle w:val="FootnoteAnchor"/>
          <w:rtl w:val="true"/>
        </w:rPr>
        <w:footnoteReference w:id="1976"/>
      </w:r>
      <w:r>
        <w:rPr>
          <w:rFonts w:ascii="Amiri" w:hAnsi="Amiri" w:eastAsia="Amiri" w:cs="Amiri"/>
          <w:color w:val="111111"/>
          <w:sz w:val="28"/>
          <w:sz w:val="28"/>
          <w:szCs w:val="28"/>
          <w:rtl w:val="true"/>
          <w:lang w:bidi="ar-SA"/>
        </w:rPr>
        <w:t>،أنبأنا أبو عبد اللّه بن أبي الحديد، أنبأنا أبو الحسن الرّبعي، أنبأنا عبد الوهّاب الكلابي، أنبأنا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الكلابي دمشقي، و في رواية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سليمان بن أيوب بن حذلم عن هشام بن عمّار، و قال قيصر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الفضل، أنبأنا أبو عبد اللّه بن مندة، أنبأنا أبو سعيد بن يونس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قيصر بن أبي غزيّة مولى تجيب، و ينسب إلى ولاء معاوية بن حديج </w:t>
      </w:r>
      <w:r>
        <w:rPr>
          <w:rStyle w:val="FootnoteAnchor"/>
          <w:rtl w:val="true"/>
        </w:rPr>
        <w:footnoteReference w:id="1977"/>
      </w:r>
      <w:r>
        <w:rPr>
          <w:rFonts w:ascii="Amiri" w:hAnsi="Amiri" w:eastAsia="Amiri" w:cs="Amiri"/>
          <w:color w:val="111111"/>
          <w:sz w:val="28"/>
          <w:sz w:val="28"/>
          <w:szCs w:val="28"/>
          <w:rtl w:val="true"/>
          <w:lang w:bidi="ar-SA"/>
        </w:rPr>
        <w:t>،يروي عن ابن عمر، أو ابن عمرو، و الصواب ابن عمر، روى عنه يزيد بن أبي حبيب، و قد روي مكحول عن قيصر عن ابن عمر عن رسول اللّه صلى اللّه عليه و سلم في الصلاة على الراحلة</w:t>
      </w:r>
      <w:r>
        <w:rPr>
          <w:rFonts w:eastAsia="Amiri" w:cs="Amiri" w:ascii="Amiri" w:hAnsi="Amiri"/>
          <w:color w:val="111111"/>
          <w:sz w:val="28"/>
          <w:szCs w:val="28"/>
          <w:rtl w:val="true"/>
          <w:lang w:bidi="ar-SA"/>
        </w:rPr>
        <w:t xml:space="preserve">. </w:t>
      </w:r>
      <w:bookmarkStart w:id="297" w:name="pg11509_188549"/>
    </w:p>
    <w:p>
      <w:pPr>
        <w:pStyle w:val="BookText"/>
        <w:rPr/>
      </w:pPr>
      <w:bookmarkEnd w:id="297"/>
      <w:r>
        <w:rPr>
          <w:rFonts w:ascii="Amiri" w:hAnsi="Amiri" w:eastAsia="Amiri" w:cs="Amiri"/>
          <w:color w:val="111111"/>
          <w:sz w:val="28"/>
          <w:sz w:val="28"/>
          <w:szCs w:val="28"/>
          <w:rtl w:val="true"/>
          <w:lang w:bidi="ar-SA"/>
        </w:rPr>
        <w:t>و هو قيصر بن أبي بحرية هذا أراه سمع منه مكحول حين كان بمصر عند الهذيل،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كذا قال ابن يونس، و قد ذكره أبو زرعة و ابن سميع في الدمشقيين</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3417995_73709187"/>
      <w:bookmarkStart w:id="299" w:name="_Toc113"/>
      <w:bookmarkEnd w:id="298"/>
      <w:r>
        <w:rPr>
          <w:rtl w:val="true"/>
        </w:rPr>
        <w:t>[</w:t>
      </w:r>
      <w:r>
        <w:rPr>
          <w:rtl w:val="true"/>
        </w:rPr>
        <w:t>ذكر من اسمه قصي</w:t>
      </w:r>
      <w:r>
        <w:rPr>
          <w:rtl w:val="true"/>
        </w:rPr>
        <w:t>]</w:t>
      </w:r>
      <w:bookmarkEnd w:id="299"/>
    </w:p>
    <w:p>
      <w:pPr>
        <w:pStyle w:val="Heading4"/>
        <w:numPr>
          <w:ilvl w:val="3"/>
          <w:numId w:val="1"/>
        </w:numPr>
        <w:rPr/>
      </w:pPr>
      <w:bookmarkStart w:id="300" w:name="__RefHeading___Toc3417997_73709187"/>
      <w:bookmarkStart w:id="301" w:name="_Toc114"/>
      <w:bookmarkEnd w:id="300"/>
      <w:r>
        <w:rPr/>
        <w:t>5727</w:t>
      </w:r>
      <w:r>
        <w:rPr>
          <w:rtl w:val="true"/>
        </w:rPr>
        <w:t xml:space="preserve"> - </w:t>
      </w:r>
      <w:r>
        <w:rPr>
          <w:rtl w:val="true"/>
        </w:rPr>
        <w:t>قصي بن الوليد بن يزيد</w:t>
      </w:r>
      <w:bookmarkEnd w:id="301"/>
    </w:p>
    <w:p>
      <w:pPr>
        <w:pStyle w:val="BookText"/>
        <w:rPr/>
      </w:pPr>
      <w:r>
        <w:rPr>
          <w:rFonts w:ascii="Amiri" w:hAnsi="Amiri" w:eastAsia="Amiri" w:cs="Amiri"/>
          <w:color w:val="111111"/>
          <w:sz w:val="28"/>
          <w:sz w:val="28"/>
          <w:szCs w:val="28"/>
          <w:rtl w:val="true"/>
          <w:lang w:bidi="ar-SA"/>
        </w:rPr>
        <w:t xml:space="preserve">ابن عبد الملك بن مروان بن الحكم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تقدم ذكره في ترجمة أخيه عثمان بن الوليد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 xml:space="preserve">. </w:t>
      </w:r>
      <w:bookmarkStart w:id="302" w:name="pg11509_188550"/>
    </w:p>
    <w:p>
      <w:pPr>
        <w:pStyle w:val="Heading3"/>
        <w:numPr>
          <w:ilvl w:val="2"/>
          <w:numId w:val="1"/>
        </w:numPr>
        <w:rPr/>
      </w:pPr>
      <w:bookmarkStart w:id="303" w:name="__RefHeading___Toc3417999_73709187"/>
      <w:bookmarkStart w:id="304" w:name="_Toc115"/>
      <w:bookmarkEnd w:id="302"/>
      <w:bookmarkEnd w:id="303"/>
      <w:r>
        <w:rPr>
          <w:rtl w:val="true"/>
        </w:rPr>
        <w:t>[</w:t>
      </w:r>
      <w:r>
        <w:rPr>
          <w:rtl w:val="true"/>
        </w:rPr>
        <w:t>ذكر من اسمه</w:t>
      </w:r>
      <w:r>
        <w:rPr>
          <w:rtl w:val="true"/>
        </w:rPr>
        <w:t xml:space="preserve">]  </w:t>
      </w:r>
      <w:r>
        <w:rPr>
          <w:rtl w:val="true"/>
        </w:rPr>
        <w:t>قضاعي</w:t>
      </w:r>
      <w:bookmarkEnd w:id="304"/>
    </w:p>
    <w:p>
      <w:pPr>
        <w:pStyle w:val="Heading4"/>
        <w:numPr>
          <w:ilvl w:val="3"/>
          <w:numId w:val="1"/>
        </w:numPr>
        <w:rPr/>
      </w:pPr>
      <w:bookmarkStart w:id="305" w:name="__RefHeading___Toc3418001_73709187"/>
      <w:bookmarkStart w:id="306" w:name="_Toc116"/>
      <w:bookmarkEnd w:id="305"/>
      <w:r>
        <w:rPr>
          <w:rtl w:val="true"/>
        </w:rPr>
        <w:t>اشارة</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81"/>
      </w:r>
      <w:r>
        <w:rPr>
          <w:rFonts w:ascii="Amiri" w:hAnsi="Amiri" w:eastAsia="Amiri" w:cs="Amiri"/>
          <w:color w:val="111111"/>
          <w:sz w:val="28"/>
          <w:sz w:val="28"/>
          <w:szCs w:val="28"/>
          <w:rtl w:val="true"/>
          <w:lang w:bidi="ar-SA"/>
        </w:rPr>
        <w:t>قضاعي</w:t>
      </w:r>
    </w:p>
    <w:p>
      <w:pPr>
        <w:pStyle w:val="Heading4"/>
        <w:numPr>
          <w:ilvl w:val="3"/>
          <w:numId w:val="1"/>
        </w:numPr>
        <w:rPr/>
      </w:pPr>
      <w:bookmarkStart w:id="307" w:name="__RefHeading___Toc3418003_73709187"/>
      <w:bookmarkStart w:id="308" w:name="_Toc117"/>
      <w:bookmarkEnd w:id="307"/>
      <w:r>
        <w:rPr/>
        <w:t>5828</w:t>
      </w:r>
      <w:r>
        <w:rPr>
          <w:rtl w:val="true"/>
        </w:rPr>
        <w:t xml:space="preserve"> - </w:t>
      </w:r>
      <w:r>
        <w:rPr>
          <w:rtl w:val="true"/>
        </w:rPr>
        <w:t xml:space="preserve">قضاعي بن عامر </w:t>
      </w:r>
      <w:r>
        <w:rPr>
          <w:rtl w:val="true"/>
        </w:rPr>
        <w:t xml:space="preserve">- </w:t>
      </w:r>
      <w:r>
        <w:rPr>
          <w:rtl w:val="true"/>
        </w:rPr>
        <w:t>و يقال</w:t>
      </w:r>
      <w:r>
        <w:rPr>
          <w:rtl w:val="true"/>
        </w:rPr>
        <w:t xml:space="preserve">: </w:t>
      </w:r>
      <w:r>
        <w:rPr>
          <w:rtl w:val="true"/>
        </w:rPr>
        <w:t xml:space="preserve">بن عمرو </w:t>
      </w:r>
      <w:r>
        <w:rPr>
          <w:rtl w:val="true"/>
        </w:rPr>
        <w:t xml:space="preserve">- </w:t>
      </w:r>
      <w:r>
        <w:rPr>
          <w:rtl w:val="true"/>
        </w:rPr>
        <w:t>العذري</w:t>
      </w:r>
      <w:bookmarkEnd w:id="308"/>
    </w:p>
    <w:p>
      <w:pPr>
        <w:pStyle w:val="BookText"/>
        <w:rPr/>
      </w:pP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قضاعي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العذري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ممن أدرك النبي صلى اللّه عليه و سلم، و استعمله على بني أسد، و شهد فتح دمشق، و كان أحد الشهود في كتاب صلحها،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أنبأنا الحارث بن أبي أسامة، حدّثنا محمّد بن </w:t>
      </w:r>
      <w:r>
        <w:rPr>
          <w:rStyle w:val="FootnoteAnchor"/>
          <w:rtl w:val="true"/>
        </w:rPr>
        <w:footnoteReference w:id="1983"/>
      </w:r>
      <w:r>
        <w:rPr>
          <w:rFonts w:ascii="IRNazanin" w:hAnsi="IRNazanin" w:eastAsia="IRNazanin"/>
          <w:color w:val="111111"/>
          <w:sz w:val="28"/>
          <w:sz w:val="28"/>
          <w:szCs w:val="28"/>
          <w:rtl w:val="true"/>
          <w:lang w:bidi="fa-IR"/>
        </w:rPr>
        <w:t xml:space="preserve">سعد </w:t>
      </w:r>
      <w:r>
        <w:rPr>
          <w:rStyle w:val="FootnoteAnchor"/>
          <w:rtl w:val="true"/>
        </w:rPr>
        <w:footnoteReference w:id="1984"/>
      </w:r>
      <w:r>
        <w:rPr>
          <w:rFonts w:ascii="Amiri" w:hAnsi="Amiri" w:eastAsia="Amiri" w:cs="Amiri"/>
          <w:color w:val="111111"/>
          <w:sz w:val="28"/>
          <w:sz w:val="28"/>
          <w:szCs w:val="28"/>
          <w:rtl w:val="true"/>
          <w:lang w:bidi="ar-SA"/>
        </w:rPr>
        <w:t>،أنبأنا محمّد بن عمر الأسلمي، حدّثني معمر بن راشد، و محمّد بن عبد اللّه، عن الزهري، عن عبيد اللّه بن عبد اللّه بن عتبة،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بن عبد اللّه بن أبي سبرة، عن المسور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الحميد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عمر بن سليمان بن أبي خيثمة عن أبي بكر بن سليمان بن أبي حثمة عن جدته الشّفاء</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بكر بن عبد اللّه بن أبي سبرة، عن محمّد بن يوسف، عن السائب ابن يزيد، عن العلاء بن الحضرمي دخل حديث بعضهم في حديث بعض قالوا </w:t>
      </w:r>
      <w:r>
        <w:rPr>
          <w:rStyle w:val="FootnoteAnchor"/>
          <w:rtl w:val="true"/>
        </w:rPr>
        <w:footnoteReference w:id="1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من محمّد النبي إلى بني أسد، سلام عليكم، فإنّي أحمد إليكم اللّه الذي لا إله إلاّ هو، أمّا بعد، فلا تقربن مياه طيّئ، و أرضهم، فإنه لا تحل </w:t>
      </w:r>
      <w:r>
        <w:rPr>
          <w:rStyle w:val="FootnoteAnchor"/>
          <w:rtl w:val="true"/>
        </w:rPr>
        <w:footnoteReference w:id="1986"/>
      </w:r>
      <w:r>
        <w:rPr>
          <w:rFonts w:ascii="Amiri" w:hAnsi="Amiri" w:eastAsia="Amiri" w:cs="Amiri"/>
          <w:color w:val="111111"/>
          <w:sz w:val="28"/>
          <w:sz w:val="28"/>
          <w:szCs w:val="28"/>
          <w:rtl w:val="true"/>
          <w:lang w:bidi="ar-SA"/>
        </w:rPr>
        <w:t xml:space="preserve">لكم مياههم و لا يلجنّ‌ أرضهم إلاّ من أولجوا </w:t>
      </w:r>
      <w:r>
        <w:rPr>
          <w:rStyle w:val="FootnoteAnchor"/>
          <w:rtl w:val="true"/>
        </w:rPr>
        <w:footnoteReference w:id="1987"/>
      </w:r>
      <w:r>
        <w:rPr>
          <w:rFonts w:ascii="Amiri" w:hAnsi="Amiri" w:eastAsia="Amiri" w:cs="Amiri"/>
          <w:color w:val="111111"/>
          <w:sz w:val="28"/>
          <w:sz w:val="28"/>
          <w:szCs w:val="28"/>
          <w:rtl w:val="true"/>
          <w:lang w:bidi="ar-SA"/>
        </w:rPr>
        <w:t>و ذمة محمّد صلى اللّه عليه و سلم بريئة ممن عصاه، و ليقم قضاعي بن عمرو، و كتب خالد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قضاعي بن عمرو من بني عذرة، و كان عاملا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 أخبرنا أبو البركات الأنماطي، أنبأنا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شاذان، أنبأنا عبد اللّه بن إسحاق بن إبراهيم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طرّاد بن محمّد، أنبأنا أحمد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البادا، أنا حامد بن محمد بن عبد اللّه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عبد العزيز، حدّثنا أبو عبيد، حدّثنا محمّد بن كثير، عن الأوزاعي، عن ابن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خالد بن الوليد كتب لأهل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من خالد بن الوليد لأهل دمشق، إنّي أمّنتهم على دمائهم و أموالهم و كنائسهم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فيه كلاما لا أحفظه، و في آخره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أبو عبيدة بن الجرّاح، و شرحبيل بن حسنة، و قضاعي بن عامر، و كتب سنة ثلاث عشرة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 xml:space="preserve">. </w:t>
      </w:r>
      <w:bookmarkStart w:id="309" w:name="pg11509_188552"/>
    </w:p>
    <w:p>
      <w:pPr>
        <w:pStyle w:val="Heading3"/>
        <w:numPr>
          <w:ilvl w:val="2"/>
          <w:numId w:val="1"/>
        </w:numPr>
        <w:rPr/>
      </w:pPr>
      <w:bookmarkStart w:id="310" w:name="__RefHeading___Toc3418005_73709187"/>
      <w:bookmarkStart w:id="311" w:name="_Toc118"/>
      <w:bookmarkEnd w:id="309"/>
      <w:bookmarkEnd w:id="310"/>
      <w:r>
        <w:rPr>
          <w:rtl w:val="true"/>
        </w:rPr>
        <w:t>[</w:t>
      </w:r>
      <w:r>
        <w:rPr>
          <w:rtl w:val="true"/>
        </w:rPr>
        <w:t>ذكر من اسمه</w:t>
      </w:r>
      <w:r>
        <w:rPr>
          <w:rtl w:val="true"/>
        </w:rPr>
        <w:t xml:space="preserve">] </w:t>
      </w:r>
      <w:r>
        <w:rPr>
          <w:rtl w:val="true"/>
        </w:rPr>
        <w:t>قطبة</w:t>
      </w:r>
      <w:bookmarkEnd w:id="311"/>
    </w:p>
    <w:p>
      <w:pPr>
        <w:pStyle w:val="Heading4"/>
        <w:numPr>
          <w:ilvl w:val="3"/>
          <w:numId w:val="1"/>
        </w:numPr>
        <w:rPr/>
      </w:pPr>
      <w:bookmarkStart w:id="312" w:name="__RefHeading___Toc3418007_73709187"/>
      <w:bookmarkStart w:id="313" w:name="_Toc119"/>
      <w:bookmarkEnd w:id="312"/>
      <w:r>
        <w:rPr>
          <w:rtl w:val="true"/>
        </w:rPr>
        <w:t>اشارة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90"/>
      </w:r>
      <w:r>
        <w:rPr>
          <w:rFonts w:ascii="Amiri" w:hAnsi="Amiri" w:eastAsia="Amiri" w:cs="Amiri"/>
          <w:color w:val="111111"/>
          <w:sz w:val="28"/>
          <w:sz w:val="28"/>
          <w:szCs w:val="28"/>
          <w:rtl w:val="true"/>
          <w:lang w:bidi="ar-SA"/>
        </w:rPr>
        <w:t>قطبة</w:t>
      </w:r>
    </w:p>
    <w:p>
      <w:pPr>
        <w:pStyle w:val="Heading4"/>
        <w:numPr>
          <w:ilvl w:val="3"/>
          <w:numId w:val="1"/>
        </w:numPr>
        <w:rPr/>
      </w:pPr>
      <w:bookmarkStart w:id="314" w:name="__RefHeading___Toc3418009_73709187"/>
      <w:bookmarkStart w:id="315" w:name="_Toc120"/>
      <w:bookmarkEnd w:id="314"/>
      <w:r>
        <w:rPr/>
        <w:t>5729</w:t>
      </w:r>
      <w:r>
        <w:rPr>
          <w:rtl w:val="true"/>
        </w:rPr>
        <w:t xml:space="preserve"> - </w:t>
      </w:r>
      <w:r>
        <w:rPr>
          <w:rtl w:val="true"/>
        </w:rPr>
        <w:t xml:space="preserve">قطبة بن عامر </w:t>
      </w:r>
      <w:r>
        <w:rPr>
          <w:rtl w:val="true"/>
        </w:rPr>
        <w:t xml:space="preserve">- </w:t>
      </w:r>
      <w:r>
        <w:rPr>
          <w:rtl w:val="true"/>
        </w:rPr>
        <w:t>و يقال</w:t>
      </w:r>
      <w:r>
        <w:rPr>
          <w:rtl w:val="true"/>
        </w:rPr>
        <w:t xml:space="preserve">: </w:t>
      </w:r>
      <w:r>
        <w:rPr>
          <w:rtl w:val="true"/>
        </w:rPr>
        <w:t>ابن قتادة</w:t>
      </w:r>
      <w:r>
        <w:rPr>
          <w:rtl w:val="true"/>
        </w:rPr>
        <w:t>.</w:t>
      </w:r>
      <w:bookmarkEnd w:id="31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قطبة العذري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له صحبة، شهد غزوة مؤتة، و كان على ميمنة عسكر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w:t>
      </w:r>
      <w:r>
        <w:rPr>
          <w:rStyle w:val="FootnoteAnchor"/>
          <w:rtl w:val="true"/>
        </w:rPr>
        <w:footnoteReference w:id="1992"/>
      </w:r>
      <w:r>
        <w:rPr>
          <w:rFonts w:ascii="Amiri" w:hAnsi="Amiri" w:eastAsia="Amiri" w:cs="Amiri"/>
          <w:color w:val="111111"/>
          <w:sz w:val="28"/>
          <w:sz w:val="28"/>
          <w:szCs w:val="28"/>
          <w:rtl w:val="true"/>
          <w:lang w:bidi="ar-SA"/>
        </w:rPr>
        <w:t>بن النقور، أنبأنا أبو طاهر المخلّص، أنبأنا أبو الحسين رضوان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993"/>
      </w:r>
      <w:r>
        <w:rPr>
          <w:rFonts w:ascii="Amiri" w:hAnsi="Amiri" w:eastAsia="Amiri" w:cs="Amiri"/>
          <w:color w:val="111111"/>
          <w:sz w:val="28"/>
          <w:sz w:val="28"/>
          <w:szCs w:val="28"/>
          <w:rtl w:val="true"/>
          <w:lang w:bidi="ar-SA"/>
        </w:rPr>
        <w:t xml:space="preserve">أبو عبد اللّه الفراوي، أنبأنا أبو بكر البيهقي </w:t>
      </w:r>
      <w:r>
        <w:rPr>
          <w:rStyle w:val="FootnoteAnchor"/>
          <w:rtl w:val="true"/>
        </w:rPr>
        <w:footnoteReference w:id="1994"/>
      </w:r>
      <w:r>
        <w:rPr>
          <w:rFonts w:ascii="Amiri" w:hAnsi="Amiri" w:eastAsia="Amiri" w:cs="Amiri"/>
          <w:color w:val="111111"/>
          <w:sz w:val="28"/>
          <w:sz w:val="28"/>
          <w:szCs w:val="28"/>
          <w:rtl w:val="true"/>
          <w:lang w:bidi="ar-SA"/>
        </w:rPr>
        <w:t>،أنبأنا أبو عبد اللّه الحافظ‍‌، أنبأنا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حدّثنا يونس بن بكير، عن ابن إسحاق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فمضى الناس فتعبّى </w:t>
      </w:r>
      <w:r>
        <w:rPr>
          <w:rStyle w:val="FootnoteAnchor"/>
          <w:rtl w:val="true"/>
        </w:rPr>
        <w:footnoteReference w:id="1995"/>
      </w:r>
      <w:r>
        <w:rPr>
          <w:rFonts w:ascii="Amiri" w:hAnsi="Amiri" w:eastAsia="Amiri" w:cs="Amiri"/>
          <w:color w:val="111111"/>
          <w:sz w:val="28"/>
          <w:sz w:val="28"/>
          <w:szCs w:val="28"/>
          <w:rtl w:val="true"/>
          <w:lang w:bidi="ar-SA"/>
        </w:rPr>
        <w:t>لهم المسلمون، فجعلوا على ميمنتهم رجلا من بني عذرة يقال له قطبة بن قتادة، و على ميسرتهم رجلا من الأنصار يقال له عباية بن مالك، فالتقى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رواية الفراوي، و زاد ابن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يونس عن ابن إسحاق قال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قطبة بن قتادة العذري الذي كان على ميمنة المسلمين، قد حمل على مالك بن </w:t>
      </w:r>
    </w:p>
    <w:p>
      <w:pPr>
        <w:pStyle w:val="BookText"/>
        <w:rPr/>
      </w:pPr>
      <w:r>
        <w:rPr>
          <w:rFonts w:ascii="Amiri" w:hAnsi="Amiri" w:eastAsia="Amiri" w:cs="Amiri"/>
          <w:color w:val="111111"/>
          <w:sz w:val="28"/>
          <w:sz w:val="28"/>
          <w:szCs w:val="28"/>
          <w:rtl w:val="true"/>
          <w:lang w:bidi="ar-SA"/>
        </w:rPr>
        <w:t xml:space="preserve">رافلة </w:t>
      </w:r>
      <w:r>
        <w:rPr>
          <w:rStyle w:val="FootnoteAnchor"/>
          <w:rtl w:val="true"/>
        </w:rPr>
        <w:footnoteReference w:id="1997"/>
      </w:r>
      <w:r>
        <w:rPr>
          <w:rFonts w:ascii="Amiri" w:hAnsi="Amiri" w:eastAsia="Amiri" w:cs="Amiri"/>
          <w:color w:val="111111"/>
          <w:sz w:val="28"/>
          <w:sz w:val="28"/>
          <w:szCs w:val="28"/>
          <w:rtl w:val="true"/>
          <w:lang w:bidi="ar-SA"/>
        </w:rPr>
        <w:t>قائد المستعربة فقتله، فقال قطبة بن قتادة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طعنت ابن زافلة </w:t>
      </w:r>
      <w:r>
        <w:rPr>
          <w:rStyle w:val="FootnoteAnchor"/>
          <w:rtl w:val="true"/>
        </w:rPr>
        <w:footnoteReference w:id="1998"/>
      </w:r>
      <w:r>
        <w:rPr>
          <w:rFonts w:ascii="Amiri" w:hAnsi="Amiri" w:eastAsia="Amiri" w:cs="Amiri"/>
          <w:color w:val="111111"/>
          <w:sz w:val="28"/>
          <w:sz w:val="28"/>
          <w:szCs w:val="28"/>
          <w:rtl w:val="true"/>
          <w:lang w:bidi="ar-SA"/>
        </w:rPr>
        <w:t xml:space="preserve">الإراشي </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برمح مضى فيه ثم انحطم</w:t>
      </w:r>
    </w:p>
    <w:p>
      <w:pPr>
        <w:pStyle w:val="BookText"/>
        <w:rPr/>
      </w:pPr>
      <w:r>
        <w:rPr>
          <w:rFonts w:ascii="IRNazanin" w:hAnsi="IRNazanin" w:eastAsia="IRNazanin"/>
          <w:color w:val="111111"/>
          <w:sz w:val="28"/>
          <w:sz w:val="28"/>
          <w:szCs w:val="28"/>
          <w:rtl w:val="true"/>
          <w:lang w:bidi="fa-IR"/>
        </w:rPr>
        <w:t xml:space="preserve">ضربت على خده </w:t>
      </w:r>
      <w:r>
        <w:rPr>
          <w:rStyle w:val="FootnoteAnchor"/>
          <w:rtl w:val="true"/>
        </w:rPr>
        <w:footnoteReference w:id="2000"/>
      </w:r>
      <w:r>
        <w:rPr>
          <w:rFonts w:ascii="Amiri" w:hAnsi="Amiri" w:eastAsia="Amiri" w:cs="Amiri"/>
          <w:color w:val="111111"/>
          <w:sz w:val="28"/>
          <w:sz w:val="28"/>
          <w:szCs w:val="28"/>
          <w:rtl w:val="true"/>
          <w:lang w:bidi="ar-SA"/>
        </w:rPr>
        <w:t xml:space="preserve">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كما مال غصن السّلم</w:t>
      </w:r>
    </w:p>
    <w:p>
      <w:pPr>
        <w:pStyle w:val="BookText"/>
        <w:rPr/>
      </w:pPr>
      <w:r>
        <w:rPr>
          <w:rFonts w:ascii="Amiri" w:hAnsi="Amiri" w:eastAsia="Amiri" w:cs="Amiri"/>
          <w:color w:val="111111"/>
          <w:sz w:val="28"/>
          <w:sz w:val="28"/>
          <w:szCs w:val="28"/>
          <w:rtl w:val="true"/>
          <w:lang w:bidi="ar-SA"/>
        </w:rPr>
        <w:t xml:space="preserve">و سقنا نساء 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رقوقين </w:t>
      </w:r>
      <w:r>
        <w:rPr>
          <w:rStyle w:val="FootnoteAnchor"/>
          <w:rtl w:val="true"/>
        </w:rPr>
        <w:footnoteReference w:id="2001"/>
      </w:r>
      <w:r>
        <w:rPr>
          <w:rFonts w:ascii="Amiri" w:hAnsi="Amiri" w:eastAsia="Amiri" w:cs="Amiri"/>
          <w:color w:val="111111"/>
          <w:sz w:val="28"/>
          <w:sz w:val="28"/>
          <w:szCs w:val="28"/>
          <w:rtl w:val="true"/>
          <w:lang w:bidi="ar-SA"/>
        </w:rPr>
        <w:t>سوق النّعم</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أبو القاسم بن أبي حيّة، أنبأنا محمّد بن شجاع، أنبأنا محمّد بن عمر </w:t>
      </w:r>
      <w:r>
        <w:rPr>
          <w:rStyle w:val="FootnoteAnchor"/>
          <w:rtl w:val="true"/>
        </w:rPr>
        <w:footnoteReference w:id="2002"/>
      </w:r>
      <w:r>
        <w:rPr>
          <w:rFonts w:ascii="Amiri" w:hAnsi="Amiri" w:eastAsia="Amiri" w:cs="Amiri"/>
          <w:color w:val="111111"/>
          <w:sz w:val="28"/>
          <w:sz w:val="28"/>
          <w:szCs w:val="28"/>
          <w:rtl w:val="true"/>
          <w:lang w:bidi="ar-SA"/>
        </w:rPr>
        <w:t>،حدّثني ابن أبي سبرة، عن إسحاق بن عبد اللّه، عن ابن كعب بن مالك، حدّثني نفر من قومي حضروا يومئذ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أخذ خالد بن الوليد الراية انكشف الناس فكانت الهزيمة، و قتل المسلمون، و اتّبعهم المشركون، فجعل قطبة بن عامر </w:t>
      </w:r>
      <w:r>
        <w:rPr>
          <w:rStyle w:val="FootnoteAnchor"/>
          <w:rtl w:val="true"/>
        </w:rPr>
        <w:footnoteReference w:id="2003"/>
      </w:r>
      <w:r>
        <w:rPr>
          <w:rFonts w:ascii="Amiri" w:hAnsi="Amiri" w:eastAsia="Amiri" w:cs="Amiri"/>
          <w:color w:val="111111"/>
          <w:sz w:val="28"/>
          <w:sz w:val="28"/>
          <w:szCs w:val="28"/>
          <w:rtl w:val="true"/>
          <w:lang w:bidi="ar-SA"/>
        </w:rPr>
        <w:t>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يقتل الرجل مقبلا أحسن من أن يقتل مدبرا، يصيح بأصحابه، فما يثوب إليه أحد، هي الهزيمة، و يتبعون صاحب الراية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هشام بن محمّد بن السائب الكلبي عن عوانة بن الحكم بعض هذه الحكاية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بن قطبة، و قال مالك بن باهلة </w:t>
      </w:r>
      <w:r>
        <w:rPr>
          <w:rStyle w:val="FootnoteAnchor"/>
          <w:rtl w:val="true"/>
        </w:rPr>
        <w:footnoteReference w:id="2004"/>
      </w:r>
      <w:r>
        <w:rPr>
          <w:rFonts w:ascii="Amiri" w:hAnsi="Amiri" w:eastAsia="Amiri" w:cs="Amiri"/>
          <w:color w:val="111111"/>
          <w:sz w:val="28"/>
          <w:sz w:val="28"/>
          <w:szCs w:val="28"/>
          <w:rtl w:val="true"/>
          <w:lang w:bidi="ar-SA"/>
        </w:rPr>
        <w:t>من قضاعة، ثم من بليّ‌، ثم من بني إراشة و قال فيه فأنشأ قتادة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طعنت الإراشي رأس 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برمح مضى فيه ثم انحطم</w:t>
      </w:r>
    </w:p>
    <w:p>
      <w:pPr>
        <w:pStyle w:val="BookText"/>
        <w:rPr/>
      </w:pPr>
      <w:r>
        <w:rPr>
          <w:rFonts w:ascii="Amiri" w:hAnsi="Amiri" w:eastAsia="Amiri" w:cs="Amiri"/>
          <w:color w:val="111111"/>
          <w:sz w:val="28"/>
          <w:sz w:val="28"/>
          <w:szCs w:val="28"/>
          <w:rtl w:val="true"/>
          <w:lang w:bidi="ar-SA"/>
        </w:rPr>
        <w:t xml:space="preserve">ضربت على خدّه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w:t>
      </w:r>
      <w:r>
        <w:rPr>
          <w:rStyle w:val="FootnoteAnchor"/>
          <w:rtl w:val="true"/>
        </w:rPr>
        <w:footnoteReference w:id="2005"/>
      </w:r>
      <w:r>
        <w:rPr>
          <w:rFonts w:ascii="Amiri" w:hAnsi="Amiri" w:eastAsia="Amiri" w:cs="Amiri"/>
          <w:color w:val="111111"/>
          <w:sz w:val="28"/>
          <w:sz w:val="28"/>
          <w:szCs w:val="28"/>
          <w:rtl w:val="true"/>
          <w:lang w:bidi="ar-SA"/>
        </w:rPr>
        <w:t>كما مال فرخ السلم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سقت حلائله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العويقن </w:t>
      </w:r>
      <w:r>
        <w:rPr>
          <w:rStyle w:val="FootnoteAnchor"/>
          <w:rtl w:val="true"/>
        </w:rPr>
        <w:footnoteReference w:id="2006"/>
      </w:r>
      <w:r>
        <w:rPr>
          <w:rFonts w:ascii="IRNazanin" w:hAnsi="IRNazanin" w:eastAsia="IRNazanin"/>
          <w:color w:val="111111"/>
          <w:sz w:val="28"/>
          <w:sz w:val="28"/>
          <w:szCs w:val="28"/>
          <w:rtl w:val="true"/>
          <w:lang w:bidi="fa-IR"/>
        </w:rPr>
        <w:t xml:space="preserve">سوق الغنم </w:t>
      </w:r>
      <w:bookmarkStart w:id="316" w:name="pg11509_188554"/>
    </w:p>
    <w:p>
      <w:pPr>
        <w:pStyle w:val="Heading3"/>
        <w:numPr>
          <w:ilvl w:val="2"/>
          <w:numId w:val="1"/>
        </w:numPr>
        <w:rPr/>
      </w:pPr>
      <w:bookmarkStart w:id="317" w:name="__RefHeading___Toc3418011_73709187"/>
      <w:bookmarkStart w:id="318" w:name="_Toc121"/>
      <w:bookmarkEnd w:id="316"/>
      <w:bookmarkEnd w:id="317"/>
      <w:r>
        <w:rPr>
          <w:rtl w:val="true"/>
        </w:rPr>
        <w:t>[</w:t>
      </w:r>
      <w:r>
        <w:rPr>
          <w:rtl w:val="true"/>
        </w:rPr>
        <w:t>ذكر من اسمه</w:t>
      </w:r>
      <w:r>
        <w:rPr>
          <w:rtl w:val="true"/>
        </w:rPr>
        <w:t xml:space="preserve">] </w:t>
      </w:r>
      <w:r>
        <w:rPr>
          <w:rtl w:val="true"/>
        </w:rPr>
        <w:t>قطري</w:t>
      </w:r>
      <w:bookmarkEnd w:id="318"/>
    </w:p>
    <w:p>
      <w:pPr>
        <w:pStyle w:val="Heading4"/>
        <w:numPr>
          <w:ilvl w:val="3"/>
          <w:numId w:val="1"/>
        </w:numPr>
        <w:rPr/>
      </w:pPr>
      <w:bookmarkStart w:id="319" w:name="__RefHeading___Toc3418013_73709187"/>
      <w:bookmarkStart w:id="320" w:name="_Toc122"/>
      <w:bookmarkEnd w:id="319"/>
      <w:r>
        <w:rPr/>
        <w:t>5729</w:t>
      </w:r>
      <w:r>
        <w:rPr>
          <w:rtl w:val="true"/>
        </w:rPr>
        <w:t xml:space="preserve"> - </w:t>
      </w:r>
      <w:r>
        <w:rPr>
          <w:rtl w:val="true"/>
        </w:rPr>
        <w:t xml:space="preserve">م </w:t>
      </w:r>
      <w:r>
        <w:rPr>
          <w:rtl w:val="true"/>
        </w:rPr>
        <w:t xml:space="preserve">- </w:t>
      </w:r>
      <w:r>
        <w:rPr>
          <w:rtl w:val="true"/>
        </w:rPr>
        <w:t>قطري بن علاب الكلابي الحمصي</w:t>
      </w:r>
      <w:bookmarkEnd w:id="320"/>
    </w:p>
    <w:p>
      <w:pPr>
        <w:pStyle w:val="BookText"/>
        <w:rPr/>
      </w:pPr>
      <w:r>
        <w:rPr>
          <w:rFonts w:ascii="Amiri" w:hAnsi="Amiri" w:eastAsia="Amiri" w:cs="Amiri"/>
          <w:color w:val="111111"/>
          <w:sz w:val="28"/>
          <w:sz w:val="28"/>
          <w:szCs w:val="28"/>
          <w:rtl w:val="true"/>
          <w:lang w:bidi="ar-SA"/>
        </w:rPr>
        <w:t>ولاّه الوليد بن يزيد على من خرج من أهل حمص في بعث الصائفة سنة خمس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ذكره في ترجمة يزيد بن معاوية بن هشام</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3418015_73709187"/>
      <w:bookmarkStart w:id="322" w:name="_Toc123"/>
      <w:bookmarkEnd w:id="321"/>
      <w:r>
        <w:rPr/>
        <w:t>5730</w:t>
      </w:r>
      <w:r>
        <w:rPr>
          <w:rtl w:val="true"/>
        </w:rPr>
        <w:t xml:space="preserve"> - </w:t>
      </w:r>
      <w:r>
        <w:rPr>
          <w:rtl w:val="true"/>
        </w:rPr>
        <w:t>قطري</w:t>
      </w:r>
      <w:bookmarkEnd w:id="322"/>
    </w:p>
    <w:p>
      <w:pPr>
        <w:pStyle w:val="BookText"/>
        <w:rPr/>
      </w:pPr>
      <w:r>
        <w:rPr>
          <w:rFonts w:ascii="Amiri" w:hAnsi="Amiri" w:eastAsia="Amiri" w:cs="Amiri"/>
          <w:color w:val="111111"/>
          <w:sz w:val="28"/>
          <w:sz w:val="28"/>
          <w:szCs w:val="28"/>
          <w:rtl w:val="true"/>
          <w:lang w:bidi="ar-SA"/>
        </w:rPr>
        <w:t>مولى الوليد بن يزيد و آذنه، و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w:t>
      </w:r>
      <w:r>
        <w:rPr>
          <w:rStyle w:val="FootnoteAnchor"/>
          <w:rtl w:val="true"/>
        </w:rPr>
        <w:footnoteReference w:id="2007"/>
      </w:r>
      <w:r>
        <w:rPr>
          <w:rFonts w:ascii="Amiri" w:hAnsi="Amiri" w:eastAsia="Amiri" w:cs="Amiri"/>
          <w:color w:val="111111"/>
          <w:sz w:val="28"/>
          <w:sz w:val="28"/>
          <w:szCs w:val="28"/>
          <w:rtl w:val="true"/>
          <w:lang w:bidi="ar-SA"/>
        </w:rPr>
        <w:t>،حدّثنا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محمّد بن محمّد، أنبأنا أبي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عبيد اللّه </w:t>
      </w:r>
      <w:r>
        <w:rPr>
          <w:rStyle w:val="FootnoteAnchor"/>
          <w:rtl w:val="true"/>
        </w:rPr>
        <w:footnoteReference w:id="2008"/>
      </w:r>
      <w:r>
        <w:rPr>
          <w:rFonts w:ascii="Amiri" w:hAnsi="Amiri" w:eastAsia="Amiri" w:cs="Amiri"/>
          <w:color w:val="111111"/>
          <w:sz w:val="28"/>
          <w:sz w:val="28"/>
          <w:szCs w:val="28"/>
          <w:rtl w:val="true"/>
          <w:lang w:bidi="ar-SA"/>
        </w:rPr>
        <w:t>بن أحمد بن علي، 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عمرو حدثكم الهيثم بن عدي، عن ابن عياش </w:t>
      </w:r>
      <w:r>
        <w:rPr>
          <w:rStyle w:val="FootnoteAnchor"/>
          <w:rtl w:val="true"/>
        </w:rPr>
        <w:footnoteReference w:id="20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الوليد بن يزيد يأذن عليه مولاه قطري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فاللّه أعلم</w:t>
      </w:r>
      <w:r>
        <w:rPr>
          <w:rFonts w:eastAsia="Amiri" w:cs="Amiri" w:ascii="Amiri" w:hAnsi="Amiri"/>
          <w:color w:val="111111"/>
          <w:sz w:val="28"/>
          <w:szCs w:val="28"/>
          <w:rtl w:val="true"/>
          <w:lang w:bidi="ar-SA"/>
        </w:rPr>
        <w:t xml:space="preserve">. </w:t>
      </w:r>
      <w:bookmarkStart w:id="323" w:name="pg11509_188555"/>
    </w:p>
    <w:p>
      <w:pPr>
        <w:pStyle w:val="Heading3"/>
        <w:numPr>
          <w:ilvl w:val="2"/>
          <w:numId w:val="1"/>
        </w:numPr>
        <w:rPr/>
      </w:pPr>
      <w:bookmarkStart w:id="324" w:name="__RefHeading___Toc3418017_73709187"/>
      <w:bookmarkStart w:id="325" w:name="_Toc124"/>
      <w:bookmarkEnd w:id="323"/>
      <w:bookmarkEnd w:id="324"/>
      <w:r>
        <w:rPr>
          <w:rtl w:val="true"/>
        </w:rPr>
        <w:t>[</w:t>
      </w:r>
      <w:r>
        <w:rPr>
          <w:rtl w:val="true"/>
        </w:rPr>
        <w:t>ذكر من اسمه</w:t>
      </w:r>
      <w:r>
        <w:rPr>
          <w:rtl w:val="true"/>
        </w:rPr>
        <w:t xml:space="preserve">] </w:t>
      </w:r>
      <w:r>
        <w:rPr>
          <w:rtl w:val="true"/>
        </w:rPr>
        <w:t>قطن</w:t>
      </w:r>
      <w:bookmarkEnd w:id="325"/>
    </w:p>
    <w:p>
      <w:pPr>
        <w:pStyle w:val="Heading4"/>
        <w:numPr>
          <w:ilvl w:val="3"/>
          <w:numId w:val="1"/>
        </w:numPr>
        <w:rPr/>
      </w:pPr>
      <w:bookmarkStart w:id="326" w:name="__RefHeading___Toc3418019_73709187"/>
      <w:bookmarkStart w:id="327" w:name="_Toc125"/>
      <w:bookmarkEnd w:id="326"/>
      <w:r>
        <w:rPr>
          <w:rtl w:val="true"/>
        </w:rPr>
        <w:t>اشارة</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010"/>
      </w:r>
      <w:r>
        <w:rPr>
          <w:rFonts w:ascii="IRNazanin" w:hAnsi="IRNazanin" w:eastAsia="IRNazanin"/>
          <w:color w:val="111111"/>
          <w:sz w:val="28"/>
          <w:sz w:val="28"/>
          <w:szCs w:val="28"/>
          <w:rtl w:val="true"/>
          <w:lang w:bidi="fa-IR"/>
        </w:rPr>
        <w:t>قطن</w:t>
      </w:r>
    </w:p>
    <w:p>
      <w:pPr>
        <w:pStyle w:val="Heading4"/>
        <w:numPr>
          <w:ilvl w:val="3"/>
          <w:numId w:val="1"/>
        </w:numPr>
        <w:rPr/>
      </w:pPr>
      <w:bookmarkStart w:id="328" w:name="__RefHeading___Toc3418021_73709187"/>
      <w:bookmarkStart w:id="329" w:name="_Toc126"/>
      <w:bookmarkEnd w:id="328"/>
      <w:r>
        <w:rPr/>
        <w:t>5731</w:t>
      </w:r>
      <w:r>
        <w:rPr>
          <w:rtl w:val="true"/>
        </w:rPr>
        <w:t xml:space="preserve"> - </w:t>
      </w:r>
      <w:r>
        <w:rPr>
          <w:rtl w:val="true"/>
        </w:rPr>
        <w:t>قطن بن سلم بن قتيبة</w:t>
      </w:r>
      <w:bookmarkEnd w:id="329"/>
    </w:p>
    <w:p>
      <w:pPr>
        <w:pStyle w:val="BookText"/>
        <w:rPr/>
      </w:pPr>
      <w:r>
        <w:rPr>
          <w:rFonts w:eastAsia="IRNazanin" w:cs="IRNazanin"/>
          <w:color w:val="111111"/>
          <w:sz w:val="28"/>
          <w:szCs w:val="28"/>
          <w:lang w:bidi="fa-IR"/>
        </w:rPr>
        <w:t>5731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قطن بن سلم </w:t>
      </w:r>
      <w:r>
        <w:rPr>
          <w:rStyle w:val="FootnoteAnchor"/>
          <w:rtl w:val="true"/>
        </w:rPr>
        <w:footnoteReference w:id="2011"/>
      </w:r>
      <w:r>
        <w:rPr>
          <w:rFonts w:ascii="Amiri" w:hAnsi="Amiri" w:eastAsia="Amiri" w:cs="Amiri"/>
          <w:color w:val="111111"/>
          <w:sz w:val="28"/>
          <w:sz w:val="28"/>
          <w:szCs w:val="28"/>
          <w:rtl w:val="true"/>
          <w:lang w:bidi="ar-SA"/>
        </w:rPr>
        <w:t>بن قتيبة</w:t>
      </w:r>
    </w:p>
    <w:p>
      <w:pPr>
        <w:pStyle w:val="BookText"/>
        <w:rPr/>
      </w:pPr>
      <w:r>
        <w:rPr>
          <w:rFonts w:ascii="Amiri" w:hAnsi="Amiri" w:eastAsia="Amiri" w:cs="Amiri"/>
          <w:color w:val="111111"/>
          <w:sz w:val="28"/>
          <w:sz w:val="28"/>
          <w:szCs w:val="28"/>
          <w:rtl w:val="true"/>
          <w:lang w:bidi="ar-SA"/>
        </w:rPr>
        <w:t>ذكر أنه كان مضموما إلى عبيد اللّه بن مروان بن الحكم بن أبي العاص، فلم يزل معه في العسكر حتى قتل مروان بن محمّد، له ذكر</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3418023_73709187"/>
      <w:bookmarkStart w:id="331" w:name="_Toc127"/>
      <w:bookmarkEnd w:id="330"/>
      <w:r>
        <w:rPr/>
        <w:t>5732</w:t>
      </w:r>
      <w:r>
        <w:rPr>
          <w:rtl w:val="true"/>
        </w:rPr>
        <w:t xml:space="preserve"> - </w:t>
      </w:r>
      <w:r>
        <w:rPr>
          <w:rtl w:val="true"/>
        </w:rPr>
        <w:t>قطن بن صالح</w:t>
      </w:r>
      <w:bookmarkEnd w:id="331"/>
    </w:p>
    <w:p>
      <w:pPr>
        <w:pStyle w:val="BookText"/>
        <w:rPr/>
      </w:pPr>
      <w:r>
        <w:rPr>
          <w:rFonts w:eastAsia="IRNazanin" w:cs="IRNazanin"/>
          <w:color w:val="111111"/>
          <w:sz w:val="28"/>
          <w:szCs w:val="28"/>
          <w:lang w:bidi="fa-IR"/>
        </w:rPr>
        <w:t>5732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قطن بن صالح </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أدهم، و ابن جريج، و الأوزاعي،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سهل بن أبان البصري </w:t>
      </w:r>
      <w:r>
        <w:rPr>
          <w:rStyle w:val="FootnoteAnchor"/>
          <w:rtl w:val="true"/>
        </w:rPr>
        <w:footnoteReference w:id="2013"/>
      </w:r>
      <w:r>
        <w:rPr>
          <w:rFonts w:ascii="Amiri" w:hAnsi="Amiri" w:eastAsia="Amiri" w:cs="Amiri"/>
          <w:color w:val="111111"/>
          <w:sz w:val="28"/>
          <w:sz w:val="28"/>
          <w:szCs w:val="28"/>
          <w:rtl w:val="true"/>
          <w:lang w:bidi="ar-SA"/>
        </w:rPr>
        <w:t>نزيل بلخ، و عبد الرّحمن بن الجارود ابن هارون الرقي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إبراهيم بن محمّد الجرجاني بفيد، و أبو نصر الحسين بن رجاء بن محمّد بن الحسن </w:t>
      </w:r>
      <w:r>
        <w:rPr>
          <w:rStyle w:val="FootnoteAnchor"/>
          <w:rtl w:val="true"/>
        </w:rPr>
        <w:footnoteReference w:id="2014"/>
      </w:r>
      <w:r>
        <w:rPr>
          <w:rFonts w:ascii="Amiri" w:hAnsi="Amiri" w:eastAsia="Amiri" w:cs="Amiri"/>
          <w:color w:val="111111"/>
          <w:sz w:val="28"/>
          <w:sz w:val="28"/>
          <w:szCs w:val="28"/>
          <w:rtl w:val="true"/>
          <w:lang w:bidi="ar-SA"/>
        </w:rPr>
        <w:t xml:space="preserve">بن محمّد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 أبو محمّد نوشتكين بن عبد اللّه الشهرياري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عمرو بن مندة، أنبأنا أبي، أنبأنا أحمد بن محمّد بن ياسين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سهل بن أبان البصري ببلخ، حدّثنا قطن بن صالح الدمشقي، حدّثنا ابن جريج، و إبراهيم بن أدهم، و الأوزاعي و غيرهم، عن يحيى بن سعيد، </w:t>
      </w:r>
    </w:p>
    <w:p>
      <w:pPr>
        <w:pStyle w:val="BookText"/>
        <w:rPr/>
      </w:pPr>
      <w:r>
        <w:rPr>
          <w:rFonts w:ascii="Amiri" w:hAnsi="Amiri" w:eastAsia="Amiri" w:cs="Amiri"/>
          <w:color w:val="111111"/>
          <w:sz w:val="28"/>
          <w:sz w:val="28"/>
          <w:szCs w:val="28"/>
          <w:rtl w:val="true"/>
          <w:lang w:bidi="ar-SA"/>
        </w:rPr>
        <w:t>عن محمّد بن إبراهيم، عن علقمة بن وقّاص،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الأعمال بالنيّة </w:t>
      </w:r>
      <w:r>
        <w:rPr>
          <w:rStyle w:val="FootnoteAnchor"/>
          <w:rtl w:val="true"/>
        </w:rPr>
        <w:footnoteReference w:id="2015"/>
      </w:r>
      <w:r>
        <w:rPr>
          <w:rFonts w:ascii="Amiri" w:hAnsi="Amiri" w:eastAsia="Amiri" w:cs="Amiri"/>
          <w:color w:val="111111"/>
          <w:sz w:val="28"/>
          <w:sz w:val="28"/>
          <w:szCs w:val="28"/>
          <w:rtl w:val="true"/>
          <w:lang w:bidi="ar-SA"/>
        </w:rPr>
        <w:t>،و إنّما لكلّ‌ امرئ ما نوى، فمن كانت هجرته إلى اللّه و رسوله فهجرته إلى اللّه و رسوله، و من كانت هجرته إلى دنيا يصيبها أو امرأة يتزوجها فهجرته إلى ما هاجر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أنبأنا حمزة بن يوسف، أنبأنا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أحمد بن محمّد بن ياسين الهروي بخطه، حدّثنا الحسين </w:t>
      </w:r>
      <w:r>
        <w:rPr>
          <w:rStyle w:val="FootnoteAnchor"/>
          <w:rtl w:val="true"/>
        </w:rPr>
        <w:footnoteReference w:id="2016"/>
      </w:r>
      <w:r>
        <w:rPr>
          <w:rFonts w:ascii="Amiri" w:hAnsi="Amiri" w:eastAsia="Amiri" w:cs="Amiri"/>
          <w:color w:val="111111"/>
          <w:sz w:val="28"/>
          <w:sz w:val="28"/>
          <w:szCs w:val="28"/>
          <w:rtl w:val="true"/>
          <w:lang w:bidi="ar-SA"/>
        </w:rPr>
        <w:t xml:space="preserve">بن إدريس البصري، حدّثنا قطن بن صالح الدمشقي، حدّثنا إبراهيم بن أدهم، عن يحيى بن سعيد، عن محمّد بن سليمان، عن علقمة بن وقّاص، عن عمر بن الخطّاب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18"/>
      </w:r>
      <w:r>
        <w:rPr>
          <w:rFonts w:ascii="Amiri" w:hAnsi="Amiri" w:eastAsia="Amiri" w:cs="Amiri"/>
          <w:color w:val="111111"/>
          <w:sz w:val="28"/>
          <w:sz w:val="28"/>
          <w:szCs w:val="28"/>
          <w:rtl w:val="true"/>
          <w:lang w:bidi="ar-SA"/>
        </w:rPr>
        <w:t>كذا قال ابن عدي و هو خطأ،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سهل كما تقدم، و قد وقع لي عنه حديث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علي بن إبراهيم، حدّثنا أبو بكر الخطيب، حدّثني أبو محمّد الحسن بن محمّد بن الحسن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أحمد </w:t>
      </w:r>
      <w:r>
        <w:rPr>
          <w:rStyle w:val="FootnoteAnchor"/>
          <w:rtl w:val="true"/>
        </w:rPr>
        <w:footnoteReference w:id="2019"/>
      </w:r>
      <w:r>
        <w:rPr>
          <w:rFonts w:ascii="Amiri" w:hAnsi="Amiri" w:eastAsia="Amiri" w:cs="Amiri"/>
          <w:color w:val="111111"/>
          <w:sz w:val="28"/>
          <w:sz w:val="28"/>
          <w:szCs w:val="28"/>
          <w:rtl w:val="true"/>
          <w:lang w:bidi="ar-SA"/>
        </w:rPr>
        <w:t>بن عثمان، حدّثنا علي ابن الفضل بن طاهر البلخي، حدّثنا أحمد بن محمّد بن رميح، حدّثني أحمد بن محمّد بن ياسين، حدّثنا الحسن بن سهل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الحسن بن أحمد، أنبأنا أبو نعيم الحافظ‍‌، حدّثنا محمّد بن المظفر، و الحسن بن علاّن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ياسين، حدّثنا الحسين </w:t>
      </w:r>
      <w:r>
        <w:rPr>
          <w:rStyle w:val="FootnoteAnchor"/>
          <w:rtl w:val="true"/>
        </w:rPr>
        <w:footnoteReference w:id="2020"/>
      </w:r>
      <w:r>
        <w:rPr>
          <w:rFonts w:ascii="Amiri" w:hAnsi="Amiri" w:eastAsia="Amiri" w:cs="Amiri"/>
          <w:color w:val="111111"/>
          <w:sz w:val="28"/>
          <w:sz w:val="28"/>
          <w:szCs w:val="28"/>
          <w:rtl w:val="true"/>
          <w:lang w:bidi="ar-SA"/>
        </w:rPr>
        <w:t>بن أبان، حدّثنا قطن بن صالح الدمشقي، عن إبراهيم بن أدهم، عن عبد اللّه بن شوذب، عن ثابت، عن أنس، عن النبي صلى اللّه عليه و سلم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يعذّب الموحدين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إيمانهم، و يردّهم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خلودا دائمين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2021"/>
      </w:r>
      <w:r>
        <w:rPr>
          <w:rFonts w:ascii="Amiri" w:hAnsi="Amiri" w:eastAsia="Amiri" w:cs="Amiri"/>
          <w:color w:val="111111"/>
          <w:sz w:val="28"/>
          <w:sz w:val="28"/>
          <w:szCs w:val="28"/>
          <w:rtl w:val="true"/>
          <w:lang w:bidi="ar-SA"/>
        </w:rPr>
        <w:t xml:space="preserve">عبد اللّه بن أسعد بن أحمد بن محمّد بن حيّان النّسوي </w:t>
      </w:r>
      <w:r>
        <w:rPr>
          <w:rStyle w:val="FootnoteAnchor"/>
          <w:rtl w:val="true"/>
        </w:rPr>
        <w:footnoteReference w:id="2022"/>
      </w:r>
      <w:r>
        <w:rPr>
          <w:rFonts w:ascii="Amiri" w:hAnsi="Amiri" w:eastAsia="Amiri" w:cs="Amiri"/>
          <w:color w:val="111111"/>
          <w:sz w:val="28"/>
          <w:sz w:val="28"/>
          <w:szCs w:val="28"/>
          <w:rtl w:val="true"/>
          <w:lang w:bidi="ar-SA"/>
        </w:rPr>
        <w:t xml:space="preserve">،أنبأنا أبو الفضل محمّد بن عبيد اللّه بن محمّد الصرام </w:t>
      </w:r>
      <w:r>
        <w:rPr>
          <w:rStyle w:val="FootnoteAnchor"/>
          <w:rtl w:val="true"/>
        </w:rPr>
        <w:footnoteReference w:id="2023"/>
      </w:r>
      <w:r>
        <w:rPr>
          <w:rFonts w:ascii="Amiri" w:hAnsi="Amiri" w:eastAsia="Amiri" w:cs="Amiri"/>
          <w:color w:val="111111"/>
          <w:sz w:val="28"/>
          <w:sz w:val="28"/>
          <w:szCs w:val="28"/>
          <w:rtl w:val="true"/>
          <w:lang w:bidi="ar-SA"/>
        </w:rPr>
        <w:t>،أنبأنا القاضي أبو عمر محمّد بن الحسين بن محمّد البسطامي، أنبأنا أحمد بن عبد الرّحمن بن الجارود بن هارون، أنبأنا أبي عبد الرّحمن ابن الجارود، حدّثنا قطن بن صالح، حدّثنا إبراهيم بن أدهم، حدّثنا عبد اللّه بن شوذب،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يعذّب الموحدين في جهنم بقدر نقصان إيمانهم، ثم يردّهم إلى الجنة خلودا دائما بإيمانهم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النضر عبد الرّحمن بن عبد الجبّار بن عثمان الفامي </w:t>
      </w:r>
      <w:r>
        <w:rPr>
          <w:rStyle w:val="FootnoteAnchor"/>
          <w:rtl w:val="true"/>
        </w:rPr>
        <w:footnoteReference w:id="2024"/>
      </w:r>
      <w:r>
        <w:rPr>
          <w:rFonts w:ascii="Amiri" w:hAnsi="Amiri" w:eastAsia="Amiri" w:cs="Amiri"/>
          <w:color w:val="111111"/>
          <w:sz w:val="28"/>
          <w:sz w:val="28"/>
          <w:szCs w:val="28"/>
          <w:rtl w:val="true"/>
          <w:lang w:bidi="ar-SA"/>
        </w:rPr>
        <w:t xml:space="preserve">المعدل القطّان، و أبو المظفر عبد الجامع بن لامع بن أحمد بن محمّد الفارسي الواعظ‍‌ </w:t>
      </w:r>
      <w:r>
        <w:rPr>
          <w:rStyle w:val="FootnoteAnchor"/>
          <w:rtl w:val="true"/>
        </w:rPr>
        <w:footnoteReference w:id="2025"/>
      </w:r>
      <w:r>
        <w:rPr>
          <w:rFonts w:ascii="IRNazanin" w:hAnsi="IRNazanin" w:eastAsia="IRNazanin"/>
          <w:color w:val="111111"/>
          <w:sz w:val="28"/>
          <w:sz w:val="28"/>
          <w:szCs w:val="28"/>
          <w:rtl w:val="true"/>
          <w:lang w:bidi="fa-IR"/>
        </w:rPr>
        <w:t xml:space="preserve">،و أبو محمّد جاولى </w:t>
      </w:r>
      <w:r>
        <w:rPr>
          <w:rStyle w:val="FootnoteAnchor"/>
          <w:rtl w:val="true"/>
        </w:rPr>
        <w:footnoteReference w:id="2026"/>
      </w:r>
      <w:r>
        <w:rPr>
          <w:rFonts w:ascii="Amiri" w:hAnsi="Amiri" w:eastAsia="Amiri" w:cs="Amiri"/>
          <w:color w:val="111111"/>
          <w:sz w:val="28"/>
          <w:sz w:val="28"/>
          <w:szCs w:val="28"/>
          <w:rtl w:val="true"/>
          <w:lang w:bidi="ar-SA"/>
        </w:rPr>
        <w:t xml:space="preserve">ابن عبد اللّه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عليهما 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سهل نجيب بن ميمون بن سهل ابن علي، أنبأنا أبو علي منصور بن عبد اللّه بن خالد الذهلي، أنبأنا أبو محمّد عبد اللّه بن محمّد بن يعقوب البخاري </w:t>
      </w:r>
      <w:r>
        <w:rPr>
          <w:rStyle w:val="FootnoteAnchor"/>
          <w:rtl w:val="true"/>
        </w:rPr>
        <w:footnoteReference w:id="2027"/>
      </w:r>
      <w:r>
        <w:rPr>
          <w:rFonts w:ascii="Amiri" w:hAnsi="Amiri" w:eastAsia="Amiri" w:cs="Amiri"/>
          <w:color w:val="111111"/>
          <w:sz w:val="28"/>
          <w:sz w:val="28"/>
          <w:szCs w:val="28"/>
          <w:rtl w:val="true"/>
          <w:lang w:bidi="ar-SA"/>
        </w:rPr>
        <w:t>،حدّثنا الحسن بن سهل بن أبان، حدّثنا قطن بن صالح الدمشقي، حدّثنا شعبة،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إمام فقراءة الإمام له 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10564</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جماعة من المتروكين</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9"/>
      </w:r>
      <w:r>
        <w:rPr>
          <w:rFonts w:ascii="Amiri" w:hAnsi="Amiri" w:eastAsia="Amiri" w:cs="Amiri"/>
          <w:color w:val="111111"/>
          <w:sz w:val="28"/>
          <w:sz w:val="28"/>
          <w:szCs w:val="28"/>
          <w:rtl w:val="true"/>
          <w:lang w:bidi="ar-SA"/>
        </w:rPr>
        <w:t>في هذه المناكير و الموضوعات إلى الحسن بن سهل البصري عن قطن بن صالح الدمشقي، و لم يخرج لنا حديثهما عن الثقات، فكنا نقف على حالهما، ثم ذكر شيخنا أبو عبد اللّه من منكرات حديثهما ما يستدل به على حالهما في الجرح</w:t>
      </w:r>
      <w:r>
        <w:rPr>
          <w:rFonts w:eastAsia="Amiri" w:cs="Amiri" w:ascii="Amiri" w:hAnsi="Amiri"/>
          <w:color w:val="111111"/>
          <w:sz w:val="28"/>
          <w:szCs w:val="28"/>
          <w:rtl w:val="true"/>
          <w:lang w:bidi="ar-SA"/>
        </w:rPr>
        <w:t xml:space="preserve">. </w:t>
      </w:r>
      <w:bookmarkStart w:id="332" w:name="pg11509_188558"/>
    </w:p>
    <w:p>
      <w:pPr>
        <w:pStyle w:val="BookText"/>
        <w:rPr/>
      </w:pPr>
      <w:bookmarkEnd w:id="332"/>
      <w:r>
        <w:rPr>
          <w:rFonts w:ascii="Amiri" w:hAnsi="Amiri" w:eastAsia="Amiri" w:cs="Amiri"/>
          <w:color w:val="111111"/>
          <w:sz w:val="28"/>
          <w:sz w:val="28"/>
          <w:szCs w:val="28"/>
          <w:rtl w:val="true"/>
          <w:lang w:bidi="ar-SA"/>
        </w:rPr>
        <w:t>و ذكر أبو الفضل المقدسي الحافظ‍‌ في كتاب تكملة الكامل في معرفة الضعفاء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قطن بن صالح الدمشقي، روى عن شعبة بن الحجاج أحاديث مناكير</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3418025_73709187"/>
      <w:bookmarkStart w:id="334" w:name="_Toc128"/>
      <w:bookmarkEnd w:id="333"/>
      <w:r>
        <w:rPr/>
        <w:t>5733</w:t>
      </w:r>
      <w:r>
        <w:rPr>
          <w:rtl w:val="true"/>
        </w:rPr>
        <w:t xml:space="preserve"> - </w:t>
      </w:r>
      <w:r>
        <w:rPr>
          <w:rtl w:val="true"/>
        </w:rPr>
        <w:t>قطن</w:t>
      </w:r>
      <w:bookmarkEnd w:id="334"/>
    </w:p>
    <w:p>
      <w:pPr>
        <w:pStyle w:val="BookText"/>
        <w:rPr/>
      </w:pPr>
      <w:r>
        <w:rPr>
          <w:rFonts w:eastAsia="IRNazanin" w:cs="IRNazanin"/>
          <w:color w:val="111111"/>
          <w:sz w:val="28"/>
          <w:szCs w:val="28"/>
          <w:lang w:bidi="fa-IR"/>
        </w:rPr>
        <w:t>5733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قطن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روي أنهم كانوا عند معاوية بن أبي سفيان فأفطروا في يوم غيم، ثم بدت لهم الشمس على الجبال،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نبالي، نقضي يوما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سعيد بن قطن من رواية حمّاد بن سلمة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ابن إسماعيل قال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قطن، سمع معاوية، روى عنه ابنه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قطن روى عن معاوية، روى عنه ابنه سعيد بن قطن؛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418027_73709187"/>
      <w:bookmarkStart w:id="336" w:name="_Toc129"/>
      <w:bookmarkEnd w:id="335"/>
      <w:r>
        <w:rPr/>
        <w:t>5734</w:t>
      </w:r>
      <w:r>
        <w:rPr>
          <w:rtl w:val="true"/>
        </w:rPr>
        <w:t xml:space="preserve"> - </w:t>
      </w:r>
      <w:r>
        <w:rPr>
          <w:rtl w:val="true"/>
        </w:rPr>
        <w:t>قطن مولى آل الوليد بن عبد الملك</w:t>
      </w:r>
      <w:bookmarkEnd w:id="336"/>
    </w:p>
    <w:p>
      <w:pPr>
        <w:pStyle w:val="BookText"/>
        <w:rPr/>
      </w:pP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قطن مولى آل الوليد بن عبد الملك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كان مع يزيد بن الوليد حين دعا إلى بيعته، و كان من ذوي الرأي من موالي بني أمية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أنبأنا عبد الوهّاب الميداني، أنبأنا أبو سليمان بن زبر، أنبأنا عبد اللّه بن أحمد بن جعفر، أنبأنا محمّد بن جرير </w:t>
      </w:r>
      <w:r>
        <w:rPr>
          <w:rStyle w:val="FootnoteAnchor"/>
          <w:rtl w:val="true"/>
        </w:rPr>
        <w:footnoteReference w:id="2034"/>
      </w:r>
      <w:r>
        <w:rPr>
          <w:rFonts w:ascii="Amiri" w:hAnsi="Amiri" w:eastAsia="Amiri" w:cs="Amiri"/>
          <w:color w:val="111111"/>
          <w:sz w:val="28"/>
          <w:sz w:val="28"/>
          <w:szCs w:val="28"/>
          <w:rtl w:val="true"/>
          <w:lang w:bidi="ar-SA"/>
        </w:rPr>
        <w:t>،حدّثني أحمد بن زهير، حدّثنا علي بن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أتى يزيد أخاه العباس، فأخبره و شاوره، و عاب الوليد،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w:t>
      </w:r>
      <w:r>
        <w:rPr>
          <w:rStyle w:val="FootnoteAnchor"/>
          <w:rtl w:val="true"/>
        </w:rPr>
        <w:footnoteReference w:id="2035"/>
      </w:r>
      <w:r>
        <w:rPr>
          <w:rFonts w:ascii="Amiri" w:hAnsi="Amiri" w:eastAsia="Amiri" w:cs="Amiri"/>
          <w:color w:val="111111"/>
          <w:sz w:val="28"/>
          <w:sz w:val="28"/>
          <w:szCs w:val="28"/>
          <w:rtl w:val="true"/>
          <w:lang w:bidi="ar-SA"/>
        </w:rPr>
        <w:t xml:space="preserve">يزيد، فإنّ‌ في نقض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036"/>
      </w:r>
      <w:r>
        <w:rPr>
          <w:rFonts w:ascii="Amiri" w:hAnsi="Amiri" w:eastAsia="Amiri" w:cs="Amiri"/>
          <w:color w:val="111111"/>
          <w:sz w:val="28"/>
          <w:sz w:val="28"/>
          <w:szCs w:val="28"/>
          <w:rtl w:val="true"/>
          <w:lang w:bidi="ar-SA"/>
        </w:rPr>
        <w:t xml:space="preserve">فساد الدين و الدنيا، فرجع يزيد إلى منزله، و دبّ‌ في الناس فبايعوه سرا، و دسّ‌ الأحنف الكلبي و يزيد بن عنبسة السكسكي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قوما من ثقاته من وجوه الناس</w:t>
      </w:r>
      <w:r>
        <w:rPr>
          <w:rFonts w:eastAsia="Amiri" w:cs="Amiri" w:ascii="Amiri" w:hAnsi="Amiri"/>
          <w:color w:val="111111"/>
          <w:sz w:val="28"/>
          <w:szCs w:val="28"/>
          <w:rtl w:val="true"/>
          <w:lang w:bidi="ar-SA"/>
        </w:rPr>
        <w:t xml:space="preserve">] </w:t>
      </w:r>
      <w:r>
        <w:rPr>
          <w:rStyle w:val="FootnoteAnchor"/>
          <w:rtl w:val="true"/>
        </w:rPr>
        <w:footnoteReference w:id="2037"/>
      </w:r>
      <w:r>
        <w:rPr>
          <w:rFonts w:ascii="Amiri" w:hAnsi="Amiri" w:eastAsia="Amiri" w:cs="Amiri"/>
          <w:color w:val="111111"/>
          <w:sz w:val="28"/>
          <w:sz w:val="28"/>
          <w:szCs w:val="28"/>
          <w:rtl w:val="true"/>
          <w:lang w:bidi="ar-SA"/>
        </w:rPr>
        <w:t>و أشرافهم، فدعوا الناس سرا، ثم عاود أخاه العباس و معه قطن مولاهم، فشاوره و أخبره أن قوما يأتونه يريدونه على البيعة، فزبره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عدت لمثل هذا لأشدّنّك وثاقا، و لأحملنّك </w:t>
      </w:r>
      <w:r>
        <w:rPr>
          <w:rStyle w:val="FootnoteAnchor"/>
          <w:rtl w:val="true"/>
        </w:rPr>
        <w:footnoteReference w:id="2038"/>
      </w:r>
      <w:r>
        <w:rPr>
          <w:rFonts w:ascii="Amiri" w:hAnsi="Amiri" w:eastAsia="Amiri" w:cs="Amiri"/>
          <w:color w:val="111111"/>
          <w:sz w:val="28"/>
          <w:sz w:val="28"/>
          <w:szCs w:val="28"/>
          <w:rtl w:val="true"/>
          <w:lang w:bidi="ar-SA"/>
        </w:rPr>
        <w:t>إلى أمير المؤمنين، فخرج يزيد و قطن، فأرسل العباس إلى قطن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قطن أ ترى يزيد جادا؟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أظن ذاك، و لكن قد دخله مما صنع الوليد ببني هشام و بني الوليد و ما يسمع من الناس من الاستخفاف بالدين و تهاونه ما قد ضاق به ذرعا،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إنّي لأظنه أشأم سخلة </w:t>
      </w:r>
      <w:r>
        <w:rPr>
          <w:rStyle w:val="FootnoteAnchor"/>
          <w:rtl w:val="true"/>
        </w:rPr>
        <w:footnoteReference w:id="2039"/>
      </w:r>
      <w:r>
        <w:rPr>
          <w:rFonts w:ascii="Amiri" w:hAnsi="Amiri" w:eastAsia="Amiri" w:cs="Amiri"/>
          <w:color w:val="111111"/>
          <w:sz w:val="28"/>
          <w:sz w:val="28"/>
          <w:szCs w:val="28"/>
          <w:rtl w:val="true"/>
          <w:lang w:bidi="ar-SA"/>
        </w:rPr>
        <w:t>في بني مروان، و لو لا ما أخاف من عجلة الوليد مع تحامله علينا لشددت يزيد وثاقا و حملته إليه، فازجره عن أمره، فإنه يسمع منك، فقال يزيد 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العباس حين رآك‌؟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عمال يزيد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جميل </w:t>
      </w:r>
      <w:r>
        <w:rPr>
          <w:rStyle w:val="FootnoteAnchor"/>
          <w:rtl w:val="true"/>
        </w:rPr>
        <w:footnoteReference w:id="2041"/>
      </w:r>
      <w:r>
        <w:rPr>
          <w:rFonts w:ascii="Amiri" w:hAnsi="Amiri" w:eastAsia="Amiri" w:cs="Amiri"/>
          <w:color w:val="111111"/>
          <w:sz w:val="28"/>
          <w:sz w:val="28"/>
          <w:szCs w:val="28"/>
          <w:rtl w:val="true"/>
          <w:lang w:bidi="ar-SA"/>
        </w:rPr>
        <w:t>الكلبي، و يقال قطن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042"/>
      </w:r>
      <w:r>
        <w:rPr>
          <w:rFonts w:ascii="Amiri" w:hAnsi="Amiri" w:eastAsia="Amiri" w:cs="Amiri"/>
          <w:color w:val="111111"/>
          <w:sz w:val="28"/>
          <w:sz w:val="28"/>
          <w:szCs w:val="28"/>
          <w:rtl w:val="true"/>
          <w:lang w:bidi="ar-SA"/>
        </w:rPr>
        <w:t>،حدّثنا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بن الفراء، أنبأنا أبي </w:t>
      </w:r>
      <w:r>
        <w:rPr>
          <w:rStyle w:val="FootnoteAnchor"/>
          <w:rtl w:val="true"/>
        </w:rPr>
        <w:footnoteReference w:id="2043"/>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الصيدلاني، أنبأنا أبو عبد اللّه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w:t>
      </w:r>
      <w:bookmarkStart w:id="337" w:name="pg11509_188560"/>
    </w:p>
    <w:p>
      <w:pPr>
        <w:pStyle w:val="BookText"/>
        <w:rPr/>
      </w:pPr>
      <w:bookmarkEnd w:id="337"/>
      <w:r>
        <w:rPr>
          <w:rFonts w:ascii="Amiri" w:hAnsi="Amiri" w:eastAsia="Amiri" w:cs="Amiri"/>
          <w:color w:val="111111"/>
          <w:sz w:val="28"/>
          <w:sz w:val="28"/>
          <w:szCs w:val="28"/>
          <w:rtl w:val="true"/>
          <w:lang w:bidi="ar-SA"/>
        </w:rPr>
        <w:t xml:space="preserve">علي بن عمرو، حدّثكم الهيثم بن عدي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 xml:space="preserve">عياش </w:t>
      </w:r>
      <w:r>
        <w:rPr>
          <w:rStyle w:val="FootnoteAnchor"/>
          <w:rtl w:val="true"/>
        </w:rPr>
        <w:footnoteReference w:id="20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بن الوليد يأذن عليه قطن مولاه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3418029_73709187"/>
      <w:bookmarkStart w:id="339" w:name="_Toc130"/>
      <w:bookmarkEnd w:id="338"/>
      <w:r>
        <w:rPr>
          <w:rtl w:val="true"/>
        </w:rPr>
        <w:t>[</w:t>
      </w:r>
      <w:r>
        <w:rPr>
          <w:rtl w:val="true"/>
        </w:rPr>
        <w:t>ذكر من اسمه قعدان</w:t>
      </w:r>
      <w:r>
        <w:rPr>
          <w:rtl w:val="true"/>
        </w:rPr>
        <w:t>]</w:t>
      </w:r>
      <w:bookmarkEnd w:id="339"/>
    </w:p>
    <w:p>
      <w:pPr>
        <w:pStyle w:val="Heading4"/>
        <w:numPr>
          <w:ilvl w:val="3"/>
          <w:numId w:val="1"/>
        </w:numPr>
        <w:rPr/>
      </w:pPr>
      <w:bookmarkStart w:id="340" w:name="__RefHeading___Toc3418031_73709187"/>
      <w:bookmarkStart w:id="341" w:name="_Toc131"/>
      <w:bookmarkEnd w:id="340"/>
      <w:r>
        <w:rPr/>
        <w:t>5735</w:t>
      </w:r>
      <w:r>
        <w:rPr>
          <w:rtl w:val="true"/>
        </w:rPr>
        <w:t xml:space="preserve"> - </w:t>
      </w:r>
      <w:r>
        <w:rPr>
          <w:rtl w:val="true"/>
        </w:rPr>
        <w:t>قعدان بن عمرو</w:t>
      </w:r>
      <w:bookmarkEnd w:id="341"/>
    </w:p>
    <w:p>
      <w:pPr>
        <w:pStyle w:val="BookText"/>
        <w:rPr/>
      </w:pPr>
      <w:r>
        <w:rPr>
          <w:rFonts w:eastAsia="IRNazanin" w:cs="IRNazanin"/>
          <w:color w:val="111111"/>
          <w:sz w:val="28"/>
          <w:szCs w:val="28"/>
          <w:lang w:bidi="fa-IR"/>
        </w:rPr>
        <w:t>5735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قعدان بن عمرو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شاعر، كان بدمشق حين قدمها أحمد بن طولون سنة تسع و ستين و مائتين لخلع أبي أحمد الموفق، و قال قعدان في ذلك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طال الهدى يا بن طولون الأمير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به الدين عن دين و إسلام</w:t>
      </w:r>
    </w:p>
    <w:p>
      <w:pPr>
        <w:pStyle w:val="BookText"/>
        <w:rPr/>
      </w:pPr>
      <w:r>
        <w:rPr>
          <w:rFonts w:ascii="Amiri" w:hAnsi="Amiri" w:eastAsia="Amiri" w:cs="Amiri"/>
          <w:color w:val="111111"/>
          <w:sz w:val="28"/>
          <w:sz w:val="28"/>
          <w:szCs w:val="28"/>
          <w:rtl w:val="true"/>
          <w:lang w:bidi="ar-SA"/>
        </w:rPr>
        <w:t xml:space="preserve">قاد الجيوش من الفسطاط‍‌ يقدمها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على الهول ماض غير محجام</w:t>
      </w:r>
    </w:p>
    <w:p>
      <w:pPr>
        <w:pStyle w:val="BookText"/>
        <w:rPr/>
      </w:pPr>
      <w:r>
        <w:rPr>
          <w:rFonts w:ascii="Amiri" w:hAnsi="Amiri" w:eastAsia="Amiri" w:cs="Amiri"/>
          <w:color w:val="111111"/>
          <w:sz w:val="28"/>
          <w:sz w:val="28"/>
          <w:szCs w:val="28"/>
          <w:rtl w:val="true"/>
          <w:lang w:bidi="ar-SA"/>
        </w:rPr>
        <w:t xml:space="preserve">في جحفل للمنايا في مقانبه </w:t>
      </w:r>
      <w:r>
        <w:rPr>
          <w:rStyle w:val="FootnoteAnchor"/>
          <w:rtl w:val="true"/>
        </w:rPr>
        <w:footnoteReference w:id="2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مكامن بين رايات و أعلام</w:t>
      </w:r>
    </w:p>
    <w:p>
      <w:pPr>
        <w:pStyle w:val="BookText"/>
        <w:rPr/>
      </w:pPr>
      <w:r>
        <w:rPr>
          <w:rFonts w:ascii="Amiri" w:hAnsi="Amiri" w:eastAsia="Amiri" w:cs="Amiri"/>
          <w:color w:val="111111"/>
          <w:sz w:val="28"/>
          <w:sz w:val="28"/>
          <w:szCs w:val="28"/>
          <w:rtl w:val="true"/>
          <w:lang w:bidi="ar-SA"/>
        </w:rPr>
        <w:t xml:space="preserve">تسمو به من بني سام غطارفة </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و سود أسود من بني حام</w:t>
      </w:r>
    </w:p>
    <w:p>
      <w:pPr>
        <w:pStyle w:val="BookText"/>
        <w:rPr/>
      </w:pPr>
      <w:r>
        <w:rPr>
          <w:rFonts w:ascii="Amiri" w:hAnsi="Amiri" w:eastAsia="Amiri" w:cs="Amiri"/>
          <w:color w:val="111111"/>
          <w:sz w:val="28"/>
          <w:sz w:val="28"/>
          <w:szCs w:val="28"/>
          <w:rtl w:val="true"/>
          <w:lang w:bidi="ar-SA"/>
        </w:rPr>
        <w:t xml:space="preserve">لو أنّ‌ روح بني كنداج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بالمشتري لم يفته أو ببهرام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حاط‍‌ الخلافة و الدنيا خليفتنا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بصارم من سيوف اللّه صمصام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يا أيها الناس هبّوا ناصرين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بدهم الخيل في اللاّم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ليست صلاة مصلّيكم بجائزة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الصيام بمقبول لصيّام</w:t>
      </w:r>
    </w:p>
    <w:p>
      <w:pPr>
        <w:pStyle w:val="BookText"/>
        <w:rPr/>
      </w:pPr>
      <w:r>
        <w:rPr>
          <w:rFonts w:ascii="Amiri" w:hAnsi="Amiri" w:eastAsia="Amiri" w:cs="Amiri"/>
          <w:color w:val="111111"/>
          <w:sz w:val="28"/>
          <w:sz w:val="28"/>
          <w:szCs w:val="28"/>
          <w:rtl w:val="true"/>
          <w:lang w:bidi="ar-SA"/>
        </w:rPr>
        <w:t xml:space="preserve">حتى ترى السيد الميمون ذبّكم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بأطراف القنا الدامي</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مبلغ مضر الشآم و ما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من هو متهم أو منجد</w:t>
      </w:r>
    </w:p>
    <w:p>
      <w:pPr>
        <w:pStyle w:val="BookText"/>
        <w:rPr/>
      </w:pPr>
      <w:r>
        <w:rPr>
          <w:rFonts w:ascii="Amiri" w:hAnsi="Amiri" w:eastAsia="Amiri" w:cs="Amiri"/>
          <w:color w:val="111111"/>
          <w:sz w:val="28"/>
          <w:sz w:val="28"/>
          <w:szCs w:val="28"/>
          <w:rtl w:val="true"/>
          <w:lang w:bidi="ar-SA"/>
        </w:rPr>
        <w:t xml:space="preserve">ما بالكم هضتم جناح سنانكم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بتواكل من فعلكم لا يحمد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أنّى فكيف يطيب لا أدري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المعيشة، و الإمام مقيّد </w:t>
      </w:r>
    </w:p>
    <w:p>
      <w:pPr>
        <w:pStyle w:val="BookText"/>
        <w:rPr/>
      </w:pPr>
      <w:r>
        <w:rPr>
          <w:rFonts w:ascii="Amiri" w:hAnsi="Amiri" w:eastAsia="Amiri" w:cs="Amiri"/>
          <w:color w:val="111111"/>
          <w:sz w:val="28"/>
          <w:sz w:val="28"/>
          <w:szCs w:val="28"/>
          <w:rtl w:val="true"/>
          <w:lang w:bidi="ar-SA"/>
        </w:rPr>
        <w:t xml:space="preserve">في السجن ينشج باكيا يدعوكم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للنصر منه مذلّة متلدد</w:t>
      </w:r>
    </w:p>
    <w:p>
      <w:pPr>
        <w:pStyle w:val="BookText"/>
        <w:rPr/>
      </w:pPr>
      <w:r>
        <w:rPr>
          <w:rFonts w:ascii="IRNazanin" w:hAnsi="IRNazanin" w:eastAsia="IRNazanin"/>
          <w:color w:val="111111"/>
          <w:sz w:val="28"/>
          <w:sz w:val="28"/>
          <w:szCs w:val="28"/>
          <w:rtl w:val="true"/>
          <w:lang w:bidi="fa-IR"/>
        </w:rPr>
        <w:t xml:space="preserve">حزنان </w:t>
      </w:r>
      <w:r>
        <w:rPr>
          <w:rStyle w:val="FootnoteAnchor"/>
          <w:rtl w:val="true"/>
        </w:rPr>
        <w:footnoteReference w:id="2054"/>
      </w:r>
      <w:r>
        <w:rPr>
          <w:rFonts w:ascii="Amiri" w:hAnsi="Amiri" w:eastAsia="Amiri" w:cs="Amiri"/>
          <w:color w:val="111111"/>
          <w:sz w:val="28"/>
          <w:sz w:val="28"/>
          <w:szCs w:val="28"/>
          <w:rtl w:val="true"/>
          <w:lang w:bidi="ar-SA"/>
        </w:rPr>
        <w:t xml:space="preserve">أفرد من بنيه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المستضام المفرد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ذلك أبو عمر محمّد بن يوسف بن يعقوب الكندي في تسمية أمراء مصر، و يعني قعدان بابن كنداج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كنداجير </w:t>
      </w:r>
      <w:r>
        <w:rPr>
          <w:rStyle w:val="FootnoteAnchor"/>
          <w:rtl w:val="true"/>
        </w:rPr>
        <w:footnoteReference w:id="2055"/>
      </w:r>
      <w:r>
        <w:rPr>
          <w:rFonts w:ascii="Amiri" w:hAnsi="Amiri" w:eastAsia="Amiri" w:cs="Amiri"/>
          <w:color w:val="111111"/>
          <w:sz w:val="28"/>
          <w:sz w:val="28"/>
          <w:szCs w:val="28"/>
          <w:rtl w:val="true"/>
          <w:lang w:bidi="ar-SA"/>
        </w:rPr>
        <w:t>الأمير الذي ندبه أبو أحمد الموفق لحرب أحمد بن طولون بعد قبضه على أخيه المعتمد على اللّه، و منعه من الخروج إلى ابن طولون بعد ما توجه إليه</w:t>
      </w:r>
      <w:r>
        <w:rPr>
          <w:rFonts w:eastAsia="Amiri" w:cs="Amiri" w:ascii="Amiri" w:hAnsi="Amiri"/>
          <w:color w:val="111111"/>
          <w:sz w:val="28"/>
          <w:szCs w:val="28"/>
          <w:rtl w:val="true"/>
          <w:lang w:bidi="ar-SA"/>
        </w:rPr>
        <w:t xml:space="preserve">. </w:t>
      </w:r>
      <w:bookmarkStart w:id="342" w:name="pg11509_188562"/>
    </w:p>
    <w:p>
      <w:pPr>
        <w:pStyle w:val="Heading3"/>
        <w:numPr>
          <w:ilvl w:val="2"/>
          <w:numId w:val="1"/>
        </w:numPr>
        <w:rPr/>
      </w:pPr>
      <w:bookmarkStart w:id="343" w:name="__RefHeading___Toc3418033_73709187"/>
      <w:bookmarkStart w:id="344" w:name="_Toc132"/>
      <w:bookmarkEnd w:id="342"/>
      <w:bookmarkEnd w:id="343"/>
      <w:r>
        <w:rPr>
          <w:rtl w:val="true"/>
        </w:rPr>
        <w:t>ذكر من اسمه قعقاع</w:t>
      </w:r>
      <w:bookmarkEnd w:id="344"/>
    </w:p>
    <w:p>
      <w:pPr>
        <w:pStyle w:val="Heading4"/>
        <w:numPr>
          <w:ilvl w:val="3"/>
          <w:numId w:val="1"/>
        </w:numPr>
        <w:rPr/>
      </w:pPr>
      <w:bookmarkStart w:id="345" w:name="__RefHeading___Toc3418035_73709187"/>
      <w:bookmarkStart w:id="346" w:name="_Toc133"/>
      <w:bookmarkEnd w:id="345"/>
      <w:r>
        <w:rPr/>
        <w:t>5736</w:t>
      </w:r>
      <w:r>
        <w:rPr>
          <w:rtl w:val="true"/>
        </w:rPr>
        <w:t xml:space="preserve"> - </w:t>
      </w:r>
      <w:r>
        <w:rPr>
          <w:rtl w:val="true"/>
        </w:rPr>
        <w:t>قعقاع بن أبرهة الكلاعي</w:t>
      </w:r>
      <w:bookmarkEnd w:id="346"/>
    </w:p>
    <w:p>
      <w:pPr>
        <w:pStyle w:val="BookText"/>
        <w:rPr/>
      </w:pP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قعقاع بن أبرهة الكلاعي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شهد صفّين مع معاوية، و كان أحد الأمراء يومئذ، و قتل ذلك اليوم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أنبأنا أبو غالب محمّد بن الحسن بن أحمد الباقلاني، أنبأنا أبو علي بن شاذان، أنبأنا أبو الحسن أحمد بن إسحاق بن نيخاب </w:t>
      </w:r>
      <w:r>
        <w:rPr>
          <w:rStyle w:val="FootnoteAnchor"/>
          <w:rtl w:val="true"/>
        </w:rPr>
        <w:footnoteReference w:id="2057"/>
      </w:r>
      <w:r>
        <w:rPr>
          <w:rFonts w:ascii="Amiri" w:hAnsi="Amiri" w:eastAsia="Amiri" w:cs="Amiri"/>
          <w:color w:val="111111"/>
          <w:sz w:val="28"/>
          <w:sz w:val="28"/>
          <w:szCs w:val="28"/>
          <w:rtl w:val="true"/>
          <w:lang w:bidi="ar-SA"/>
        </w:rPr>
        <w:t xml:space="preserve">الطيبي، حدّثنا أبو إسحاق إبراهيم بن الحسين بن علي الكسائي، حدّثنا أبو سعيد يحيى بن سليمان الجعفي، حدّثني نصر بن مزاحم </w:t>
      </w:r>
      <w:r>
        <w:rPr>
          <w:rStyle w:val="FootnoteAnchor"/>
          <w:rtl w:val="true"/>
        </w:rPr>
        <w:footnoteReference w:id="2058"/>
      </w:r>
      <w:r>
        <w:rPr>
          <w:rFonts w:ascii="Amiri" w:hAnsi="Amiri" w:eastAsia="Amiri" w:cs="Amiri"/>
          <w:color w:val="111111"/>
          <w:sz w:val="28"/>
          <w:sz w:val="28"/>
          <w:szCs w:val="28"/>
          <w:rtl w:val="true"/>
          <w:lang w:bidi="ar-SA"/>
        </w:rPr>
        <w:t xml:space="preserve">،حدّثنا عمرو بن شمر،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و زيد بن الحسن بن علي، و رجل قد سمّاه بعضهم يزيد </w:t>
      </w:r>
      <w:r>
        <w:rPr>
          <w:rStyle w:val="FootnoteAnchor"/>
          <w:rtl w:val="true"/>
        </w:rPr>
        <w:footnoteReference w:id="2059"/>
      </w:r>
      <w:r>
        <w:rPr>
          <w:rFonts w:ascii="Amiri" w:hAnsi="Amiri" w:eastAsia="Amiri" w:cs="Amiri"/>
          <w:color w:val="111111"/>
          <w:sz w:val="28"/>
          <w:sz w:val="28"/>
          <w:szCs w:val="28"/>
          <w:rtl w:val="true"/>
          <w:lang w:bidi="ar-SA"/>
        </w:rPr>
        <w:t>الكلمة، و 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معاوية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على جميع القواصي </w:t>
      </w:r>
      <w:r>
        <w:rPr>
          <w:rStyle w:val="FootnoteAnchor"/>
          <w:rtl w:val="true"/>
        </w:rPr>
        <w:footnoteReference w:id="2060"/>
      </w:r>
      <w:r>
        <w:rPr>
          <w:rFonts w:ascii="Amiri" w:hAnsi="Amiri" w:eastAsia="Amiri" w:cs="Amiri"/>
          <w:color w:val="111111"/>
          <w:sz w:val="28"/>
          <w:sz w:val="28"/>
          <w:szCs w:val="28"/>
          <w:rtl w:val="true"/>
          <w:lang w:bidi="ar-SA"/>
        </w:rPr>
        <w:t xml:space="preserve">القعقاع ابن أبرهة الكلاعي، أصيب في أوّل مبارزة في أوّل ما </w:t>
      </w:r>
      <w:r>
        <w:rPr>
          <w:rStyle w:val="FootnoteAnchor"/>
          <w:rtl w:val="true"/>
        </w:rPr>
        <w:footnoteReference w:id="2061"/>
      </w:r>
      <w:r>
        <w:rPr>
          <w:rFonts w:ascii="Amiri" w:hAnsi="Amiri" w:eastAsia="Amiri" w:cs="Amiri"/>
          <w:color w:val="111111"/>
          <w:sz w:val="28"/>
          <w:sz w:val="28"/>
          <w:szCs w:val="28"/>
          <w:rtl w:val="true"/>
          <w:lang w:bidi="ar-SA"/>
        </w:rPr>
        <w:t>تراءت فيه الفئتان</w:t>
      </w:r>
      <w:r>
        <w:rPr>
          <w:rFonts w:eastAsia="Amiri" w:cs="Amiri" w:ascii="Amiri" w:hAnsi="Amiri"/>
          <w:color w:val="111111"/>
          <w:sz w:val="28"/>
          <w:szCs w:val="28"/>
          <w:rtl w:val="true"/>
          <w:lang w:bidi="ar-SA"/>
        </w:rPr>
        <w:t xml:space="preserve">. </w:t>
      </w:r>
      <w:bookmarkStart w:id="347" w:name="pg11509_188563"/>
    </w:p>
    <w:p>
      <w:pPr>
        <w:pStyle w:val="Heading4"/>
        <w:numPr>
          <w:ilvl w:val="3"/>
          <w:numId w:val="1"/>
        </w:numPr>
        <w:rPr/>
      </w:pPr>
      <w:bookmarkStart w:id="348" w:name="__RefHeading___Toc3418037_73709187"/>
      <w:bookmarkStart w:id="349" w:name="_Toc134"/>
      <w:bookmarkEnd w:id="347"/>
      <w:bookmarkEnd w:id="348"/>
      <w:r>
        <w:rPr/>
        <w:t>5737</w:t>
      </w:r>
      <w:r>
        <w:rPr>
          <w:rtl w:val="true"/>
        </w:rPr>
        <w:t xml:space="preserve"> - </w:t>
      </w:r>
      <w:r>
        <w:rPr>
          <w:rtl w:val="true"/>
        </w:rPr>
        <w:t>قعقاع بن خليد بن جزء بن الحارث</w:t>
      </w:r>
      <w:bookmarkEnd w:id="349"/>
    </w:p>
    <w:p>
      <w:pPr>
        <w:pStyle w:val="BookText"/>
        <w:rPr/>
      </w:pPr>
      <w:r>
        <w:rPr>
          <w:rFonts w:ascii="Amiri" w:hAnsi="Amiri" w:eastAsia="Amiri" w:cs="Amiri"/>
          <w:color w:val="111111"/>
          <w:sz w:val="28"/>
          <w:sz w:val="28"/>
          <w:szCs w:val="28"/>
          <w:rtl w:val="true"/>
          <w:lang w:bidi="ar-SA"/>
        </w:rPr>
        <w:t>ابن زهير بن جذيمة بن رواحة بن ربيعة</w:t>
      </w:r>
    </w:p>
    <w:p>
      <w:pPr>
        <w:pStyle w:val="BookText"/>
        <w:rPr/>
      </w:pPr>
      <w:r>
        <w:rPr>
          <w:rFonts w:ascii="Amiri" w:hAnsi="Amiri" w:eastAsia="Amiri" w:cs="Amiri"/>
          <w:color w:val="111111"/>
          <w:sz w:val="28"/>
          <w:sz w:val="28"/>
          <w:szCs w:val="28"/>
          <w:rtl w:val="true"/>
          <w:lang w:bidi="ar-SA"/>
        </w:rPr>
        <w:t xml:space="preserve">ابن مازن بن الحارث بن قطيعة بن عبس بن بغيض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ابن ريث بن غطفان بن سعد بن قيس بن عيلان العبسي</w:t>
      </w:r>
    </w:p>
    <w:p>
      <w:pPr>
        <w:pStyle w:val="BookText"/>
        <w:rPr/>
      </w:pPr>
      <w:r>
        <w:rPr>
          <w:rFonts w:ascii="Amiri" w:hAnsi="Amiri" w:eastAsia="Amiri" w:cs="Amiri"/>
          <w:color w:val="111111"/>
          <w:sz w:val="28"/>
          <w:sz w:val="28"/>
          <w:szCs w:val="28"/>
          <w:rtl w:val="true"/>
          <w:lang w:bidi="ar-SA"/>
        </w:rPr>
        <w:t>شاعر، فارس من وجوه رجالات دولة بني أمية كانت له بدمشق 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الحسين الرازي في تسمية كتاب أمراء دمشق، و ذكر أنه كان كاتبا للوليد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أبو عبد اللّه الطوسي، حدّثنا الزبير بن بكّار، حدّثني محمّد بن الضّحّاك الحزامي،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مسلمة بن عبد الملك و هو بالقسطنطينة غازيا إلى الوليد بن عبد الملك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أرقت و صحراء الطّوانة </w:t>
      </w:r>
      <w:r>
        <w:rPr>
          <w:rStyle w:val="FootnoteAnchor"/>
          <w:rtl w:val="true"/>
        </w:rPr>
        <w:footnoteReference w:id="2064"/>
      </w: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لبرق تلألأ نحو عمرة </w:t>
      </w:r>
      <w:r>
        <w:rPr>
          <w:rStyle w:val="FootnoteAnchor"/>
          <w:rtl w:val="true"/>
        </w:rPr>
        <w:footnoteReference w:id="2065"/>
      </w:r>
      <w:r>
        <w:rPr>
          <w:rFonts w:ascii="Amiri" w:hAnsi="Amiri" w:eastAsia="Amiri" w:cs="Amiri"/>
          <w:color w:val="111111"/>
          <w:sz w:val="28"/>
          <w:sz w:val="28"/>
          <w:szCs w:val="28"/>
          <w:rtl w:val="true"/>
          <w:lang w:bidi="ar-SA"/>
        </w:rPr>
        <w:t>يلمح</w:t>
      </w:r>
    </w:p>
    <w:p>
      <w:pPr>
        <w:pStyle w:val="BookText"/>
        <w:rPr/>
      </w:pPr>
      <w:r>
        <w:rPr>
          <w:rFonts w:ascii="Amiri" w:hAnsi="Amiri" w:eastAsia="Amiri" w:cs="Amiri"/>
          <w:color w:val="111111"/>
          <w:sz w:val="28"/>
          <w:sz w:val="28"/>
          <w:szCs w:val="28"/>
          <w:rtl w:val="true"/>
          <w:lang w:bidi="ar-SA"/>
        </w:rPr>
        <w:t xml:space="preserve">أزاول أمرا لم يكن ليطيقه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إلاّ اللّوذعيّ‌ الصمحمح</w:t>
      </w:r>
    </w:p>
    <w:p>
      <w:pPr>
        <w:pStyle w:val="BookText"/>
        <w:rPr/>
      </w:pPr>
      <w:r>
        <w:rPr>
          <w:rFonts w:ascii="Amiri" w:hAnsi="Amiri" w:eastAsia="Amiri" w:cs="Amiri"/>
          <w:color w:val="111111"/>
          <w:sz w:val="28"/>
          <w:sz w:val="28"/>
          <w:szCs w:val="28"/>
          <w:rtl w:val="true"/>
          <w:lang w:bidi="ar-SA"/>
        </w:rPr>
        <w:t xml:space="preserve">فقال القعقاع بن خليد </w:t>
      </w:r>
      <w:r>
        <w:rPr>
          <w:rStyle w:val="FootnoteAnchor"/>
          <w:rtl w:val="true"/>
        </w:rPr>
        <w:footnoteReference w:id="2066"/>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أمين اللّه أبا نصره </w:t>
      </w:r>
      <w:r>
        <w:rPr>
          <w:rStyle w:val="FootnoteAnchor"/>
          <w:rtl w:val="true"/>
        </w:rPr>
        <w:footnoteReference w:id="2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يقول اللوذعي الصمحمح</w:t>
      </w:r>
    </w:p>
    <w:p>
      <w:pPr>
        <w:pStyle w:val="BookText"/>
        <w:rPr/>
      </w:pPr>
      <w:r>
        <w:rPr>
          <w:rFonts w:ascii="Amiri" w:hAnsi="Amiri" w:eastAsia="Amiri" w:cs="Amiri"/>
          <w:color w:val="111111"/>
          <w:sz w:val="28"/>
          <w:sz w:val="28"/>
          <w:szCs w:val="28"/>
          <w:rtl w:val="true"/>
          <w:lang w:bidi="ar-SA"/>
        </w:rPr>
        <w:t xml:space="preserve">أكلنا لحوم الخيل رطبا و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فأكبادنا من أكلنا الخيل تقرح</w:t>
      </w:r>
    </w:p>
    <w:p>
      <w:pPr>
        <w:pStyle w:val="BookText"/>
        <w:rPr/>
      </w:pPr>
      <w:r>
        <w:rPr>
          <w:rFonts w:ascii="Amiri" w:hAnsi="Amiri" w:eastAsia="Amiri" w:cs="Amiri"/>
          <w:color w:val="111111"/>
          <w:sz w:val="28"/>
          <w:sz w:val="28"/>
          <w:szCs w:val="28"/>
          <w:rtl w:val="true"/>
          <w:lang w:bidi="ar-SA"/>
        </w:rPr>
        <w:t xml:space="preserve">و نحسبها حول الطوانة 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حول الطوانة مسرح</w:t>
      </w:r>
    </w:p>
    <w:p>
      <w:pPr>
        <w:pStyle w:val="BookText"/>
        <w:rPr/>
      </w:pPr>
      <w:r>
        <w:rPr>
          <w:rFonts w:ascii="Amiri" w:hAnsi="Amiri" w:eastAsia="Amiri" w:cs="Amiri"/>
          <w:color w:val="111111"/>
          <w:sz w:val="28"/>
          <w:sz w:val="28"/>
          <w:szCs w:val="28"/>
          <w:rtl w:val="true"/>
          <w:lang w:bidi="ar-SA"/>
        </w:rPr>
        <w:t xml:space="preserve">فليت الفزاري الذي غش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 أمير المؤمنين يبرح</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المعافي بن زكريا القاضي </w:t>
      </w:r>
      <w:r>
        <w:rPr>
          <w:rStyle w:val="FootnoteAnchor"/>
          <w:rtl w:val="true"/>
        </w:rPr>
        <w:footnoteReference w:id="2068"/>
      </w:r>
      <w:r>
        <w:rPr>
          <w:rFonts w:ascii="Amiri" w:hAnsi="Amiri" w:eastAsia="Amiri" w:cs="Amiri"/>
          <w:color w:val="111111"/>
          <w:sz w:val="28"/>
          <w:sz w:val="28"/>
          <w:szCs w:val="28"/>
          <w:rtl w:val="true"/>
          <w:lang w:bidi="ar-SA"/>
        </w:rPr>
        <w:t>،حدّثنا محمّد بن الحسن بن دريد، أنبأنا أبو حاتم، عن العتبي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مسلمة بن عبد الملك و هو بالقسطنطينة </w:t>
      </w:r>
      <w:r>
        <w:rPr>
          <w:rStyle w:val="FootnoteAnchor"/>
          <w:rtl w:val="true"/>
        </w:rPr>
        <w:footnoteReference w:id="2069"/>
      </w:r>
      <w:r>
        <w:rPr>
          <w:rFonts w:ascii="Amiri" w:hAnsi="Amiri" w:eastAsia="Amiri" w:cs="Amiri"/>
          <w:color w:val="111111"/>
          <w:sz w:val="28"/>
          <w:sz w:val="28"/>
          <w:szCs w:val="28"/>
          <w:rtl w:val="true"/>
          <w:lang w:bidi="ar-SA"/>
        </w:rPr>
        <w:t>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أمير المؤمنين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يقول القلبي الصمحمح</w:t>
      </w:r>
    </w:p>
    <w:p>
      <w:pPr>
        <w:pStyle w:val="BookText"/>
        <w:rPr/>
      </w:pPr>
      <w:r>
        <w:rPr>
          <w:rFonts w:ascii="Amiri" w:hAnsi="Amiri" w:eastAsia="Amiri" w:cs="Amiri"/>
          <w:color w:val="111111"/>
          <w:sz w:val="28"/>
          <w:sz w:val="28"/>
          <w:szCs w:val="28"/>
          <w:rtl w:val="true"/>
          <w:lang w:bidi="ar-SA"/>
        </w:rPr>
        <w:t xml:space="preserve">أكلنا لحوم الخيل رطبا و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فأكبادنا من أكلنا الخيل تقرح</w:t>
      </w:r>
    </w:p>
    <w:p>
      <w:pPr>
        <w:pStyle w:val="BookText"/>
        <w:rPr/>
      </w:pPr>
      <w:r>
        <w:rPr>
          <w:rFonts w:ascii="Amiri" w:hAnsi="Amiri" w:eastAsia="Amiri" w:cs="Amiri"/>
          <w:color w:val="111111"/>
          <w:sz w:val="28"/>
          <w:sz w:val="28"/>
          <w:szCs w:val="28"/>
          <w:rtl w:val="true"/>
          <w:lang w:bidi="ar-SA"/>
        </w:rPr>
        <w:t xml:space="preserve">و نحسبها حول الطوانة 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حول الطوانة مسرح</w:t>
      </w:r>
    </w:p>
    <w:p>
      <w:pPr>
        <w:pStyle w:val="BookText"/>
        <w:rPr/>
      </w:pPr>
      <w:r>
        <w:rPr>
          <w:rFonts w:ascii="Amiri" w:hAnsi="Amiri" w:eastAsia="Amiri" w:cs="Amiri"/>
          <w:color w:val="111111"/>
          <w:sz w:val="28"/>
          <w:sz w:val="28"/>
          <w:szCs w:val="28"/>
          <w:rtl w:val="true"/>
          <w:lang w:bidi="ar-SA"/>
        </w:rPr>
        <w:t xml:space="preserve">فليت الفزاري الذي غش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غش </w:t>
      </w:r>
      <w:r>
        <w:rPr>
          <w:rStyle w:val="FootnoteAnchor"/>
          <w:rtl w:val="true"/>
        </w:rPr>
        <w:footnoteReference w:id="2070"/>
      </w:r>
      <w:r>
        <w:rPr>
          <w:rFonts w:ascii="Amiri" w:hAnsi="Amiri" w:eastAsia="Amiri" w:cs="Amiri"/>
          <w:color w:val="111111"/>
          <w:sz w:val="28"/>
          <w:sz w:val="28"/>
          <w:szCs w:val="28"/>
          <w:rtl w:val="true"/>
          <w:lang w:bidi="ar-SA"/>
        </w:rPr>
        <w:t>أمير المؤمنين يسرّح</w:t>
      </w:r>
    </w:p>
    <w:p>
      <w:pPr>
        <w:pStyle w:val="BookText"/>
        <w:rPr/>
      </w:pPr>
      <w:r>
        <w:rPr>
          <w:rFonts w:ascii="Amiri" w:hAnsi="Amiri" w:eastAsia="Amiri" w:cs="Amiri"/>
          <w:color w:val="111111"/>
          <w:sz w:val="28"/>
          <w:sz w:val="28"/>
          <w:szCs w:val="28"/>
          <w:rtl w:val="true"/>
          <w:lang w:bidi="ar-SA"/>
        </w:rPr>
        <w:t xml:space="preserve">أرقت و صحراء الطوانة فنزلي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لبرق تلألأ نحو عمرة يلمح</w:t>
      </w:r>
    </w:p>
    <w:p>
      <w:pPr>
        <w:pStyle w:val="BookText"/>
        <w:rPr/>
      </w:pPr>
      <w:r>
        <w:rPr>
          <w:rFonts w:ascii="Amiri" w:hAnsi="Amiri" w:eastAsia="Amiri" w:cs="Amiri"/>
          <w:color w:val="111111"/>
          <w:sz w:val="28"/>
          <w:sz w:val="28"/>
          <w:szCs w:val="28"/>
          <w:rtl w:val="true"/>
          <w:lang w:bidi="ar-SA"/>
        </w:rPr>
        <w:t xml:space="preserve">أزاول أمرا لم يكن ليطيقه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إلا الفتى الصمحمح</w:t>
      </w:r>
    </w:p>
    <w:p>
      <w:pPr>
        <w:pStyle w:val="BookText"/>
        <w:rPr/>
      </w:pPr>
      <w:r>
        <w:rPr>
          <w:rFonts w:ascii="Amiri" w:hAnsi="Amiri" w:eastAsia="Amiri" w:cs="Amiri"/>
          <w:color w:val="111111"/>
          <w:sz w:val="28"/>
          <w:sz w:val="28"/>
          <w:szCs w:val="28"/>
          <w:rtl w:val="true"/>
          <w:lang w:bidi="ar-SA"/>
        </w:rPr>
        <w:t>فكتب القعقاع بن خليد العبسي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أصابتهم مجاعة حتى أكلوا الخيل، فكتم ذلك مسلمة بن عبد الملك، و كتب مع رجل من بني فزارة، فذلك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الفزاري الذي غشّ‌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2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تقلّب الأمور و يتدبرها، و يتصفحها فيعلم مجاريها،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حوّلي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لمحاولته و تقليبه، و اعتباره و تدبّره، و يقال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قلّب،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قلّب معنّ‌ مغن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داء له لديه دواء</w:t>
      </w:r>
    </w:p>
    <w:p>
      <w:pPr>
        <w:pStyle w:val="BookText"/>
        <w:rPr/>
      </w:pPr>
      <w:r>
        <w:rPr>
          <w:rFonts w:ascii="Amiri" w:hAnsi="Amiri" w:eastAsia="Amiri" w:cs="Amiri"/>
          <w:color w:val="111111"/>
          <w:sz w:val="28"/>
          <w:sz w:val="28"/>
          <w:szCs w:val="28"/>
          <w:rtl w:val="true"/>
          <w:lang w:bidi="ar-SA"/>
        </w:rPr>
        <w:t>و قوله الصمحمح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وصفه بالشدّة و القوة، و بيّن أهل العلم بكلام العرب اختلاف في معنى الصمحمح من جهة اللغة و في وزنه من الفعل على الطريقة القياسية، فأما اللغويون فاختلفوا في معناه، فذهب سيبويه و من قال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الشديد الغليظ‍‌ القصير و هو صفة، و يقال أيضا للغليظ‍‌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المحلوق الرأس و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صمحمح قد لاحه الهواجر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أبو العباس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الأصلع، و اختلف النحويون في </w:t>
      </w:r>
    </w:p>
    <w:p>
      <w:pPr>
        <w:pStyle w:val="BookText"/>
        <w:rPr/>
      </w:pPr>
      <w:r>
        <w:rPr>
          <w:rFonts w:ascii="Amiri" w:hAnsi="Amiri" w:eastAsia="Amiri" w:cs="Amiri"/>
          <w:color w:val="111111"/>
          <w:sz w:val="28"/>
          <w:sz w:val="28"/>
          <w:szCs w:val="28"/>
          <w:rtl w:val="true"/>
          <w:lang w:bidi="ar-SA"/>
        </w:rPr>
        <w:t>وزن صمحمح من الفعل، فقال سيبويه و من يسلك سبيله من البصريين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فعلعل </w:t>
      </w:r>
      <w:r>
        <w:rPr>
          <w:rStyle w:val="FootnoteAnchor"/>
          <w:rtl w:val="true"/>
        </w:rPr>
        <w:footnoteReference w:id="2072"/>
      </w:r>
      <w:r>
        <w:rPr>
          <w:rFonts w:ascii="Amiri" w:hAnsi="Amiri" w:eastAsia="Amiri" w:cs="Amiri"/>
          <w:color w:val="111111"/>
          <w:sz w:val="28"/>
          <w:sz w:val="28"/>
          <w:szCs w:val="28"/>
          <w:rtl w:val="true"/>
          <w:lang w:bidi="ar-SA"/>
        </w:rPr>
        <w:t>، و قال الفراء و أتباعه من الكوفيين هو فعلّل مثل سفرجل، و كذلك دمكمك، و لكل فريق منهم اعتلال لقوله، و طعن في مذهب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الفراء فإنه احتج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يكون صمحمح على فعلعل لتكرير لقط‍‌ العين و اللام لجاز أن يكون صرصر على فعفع و سجسج لتكرير لفظ‍‌ العين و اللام لجاز أن يكون صرصر على فعفع و سجسج لتكرير لفظ‍‌ الفاء فيه، فلما بطل أن يكون صرصر على فعفع بطل أن يكون صمحمح على فعلعل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قاله سيبويه هو الصحيح الذي يشهد القياس بتصويبه و ذاك أن موافقة الحرف المتكرر الحرف المتقدم في صورته يوجب موافقته في الحكم على وزنه إذا استوفى </w:t>
      </w:r>
      <w:r>
        <w:rPr>
          <w:rStyle w:val="FootnoteAnchor"/>
          <w:rtl w:val="true"/>
        </w:rPr>
        <w:footnoteReference w:id="2073"/>
      </w:r>
      <w:r>
        <w:rPr>
          <w:rFonts w:ascii="Amiri" w:hAnsi="Amiri" w:eastAsia="Amiri" w:cs="Amiri"/>
          <w:color w:val="111111"/>
          <w:sz w:val="28"/>
          <w:sz w:val="28"/>
          <w:szCs w:val="28"/>
          <w:rtl w:val="true"/>
          <w:lang w:bidi="ar-SA"/>
        </w:rPr>
        <w:t xml:space="preserve">في وزن الكلمة الأصول التي هي </w:t>
      </w:r>
      <w:r>
        <w:rPr>
          <w:rStyle w:val="FootnoteAnchor"/>
          <w:rtl w:val="true"/>
        </w:rPr>
        <w:footnoteReference w:id="2074"/>
      </w:r>
      <w:r>
        <w:rPr>
          <w:rFonts w:ascii="Amiri" w:hAnsi="Amiri" w:eastAsia="Amiri" w:cs="Amiri"/>
          <w:color w:val="111111"/>
          <w:sz w:val="28"/>
          <w:sz w:val="28"/>
          <w:szCs w:val="28"/>
          <w:rtl w:val="true"/>
          <w:lang w:bidi="ar-SA"/>
        </w:rPr>
        <w:t xml:space="preserve">فاء الفعل و عينه و لامه، ما لم يلجئ إلى خلاف هذا حجة كالقصور عن استكمال هذه الحروف، و الحاجة إلى اتمام الكلمة باختصار </w:t>
      </w:r>
      <w:r>
        <w:rPr>
          <w:rStyle w:val="FootnoteAnchor"/>
          <w:rtl w:val="true"/>
        </w:rPr>
        <w:footnoteReference w:id="2075"/>
      </w:r>
      <w:r>
        <w:rPr>
          <w:rFonts w:ascii="IRNazanin" w:hAnsi="IRNazanin" w:eastAsia="IRNazanin"/>
          <w:color w:val="111111"/>
          <w:sz w:val="28"/>
          <w:sz w:val="28"/>
          <w:szCs w:val="28"/>
          <w:rtl w:val="true"/>
          <w:lang w:bidi="fa-IR"/>
        </w:rPr>
        <w:t xml:space="preserve">حروف الفعل، فلهذا </w:t>
      </w:r>
      <w:r>
        <w:rPr>
          <w:rStyle w:val="FootnoteAnchor"/>
          <w:rtl w:val="true"/>
        </w:rPr>
        <w:footnoteReference w:id="2076"/>
      </w:r>
      <w:r>
        <w:rPr>
          <w:rFonts w:ascii="Amiri" w:hAnsi="Amiri" w:eastAsia="Amiri" w:cs="Amiri"/>
          <w:color w:val="111111"/>
          <w:sz w:val="28"/>
          <w:sz w:val="28"/>
          <w:szCs w:val="28"/>
          <w:rtl w:val="true"/>
          <w:lang w:bidi="ar-SA"/>
        </w:rPr>
        <w:t>قضي على صرصر بأنه فعلل، و لم يجز حمله على فعفع لأنه لو حمل على هذا بطل التمام لعدم اللام، فإذا جعلت عين الفعل في صمحمح مكررة لم يفسد الكلام، و تم مع إقامة القياس و استقام، و قد قال بعض من احتج بهذا من أصحاب سيبويه أ لا ترى أنا نجعل إحدى الراءين في احمرّ زائدة، و لا نجعل إحدى الراءين في مرّ و كرّ زائدة، لأنا لو جعلنا إحداهما زائدة بطل عين الفعل أو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قول الفراء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خلعلع و هو الجعل لو سلكنا به مذهب سفرجل لم يكن له نظير في كلام العرب لأنه ليس في كلامهم مثل سفرجل،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خروجه عن أبنية كلام العرب دليل على زيادة الحرف فيه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زعم الفراء </w:t>
      </w:r>
      <w:r>
        <w:rPr>
          <w:rStyle w:val="FootnoteAnchor"/>
          <w:rtl w:val="true"/>
        </w:rPr>
        <w:footnoteReference w:id="2077"/>
      </w:r>
      <w:r>
        <w:rPr>
          <w:rFonts w:ascii="Amiri" w:hAnsi="Amiri" w:eastAsia="Amiri" w:cs="Amiri"/>
          <w:color w:val="111111"/>
          <w:sz w:val="28"/>
          <w:sz w:val="28"/>
          <w:szCs w:val="28"/>
          <w:rtl w:val="true"/>
          <w:lang w:bidi="ar-SA"/>
        </w:rPr>
        <w:t xml:space="preserve">أن اخلولق افعوعل فكرر </w:t>
      </w:r>
      <w:r>
        <w:rPr>
          <w:rStyle w:val="FootnoteAnchor"/>
          <w:rtl w:val="true"/>
        </w:rPr>
        <w:footnoteReference w:id="2078"/>
      </w:r>
      <w:r>
        <w:rPr>
          <w:rFonts w:ascii="Amiri" w:hAnsi="Amiri" w:eastAsia="Amiri" w:cs="Amiri"/>
          <w:color w:val="111111"/>
          <w:sz w:val="28"/>
          <w:sz w:val="28"/>
          <w:szCs w:val="28"/>
          <w:rtl w:val="true"/>
          <w:lang w:bidi="ar-SA"/>
        </w:rPr>
        <w:t xml:space="preserve">العين و لم يجعله فعولل </w:t>
      </w:r>
      <w:r>
        <w:rPr>
          <w:rStyle w:val="FootnoteAnchor"/>
          <w:rtl w:val="true"/>
        </w:rPr>
        <w:footnoteReference w:id="2079"/>
      </w:r>
      <w:r>
        <w:rPr>
          <w:rFonts w:ascii="IRNazanin" w:hAnsi="IRNazanin" w:eastAsia="IRNazanin"/>
          <w:color w:val="111111"/>
          <w:sz w:val="28"/>
          <w:sz w:val="28"/>
          <w:szCs w:val="28"/>
          <w:rtl w:val="true"/>
          <w:lang w:bidi="fa-IR"/>
        </w:rPr>
        <w:t>أو افعلل،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bookmarkStart w:id="350" w:name="pg11509_188566"/>
    </w:p>
    <w:p>
      <w:pPr>
        <w:pStyle w:val="BookText"/>
        <w:rPr/>
      </w:pPr>
      <w:bookmarkEnd w:id="350"/>
      <w:r>
        <w:rPr>
          <w:rFonts w:ascii="Amiri" w:hAnsi="Amiri" w:eastAsia="Amiri" w:cs="Amiri"/>
          <w:color w:val="111111"/>
          <w:sz w:val="28"/>
          <w:sz w:val="28"/>
          <w:szCs w:val="28"/>
          <w:rtl w:val="true"/>
          <w:lang w:bidi="ar-SA"/>
        </w:rPr>
        <w:t>بعض من احتج لسيبويه بهذا، و أنكر قول الفراء 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الأفعال افعلّل،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الفراء أن يجعلها افعلل</w:t>
      </w:r>
      <w:r>
        <w:rPr>
          <w:rFonts w:eastAsia="Amiri" w:cs="Amiri" w:ascii="Amiri" w:hAnsi="Amiri"/>
          <w:color w:val="111111"/>
          <w:sz w:val="28"/>
          <w:szCs w:val="28"/>
          <w:rtl w:val="true"/>
          <w:lang w:bidi="ar-SA"/>
        </w:rPr>
        <w:t xml:space="preserve">] </w:t>
      </w:r>
      <w:r>
        <w:rPr>
          <w:rStyle w:val="FootnoteAnchor"/>
          <w:rtl w:val="true"/>
        </w:rPr>
        <w:footnoteReference w:id="2080"/>
      </w:r>
      <w:r>
        <w:rPr>
          <w:rFonts w:ascii="Amiri" w:hAnsi="Amiri" w:eastAsia="Amiri" w:cs="Amiri"/>
          <w:color w:val="111111"/>
          <w:sz w:val="28"/>
          <w:sz w:val="28"/>
          <w:szCs w:val="28"/>
          <w:rtl w:val="true"/>
          <w:lang w:bidi="ar-SA"/>
        </w:rPr>
        <w:t>و لا يجعله افعوعل و لا يكرر العين، إذا كان قد أنكر تكرير العين في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استقصاء القول في هذه الكلمة و نظائرها و ذكر اختلاف النحويين في أصل الباب الذي يشتمل عليها طول يضيق عنه قدر مجلس بأسره من مجالس هذا الكتاب، و له موضع هو به يؤتى به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الحادي و الثمانين بعد الخمسمائة من الفرع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3418039_73709187"/>
      <w:bookmarkStart w:id="352" w:name="_Toc135"/>
      <w:bookmarkEnd w:id="351"/>
      <w:r>
        <w:rPr/>
        <w:t>5738</w:t>
      </w:r>
      <w:r>
        <w:rPr>
          <w:rtl w:val="true"/>
        </w:rPr>
        <w:t xml:space="preserve"> - </w:t>
      </w:r>
      <w:r>
        <w:rPr>
          <w:rtl w:val="true"/>
        </w:rPr>
        <w:t>القعقاع بن شور السّدوسي الذهلي</w:t>
      </w:r>
      <w:bookmarkEnd w:id="352"/>
    </w:p>
    <w:p>
      <w:pPr>
        <w:pStyle w:val="BookText"/>
        <w:rPr/>
      </w:pPr>
      <w:r>
        <w:rPr>
          <w:rFonts w:eastAsia="IRNazanin" w:cs="IRNazanin"/>
          <w:color w:val="111111"/>
          <w:sz w:val="28"/>
          <w:szCs w:val="28"/>
          <w:lang w:bidi="fa-IR"/>
        </w:rPr>
        <w:t>5738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القعقاع بن شور </w:t>
      </w:r>
      <w:r>
        <w:rPr>
          <w:rStyle w:val="FootnoteAnchor"/>
          <w:rtl w:val="true"/>
        </w:rPr>
        <w:footnoteReference w:id="2082"/>
      </w:r>
      <w:r>
        <w:rPr>
          <w:rFonts w:ascii="Amiri" w:hAnsi="Amiri" w:eastAsia="Amiri" w:cs="Amiri"/>
          <w:color w:val="111111"/>
          <w:sz w:val="28"/>
          <w:sz w:val="28"/>
          <w:szCs w:val="28"/>
          <w:rtl w:val="true"/>
          <w:lang w:bidi="ar-SA"/>
        </w:rPr>
        <w:t xml:space="preserve">السّدوسي الذهلي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أنبأنا أبو صادق محمّد بن أحمد بن جعفر، أنبأنا أحمد بن محمّد بن زنجويه، أنبأنا أبو أحمد العسكري، أخبرني أبو محمّد بن مروان، حدّثنا عسل بن ذكوان، حدّثنا عيسى بن إسماعيل عن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القعقاع بن شور إلى معاوية و المجلس غاصّ‌، فقام رجل عن مجلسه و أجلسه فيه، و أمر معاوية للقعقاع بمائة ألف، فقال للذي قام عن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إليك، ففعل، فلمّا خرجا قال للقعقاع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Style w:val="FootnoteAnchor"/>
          <w:rtl w:val="true"/>
        </w:rPr>
        <w:footnoteReference w:id="2084"/>
      </w:r>
      <w:r>
        <w:rPr>
          <w:rFonts w:ascii="Amiri" w:hAnsi="Amiri" w:eastAsia="Amiri" w:cs="Amiri"/>
          <w:color w:val="111111"/>
          <w:sz w:val="28"/>
          <w:sz w:val="28"/>
          <w:szCs w:val="28"/>
          <w:rtl w:val="true"/>
          <w:lang w:bidi="ar-SA"/>
        </w:rPr>
        <w:t>اقبضه، فقال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بقيامك عن مجلسك،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جليس قعقاع بن 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يشقى بقعقاع جليس</w:t>
      </w:r>
    </w:p>
    <w:p>
      <w:pPr>
        <w:pStyle w:val="BookText"/>
        <w:rPr/>
      </w:pPr>
      <w:r>
        <w:rPr>
          <w:rFonts w:ascii="Amiri" w:hAnsi="Amiri" w:eastAsia="Amiri" w:cs="Amiri"/>
          <w:color w:val="111111"/>
          <w:sz w:val="28"/>
          <w:sz w:val="28"/>
          <w:szCs w:val="28"/>
          <w:rtl w:val="true"/>
          <w:lang w:bidi="ar-SA"/>
        </w:rPr>
        <w:t xml:space="preserve">ضحوك السنّ‌ إن نطقوا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الشرّ مطراق عبوس</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خيرون، أنبأنا أبو علي بن شاذان، أنشدنا أبو جعفر أحمد بن يعقوب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الحسن الأعرج، أنشدنا أبو عروة المديني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كنت جليس قعقاع بن 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يشقى بقعقاع جليس</w:t>
      </w:r>
    </w:p>
    <w:p>
      <w:pPr>
        <w:pStyle w:val="BookText"/>
        <w:rPr/>
      </w:pPr>
      <w:r>
        <w:rPr>
          <w:rFonts w:ascii="Amiri" w:hAnsi="Amiri" w:eastAsia="Amiri" w:cs="Amiri"/>
          <w:color w:val="111111"/>
          <w:sz w:val="28"/>
          <w:sz w:val="28"/>
          <w:szCs w:val="28"/>
          <w:rtl w:val="true"/>
          <w:lang w:bidi="ar-SA"/>
        </w:rPr>
        <w:t xml:space="preserve">ضحوك السنّ‌ إن نطقوا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الشرّ مطراق عبوس </w:t>
      </w:r>
      <w:r>
        <w:rPr>
          <w:rStyle w:val="FootnoteAnchor"/>
          <w:rtl w:val="true"/>
        </w:rPr>
        <w:footnoteReference w:id="2085"/>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86"/>
      </w:r>
      <w:r>
        <w:rPr>
          <w:rFonts w:ascii="Amiri" w:hAnsi="Amiri" w:eastAsia="Amiri" w:cs="Amiri"/>
          <w:color w:val="111111"/>
          <w:sz w:val="28"/>
          <w:sz w:val="28"/>
          <w:szCs w:val="28"/>
          <w:rtl w:val="true"/>
          <w:lang w:bidi="ar-SA"/>
        </w:rPr>
        <w:t>أبو البركات الأنماطي، أنبأنا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الحسن بن أحمد، أنبأنا محمّد بن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عمر بن أحمد بن إسحاق</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 xml:space="preserve">حدّثنا خليفة بن خيّاط‍‌ قال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شور بن نعمان بن عقال </w:t>
      </w:r>
      <w:r>
        <w:rPr>
          <w:rStyle w:val="FootnoteAnchor"/>
          <w:rtl w:val="true"/>
        </w:rPr>
        <w:footnoteReference w:id="2089"/>
      </w:r>
      <w:r>
        <w:rPr>
          <w:rFonts w:ascii="Amiri" w:hAnsi="Amiri" w:eastAsia="Amiri" w:cs="Amiri"/>
          <w:color w:val="111111"/>
          <w:sz w:val="28"/>
          <w:sz w:val="28"/>
          <w:szCs w:val="28"/>
          <w:rtl w:val="true"/>
          <w:lang w:bidi="ar-SA"/>
        </w:rPr>
        <w:t xml:space="preserve">بن حارثة بن عبّاد بن امرئ القيس بن عمرو بن شيبان بن 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ثعلبة بن عكابة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091"/>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القاسم بن مندة، أنبأنا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قعقاع بن 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يسمى القعقاع </w:t>
      </w:r>
      <w:r>
        <w:rPr>
          <w:rStyle w:val="FootnoteAnchor"/>
          <w:rtl w:val="true"/>
        </w:rPr>
        <w:footnoteReference w:id="2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Style w:val="FootnoteAnchor"/>
          <w:rtl w:val="true"/>
        </w:rPr>
        <w:footnoteReference w:id="2094"/>
      </w:r>
      <w:r>
        <w:rPr>
          <w:rFonts w:ascii="Amiri" w:hAnsi="Amiri" w:eastAsia="Amiri" w:cs="Amiri"/>
          <w:color w:val="111111"/>
          <w:sz w:val="28"/>
          <w:sz w:val="28"/>
          <w:szCs w:val="28"/>
          <w:rtl w:val="true"/>
          <w:lang w:bidi="ar-SA"/>
        </w:rPr>
        <w:t>سألت أبي عنه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البخاري أدخل </w:t>
      </w:r>
      <w:r>
        <w:rPr>
          <w:rStyle w:val="FootnoteAnchor"/>
          <w:rtl w:val="true"/>
        </w:rPr>
        <w:footnoteReference w:id="2095"/>
      </w:r>
      <w:r>
        <w:rPr>
          <w:rFonts w:ascii="Amiri" w:hAnsi="Amiri" w:eastAsia="Amiri" w:cs="Amiri"/>
          <w:color w:val="111111"/>
          <w:sz w:val="28"/>
          <w:sz w:val="28"/>
          <w:szCs w:val="28"/>
          <w:rtl w:val="true"/>
          <w:lang w:bidi="ar-SA"/>
        </w:rPr>
        <w:t>قعقاع بن شور فيمن يسمى قعقاع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للقعقاع بن شور رواية، و الذي يحدّث يقال له عبد الملك ابن أخي القعقاع بن شور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96"/>
      </w:r>
      <w:r>
        <w:rPr>
          <w:rFonts w:ascii="Amiri" w:hAnsi="Amiri" w:eastAsia="Amiri" w:cs="Amiri"/>
          <w:color w:val="111111"/>
          <w:sz w:val="28"/>
          <w:sz w:val="28"/>
          <w:szCs w:val="28"/>
          <w:rtl w:val="true"/>
          <w:lang w:bidi="ar-SA"/>
        </w:rPr>
        <w:t>و لم أجد ذكر القعقاع في تاريخ البخاري، فلعله في غير روايتنا</w:t>
      </w:r>
      <w:r>
        <w:rPr>
          <w:rFonts w:eastAsia="Amiri" w:cs="Amiri" w:ascii="Amiri" w:hAnsi="Amiri"/>
          <w:color w:val="111111"/>
          <w:sz w:val="28"/>
          <w:szCs w:val="28"/>
          <w:rtl w:val="true"/>
          <w:lang w:bidi="ar-SA"/>
        </w:rPr>
        <w:t xml:space="preserve">. </w:t>
      </w:r>
      <w:bookmarkStart w:id="353" w:name="pg11509_188568"/>
    </w:p>
    <w:p>
      <w:pPr>
        <w:pStyle w:val="BookText"/>
        <w:rPr/>
      </w:pPr>
      <w:bookmarkEnd w:id="353"/>
      <w:r>
        <w:rPr>
          <w:rFonts w:ascii="Amiri" w:hAnsi="Amiri" w:eastAsia="Amiri" w:cs="Amiri"/>
          <w:color w:val="111111"/>
          <w:sz w:val="28"/>
          <w:sz w:val="28"/>
          <w:szCs w:val="28"/>
          <w:rtl w:val="true"/>
          <w:lang w:bidi="ar-SA"/>
        </w:rPr>
        <w:t>قرأت على أبي غالب بن البنّا، حدّثنا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شور فهو القعقاع بن شور من التابعين و هو سدوسي،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جليس قعقاع بن 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يشقى بقعقاع جليس</w:t>
      </w:r>
    </w:p>
    <w:p>
      <w:pPr>
        <w:pStyle w:val="BookText"/>
        <w:rPr/>
      </w:pPr>
      <w:r>
        <w:rPr>
          <w:rFonts w:ascii="Amiri" w:hAnsi="Amiri" w:eastAsia="Amiri" w:cs="Amiri"/>
          <w:color w:val="111111"/>
          <w:sz w:val="28"/>
          <w:sz w:val="28"/>
          <w:szCs w:val="28"/>
          <w:rtl w:val="true"/>
          <w:lang w:bidi="ar-SA"/>
        </w:rPr>
        <w:t>أخبرنا أبو بكر محمّد بن شجاع، أنبأنا أبو صادق محمّد بن أحمد بن جعفر، أنبأنا أحمد بن محمّد بن زنجويه، أنبأنا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شور الشين معجمة مفتوحة فمنهم القعقاع بن شور السّدوسي من سادات ربيعة و هو الذي ضرب المثل بكرم مجالسته فقيل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جليس قعقاع بن 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يشقى بقعقاع جليس</w:t>
      </w:r>
    </w:p>
    <w:p>
      <w:pPr>
        <w:pStyle w:val="BookText"/>
        <w:rPr/>
      </w:pPr>
      <w:r>
        <w:rPr>
          <w:rFonts w:ascii="Amiri" w:hAnsi="Amiri" w:eastAsia="Amiri" w:cs="Amiri"/>
          <w:color w:val="111111"/>
          <w:sz w:val="28"/>
          <w:sz w:val="28"/>
          <w:szCs w:val="28"/>
          <w:rtl w:val="true"/>
          <w:lang w:bidi="ar-SA"/>
        </w:rPr>
        <w:t>و ليس يروى عن القعقاع بن شور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حدّثنا خالي أبو المعالي محمّد بن يحيى القرشي القاضي، حدّثنا نصر بن إبراهيم، أنبأنا أبو زكريا عبد الرحيم بن أحمد، أنبأنا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شور بشين معجمة مفتوحة، القعقاع بن شور عمّ‌ عبد الملك بن نافع صاحب حديث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شور بفتح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 بن شور السّدوسي، تابعي</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418041_73709187"/>
      <w:bookmarkStart w:id="355" w:name="_Toc136"/>
      <w:bookmarkEnd w:id="354"/>
      <w:r>
        <w:rPr/>
        <w:t>5739</w:t>
      </w:r>
      <w:r>
        <w:rPr>
          <w:rtl w:val="true"/>
        </w:rPr>
        <w:t xml:space="preserve"> - </w:t>
      </w:r>
      <w:r>
        <w:rPr>
          <w:rtl w:val="true"/>
        </w:rPr>
        <w:t>قعقاع بن عمرو التميمي</w:t>
      </w:r>
      <w:bookmarkEnd w:id="355"/>
    </w:p>
    <w:p>
      <w:pPr>
        <w:pStyle w:val="BookText"/>
        <w:rPr/>
      </w:pP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قعقاع بن عمرو التميمي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و كان أحد فرسان العرب الموصوفين و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اليرموك و فتح دمشق، و شهد أكثر وقائع أهل العراق مع الفرس، و كانت له في ذلك مواقف مشكورة و وقائع مشهورة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w:t>
      </w:r>
    </w:p>
    <w:p>
      <w:pPr>
        <w:pStyle w:val="BookText"/>
        <w:rPr/>
      </w:pPr>
      <w:r>
        <w:rPr>
          <w:rFonts w:ascii="Amiri" w:hAnsi="Amiri" w:eastAsia="Amiri" w:cs="Amiri"/>
          <w:color w:val="111111"/>
          <w:sz w:val="28"/>
          <w:sz w:val="28"/>
          <w:szCs w:val="28"/>
          <w:rtl w:val="true"/>
          <w:lang w:bidi="ar-SA"/>
        </w:rPr>
        <w:t>المخلّص، أنبأنا أبو بكر بن سيف، أنبأنا السري بن يحيى، أنبأنا شعيب بن إبراهيم، حدّثنا سيف بن عمر التميمي في حديث ذكره عن محمّد و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القعقاع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سيف، عن عمرو بن محمّد بإسناده، قال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بلغ غسان خروج خالد على سوى </w:t>
      </w:r>
      <w:r>
        <w:rPr>
          <w:rStyle w:val="FootnoteAnchor"/>
          <w:rtl w:val="true"/>
        </w:rPr>
        <w:footnoteReference w:id="2101"/>
      </w:r>
      <w:r>
        <w:rPr>
          <w:rFonts w:ascii="Amiri" w:hAnsi="Amiri" w:eastAsia="Amiri" w:cs="Amiri"/>
          <w:color w:val="111111"/>
          <w:sz w:val="28"/>
          <w:sz w:val="28"/>
          <w:szCs w:val="28"/>
          <w:rtl w:val="true"/>
          <w:lang w:bidi="ar-SA"/>
        </w:rPr>
        <w:t xml:space="preserve">و انتسافها، و غارته على مصيّخ </w:t>
      </w:r>
      <w:r>
        <w:rPr>
          <w:rStyle w:val="FootnoteAnchor"/>
          <w:rtl w:val="true"/>
        </w:rPr>
        <w:footnoteReference w:id="2102"/>
      </w:r>
      <w:r>
        <w:rPr>
          <w:rFonts w:ascii="Amiri" w:hAnsi="Amiri" w:eastAsia="Amiri" w:cs="Amiri"/>
          <w:color w:val="111111"/>
          <w:sz w:val="28"/>
          <w:sz w:val="28"/>
          <w:szCs w:val="28"/>
          <w:rtl w:val="true"/>
          <w:lang w:bidi="ar-SA"/>
        </w:rPr>
        <w:t xml:space="preserve">بهراء و انتصافها اجتمعوا بمرج راهط‍‌، و بلغ ذلك خالدا، و قد خلّف ثغور الروم و جنودها مما يلي العراق، فصار بينهم و بين اليرموك، صمد لهم، فخرج من سوى بعد ما رجع إليها بسبي بهراء فنزل الرّمّانتين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علمين على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الكثب </w:t>
      </w:r>
      <w:r>
        <w:rPr>
          <w:rStyle w:val="FootnoteAnchor"/>
          <w:rtl w:val="true"/>
        </w:rPr>
        <w:footnoteReference w:id="2103"/>
      </w:r>
      <w:r>
        <w:rPr>
          <w:rFonts w:ascii="Amiri" w:hAnsi="Amiri" w:eastAsia="Amiri" w:cs="Amiri"/>
          <w:color w:val="111111"/>
          <w:sz w:val="28"/>
          <w:sz w:val="28"/>
          <w:szCs w:val="28"/>
          <w:rtl w:val="true"/>
          <w:lang w:bidi="ar-SA"/>
        </w:rPr>
        <w:t xml:space="preserve">،ثم نزل عرة القرير </w:t>
      </w:r>
      <w:r>
        <w:rPr>
          <w:rStyle w:val="FootnoteAnchor"/>
          <w:rtl w:val="true"/>
        </w:rPr>
        <w:footnoteReference w:id="2104"/>
      </w:r>
      <w:r>
        <w:rPr>
          <w:rFonts w:ascii="Amiri" w:hAnsi="Amiri" w:eastAsia="Amiri" w:cs="Amiri"/>
          <w:color w:val="111111"/>
          <w:sz w:val="28"/>
          <w:sz w:val="28"/>
          <w:szCs w:val="28"/>
          <w:rtl w:val="true"/>
          <w:lang w:bidi="ar-SA"/>
        </w:rPr>
        <w:t xml:space="preserve">و هي أدنى الأرض، أرض العجم، ثم نزل العسه </w:t>
      </w:r>
      <w:r>
        <w:rPr>
          <w:rStyle w:val="FootnoteAnchor"/>
          <w:rtl w:val="true"/>
        </w:rPr>
        <w:footnoteReference w:id="2105"/>
      </w:r>
      <w:r>
        <w:rPr>
          <w:rFonts w:ascii="Amiri" w:hAnsi="Amiri" w:eastAsia="Amiri" w:cs="Amiri"/>
          <w:color w:val="111111"/>
          <w:sz w:val="28"/>
          <w:sz w:val="28"/>
          <w:szCs w:val="28"/>
          <w:rtl w:val="true"/>
          <w:lang w:bidi="ar-SA"/>
        </w:rPr>
        <w:t xml:space="preserve">ثم نزل القرير </w:t>
      </w:r>
      <w:r>
        <w:rPr>
          <w:rStyle w:val="FootnoteAnchor"/>
          <w:rtl w:val="true"/>
        </w:rPr>
        <w:footnoteReference w:id="2106"/>
      </w:r>
      <w:r>
        <w:rPr>
          <w:rFonts w:ascii="IRNazanin" w:hAnsi="IRNazanin" w:eastAsia="IRNazanin"/>
          <w:color w:val="111111"/>
          <w:sz w:val="28"/>
          <w:sz w:val="28"/>
          <w:szCs w:val="28"/>
          <w:rtl w:val="true"/>
          <w:lang w:bidi="fa-IR"/>
        </w:rPr>
        <w:t xml:space="preserve">،ثم مرضح </w:t>
      </w:r>
      <w:r>
        <w:rPr>
          <w:rStyle w:val="FootnoteAnchor"/>
          <w:rtl w:val="true"/>
        </w:rPr>
        <w:footnoteReference w:id="2107"/>
      </w:r>
      <w:r>
        <w:rPr>
          <w:rFonts w:ascii="Amiri" w:hAnsi="Amiri" w:eastAsia="Amiri" w:cs="Amiri"/>
          <w:color w:val="111111"/>
          <w:sz w:val="28"/>
          <w:sz w:val="28"/>
          <w:szCs w:val="28"/>
          <w:rtl w:val="true"/>
          <w:lang w:bidi="ar-SA"/>
        </w:rPr>
        <w:t xml:space="preserve">الفضا ثم السيلا </w:t>
      </w:r>
      <w:r>
        <w:rPr>
          <w:rStyle w:val="FootnoteAnchor"/>
          <w:rtl w:val="true"/>
        </w:rPr>
        <w:footnoteReference w:id="2108"/>
      </w:r>
      <w:r>
        <w:rPr>
          <w:rFonts w:ascii="IRNazanin" w:hAnsi="IRNazanin" w:eastAsia="IRNazanin"/>
          <w:color w:val="111111"/>
          <w:sz w:val="28"/>
          <w:sz w:val="28"/>
          <w:szCs w:val="28"/>
          <w:rtl w:val="true"/>
          <w:lang w:bidi="fa-IR"/>
        </w:rPr>
        <w:t xml:space="preserve">ثم ذنبه </w:t>
      </w:r>
      <w:r>
        <w:rPr>
          <w:rStyle w:val="FootnoteAnchor"/>
          <w:rtl w:val="true"/>
        </w:rPr>
        <w:footnoteReference w:id="2109"/>
      </w:r>
      <w:r>
        <w:rPr>
          <w:rFonts w:ascii="Amiri" w:hAnsi="Amiri" w:eastAsia="Amiri" w:cs="Amiri"/>
          <w:color w:val="111111"/>
          <w:sz w:val="28"/>
          <w:sz w:val="28"/>
          <w:szCs w:val="28"/>
          <w:rtl w:val="true"/>
          <w:lang w:bidi="ar-SA"/>
        </w:rPr>
        <w:t xml:space="preserve">،ثم دمشق ثم مرج الصّفّر، فلقي عليه غسان و عليهم الحارث بن الأيهم، و أفلت جبلة، و انتسف عسكرهم و عيالاتهم، و نزل بالمرج أياما، و بعث إلى أبي بكر بالأخماس مع بلال بن الحارث المزني، ثم خرج من المرج حتى ينزل قناة بصرى، فكانت أول مدينة افتتحت بالشام على يدي خالد فيمن معه من جنود العراق، و خرج منها فوافى المسلمين بالواقوصة </w:t>
      </w:r>
      <w:r>
        <w:rPr>
          <w:rStyle w:val="FootnoteAnchor"/>
          <w:rtl w:val="true"/>
        </w:rPr>
        <w:footnoteReference w:id="2110"/>
      </w:r>
      <w:r>
        <w:rPr>
          <w:rFonts w:ascii="Amiri" w:hAnsi="Amiri" w:eastAsia="Amiri" w:cs="Amiri"/>
          <w:color w:val="111111"/>
          <w:sz w:val="28"/>
          <w:sz w:val="28"/>
          <w:szCs w:val="28"/>
          <w:rtl w:val="true"/>
          <w:lang w:bidi="ar-SA"/>
        </w:rPr>
        <w:t>،فنازلهم بها في تسعة آلاف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القعقاع بن عمرو في مسير خالد من سوى إلى الواقوصة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قطعنا أما ليس </w:t>
      </w:r>
      <w:r>
        <w:rPr>
          <w:rStyle w:val="FootnoteAnchor"/>
          <w:rtl w:val="true"/>
        </w:rPr>
        <w:footnoteReference w:id="2112"/>
      </w:r>
      <w:r>
        <w:rPr>
          <w:rFonts w:ascii="Amiri" w:hAnsi="Amiri" w:eastAsia="Amiri" w:cs="Amiri"/>
          <w:color w:val="111111"/>
          <w:sz w:val="28"/>
          <w:sz w:val="28"/>
          <w:szCs w:val="28"/>
          <w:rtl w:val="true"/>
          <w:lang w:bidi="ar-SA"/>
        </w:rPr>
        <w:t xml:space="preserve">البلاد بخيلنا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سوى من آبدات قراقر</w:t>
      </w:r>
    </w:p>
    <w:p>
      <w:pPr>
        <w:pStyle w:val="BookText"/>
        <w:rPr/>
      </w:pPr>
      <w:r>
        <w:rPr>
          <w:rFonts w:ascii="Amiri" w:hAnsi="Amiri" w:eastAsia="Amiri" w:cs="Amiri"/>
          <w:color w:val="111111"/>
          <w:sz w:val="28"/>
          <w:sz w:val="28"/>
          <w:szCs w:val="28"/>
          <w:rtl w:val="true"/>
          <w:lang w:bidi="ar-SA"/>
        </w:rPr>
        <w:t xml:space="preserve">فإنّا صبحنا بالمصيّخ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 إباري </w:t>
      </w:r>
      <w:r>
        <w:rPr>
          <w:rStyle w:val="FootnoteAnchor"/>
          <w:rtl w:val="true"/>
        </w:rPr>
        <w:footnoteReference w:id="2113"/>
      </w:r>
      <w:r>
        <w:rPr>
          <w:rFonts w:ascii="Amiri" w:hAnsi="Amiri" w:eastAsia="Amiri" w:cs="Amiri"/>
          <w:color w:val="111111"/>
          <w:sz w:val="28"/>
          <w:sz w:val="28"/>
          <w:szCs w:val="28"/>
          <w:rtl w:val="true"/>
          <w:lang w:bidi="ar-SA"/>
        </w:rPr>
        <w:t>كالطيور النوافر</w:t>
      </w:r>
    </w:p>
    <w:p>
      <w:pPr>
        <w:pStyle w:val="BookText"/>
        <w:rPr/>
      </w:pPr>
      <w:r>
        <w:rPr>
          <w:rFonts w:ascii="IRNazanin" w:hAnsi="IRNazanin" w:eastAsia="IRNazanin"/>
          <w:color w:val="111111"/>
          <w:sz w:val="28"/>
          <w:sz w:val="28"/>
          <w:szCs w:val="28"/>
          <w:rtl w:val="true"/>
          <w:lang w:bidi="fa-IR"/>
        </w:rPr>
        <w:t xml:space="preserve">أفاقت </w:t>
      </w:r>
      <w:r>
        <w:rPr>
          <w:rStyle w:val="FootnoteAnchor"/>
          <w:rtl w:val="true"/>
        </w:rPr>
        <w:footnoteReference w:id="2114"/>
      </w:r>
      <w:r>
        <w:rPr>
          <w:rFonts w:ascii="Amiri" w:hAnsi="Amiri" w:eastAsia="Amiri" w:cs="Amiri"/>
          <w:color w:val="111111"/>
          <w:sz w:val="28"/>
          <w:sz w:val="28"/>
          <w:szCs w:val="28"/>
          <w:rtl w:val="true"/>
          <w:lang w:bidi="ar-SA"/>
        </w:rPr>
        <w:t xml:space="preserve">به بهراء ثم تجاسرت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العيس نحو الأعجمي القراقر</w:t>
      </w:r>
    </w:p>
    <w:p>
      <w:pPr>
        <w:pStyle w:val="BookText"/>
        <w:rPr/>
      </w:pPr>
      <w:r>
        <w:rPr>
          <w:rFonts w:ascii="Amiri" w:hAnsi="Amiri" w:eastAsia="Amiri" w:cs="Amiri"/>
          <w:color w:val="111111"/>
          <w:sz w:val="28"/>
          <w:sz w:val="28"/>
          <w:szCs w:val="28"/>
          <w:rtl w:val="true"/>
          <w:lang w:bidi="ar-SA"/>
        </w:rPr>
        <w:t xml:space="preserve">فقلنا لبصرى أبصري فتعامهت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دونهم بالمرج مرج الأصافر</w:t>
      </w:r>
    </w:p>
    <w:p>
      <w:pPr>
        <w:pStyle w:val="BookText"/>
        <w:rPr/>
      </w:pPr>
      <w:r>
        <w:rPr>
          <w:rFonts w:ascii="Amiri" w:hAnsi="Amiri" w:eastAsia="Amiri" w:cs="Amiri"/>
          <w:color w:val="111111"/>
          <w:sz w:val="28"/>
          <w:sz w:val="28"/>
          <w:szCs w:val="28"/>
          <w:rtl w:val="true"/>
          <w:lang w:bidi="ar-SA"/>
        </w:rPr>
        <w:t xml:space="preserve">جموع عليها الأيهمان و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بغسان أشباه السباع العراور</w:t>
      </w:r>
    </w:p>
    <w:p>
      <w:pPr>
        <w:pStyle w:val="BookText"/>
        <w:rPr/>
      </w:pPr>
      <w:r>
        <w:rPr>
          <w:rFonts w:ascii="Amiri" w:hAnsi="Amiri" w:eastAsia="Amiri" w:cs="Amiri"/>
          <w:color w:val="111111"/>
          <w:sz w:val="28"/>
          <w:sz w:val="28"/>
          <w:szCs w:val="28"/>
          <w:rtl w:val="true"/>
          <w:lang w:bidi="ar-SA"/>
        </w:rPr>
        <w:t xml:space="preserve">بدأنا بمرج الصّفّرين فلم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لغسان أنفا فوق تلك المناحر</w:t>
      </w:r>
    </w:p>
    <w:p>
      <w:pPr>
        <w:pStyle w:val="BookText"/>
        <w:rPr/>
      </w:pPr>
      <w:r>
        <w:rPr>
          <w:rFonts w:ascii="Amiri" w:hAnsi="Amiri" w:eastAsia="Amiri" w:cs="Amiri"/>
          <w:color w:val="111111"/>
          <w:sz w:val="28"/>
          <w:sz w:val="28"/>
          <w:szCs w:val="28"/>
          <w:rtl w:val="true"/>
          <w:lang w:bidi="ar-SA"/>
        </w:rPr>
        <w:t xml:space="preserve">صبيحة طار </w:t>
      </w:r>
      <w:r>
        <w:rPr>
          <w:rStyle w:val="FootnoteAnchor"/>
          <w:rtl w:val="true"/>
        </w:rPr>
        <w:footnoteReference w:id="2115"/>
      </w:r>
      <w:r>
        <w:rPr>
          <w:rFonts w:ascii="Amiri" w:hAnsi="Amiri" w:eastAsia="Amiri" w:cs="Amiri"/>
          <w:color w:val="111111"/>
          <w:sz w:val="28"/>
          <w:sz w:val="28"/>
          <w:szCs w:val="28"/>
          <w:rtl w:val="true"/>
          <w:lang w:bidi="ar-SA"/>
        </w:rPr>
        <w:t xml:space="preserve">الحارثان و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نفر يحتزهم </w:t>
      </w:r>
      <w:r>
        <w:rPr>
          <w:rStyle w:val="FootnoteAnchor"/>
          <w:rtl w:val="true"/>
        </w:rPr>
        <w:footnoteReference w:id="2116"/>
      </w:r>
      <w:r>
        <w:rPr>
          <w:rFonts w:ascii="IRNazanin" w:hAnsi="IRNazanin" w:eastAsia="IRNazanin"/>
          <w:color w:val="111111"/>
          <w:sz w:val="28"/>
          <w:sz w:val="28"/>
          <w:szCs w:val="28"/>
          <w:rtl w:val="true"/>
          <w:lang w:bidi="fa-IR"/>
        </w:rPr>
        <w:t>بالبواتر</w:t>
      </w:r>
    </w:p>
    <w:p>
      <w:pPr>
        <w:pStyle w:val="BookText"/>
        <w:rPr/>
      </w:pPr>
      <w:r>
        <w:rPr>
          <w:rFonts w:ascii="Amiri" w:hAnsi="Amiri" w:eastAsia="Amiri" w:cs="Amiri"/>
          <w:color w:val="111111"/>
          <w:sz w:val="28"/>
          <w:sz w:val="28"/>
          <w:szCs w:val="28"/>
          <w:rtl w:val="true"/>
          <w:lang w:bidi="ar-SA"/>
        </w:rPr>
        <w:t xml:space="preserve">و جئنا إلى بصرى و بصرى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إلينا بالحشا و المعاذر</w:t>
      </w:r>
    </w:p>
    <w:p>
      <w:pPr>
        <w:pStyle w:val="BookText"/>
        <w:rPr/>
      </w:pPr>
      <w:r>
        <w:rPr>
          <w:rFonts w:ascii="Amiri" w:hAnsi="Amiri" w:eastAsia="Amiri" w:cs="Amiri"/>
          <w:color w:val="111111"/>
          <w:sz w:val="28"/>
          <w:sz w:val="28"/>
          <w:szCs w:val="28"/>
          <w:rtl w:val="true"/>
          <w:lang w:bidi="ar-SA"/>
        </w:rPr>
        <w:t xml:space="preserve">فضضنا بها أبوابها ثم قاتلت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العيس في اليرموك جمع العشائر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القعقاع بن عمرو على كردوس من كراديس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اليرموك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القعقاع بن عمرو في يوم اليرموك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ترنا على اليرموك فزنا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فزنا بأيام العراق</w:t>
      </w:r>
    </w:p>
    <w:p>
      <w:pPr>
        <w:pStyle w:val="BookText"/>
        <w:rPr/>
      </w:pPr>
      <w:r>
        <w:rPr>
          <w:rFonts w:ascii="Amiri" w:hAnsi="Amiri" w:eastAsia="Amiri" w:cs="Amiri"/>
          <w:color w:val="111111"/>
          <w:sz w:val="28"/>
          <w:sz w:val="28"/>
          <w:szCs w:val="28"/>
          <w:rtl w:val="true"/>
          <w:lang w:bidi="ar-SA"/>
        </w:rPr>
        <w:t xml:space="preserve">فتحنا قبلها بصرى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الجناب </w:t>
      </w:r>
      <w:r>
        <w:rPr>
          <w:rStyle w:val="FootnoteAnchor"/>
          <w:rtl w:val="true"/>
        </w:rPr>
        <w:footnoteReference w:id="2119"/>
      </w:r>
      <w:r>
        <w:rPr>
          <w:rFonts w:ascii="IRNazanin" w:hAnsi="IRNazanin" w:eastAsia="IRNazanin"/>
          <w:color w:val="111111"/>
          <w:sz w:val="28"/>
          <w:sz w:val="28"/>
          <w:szCs w:val="28"/>
          <w:rtl w:val="true"/>
          <w:lang w:bidi="fa-IR"/>
        </w:rPr>
        <w:t xml:space="preserve">لدى البعاق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و عذراء المدائن قد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 الصّفّرين على العتاق</w:t>
      </w:r>
    </w:p>
    <w:p>
      <w:pPr>
        <w:pStyle w:val="BookText"/>
        <w:rPr/>
      </w:pPr>
      <w:r>
        <w:rPr>
          <w:rFonts w:ascii="Amiri" w:hAnsi="Amiri" w:eastAsia="Amiri" w:cs="Amiri"/>
          <w:color w:val="111111"/>
          <w:sz w:val="28"/>
          <w:sz w:val="28"/>
          <w:szCs w:val="28"/>
          <w:rtl w:val="true"/>
          <w:lang w:bidi="ar-SA"/>
        </w:rPr>
        <w:t xml:space="preserve">قتلنا من أقام لنا و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نهابهم بأسياف رفاق</w:t>
      </w:r>
    </w:p>
    <w:p>
      <w:pPr>
        <w:pStyle w:val="BookText"/>
        <w:rPr/>
      </w:pPr>
      <w:r>
        <w:rPr>
          <w:rFonts w:ascii="Amiri" w:hAnsi="Amiri" w:eastAsia="Amiri" w:cs="Amiri"/>
          <w:color w:val="111111"/>
          <w:sz w:val="28"/>
          <w:sz w:val="28"/>
          <w:szCs w:val="28"/>
          <w:rtl w:val="true"/>
          <w:lang w:bidi="ar-SA"/>
        </w:rPr>
        <w:t xml:space="preserve">قتلنا الروم حتى ما 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اليرموك ثفروق الوراق</w:t>
      </w:r>
    </w:p>
    <w:p>
      <w:pPr>
        <w:pStyle w:val="BookText"/>
        <w:rPr/>
      </w:pPr>
      <w:r>
        <w:rPr>
          <w:rFonts w:ascii="IRNazanin" w:hAnsi="IRNazanin" w:eastAsia="IRNazanin"/>
          <w:color w:val="111111"/>
          <w:sz w:val="28"/>
          <w:sz w:val="28"/>
          <w:szCs w:val="28"/>
          <w:rtl w:val="true"/>
          <w:lang w:bidi="fa-IR"/>
        </w:rPr>
        <w:t xml:space="preserve">فضضنا جمعهم لما استحالوا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الواقوص </w:t>
      </w:r>
      <w:r>
        <w:rPr>
          <w:rStyle w:val="FootnoteAnchor"/>
          <w:rtl w:val="true"/>
        </w:rPr>
        <w:footnoteReference w:id="2121"/>
      </w:r>
      <w:r>
        <w:rPr>
          <w:rFonts w:ascii="IRNazanin" w:hAnsi="IRNazanin" w:eastAsia="IRNazanin"/>
          <w:color w:val="111111"/>
          <w:sz w:val="28"/>
          <w:sz w:val="28"/>
          <w:szCs w:val="28"/>
          <w:rtl w:val="true"/>
          <w:lang w:bidi="fa-IR"/>
        </w:rPr>
        <w:t>بالبتر الرقاق</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تهافتوا فيها فصاروا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يعضّل بالذّواق </w:t>
      </w:r>
    </w:p>
    <w:p>
      <w:pPr>
        <w:pStyle w:val="BookText"/>
        <w:rPr/>
      </w:pPr>
      <w:r>
        <w:rPr>
          <w:rFonts w:ascii="Amiri" w:hAnsi="Amiri" w:eastAsia="Amiri" w:cs="Amiri"/>
          <w:color w:val="111111"/>
          <w:sz w:val="28"/>
          <w:sz w:val="28"/>
          <w:szCs w:val="28"/>
          <w:rtl w:val="true"/>
          <w:lang w:bidi="ar-SA"/>
        </w:rPr>
        <w:t>و قال القعقاع بن عمرو في يوم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أقمنا على داري سليمان أشهرا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نجالد روما قد حوا بالصوارم</w:t>
      </w:r>
    </w:p>
    <w:p>
      <w:pPr>
        <w:pStyle w:val="BookText"/>
        <w:rPr/>
      </w:pPr>
      <w:r>
        <w:rPr>
          <w:rFonts w:ascii="Amiri" w:hAnsi="Amiri" w:eastAsia="Amiri" w:cs="Amiri"/>
          <w:color w:val="111111"/>
          <w:sz w:val="28"/>
          <w:sz w:val="28"/>
          <w:szCs w:val="28"/>
          <w:rtl w:val="true"/>
          <w:lang w:bidi="ar-SA"/>
        </w:rPr>
        <w:t xml:space="preserve">فضضنا بها الباب العراقي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 لنا مستسلما كلّ‌ قائم</w:t>
      </w:r>
    </w:p>
    <w:p>
      <w:pPr>
        <w:pStyle w:val="BookText"/>
        <w:rPr/>
      </w:pPr>
      <w:r>
        <w:rPr>
          <w:rFonts w:ascii="Amiri" w:hAnsi="Amiri" w:eastAsia="Amiri" w:cs="Amiri"/>
          <w:color w:val="111111"/>
          <w:sz w:val="28"/>
          <w:sz w:val="28"/>
          <w:szCs w:val="28"/>
          <w:rtl w:val="true"/>
          <w:lang w:bidi="ar-SA"/>
        </w:rPr>
        <w:t xml:space="preserve">أقول و قد دارت رحانا بدارهم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لهم حزّ الذرى بالغلاصم</w:t>
      </w:r>
    </w:p>
    <w:p>
      <w:pPr>
        <w:pStyle w:val="BookText"/>
        <w:rPr/>
      </w:pPr>
      <w:r>
        <w:rPr>
          <w:rFonts w:ascii="Amiri" w:hAnsi="Amiri" w:eastAsia="Amiri" w:cs="Amiri"/>
          <w:color w:val="111111"/>
          <w:sz w:val="28"/>
          <w:sz w:val="28"/>
          <w:szCs w:val="28"/>
          <w:rtl w:val="true"/>
          <w:lang w:bidi="ar-SA"/>
        </w:rPr>
        <w:t xml:space="preserve">فلمّا رأوا بابي دمشق بحوزهم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تدمر عضوا منهم بالأباهم</w:t>
      </w:r>
    </w:p>
    <w:p>
      <w:pPr>
        <w:pStyle w:val="BookText"/>
        <w:rPr/>
      </w:pPr>
      <w:r>
        <w:rPr>
          <w:rFonts w:ascii="Amiri" w:hAnsi="Amiri" w:eastAsia="Amiri" w:cs="Amiri"/>
          <w:color w:val="111111"/>
          <w:sz w:val="28"/>
          <w:sz w:val="28"/>
          <w:szCs w:val="28"/>
          <w:rtl w:val="true"/>
          <w:lang w:bidi="ar-SA"/>
        </w:rPr>
        <w:t>و قال القعقاع بن عمرو في حمص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يدعون قعقاعا لكلّ‌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 قعقاع دعاء الهاتف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سرنا إلى حمص نريد 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المحامي من وراء اللاهف</w:t>
      </w:r>
    </w:p>
    <w:p>
      <w:pPr>
        <w:pStyle w:val="BookText"/>
        <w:rPr/>
      </w:pPr>
      <w:r>
        <w:rPr>
          <w:rFonts w:ascii="IRNazanin" w:hAnsi="IRNazanin" w:eastAsia="IRNazanin"/>
          <w:color w:val="111111"/>
          <w:sz w:val="28"/>
          <w:sz w:val="28"/>
          <w:szCs w:val="28"/>
          <w:rtl w:val="true"/>
          <w:lang w:bidi="fa-IR"/>
        </w:rPr>
        <w:t>حتى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دنونا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الإله وجوههم بصوارف</w:t>
      </w:r>
    </w:p>
    <w:p>
      <w:pPr>
        <w:pStyle w:val="BookText"/>
        <w:rPr/>
      </w:pPr>
      <w:r>
        <w:rPr>
          <w:rFonts w:ascii="Amiri" w:hAnsi="Amiri" w:eastAsia="Amiri" w:cs="Amiri"/>
          <w:color w:val="111111"/>
          <w:sz w:val="28"/>
          <w:sz w:val="28"/>
          <w:szCs w:val="28"/>
          <w:rtl w:val="true"/>
          <w:lang w:bidi="ar-SA"/>
        </w:rPr>
        <w:t xml:space="preserve">ما زلت أزلّهم و أطرد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أسير بين صحاصح و نفانف</w:t>
      </w:r>
    </w:p>
    <w:p>
      <w:pPr>
        <w:pStyle w:val="BookText"/>
        <w:rPr/>
      </w:pPr>
      <w:r>
        <w:rPr>
          <w:rFonts w:ascii="Amiri" w:hAnsi="Amiri" w:eastAsia="Amiri" w:cs="Amiri"/>
          <w:color w:val="111111"/>
          <w:sz w:val="28"/>
          <w:sz w:val="28"/>
          <w:szCs w:val="28"/>
          <w:rtl w:val="true"/>
          <w:lang w:bidi="ar-SA"/>
        </w:rPr>
        <w:t xml:space="preserve">حتى أخذنا جوهر حمص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الطّعان و بعد طول تسايف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سيف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عمر أمر الفيل و ضربه سائسة للربيل الأسدي، فبينا هو بمكة إذ رآه، فرأى رجلا بوجهه خط‍‌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لأظن هذا صاحب الفيل، فدعاه،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إلاّ يسيرة، قد كتبت إلى سعد أن يقتل كلّ‌ محتلم في إساره، فاكتب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يعطيني علجا يقوم على قوسي، ففعل، و أعطي علجا من الخمس و عرض عليه الجائزة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سعد أسر و سبى بعد وقعة القادسية، و قبلها و معها و قبل الصلح بضعة و خمسين ألفا، دخلوا في قسمتهم بالقيامة سوى من نفل منهم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عمر إلى سعد ائتني أي فارس أيام القادسية كان أفرس‌؟ و أي رجل كان أرجل‌؟ و أي راكب كان أثبت‌؟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فارسا مثل القعقاع بن عمرو، حمل في يوم ثلاثين حملة يقتل في كل حملة كميا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4"/>
      </w:r>
      <w:r>
        <w:rPr>
          <w:rFonts w:ascii="Amiri" w:hAnsi="Amiri" w:eastAsia="Amiri" w:cs="Amiri"/>
          <w:color w:val="111111"/>
          <w:sz w:val="28"/>
          <w:sz w:val="28"/>
          <w:szCs w:val="28"/>
          <w:rtl w:val="true"/>
          <w:lang w:bidi="ar-SA"/>
        </w:rPr>
        <w:t xml:space="preserve">راجلا مثل يعفور بن حسّان الذهلي أنه جاءني في يوم بخمسة فوارس يحتل </w:t>
      </w:r>
      <w:r>
        <w:rPr>
          <w:rStyle w:val="FootnoteAnchor"/>
          <w:rtl w:val="true"/>
        </w:rPr>
        <w:footnoteReference w:id="2125"/>
      </w:r>
      <w:r>
        <w:rPr>
          <w:rFonts w:ascii="Amiri" w:hAnsi="Amiri" w:eastAsia="Amiri" w:cs="Amiri"/>
          <w:color w:val="111111"/>
          <w:sz w:val="28"/>
          <w:sz w:val="28"/>
          <w:szCs w:val="28"/>
          <w:rtl w:val="true"/>
          <w:lang w:bidi="ar-SA"/>
        </w:rPr>
        <w:t xml:space="preserve">الرجل منهم حتى يردفه ثم يغلبه على عنانه حتى يأتي به </w:t>
      </w:r>
      <w:bookmarkStart w:id="356" w:name="pg11509_188572"/>
    </w:p>
    <w:p>
      <w:pPr>
        <w:pStyle w:val="BookText"/>
        <w:rPr/>
      </w:pPr>
      <w:bookmarkEnd w:id="356"/>
      <w:r>
        <w:rPr>
          <w:rFonts w:ascii="Amiri" w:hAnsi="Amiri" w:eastAsia="Amiri" w:cs="Amiri"/>
          <w:color w:val="111111"/>
          <w:sz w:val="28"/>
          <w:sz w:val="28"/>
          <w:szCs w:val="28"/>
          <w:rtl w:val="true"/>
          <w:lang w:bidi="ar-SA"/>
        </w:rPr>
        <w:t>سالما، و لم أر راكبا مثل الحارث بن قموم البهري أنه حلل بعيره و برقعه ثم ركب الكراديس ففرّق بينهما، فإذا أبصر بالفارس انحطّ‍‌ عليه فعانقه ثم قتله، ثم وثب على بعيره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سيف، عن عبد اللّه بن سعيد بن ثابت بن الجذع، عن عمرة بنت عبد الرّحمن بن أسعد بن زرارة عن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القعقاع هو الذي فتح على الناس رمى مشافر الفيول يوم القادسية، فلما خرقوها بالنبال ارتدعت، و لما تقطعت مشافر فيلتهم،</w:t>
      </w:r>
      <w:r>
        <w:rPr>
          <w:rFonts w:eastAsia="Amiri" w:cs="Amiri" w:ascii="Amiri" w:hAnsi="Amiri"/>
          <w:color w:val="111111"/>
          <w:sz w:val="28"/>
          <w:szCs w:val="28"/>
          <w:rtl w:val="true"/>
          <w:lang w:bidi="ar-SA"/>
        </w:rPr>
        <w:t xml:space="preserve">.... </w:t>
      </w:r>
      <w:r>
        <w:rPr>
          <w:rStyle w:val="FootnoteAnchor"/>
          <w:rtl w:val="true"/>
        </w:rPr>
        <w:footnoteReference w:id="2126"/>
      </w:r>
      <w:r>
        <w:rPr>
          <w:rFonts w:ascii="Amiri" w:hAnsi="Amiri" w:eastAsia="Amiri" w:cs="Amiri"/>
          <w:color w:val="111111"/>
          <w:sz w:val="28"/>
          <w:sz w:val="28"/>
          <w:szCs w:val="28"/>
          <w:rtl w:val="true"/>
          <w:lang w:bidi="ar-SA"/>
        </w:rPr>
        <w:t xml:space="preserve">أحجما ثم انصرف الأعور منها نحو المدائن، و اتّبعته الفيول عليها ركبانها لا يملكون منها شيئا و بقي الأعمى منها متلددا بين </w:t>
      </w:r>
      <w:r>
        <w:rPr>
          <w:rStyle w:val="FootnoteAnchor"/>
          <w:rtl w:val="true"/>
        </w:rPr>
        <w:footnoteReference w:id="2127"/>
      </w:r>
      <w:r>
        <w:rPr>
          <w:rFonts w:ascii="Amiri" w:hAnsi="Amiri" w:eastAsia="Amiri" w:cs="Amiri"/>
          <w:color w:val="111111"/>
          <w:sz w:val="28"/>
          <w:sz w:val="28"/>
          <w:szCs w:val="28"/>
          <w:rtl w:val="true"/>
          <w:lang w:bidi="ar-SA"/>
        </w:rPr>
        <w:t>الصفين</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3418043_73709187"/>
      <w:bookmarkStart w:id="358" w:name="_Toc137"/>
      <w:bookmarkEnd w:id="357"/>
      <w:r>
        <w:rPr/>
        <w:t>5740</w:t>
      </w:r>
      <w:r>
        <w:rPr>
          <w:rtl w:val="true"/>
        </w:rPr>
        <w:t xml:space="preserve"> - </w:t>
      </w:r>
      <w:r>
        <w:rPr>
          <w:rtl w:val="true"/>
        </w:rPr>
        <w:t>قعقاع بن فضالة الباهلي</w:t>
      </w:r>
      <w:bookmarkEnd w:id="35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عشيرة قتيبة بن مسلم أمير خراسان، كان القعقاع بخراسان فهرب من أبي مسلم فصار إلى بني أمية بالشام، و خرج مع عبد اللّه و عبيد اللّه ابني مروان إلى أرض المغرب </w:t>
      </w:r>
      <w:r>
        <w:rPr>
          <w:rStyle w:val="FootnoteAnchor"/>
          <w:rtl w:val="true"/>
        </w:rPr>
        <w:footnoteReference w:id="2128"/>
      </w:r>
      <w:r>
        <w:rPr>
          <w:rFonts w:ascii="Amiri" w:hAnsi="Amiri" w:eastAsia="Amiri" w:cs="Amiri"/>
          <w:color w:val="111111"/>
          <w:sz w:val="28"/>
          <w:sz w:val="28"/>
          <w:szCs w:val="28"/>
          <w:rtl w:val="true"/>
          <w:lang w:bidi="ar-SA"/>
        </w:rPr>
        <w:t>بعد قتل مروان، فقتل ببلاد السودان مع عبيد اللّه بن مروان، له ذكر</w:t>
      </w:r>
      <w:r>
        <w:rPr>
          <w:rFonts w:eastAsia="Amiri" w:cs="Amiri" w:ascii="Amiri" w:hAnsi="Amiri"/>
          <w:color w:val="111111"/>
          <w:sz w:val="28"/>
          <w:szCs w:val="28"/>
          <w:rtl w:val="true"/>
          <w:lang w:bidi="ar-SA"/>
        </w:rPr>
        <w:t xml:space="preserve">. </w:t>
      </w:r>
      <w:bookmarkStart w:id="359" w:name="pg11509_188573"/>
    </w:p>
    <w:p>
      <w:pPr>
        <w:pStyle w:val="Heading3"/>
        <w:numPr>
          <w:ilvl w:val="2"/>
          <w:numId w:val="1"/>
        </w:numPr>
        <w:rPr/>
      </w:pPr>
      <w:bookmarkStart w:id="360" w:name="__RefHeading___Toc3418045_73709187"/>
      <w:bookmarkStart w:id="361" w:name="_Toc138"/>
      <w:bookmarkEnd w:id="359"/>
      <w:bookmarkEnd w:id="360"/>
      <w:r>
        <w:rPr>
          <w:rtl w:val="true"/>
        </w:rPr>
        <w:t>[</w:t>
      </w:r>
      <w:r>
        <w:rPr>
          <w:rtl w:val="true"/>
        </w:rPr>
        <w:t>ذكر من اسمه</w:t>
      </w:r>
      <w:r>
        <w:rPr>
          <w:rtl w:val="true"/>
        </w:rPr>
        <w:t xml:space="preserve">] </w:t>
      </w:r>
      <w:r>
        <w:rPr>
          <w:rtl w:val="true"/>
        </w:rPr>
        <w:t>قعنب</w:t>
      </w:r>
      <w:bookmarkEnd w:id="361"/>
    </w:p>
    <w:p>
      <w:pPr>
        <w:pStyle w:val="Heading4"/>
        <w:numPr>
          <w:ilvl w:val="3"/>
          <w:numId w:val="1"/>
        </w:numPr>
        <w:rPr/>
      </w:pPr>
      <w:bookmarkStart w:id="362" w:name="__RefHeading___Toc3418047_73709187"/>
      <w:bookmarkStart w:id="363" w:name="_Toc139"/>
      <w:bookmarkEnd w:id="362"/>
      <w:r>
        <w:rPr>
          <w:rtl w:val="true"/>
        </w:rPr>
        <w:t>اشارة</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129"/>
      </w:r>
      <w:r>
        <w:rPr>
          <w:rFonts w:ascii="IRNazanin" w:hAnsi="IRNazanin" w:eastAsia="IRNazanin"/>
          <w:color w:val="111111"/>
          <w:sz w:val="28"/>
          <w:sz w:val="28"/>
          <w:szCs w:val="28"/>
          <w:rtl w:val="true"/>
          <w:lang w:bidi="fa-IR"/>
        </w:rPr>
        <w:t>قعنب</w:t>
      </w:r>
    </w:p>
    <w:p>
      <w:pPr>
        <w:pStyle w:val="Heading4"/>
        <w:numPr>
          <w:ilvl w:val="3"/>
          <w:numId w:val="1"/>
        </w:numPr>
        <w:rPr/>
      </w:pPr>
      <w:bookmarkStart w:id="364" w:name="__RefHeading___Toc3418049_73709187"/>
      <w:bookmarkStart w:id="365" w:name="_Toc140"/>
      <w:bookmarkEnd w:id="364"/>
      <w:r>
        <w:rPr/>
        <w:t>5741</w:t>
      </w:r>
      <w:r>
        <w:rPr>
          <w:rtl w:val="true"/>
        </w:rPr>
        <w:t xml:space="preserve"> - </w:t>
      </w:r>
      <w:r>
        <w:rPr>
          <w:rtl w:val="true"/>
        </w:rPr>
        <w:t>قعنب بن ضمرة</w:t>
      </w:r>
      <w:bookmarkEnd w:id="3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قعنب بن أم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w:t>
      </w:r>
    </w:p>
    <w:p>
      <w:pPr>
        <w:pStyle w:val="BookText"/>
        <w:rPr/>
      </w:pPr>
      <w:r>
        <w:rPr>
          <w:rFonts w:ascii="Amiri" w:hAnsi="Amiri" w:eastAsia="Amiri" w:cs="Amiri"/>
          <w:color w:val="111111"/>
          <w:sz w:val="28"/>
          <w:sz w:val="28"/>
          <w:szCs w:val="28"/>
          <w:rtl w:val="true"/>
          <w:lang w:bidi="ar-SA"/>
        </w:rPr>
        <w:t>شاعر قدم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المدائني فيمن ينسب إلى أمه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الخطابي الشاعر لقعنب بن ضمرة و هو ابن أم صاحب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أتيت الوليد فألفيته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علمت عييّا بخيلا</w:t>
      </w:r>
    </w:p>
    <w:p>
      <w:pPr>
        <w:pStyle w:val="BookText"/>
        <w:rPr/>
      </w:pPr>
      <w:r>
        <w:rPr>
          <w:rFonts w:ascii="Amiri" w:hAnsi="Amiri" w:eastAsia="Amiri" w:cs="Amiri"/>
          <w:color w:val="111111"/>
          <w:sz w:val="28"/>
          <w:sz w:val="28"/>
          <w:szCs w:val="28"/>
          <w:rtl w:val="true"/>
          <w:lang w:bidi="ar-SA"/>
        </w:rPr>
        <w:t xml:space="preserve">عيي القضاء بطيء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يرسل الخير إلاّ قليلا</w:t>
      </w:r>
    </w:p>
    <w:p>
      <w:pPr>
        <w:pStyle w:val="BookText"/>
        <w:rPr/>
      </w:pPr>
      <w:r>
        <w:rPr>
          <w:rFonts w:ascii="Amiri" w:hAnsi="Amiri" w:eastAsia="Amiri" w:cs="Amiri"/>
          <w:color w:val="111111"/>
          <w:sz w:val="28"/>
          <w:sz w:val="28"/>
          <w:szCs w:val="28"/>
          <w:rtl w:val="true"/>
          <w:lang w:bidi="ar-SA"/>
        </w:rPr>
        <w:t xml:space="preserve">قعدت الوليد و ابقا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كثيل القعود أبى أن يبولا</w:t>
      </w:r>
    </w:p>
    <w:p>
      <w:pPr>
        <w:pStyle w:val="BookText"/>
        <w:rPr/>
      </w:pPr>
      <w:r>
        <w:rPr>
          <w:rFonts w:ascii="Amiri" w:hAnsi="Amiri" w:eastAsia="Amiri" w:cs="Amiri"/>
          <w:color w:val="111111"/>
          <w:sz w:val="28"/>
          <w:sz w:val="28"/>
          <w:szCs w:val="28"/>
          <w:rtl w:val="true"/>
          <w:lang w:bidi="ar-SA"/>
        </w:rPr>
        <w:t xml:space="preserve">فليت لنا خالدا بالوليد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العزيز بيحيى بديلا</w:t>
      </w:r>
    </w:p>
    <w:p>
      <w:pPr>
        <w:pStyle w:val="BookText"/>
        <w:rPr/>
      </w:pPr>
      <w:r>
        <w:rPr>
          <w:rFonts w:ascii="IRNazanin" w:hAnsi="IRNazanin" w:eastAsia="IRNazanin"/>
          <w:color w:val="111111"/>
          <w:sz w:val="28"/>
          <w:sz w:val="28"/>
          <w:szCs w:val="28"/>
          <w:rtl w:val="true"/>
          <w:lang w:bidi="fa-IR"/>
        </w:rPr>
        <w:t xml:space="preserve">أ نحن قعدنا بأبنائنا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القوم </w:t>
      </w:r>
      <w:r>
        <w:rPr>
          <w:rStyle w:val="FootnoteAnchor"/>
          <w:rtl w:val="true"/>
        </w:rPr>
        <w:footnoteReference w:id="2131"/>
      </w:r>
      <w:r>
        <w:rPr>
          <w:rFonts w:ascii="Amiri" w:hAnsi="Amiri" w:eastAsia="Amiri" w:cs="Amiri"/>
          <w:color w:val="111111"/>
          <w:sz w:val="28"/>
          <w:sz w:val="28"/>
          <w:szCs w:val="28"/>
          <w:rtl w:val="true"/>
          <w:lang w:bidi="ar-SA"/>
        </w:rPr>
        <w:t xml:space="preserve">أكرم منك </w:t>
      </w:r>
      <w:r>
        <w:rPr>
          <w:rStyle w:val="FootnoteAnchor"/>
          <w:rtl w:val="true"/>
        </w:rPr>
        <w:footnoteReference w:id="2132"/>
      </w:r>
      <w:r>
        <w:rPr>
          <w:rFonts w:ascii="IRNazanin" w:hAnsi="IRNazanin" w:eastAsia="IRNazanin"/>
          <w:color w:val="111111"/>
          <w:sz w:val="28"/>
          <w:sz w:val="28"/>
          <w:szCs w:val="28"/>
          <w:rtl w:val="true"/>
          <w:lang w:bidi="fa-IR"/>
        </w:rPr>
        <w:t>فحولا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تمنعوا ما بأيديكم 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تمنعوني إذا أن أقولا </w:t>
      </w:r>
      <w:bookmarkStart w:id="366" w:name="pg11509_188574"/>
    </w:p>
    <w:p>
      <w:pPr>
        <w:pStyle w:val="Heading3"/>
        <w:numPr>
          <w:ilvl w:val="2"/>
          <w:numId w:val="1"/>
        </w:numPr>
        <w:rPr/>
      </w:pPr>
      <w:bookmarkStart w:id="367" w:name="__RefHeading___Toc3418051_73709187"/>
      <w:bookmarkStart w:id="368" w:name="_Toc141"/>
      <w:bookmarkEnd w:id="366"/>
      <w:bookmarkEnd w:id="367"/>
      <w:r>
        <w:rPr>
          <w:rtl w:val="true"/>
        </w:rPr>
        <w:t>ذكر من اسمه قنان</w:t>
      </w:r>
      <w:bookmarkEnd w:id="368"/>
    </w:p>
    <w:p>
      <w:pPr>
        <w:pStyle w:val="Heading4"/>
        <w:numPr>
          <w:ilvl w:val="3"/>
          <w:numId w:val="1"/>
        </w:numPr>
        <w:rPr/>
      </w:pPr>
      <w:bookmarkStart w:id="369" w:name="__RefHeading___Toc3418053_73709187"/>
      <w:bookmarkStart w:id="370" w:name="_Toc142"/>
      <w:bookmarkEnd w:id="369"/>
      <w:r>
        <w:rPr/>
        <w:t>5742</w:t>
      </w:r>
      <w:r>
        <w:rPr>
          <w:rtl w:val="true"/>
        </w:rPr>
        <w:t xml:space="preserve"> - </w:t>
      </w:r>
      <w:r>
        <w:rPr>
          <w:rtl w:val="true"/>
        </w:rPr>
        <w:t>قنان بن دارم</w:t>
      </w:r>
      <w:bookmarkEnd w:id="370"/>
    </w:p>
    <w:p>
      <w:pPr>
        <w:pStyle w:val="BookText"/>
        <w:rPr/>
      </w:pPr>
      <w:r>
        <w:rPr>
          <w:rFonts w:eastAsia="IRNazanin" w:cs="IRNazanin"/>
          <w:color w:val="111111"/>
          <w:sz w:val="28"/>
          <w:szCs w:val="28"/>
          <w:lang w:bidi="fa-IR"/>
        </w:rPr>
        <w:t>5742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قنان </w:t>
      </w:r>
      <w:r>
        <w:rPr>
          <w:rStyle w:val="FootnoteAnchor"/>
          <w:rtl w:val="true"/>
        </w:rPr>
        <w:footnoteReference w:id="2133"/>
      </w:r>
      <w:r>
        <w:rPr>
          <w:rFonts w:ascii="IRNazanin" w:hAnsi="IRNazanin" w:eastAsia="IRNazanin"/>
          <w:color w:val="111111"/>
          <w:sz w:val="28"/>
          <w:sz w:val="28"/>
          <w:szCs w:val="28"/>
          <w:rtl w:val="true"/>
          <w:lang w:bidi="fa-IR"/>
        </w:rPr>
        <w:t>بن دارم</w:t>
      </w:r>
    </w:p>
    <w:p>
      <w:pPr>
        <w:pStyle w:val="BookText"/>
        <w:rPr/>
      </w:pPr>
      <w:r>
        <w:rPr>
          <w:rFonts w:ascii="IRNazanin" w:hAnsi="IRNazanin" w:eastAsia="IRNazanin"/>
          <w:color w:val="111111"/>
          <w:sz w:val="28"/>
          <w:sz w:val="28"/>
          <w:szCs w:val="28"/>
          <w:rtl w:val="true"/>
          <w:lang w:bidi="fa-IR"/>
        </w:rPr>
        <w:t xml:space="preserve">ابن أفلت بن ناشب بن هدم </w:t>
      </w:r>
      <w:r>
        <w:rPr>
          <w:rStyle w:val="FootnoteAnchor"/>
          <w:rtl w:val="true"/>
        </w:rPr>
        <w:footnoteReference w:id="2134"/>
      </w:r>
      <w:r>
        <w:rPr>
          <w:rFonts w:ascii="IRNazanin" w:hAnsi="IRNazanin" w:eastAsia="IRNazanin"/>
          <w:color w:val="111111"/>
          <w:sz w:val="28"/>
          <w:sz w:val="28"/>
          <w:szCs w:val="28"/>
          <w:rtl w:val="true"/>
          <w:lang w:bidi="fa-IR"/>
        </w:rPr>
        <w:t>بن عوذ بن غالب</w:t>
      </w:r>
    </w:p>
    <w:p>
      <w:pPr>
        <w:pStyle w:val="BookText"/>
        <w:rPr/>
      </w:pPr>
      <w:r>
        <w:rPr>
          <w:rFonts w:ascii="Amiri" w:hAnsi="Amiri" w:eastAsia="Amiri" w:cs="Amiri"/>
          <w:color w:val="111111"/>
          <w:sz w:val="28"/>
          <w:sz w:val="28"/>
          <w:szCs w:val="28"/>
          <w:rtl w:val="true"/>
          <w:lang w:bidi="ar-SA"/>
        </w:rPr>
        <w:t>ابن قطيعة بن عبس بن بغيض بن ريث بن غطفان</w:t>
      </w:r>
    </w:p>
    <w:p>
      <w:pPr>
        <w:pStyle w:val="BookText"/>
        <w:rPr/>
      </w:pPr>
      <w:r>
        <w:rPr>
          <w:rFonts w:ascii="IRNazanin" w:hAnsi="IRNazanin" w:eastAsia="IRNazanin"/>
          <w:color w:val="111111"/>
          <w:sz w:val="28"/>
          <w:sz w:val="28"/>
          <w:szCs w:val="28"/>
          <w:rtl w:val="true"/>
          <w:lang w:bidi="fa-IR"/>
        </w:rPr>
        <w:t xml:space="preserve">ابن سعد </w:t>
      </w:r>
      <w:r>
        <w:rPr>
          <w:rStyle w:val="FootnoteAnchor"/>
          <w:rtl w:val="true"/>
        </w:rPr>
        <w:footnoteReference w:id="2135"/>
      </w:r>
      <w:r>
        <w:rPr>
          <w:rFonts w:ascii="Amiri" w:hAnsi="Amiri" w:eastAsia="Amiri" w:cs="Amiri"/>
          <w:color w:val="111111"/>
          <w:sz w:val="28"/>
          <w:sz w:val="28"/>
          <w:szCs w:val="28"/>
          <w:rtl w:val="true"/>
          <w:lang w:bidi="ar-SA"/>
        </w:rPr>
        <w:t xml:space="preserve">بن قيس عيلان بن مضر بن نزار العبسي </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النبي صلى اللّه عليه و سلم، و شهد فتح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محمّد الجوهري، أنبأنا أبو عمر بن حيّوية، أنبأنا أحمد بن معروف، أنبأنا الحارث بن أبي أسامة، حدّثنا محمّد بن سعد </w:t>
      </w:r>
      <w:r>
        <w:rPr>
          <w:rStyle w:val="FootnoteAnchor"/>
          <w:rtl w:val="true"/>
        </w:rPr>
        <w:footnoteReference w:id="2137"/>
      </w:r>
      <w:r>
        <w:rPr>
          <w:rFonts w:ascii="Amiri" w:hAnsi="Amiri" w:eastAsia="Amiri" w:cs="Amiri"/>
          <w:color w:val="111111"/>
          <w:sz w:val="28"/>
          <w:sz w:val="28"/>
          <w:szCs w:val="28"/>
          <w:rtl w:val="true"/>
          <w:lang w:bidi="ar-SA"/>
        </w:rPr>
        <w:t xml:space="preserve">،أنبأنا هشام بن محمّد بن السائب الكلبي، حدّثني أبو الشّغب </w:t>
      </w:r>
      <w:r>
        <w:rPr>
          <w:rStyle w:val="FootnoteAnchor"/>
          <w:rtl w:val="true"/>
        </w:rPr>
        <w:footnoteReference w:id="2138"/>
      </w:r>
      <w:r>
        <w:rPr>
          <w:rFonts w:ascii="Amiri" w:hAnsi="Amiri" w:eastAsia="Amiri" w:cs="Amiri"/>
          <w:color w:val="111111"/>
          <w:sz w:val="28"/>
          <w:sz w:val="28"/>
          <w:szCs w:val="28"/>
          <w:rtl w:val="true"/>
          <w:lang w:bidi="ar-SA"/>
        </w:rPr>
        <w:t>عكرشة بن أربد العبسي، و عدّة من بني عبس،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رسول اللّه صلى اللّه عليه و سلم تسعة رهط‍‌ من بني عبس فكانوا من المهاجرين الأولين منهم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ميسرة بن مسروق، و الحارث بن الربيع، و هو الكامل، و قنان بن دارم، و بشر بن الحارث بن </w:t>
      </w:r>
    </w:p>
    <w:p>
      <w:pPr>
        <w:pStyle w:val="BookText"/>
        <w:rPr/>
      </w:pPr>
      <w:r>
        <w:rPr>
          <w:rFonts w:ascii="Amiri" w:hAnsi="Amiri" w:eastAsia="Amiri" w:cs="Amiri"/>
          <w:color w:val="111111"/>
          <w:sz w:val="28"/>
          <w:sz w:val="28"/>
          <w:szCs w:val="28"/>
          <w:rtl w:val="true"/>
          <w:lang w:bidi="ar-SA"/>
        </w:rPr>
        <w:t>عبادة، و هدم بن مسعدة، و سباع بن زيد، و أبو الحصن بن لقمان، و عبد اللّه بن مالك، و فروة ابن الحصين بن فضالة، فأسلموا، فدعا لهم رسول اللّه صلى اللّه عليه و سلم بخير،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ابغوني رجلا يعشركم أعقد لكم لواء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طلحة بن عبيد اللّه فعقد لهم لواء، و جعل شعارهم يا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أنبأنا ابن سعد </w:t>
      </w:r>
      <w:r>
        <w:rPr>
          <w:rStyle w:val="FootnoteAnchor"/>
          <w:rtl w:val="true"/>
        </w:rPr>
        <w:footnoteReference w:id="2140"/>
      </w:r>
      <w:r>
        <w:rPr>
          <w:rFonts w:ascii="Amiri" w:hAnsi="Amiri" w:eastAsia="Amiri" w:cs="Amiri"/>
          <w:color w:val="111111"/>
          <w:sz w:val="28"/>
          <w:sz w:val="28"/>
          <w:szCs w:val="28"/>
          <w:rtl w:val="true"/>
          <w:lang w:bidi="ar-SA"/>
        </w:rPr>
        <w:t xml:space="preserve">،أنبأنا محمّد بن عمر، حدّثني عمّار بن عبد اللّه بن عيسى </w:t>
      </w:r>
      <w:r>
        <w:rPr>
          <w:rStyle w:val="FootnoteAnchor"/>
          <w:rtl w:val="true"/>
        </w:rPr>
        <w:footnoteReference w:id="2141"/>
      </w:r>
      <w:r>
        <w:rPr>
          <w:rFonts w:ascii="Amiri" w:hAnsi="Amiri" w:eastAsia="Amiri" w:cs="Amiri"/>
          <w:color w:val="111111"/>
          <w:sz w:val="28"/>
          <w:sz w:val="28"/>
          <w:szCs w:val="28"/>
          <w:rtl w:val="true"/>
          <w:lang w:bidi="ar-SA"/>
        </w:rPr>
        <w:t>الديلي عن عروة بن أذينة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رسول اللّه صلى اللّه عليه و سلم أنّ‌ عيرا لقريش أقبلت من الشام فبعث بني عبس في سرية و عقد لهم لواء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نقسم غنيمة إن أصبناها و نحن تسعة‌؟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عاشركم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جعلت الولاة اللواء الأعظم لواء الجماعة، و الإمام لبني عبس، ليست لهم 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بن بشر، حدّثنا الحسين بن فهم، 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Style w:val="FootnoteAnchor"/>
          <w:rtl w:val="true"/>
        </w:rPr>
        <w:footnoteReference w:id="21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قنان بن دارم بن أفلت بن ناشب بن هدم بن عوذ بن غالب بن قطيعة بن عبس، و هو أحد السبعة </w:t>
      </w:r>
      <w:r>
        <w:rPr>
          <w:rStyle w:val="FootnoteAnchor"/>
          <w:rtl w:val="true"/>
        </w:rPr>
        <w:footnoteReference w:id="2143"/>
      </w:r>
      <w:r>
        <w:rPr>
          <w:rFonts w:ascii="Amiri" w:hAnsi="Amiri" w:eastAsia="Amiri" w:cs="Amiri"/>
          <w:color w:val="111111"/>
          <w:sz w:val="28"/>
          <w:sz w:val="28"/>
          <w:szCs w:val="28"/>
          <w:rtl w:val="true"/>
          <w:lang w:bidi="ar-SA"/>
        </w:rPr>
        <w:t>الذين وفدوا على رسول اللّه صلى اللّه عليه و سلم، و كان مع خالد بن الوليد في وقائعه بالشام فأبلى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أنبأنا أبو الحسين أحمد بن علي بن محمّد الدولابي </w:t>
      </w:r>
      <w:r>
        <w:rPr>
          <w:rStyle w:val="FootnoteAnchor"/>
          <w:rtl w:val="true"/>
        </w:rPr>
        <w:footnoteReference w:id="2144"/>
      </w:r>
      <w:r>
        <w:rPr>
          <w:rFonts w:ascii="IRNazanin" w:hAnsi="IRNazanin" w:eastAsia="IRNazanin"/>
          <w:color w:val="111111"/>
          <w:sz w:val="28"/>
          <w:sz w:val="28"/>
          <w:szCs w:val="28"/>
          <w:rtl w:val="true"/>
          <w:lang w:bidi="fa-IR"/>
        </w:rPr>
        <w:t xml:space="preserve">،أنبأنا عبد اللّه بن محمّد بن عبد الغفار، أنبأنا إسحاق بن عمار </w:t>
      </w:r>
      <w:r>
        <w:rPr>
          <w:rStyle w:val="FootnoteAnchor"/>
          <w:rtl w:val="true"/>
        </w:rPr>
        <w:footnoteReference w:id="2145"/>
      </w:r>
      <w:r>
        <w:rPr>
          <w:rFonts w:ascii="Amiri" w:hAnsi="Amiri" w:eastAsia="Amiri" w:cs="Amiri"/>
          <w:color w:val="111111"/>
          <w:sz w:val="28"/>
          <w:sz w:val="28"/>
          <w:szCs w:val="28"/>
          <w:rtl w:val="true"/>
          <w:lang w:bidi="ar-SA"/>
        </w:rPr>
        <w:t>بن حنش بن محمّد بن حنش، أنبأنا أبو بكر محمّد بن إبراهيم بن مهدي المصّيصي، حدّثنا عبد اللّه بن ربيعة القدّامي، حدّثني فروة بن لقيط‍‌ عن أدهم بن محرز الباهلي، عن أبيه محرز بن أسيد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 عبيدة أمر خالد بن الوليد، فسار حتى مرّ ببعلبك و أرض البقاع، فغلب على </w:t>
      </w:r>
      <w:bookmarkStart w:id="371" w:name="pg11509_188576"/>
    </w:p>
    <w:p>
      <w:pPr>
        <w:pStyle w:val="BookText"/>
        <w:rPr/>
      </w:pPr>
      <w:bookmarkEnd w:id="371"/>
      <w:r>
        <w:rPr>
          <w:rFonts w:ascii="Amiri" w:hAnsi="Amiri" w:eastAsia="Amiri" w:cs="Amiri"/>
          <w:color w:val="111111"/>
          <w:sz w:val="28"/>
          <w:sz w:val="28"/>
          <w:szCs w:val="28"/>
          <w:rtl w:val="true"/>
          <w:lang w:bidi="ar-SA"/>
        </w:rPr>
        <w:t>البقاع، و أقبل قبل بعلبك حتى نزل عليها، فخرج إليه منهم رجال، فأرسل إليهم فرسانا من المسلمين نحوا من خمسين،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ملحان بن زياد الطائي، و قنان بن دارم العبسي، فحملوا عليهم حتى أقحموهم الحصن، فلما رأوا ذلك بعثوا في طلب الصلح، فأعطاهم ذلك أبو عبيدة، و كتب لهم كتابا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قنان بن دارم بن أفلت العبسي أحد التسعة العبسيين الذين وفدوا على رسول اللّه صلى اللّه عليه و سلم فأسلموا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قنان بنون مكررة فهو قنان بن دارم بن أفلت العبسي أحد التسعة العبسيين الذين وفدوا على رسول اللّه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3418055_73709187"/>
      <w:bookmarkStart w:id="373" w:name="_Toc143"/>
      <w:bookmarkEnd w:id="372"/>
      <w:r>
        <w:rPr/>
        <w:t>5743</w:t>
      </w:r>
      <w:r>
        <w:rPr>
          <w:rtl w:val="true"/>
        </w:rPr>
        <w:t xml:space="preserve"> - </w:t>
      </w:r>
      <w:r>
        <w:rPr>
          <w:rtl w:val="true"/>
        </w:rPr>
        <w:t>قنان بن سفيان</w:t>
      </w:r>
      <w:bookmarkEnd w:id="373"/>
    </w:p>
    <w:p>
      <w:pPr>
        <w:pStyle w:val="BookText"/>
        <w:rPr/>
      </w:pPr>
      <w:r>
        <w:rPr>
          <w:rFonts w:ascii="Amiri" w:hAnsi="Amiri" w:eastAsia="Amiri" w:cs="Amiri"/>
          <w:color w:val="111111"/>
          <w:sz w:val="28"/>
          <w:sz w:val="28"/>
          <w:szCs w:val="28"/>
          <w:rtl w:val="true"/>
          <w:lang w:bidi="ar-SA"/>
        </w:rPr>
        <w:t>ذكره أبو محنف لوذ بن يحيى فيمن استشهد يوم أجنادين من المسلمين</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418057_73709187"/>
      <w:bookmarkStart w:id="375" w:name="_Toc144"/>
      <w:bookmarkEnd w:id="374"/>
      <w:r>
        <w:rPr/>
        <w:t>5744</w:t>
      </w:r>
      <w:r>
        <w:rPr>
          <w:rtl w:val="true"/>
        </w:rPr>
        <w:t xml:space="preserve"> - </w:t>
      </w:r>
      <w:r>
        <w:rPr>
          <w:rtl w:val="true"/>
        </w:rPr>
        <w:t>قنان بن أبي قنان</w:t>
      </w:r>
      <w:bookmarkEnd w:id="375"/>
    </w:p>
    <w:p>
      <w:pPr>
        <w:pStyle w:val="BookText"/>
        <w:rPr/>
      </w:pPr>
      <w:r>
        <w:rPr>
          <w:rFonts w:ascii="Amiri" w:hAnsi="Amiri" w:eastAsia="Amiri" w:cs="Amiri"/>
          <w:color w:val="111111"/>
          <w:sz w:val="28"/>
          <w:sz w:val="28"/>
          <w:szCs w:val="28"/>
          <w:rtl w:val="true"/>
          <w:lang w:bidi="ar-SA"/>
        </w:rPr>
        <w:t>أخو طلحة بن أبي قنان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و لا أعلم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حدّثنا عبد العزيز بن أحمد، أنبأنا أبو محمّد بن أبي نصر، أنبأنا أبو الميمون، حدّثنا أبو زرعة قال في ذكر الاخوة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أبي قنان، و قنان بن أبي قنان</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3418059_73709187"/>
      <w:bookmarkStart w:id="377" w:name="_Toc145"/>
      <w:bookmarkEnd w:id="376"/>
      <w:r>
        <w:rPr>
          <w:rtl w:val="true"/>
        </w:rPr>
        <w:t>[</w:t>
      </w:r>
      <w:r>
        <w:rPr>
          <w:rtl w:val="true"/>
        </w:rPr>
        <w:t>ذكر من اسمه قوّاد</w:t>
      </w:r>
      <w:r>
        <w:rPr>
          <w:rtl w:val="true"/>
        </w:rPr>
        <w:t>]</w:t>
      </w:r>
      <w:bookmarkEnd w:id="377"/>
    </w:p>
    <w:p>
      <w:pPr>
        <w:pStyle w:val="Heading4"/>
        <w:numPr>
          <w:ilvl w:val="3"/>
          <w:numId w:val="1"/>
        </w:numPr>
        <w:rPr/>
      </w:pPr>
      <w:bookmarkStart w:id="378" w:name="__RefHeading___Toc3418061_73709187"/>
      <w:bookmarkStart w:id="379" w:name="_Toc146"/>
      <w:bookmarkEnd w:id="378"/>
      <w:r>
        <w:rPr/>
        <w:t>5745</w:t>
      </w:r>
      <w:r>
        <w:rPr>
          <w:rtl w:val="true"/>
        </w:rPr>
        <w:t xml:space="preserve"> - </w:t>
      </w:r>
      <w:r>
        <w:rPr>
          <w:rtl w:val="true"/>
        </w:rPr>
        <w:t>قوّاد مولى سليمان بن عبد الملك</w:t>
      </w:r>
      <w:bookmarkEnd w:id="379"/>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هارون المغيرة بن المغيرة الرملي، و رجاء بن أبي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قوّاد على اصطبل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w:t>
      </w:r>
      <w:r>
        <w:rPr>
          <w:rStyle w:val="FootnoteAnchor"/>
          <w:rtl w:val="true"/>
        </w:rPr>
        <w:footnoteReference w:id="2149"/>
      </w:r>
      <w:r>
        <w:rPr>
          <w:rFonts w:ascii="Amiri" w:hAnsi="Amiri" w:eastAsia="Amiri" w:cs="Amiri"/>
          <w:color w:val="111111"/>
          <w:sz w:val="28"/>
          <w:sz w:val="28"/>
          <w:szCs w:val="28"/>
          <w:rtl w:val="true"/>
          <w:lang w:bidi="ar-SA"/>
        </w:rPr>
        <w:t>،أنبأنا أبو محمّد بن أبي نصر، أنبأنا أبو القاسم بن أبي العقب، أنبأنا أبو عبد الملك أحمد بن إبراهيم، حدّثنا محمّد ابن عائد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هارون </w:t>
      </w:r>
      <w:r>
        <w:rPr>
          <w:rStyle w:val="FootnoteAnchor"/>
          <w:rtl w:val="true"/>
        </w:rPr>
        <w:footnoteReference w:id="2150"/>
      </w:r>
      <w:r>
        <w:rPr>
          <w:rFonts w:ascii="Amiri" w:hAnsi="Amiri" w:eastAsia="Amiri" w:cs="Amiri"/>
          <w:color w:val="111111"/>
          <w:sz w:val="28"/>
          <w:sz w:val="28"/>
          <w:szCs w:val="28"/>
          <w:rtl w:val="true"/>
          <w:lang w:bidi="ar-SA"/>
        </w:rPr>
        <w:t>المغيرة بن المغيرة عن قوّاد مولى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استنكرنا من عمر بن عبد العزيز أنه انفتل من جنازة سليمان بن عبد الملك، و قد عمدت إلى دابّة من دواب سليمان، قال الشيخ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فيه بعض أصحابنا أفرهها و أبعثها، فوضعت عليها سرجا من سروجه، فقدمتها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قوّاد؟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دابّة من دواب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نحّها يا قوّاد، ادن دابتي، ثم أتى المنزل، فإذا البسط‍‌ قد بسطت، و إذا الفرش قد نجدت، فأمر بذلك كله فكشط‍‌، ثم دعا بطنفسته فجلس عليها، ثم دعا بماء فتوضأ،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استقاه الأنباط‍‌ في السّحر،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لاستقاء </w:t>
      </w:r>
      <w:r>
        <w:rPr>
          <w:rStyle w:val="FootnoteAnchor"/>
          <w:rtl w:val="true"/>
        </w:rPr>
        <w:footnoteReference w:id="2151"/>
      </w:r>
      <w:r>
        <w:rPr>
          <w:rFonts w:ascii="Amiri" w:hAnsi="Amiri" w:eastAsia="Amiri" w:cs="Amiri"/>
          <w:color w:val="111111"/>
          <w:sz w:val="28"/>
          <w:sz w:val="28"/>
          <w:szCs w:val="28"/>
          <w:rtl w:val="true"/>
          <w:lang w:bidi="ar-SA"/>
        </w:rPr>
        <w:t>الأنباط‍‌،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قوّاد انظر كلّ‌ دابة استقادها سليمان فادفعها إلى كعب بن حامد يبيعها و يجعل ثمنها في بيت المال، و كلّ‌ دابة كانت له قبل ذلك فادفعها إلى ابنه يقسمها </w:t>
      </w:r>
      <w:r>
        <w:rPr>
          <w:rStyle w:val="FootnoteAnchor"/>
          <w:rtl w:val="true"/>
        </w:rPr>
        <w:footnoteReference w:id="2152"/>
      </w:r>
      <w:r>
        <w:rPr>
          <w:rFonts w:ascii="Amiri" w:hAnsi="Amiri" w:eastAsia="Amiri" w:cs="Amiri"/>
          <w:color w:val="111111"/>
          <w:sz w:val="28"/>
          <w:sz w:val="28"/>
          <w:szCs w:val="28"/>
          <w:rtl w:val="true"/>
          <w:lang w:bidi="ar-SA"/>
        </w:rPr>
        <w:t>على ورثة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أنبأنا أبو الحسين بن الآبنوسي، أنبأنا أبو القاسم ابن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w:t>
      </w:r>
      <w:r>
        <w:rPr>
          <w:rStyle w:val="FootnoteAnchor"/>
          <w:rtl w:val="true"/>
        </w:rPr>
        <w:footnoteReference w:id="2153"/>
      </w:r>
      <w:r>
        <w:rPr>
          <w:rFonts w:ascii="Amiri" w:hAnsi="Amiri" w:eastAsia="Amiri" w:cs="Amiri"/>
          <w:color w:val="111111"/>
          <w:sz w:val="28"/>
          <w:sz w:val="28"/>
          <w:szCs w:val="28"/>
          <w:rtl w:val="true"/>
          <w:lang w:bidi="ar-SA"/>
        </w:rPr>
        <w:t xml:space="preserve">،أنبأنا أبو عبد اللّه بن أبي الحديد، أنبأنا علي بن الحسن، أنبأنا عبد الوهّاب بن الحسن،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 مولى سليمان بن عبد الملك، فلسطيني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ذكره بالواو و التشديد، و روى عنه غير أبي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 بالقاف و الراء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 xml:space="preserve">. </w:t>
      </w:r>
      <w:bookmarkStart w:id="380" w:name="pg11509_188578"/>
    </w:p>
    <w:p>
      <w:pPr>
        <w:pStyle w:val="Heading3"/>
        <w:numPr>
          <w:ilvl w:val="2"/>
          <w:numId w:val="1"/>
        </w:numPr>
        <w:rPr/>
      </w:pPr>
      <w:bookmarkStart w:id="381" w:name="__RefHeading___Toc3418063_73709187"/>
      <w:bookmarkStart w:id="382" w:name="_Toc147"/>
      <w:bookmarkEnd w:id="380"/>
      <w:bookmarkEnd w:id="381"/>
      <w:r>
        <w:rPr>
          <w:rtl w:val="true"/>
        </w:rPr>
        <w:t>[</w:t>
      </w:r>
      <w:r>
        <w:rPr>
          <w:rtl w:val="true"/>
        </w:rPr>
        <w:t>ذكر من اسمه قوّام</w:t>
      </w:r>
      <w:r>
        <w:rPr>
          <w:rtl w:val="true"/>
        </w:rPr>
        <w:t>]</w:t>
      </w:r>
      <w:bookmarkEnd w:id="382"/>
    </w:p>
    <w:p>
      <w:pPr>
        <w:pStyle w:val="Heading4"/>
        <w:numPr>
          <w:ilvl w:val="3"/>
          <w:numId w:val="1"/>
        </w:numPr>
        <w:rPr/>
      </w:pPr>
      <w:bookmarkStart w:id="383" w:name="__RefHeading___Toc3418065_73709187"/>
      <w:bookmarkStart w:id="384" w:name="_Toc148"/>
      <w:bookmarkEnd w:id="383"/>
      <w:r>
        <w:rPr/>
        <w:t>5746</w:t>
      </w:r>
      <w:r>
        <w:rPr>
          <w:rtl w:val="true"/>
        </w:rPr>
        <w:t xml:space="preserve"> - </w:t>
      </w:r>
      <w:r>
        <w:rPr>
          <w:rtl w:val="true"/>
        </w:rPr>
        <w:t>قوّام بن زيد بن عيسى بن محمّد بن عبد الرّحمن</w:t>
      </w:r>
      <w:bookmarkEnd w:id="384"/>
    </w:p>
    <w:p>
      <w:pPr>
        <w:pStyle w:val="BookText"/>
        <w:rPr/>
      </w:pPr>
      <w:r>
        <w:rPr>
          <w:rFonts w:ascii="Amiri" w:hAnsi="Amiri" w:eastAsia="Amiri" w:cs="Amiri"/>
          <w:color w:val="111111"/>
          <w:sz w:val="28"/>
          <w:sz w:val="28"/>
          <w:szCs w:val="28"/>
          <w:rtl w:val="true"/>
          <w:lang w:bidi="ar-SA"/>
        </w:rPr>
        <w:t>ابن أحمد بن زيد بن عبد الرّحمن بن عبد اللّه</w:t>
      </w:r>
    </w:p>
    <w:p>
      <w:pPr>
        <w:pStyle w:val="BookText"/>
        <w:rPr/>
      </w:pPr>
      <w:r>
        <w:rPr>
          <w:rFonts w:ascii="Amiri" w:hAnsi="Amiri" w:eastAsia="Amiri" w:cs="Amiri"/>
          <w:color w:val="111111"/>
          <w:sz w:val="28"/>
          <w:sz w:val="28"/>
          <w:szCs w:val="28"/>
          <w:rtl w:val="true"/>
          <w:lang w:bidi="ar-SA"/>
        </w:rPr>
        <w:t xml:space="preserve">ابن أبي نافع </w:t>
      </w:r>
      <w:r>
        <w:rPr>
          <w:rStyle w:val="FootnoteAnchor"/>
          <w:rtl w:val="true"/>
        </w:rPr>
        <w:footnoteReference w:id="2155"/>
      </w:r>
      <w:r>
        <w:rPr>
          <w:rFonts w:ascii="Amiri" w:hAnsi="Amiri" w:eastAsia="Amiri" w:cs="Amiri"/>
          <w:color w:val="111111"/>
          <w:sz w:val="28"/>
          <w:sz w:val="28"/>
          <w:szCs w:val="28"/>
          <w:rtl w:val="true"/>
          <w:lang w:bidi="ar-SA"/>
        </w:rPr>
        <w:t>بن أحمد بن رافع بن عبد الرّحمن بن طلحة</w:t>
      </w:r>
    </w:p>
    <w:p>
      <w:pPr>
        <w:pStyle w:val="BookText"/>
        <w:rPr/>
      </w:pPr>
      <w:r>
        <w:rPr>
          <w:rFonts w:ascii="Amiri" w:hAnsi="Amiri" w:eastAsia="Amiri" w:cs="Amiri"/>
          <w:color w:val="111111"/>
          <w:sz w:val="28"/>
          <w:sz w:val="28"/>
          <w:szCs w:val="28"/>
          <w:rtl w:val="true"/>
          <w:lang w:bidi="ar-SA"/>
        </w:rPr>
        <w:t>ابن عبد الرّحمن بن أبي بكر الصّدّيق عبد اللّه بن عثمان</w:t>
      </w:r>
    </w:p>
    <w:p>
      <w:pPr>
        <w:pStyle w:val="BookText"/>
        <w:rPr/>
      </w:pPr>
      <w:r>
        <w:rPr>
          <w:rFonts w:ascii="Amiri" w:hAnsi="Amiri" w:eastAsia="Amiri" w:cs="Amiri"/>
          <w:color w:val="111111"/>
          <w:sz w:val="28"/>
          <w:sz w:val="28"/>
          <w:szCs w:val="28"/>
          <w:rtl w:val="true"/>
          <w:lang w:bidi="ar-SA"/>
        </w:rPr>
        <w:t>ابن عامر بن سعد بن تيم بن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المري الفقيه الشافعي</w:t>
      </w:r>
      <w:r>
        <w:rPr>
          <w:rFonts w:eastAsia="Amiri" w:cs="Amiri" w:ascii="Amiri" w:hAnsi="Amiri"/>
          <w:color w:val="111111"/>
          <w:sz w:val="28"/>
          <w:szCs w:val="28"/>
          <w:rtl w:val="true"/>
          <w:lang w:bidi="ar-SA"/>
        </w:rPr>
        <w:t xml:space="preserve">]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هكذا وجدت نسبه بخط‍‌ أبي محمّد بن صابر، و وجدت بخط‍‌ ابنه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بن زيد ابن عيسى بن محمّد بن عثمان بن عبد اللّه بن عمرو بن عبد اللّه بن محمّد بن طلحة بن عبد الرّحمن بن عثمان بن عامر بن عمرو بن كعب بن سعد بن تيم بن مرة بن كعب بن لؤي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أحسب واحدا منهما محفوظا، و هو أبو الفرج المرّي الفقيه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أبا بكر الخطيب،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بن النقور، و أبا محمّد الصريفيني، و أبا القاسم بن البسري، و أبا القاسم يوسف بن الحسن بن محمّد النهرواني </w:t>
      </w:r>
      <w:r>
        <w:rPr>
          <w:rStyle w:val="FootnoteAnchor"/>
          <w:rtl w:val="true"/>
        </w:rPr>
        <w:footnoteReference w:id="2157"/>
      </w:r>
      <w:r>
        <w:rPr>
          <w:rFonts w:ascii="Amiri" w:hAnsi="Amiri" w:eastAsia="Amiri" w:cs="Amiri"/>
          <w:color w:val="111111"/>
          <w:sz w:val="28"/>
          <w:sz w:val="28"/>
          <w:szCs w:val="28"/>
          <w:rtl w:val="true"/>
          <w:lang w:bidi="ar-SA"/>
        </w:rPr>
        <w:t>،و أبا نصر محمّد بن محمّد الزينبي، و أبا تمّام محمّد بن علي بن محمّد بن أبي موسى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عنه الفقيه أبو الفتح نصر </w:t>
      </w:r>
      <w:r>
        <w:rPr>
          <w:rStyle w:val="FootnoteAnchor"/>
          <w:rtl w:val="true"/>
        </w:rPr>
        <w:footnoteReference w:id="2158"/>
      </w:r>
      <w:r>
        <w:rPr>
          <w:rFonts w:ascii="Amiri" w:hAnsi="Amiri" w:eastAsia="Amiri" w:cs="Amiri"/>
          <w:color w:val="111111"/>
          <w:sz w:val="28"/>
          <w:sz w:val="28"/>
          <w:szCs w:val="28"/>
          <w:rtl w:val="true"/>
          <w:lang w:bidi="ar-SA"/>
        </w:rPr>
        <w:t>اللّه بن محمّد، و سمعت منه بإفادة أخي الأكبر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شيخا ثقة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قوّام بن زيد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صفر سنة خمس و خمسمائة بجامع دمشق، أنبأنا أبو الحسين بن النقور، أنبأنا أبو الحسن علي بن عمر بن محمّد الحربي </w:t>
      </w:r>
      <w:r>
        <w:rPr>
          <w:rStyle w:val="FootnoteAnchor"/>
          <w:rtl w:val="true"/>
        </w:rPr>
        <w:footnoteReference w:id="2159"/>
      </w:r>
      <w:r>
        <w:rPr>
          <w:rFonts w:ascii="Amiri" w:hAnsi="Amiri" w:eastAsia="Amiri" w:cs="Amiri"/>
          <w:color w:val="111111"/>
          <w:sz w:val="28"/>
          <w:sz w:val="28"/>
          <w:szCs w:val="28"/>
          <w:rtl w:val="true"/>
          <w:lang w:bidi="ar-SA"/>
        </w:rPr>
        <w:t xml:space="preserve">،حدّثنا أبو العباس حامد بن محمّد بن شعيب، حدّثنا سريج </w:t>
      </w:r>
      <w:r>
        <w:rPr>
          <w:rStyle w:val="FootnoteAnchor"/>
          <w:rtl w:val="true"/>
        </w:rPr>
        <w:footnoteReference w:id="2160"/>
      </w:r>
      <w:r>
        <w:rPr>
          <w:rFonts w:ascii="Amiri" w:hAnsi="Amiri" w:eastAsia="Amiri" w:cs="Amiri"/>
          <w:color w:val="111111"/>
          <w:sz w:val="28"/>
          <w:sz w:val="28"/>
          <w:szCs w:val="28"/>
          <w:rtl w:val="true"/>
          <w:lang w:bidi="ar-SA"/>
        </w:rPr>
        <w:t xml:space="preserve">بن يونس أبو </w:t>
      </w:r>
    </w:p>
    <w:p>
      <w:pPr>
        <w:pStyle w:val="BookText"/>
        <w:rPr/>
      </w:pPr>
      <w:r>
        <w:rPr>
          <w:rFonts w:ascii="Amiri" w:hAnsi="Amiri" w:eastAsia="Amiri" w:cs="Amiri"/>
          <w:color w:val="111111"/>
          <w:sz w:val="28"/>
          <w:sz w:val="28"/>
          <w:szCs w:val="28"/>
          <w:rtl w:val="true"/>
          <w:lang w:bidi="ar-SA"/>
        </w:rPr>
        <w:t>الحارث، حدّثنا هشيم، عن أبي الزبير،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رسول اللّه صلى اللّه عليه و سلم آكل الربا و موكله و كاتبه و شاهديه،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10567</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الفرج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شعبان سنة اثنتين و ثلاثين و أربعمائة، و توفي أبو الفرج في يوم الثلاثاء السابع من شهر رمضان سنة تسع </w:t>
      </w:r>
      <w:r>
        <w:rPr>
          <w:rStyle w:val="FootnoteAnchor"/>
          <w:rtl w:val="true"/>
        </w:rPr>
        <w:footnoteReference w:id="2161"/>
      </w:r>
      <w:r>
        <w:rPr>
          <w:rFonts w:ascii="Amiri" w:hAnsi="Amiri" w:eastAsia="Amiri" w:cs="Amiri"/>
          <w:color w:val="111111"/>
          <w:sz w:val="28"/>
          <w:sz w:val="28"/>
          <w:szCs w:val="28"/>
          <w:rtl w:val="true"/>
          <w:lang w:bidi="ar-SA"/>
        </w:rPr>
        <w:t>و خمس و مائة، و دفن عند مسجد شعبان و حضرت دفنه و الصلاة عليه مع أبي رحمه اللّه</w:t>
      </w:r>
      <w:r>
        <w:rPr>
          <w:rFonts w:eastAsia="Amiri" w:cs="Amiri" w:ascii="Amiri" w:hAnsi="Amiri"/>
          <w:color w:val="111111"/>
          <w:sz w:val="28"/>
          <w:szCs w:val="28"/>
          <w:rtl w:val="true"/>
          <w:lang w:bidi="ar-SA"/>
        </w:rPr>
        <w:t xml:space="preserve">. </w:t>
      </w:r>
      <w:bookmarkStart w:id="385" w:name="pg11509_188580"/>
    </w:p>
    <w:p>
      <w:pPr>
        <w:pStyle w:val="Heading3"/>
        <w:numPr>
          <w:ilvl w:val="2"/>
          <w:numId w:val="1"/>
        </w:numPr>
        <w:rPr/>
      </w:pPr>
      <w:bookmarkStart w:id="386" w:name="__RefHeading___Toc3418067_73709187"/>
      <w:bookmarkStart w:id="387" w:name="_Toc149"/>
      <w:bookmarkEnd w:id="385"/>
      <w:bookmarkEnd w:id="386"/>
      <w:r>
        <w:rPr>
          <w:rtl w:val="true"/>
        </w:rPr>
        <w:t>[</w:t>
      </w:r>
      <w:r>
        <w:rPr>
          <w:rtl w:val="true"/>
        </w:rPr>
        <w:t>ذكر من اسمه</w:t>
      </w:r>
      <w:r>
        <w:rPr>
          <w:rtl w:val="true"/>
        </w:rPr>
        <w:t xml:space="preserve">] </w:t>
      </w:r>
      <w:r>
        <w:rPr>
          <w:rtl w:val="true"/>
        </w:rPr>
        <w:t>قيانة</w:t>
      </w:r>
      <w:bookmarkEnd w:id="387"/>
    </w:p>
    <w:p>
      <w:pPr>
        <w:pStyle w:val="Heading4"/>
        <w:numPr>
          <w:ilvl w:val="3"/>
          <w:numId w:val="1"/>
        </w:numPr>
        <w:rPr/>
      </w:pPr>
      <w:bookmarkStart w:id="388" w:name="__RefHeading___Toc3418069_73709187"/>
      <w:bookmarkStart w:id="389" w:name="_Toc150"/>
      <w:bookmarkEnd w:id="388"/>
      <w:r>
        <w:rPr>
          <w:rtl w:val="true"/>
        </w:rPr>
        <w:t>اشارة</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162"/>
      </w:r>
      <w:r>
        <w:rPr>
          <w:rFonts w:ascii="Amiri" w:hAnsi="Amiri" w:eastAsia="Amiri" w:cs="Amiri"/>
          <w:color w:val="111111"/>
          <w:sz w:val="28"/>
          <w:sz w:val="28"/>
          <w:szCs w:val="28"/>
          <w:rtl w:val="true"/>
          <w:lang w:bidi="ar-SA"/>
        </w:rPr>
        <w:t>قيانة</w:t>
      </w:r>
    </w:p>
    <w:p>
      <w:pPr>
        <w:pStyle w:val="Heading4"/>
        <w:numPr>
          <w:ilvl w:val="3"/>
          <w:numId w:val="1"/>
        </w:numPr>
        <w:rPr/>
      </w:pPr>
      <w:bookmarkStart w:id="390" w:name="__RefHeading___Toc3418071_73709187"/>
      <w:bookmarkStart w:id="391" w:name="_Toc151"/>
      <w:bookmarkEnd w:id="390"/>
      <w:r>
        <w:rPr/>
        <w:t>5747</w:t>
      </w:r>
      <w:r>
        <w:rPr>
          <w:rtl w:val="true"/>
        </w:rPr>
        <w:t xml:space="preserve"> - </w:t>
      </w:r>
      <w:r>
        <w:rPr>
          <w:rtl w:val="true"/>
        </w:rPr>
        <w:t>قبابة بن أسامة</w:t>
      </w:r>
      <w:bookmarkEnd w:id="39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أسام الكناني</w:t>
      </w:r>
    </w:p>
    <w:p>
      <w:pPr>
        <w:pStyle w:val="BookText"/>
        <w:rPr/>
      </w:pPr>
      <w:r>
        <w:rPr>
          <w:rFonts w:ascii="Amiri" w:hAnsi="Amiri" w:eastAsia="Amiri" w:cs="Amiri"/>
          <w:color w:val="111111"/>
          <w:sz w:val="28"/>
          <w:sz w:val="28"/>
          <w:szCs w:val="28"/>
          <w:rtl w:val="true"/>
          <w:lang w:bidi="ar-SA"/>
        </w:rPr>
        <w:t>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علي بن المسلمة، أنبأنا أبو الحسن بن الحمّامي، أنبأنا أبو علي بن الصوّاف، حدّثنا الحسن بن علي القطان، حدّثنا إسماعيل بن عيسى العطار، حدّثنا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 قيانة بن أسامة فقاتل قتالا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 و جعل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تفقدوني تفقدوا خير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الغمرات و الرئيس المحاميا</w:t>
      </w:r>
    </w:p>
    <w:p>
      <w:pPr>
        <w:pStyle w:val="BookText"/>
        <w:rPr/>
      </w:pPr>
      <w:r>
        <w:rPr>
          <w:rFonts w:ascii="Amiri" w:hAnsi="Amiri" w:eastAsia="Amiri" w:cs="Amiri"/>
          <w:color w:val="111111"/>
          <w:sz w:val="28"/>
          <w:sz w:val="28"/>
          <w:szCs w:val="28"/>
          <w:rtl w:val="true"/>
          <w:lang w:bidi="ar-SA"/>
        </w:rPr>
        <w:t xml:space="preserve">و ذا فخر لا يملأ الهون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ضروبا بنصل السيف أروع ماضيا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في القوم ثلاث رماح يومئذ، و قطع سيفين، و أخذ يقول كلما قطع سيفا أو كسر 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يعير سيفا، أو رمحا في سبيل اللّه رجلا قد حبس نفسه مع أولياء اللّه، قد عاهد اللّه أن لا يفرّ، و لا يبرح يقاتل المشركين حتى يظهر المسلمون أو يموت، فكان من أحسن الناس بلاء في ذلك اليوم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هذه الرواية، و لا أراه محفوظا و لعله قباث بن أشيم الذي تقدم ذكره فيمن شهد اليرموك، و اللّه أعلم</w:t>
      </w:r>
      <w:r>
        <w:rPr>
          <w:rFonts w:eastAsia="Amiri" w:cs="Amiri" w:ascii="Amiri" w:hAnsi="Amiri"/>
          <w:color w:val="111111"/>
          <w:sz w:val="28"/>
          <w:szCs w:val="28"/>
          <w:rtl w:val="true"/>
          <w:lang w:bidi="ar-SA"/>
        </w:rPr>
        <w:t xml:space="preserve">. </w:t>
      </w:r>
      <w:bookmarkStart w:id="392" w:name="pg11509_188581"/>
    </w:p>
    <w:p>
      <w:pPr>
        <w:pStyle w:val="Heading3"/>
        <w:numPr>
          <w:ilvl w:val="2"/>
          <w:numId w:val="1"/>
        </w:numPr>
        <w:rPr/>
      </w:pPr>
      <w:bookmarkStart w:id="393" w:name="__RefHeading___Toc3418073_73709187"/>
      <w:bookmarkStart w:id="394" w:name="_Toc152"/>
      <w:bookmarkEnd w:id="392"/>
      <w:bookmarkEnd w:id="393"/>
      <w:r>
        <w:rPr>
          <w:rtl w:val="true"/>
        </w:rPr>
        <w:t>ذكر من اسمه قيس</w:t>
      </w:r>
      <w:bookmarkEnd w:id="394"/>
    </w:p>
    <w:p>
      <w:pPr>
        <w:pStyle w:val="Heading4"/>
        <w:numPr>
          <w:ilvl w:val="3"/>
          <w:numId w:val="1"/>
        </w:numPr>
        <w:rPr/>
      </w:pPr>
      <w:bookmarkStart w:id="395" w:name="__RefHeading___Toc3418075_73709187"/>
      <w:bookmarkStart w:id="396" w:name="_Toc153"/>
      <w:bookmarkEnd w:id="395"/>
      <w:r>
        <w:rPr/>
        <w:t>5748</w:t>
      </w:r>
      <w:r>
        <w:rPr>
          <w:rtl w:val="true"/>
        </w:rPr>
        <w:t xml:space="preserve"> - </w:t>
      </w:r>
      <w:r>
        <w:rPr>
          <w:rtl w:val="true"/>
        </w:rPr>
        <w:t>قيس بن بسر بن السّندي بن عبد اللّه</w:t>
      </w:r>
      <w:bookmarkEnd w:id="396"/>
    </w:p>
    <w:p>
      <w:pPr>
        <w:pStyle w:val="BookText"/>
        <w:rPr/>
      </w:pPr>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بسر </w:t>
      </w:r>
      <w:r>
        <w:rPr>
          <w:rStyle w:val="FootnoteAnchor"/>
          <w:rtl w:val="true"/>
        </w:rPr>
        <w:footnoteReference w:id="2163"/>
      </w:r>
      <w:r>
        <w:rPr>
          <w:rFonts w:ascii="Amiri" w:hAnsi="Amiri" w:eastAsia="Amiri" w:cs="Amiri"/>
          <w:color w:val="111111"/>
          <w:sz w:val="28"/>
          <w:sz w:val="28"/>
          <w:szCs w:val="28"/>
          <w:rtl w:val="true"/>
          <w:lang w:bidi="ar-SA"/>
        </w:rPr>
        <w:t>بن السّندي بن عبد اللّه</w:t>
      </w:r>
    </w:p>
    <w:p>
      <w:pPr>
        <w:pStyle w:val="BookText"/>
        <w:rPr/>
      </w:pPr>
      <w:r>
        <w:rPr>
          <w:rFonts w:ascii="Amiri" w:hAnsi="Amiri" w:eastAsia="Amiri" w:cs="Amiri"/>
          <w:color w:val="111111"/>
          <w:sz w:val="28"/>
          <w:sz w:val="28"/>
          <w:szCs w:val="28"/>
          <w:rtl w:val="true"/>
          <w:lang w:bidi="ar-SA"/>
        </w:rPr>
        <w:t xml:space="preserve">ابن سعيد </w:t>
      </w:r>
      <w:r>
        <w:rPr>
          <w:rStyle w:val="FootnoteAnchor"/>
          <w:rtl w:val="true"/>
        </w:rPr>
        <w:footnoteReference w:id="2164"/>
      </w:r>
      <w:r>
        <w:rPr>
          <w:rFonts w:ascii="IRNazanin" w:hAnsi="IRNazanin" w:eastAsia="IRNazanin"/>
          <w:color w:val="111111"/>
          <w:sz w:val="28"/>
          <w:sz w:val="28"/>
          <w:szCs w:val="28"/>
          <w:rtl w:val="true"/>
          <w:lang w:bidi="fa-IR"/>
        </w:rPr>
        <w:t xml:space="preserve">بن بسر </w:t>
      </w:r>
      <w:r>
        <w:rPr>
          <w:rStyle w:val="FootnoteAnchor"/>
          <w:rtl w:val="true"/>
        </w:rPr>
        <w:footnoteReference w:id="2165"/>
      </w:r>
      <w:r>
        <w:rPr>
          <w:rFonts w:ascii="IRNazanin" w:hAnsi="IRNazanin" w:eastAsia="IRNazanin"/>
          <w:color w:val="111111"/>
          <w:sz w:val="28"/>
          <w:sz w:val="28"/>
          <w:szCs w:val="28"/>
          <w:rtl w:val="true"/>
          <w:lang w:bidi="fa-IR"/>
        </w:rPr>
        <w:t>بن عبد الواحد بن عبد اللّه</w:t>
      </w:r>
    </w:p>
    <w:p>
      <w:pPr>
        <w:pStyle w:val="BookText"/>
        <w:rPr/>
      </w:pPr>
      <w:r>
        <w:rPr>
          <w:rFonts w:ascii="Amiri" w:hAnsi="Amiri" w:eastAsia="Amiri" w:cs="Amiri"/>
          <w:color w:val="111111"/>
          <w:sz w:val="28"/>
          <w:sz w:val="28"/>
          <w:szCs w:val="28"/>
          <w:rtl w:val="true"/>
          <w:lang w:bidi="ar-SA"/>
        </w:rPr>
        <w:t xml:space="preserve">أبو نصر النّصري </w:t>
      </w:r>
      <w:r>
        <w:rPr>
          <w:rStyle w:val="FootnoteAnchor"/>
          <w:rtl w:val="true"/>
        </w:rPr>
        <w:footnoteReference w:id="2166"/>
      </w:r>
      <w:r>
        <w:rPr>
          <w:rFonts w:ascii="Amiri" w:hAnsi="Amiri" w:eastAsia="Amiri" w:cs="Amiri"/>
          <w:color w:val="111111"/>
          <w:sz w:val="28"/>
          <w:sz w:val="28"/>
          <w:szCs w:val="28"/>
          <w:rtl w:val="true"/>
          <w:lang w:bidi="ar-SA"/>
        </w:rPr>
        <w:t>،و يقال الرّعيني</w:t>
      </w:r>
    </w:p>
    <w:p>
      <w:pPr>
        <w:pStyle w:val="BookText"/>
        <w:rPr/>
      </w:pPr>
      <w:r>
        <w:rPr>
          <w:rFonts w:ascii="Amiri" w:hAnsi="Amiri" w:eastAsia="Amiri" w:cs="Amiri"/>
          <w:color w:val="111111"/>
          <w:sz w:val="28"/>
          <w:sz w:val="28"/>
          <w:szCs w:val="28"/>
          <w:rtl w:val="true"/>
          <w:lang w:bidi="ar-SA"/>
        </w:rPr>
        <w:t>حدّث بجبيل عن أبي علي الأحول، و أبي بكر محمّد بن ياسر الحذاء، و أبي زرعة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167"/>
      </w:r>
      <w:r>
        <w:rPr>
          <w:rFonts w:ascii="Amiri" w:hAnsi="Amiri" w:eastAsia="Amiri" w:cs="Amiri"/>
          <w:color w:val="111111"/>
          <w:sz w:val="28"/>
          <w:sz w:val="28"/>
          <w:szCs w:val="28"/>
          <w:rtl w:val="true"/>
          <w:lang w:bidi="ar-SA"/>
        </w:rPr>
        <w:t>القاسم بن طعان، و أبو بكر بن شاذان، و عبد الوهّاب الكلابي، و أبو الحسين محمّد بن علي بن شاه المروزي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حدّثنا عبد العزيز بن أحمد، أنبأنا عبد الوهّاب بن جعفر بن علي، حدّثنا أبو القاسم علي بن الحسن بن رجاء، حدّثنا أبو نصر قيس بن بسر </w:t>
      </w:r>
      <w:r>
        <w:rPr>
          <w:rStyle w:val="FootnoteAnchor"/>
          <w:rtl w:val="true"/>
        </w:rPr>
        <w:footnoteReference w:id="2168"/>
      </w:r>
      <w:r>
        <w:rPr>
          <w:rFonts w:ascii="Amiri" w:hAnsi="Amiri" w:eastAsia="Amiri" w:cs="Amiri"/>
          <w:color w:val="111111"/>
          <w:sz w:val="28"/>
          <w:sz w:val="28"/>
          <w:szCs w:val="28"/>
          <w:rtl w:val="true"/>
          <w:lang w:bidi="ar-SA"/>
        </w:rPr>
        <w:t xml:space="preserve">ابن السّندي النّصري </w:t>
      </w:r>
      <w:r>
        <w:rPr>
          <w:rStyle w:val="FootnoteAnchor"/>
          <w:rtl w:val="true"/>
        </w:rPr>
        <w:footnoteReference w:id="2169"/>
      </w:r>
      <w:r>
        <w:rPr>
          <w:rFonts w:ascii="Amiri" w:hAnsi="Amiri" w:eastAsia="Amiri" w:cs="Amiri"/>
          <w:color w:val="111111"/>
          <w:sz w:val="28"/>
          <w:sz w:val="28"/>
          <w:szCs w:val="28"/>
          <w:rtl w:val="true"/>
          <w:lang w:bidi="ar-SA"/>
        </w:rPr>
        <w:t xml:space="preserve">بجبيل، حدّثنا أبو علي العجمي الأحول، حدّثنا الدّبري </w:t>
      </w:r>
      <w:r>
        <w:rPr>
          <w:rStyle w:val="FootnoteAnchor"/>
          <w:rtl w:val="true"/>
        </w:rPr>
        <w:footnoteReference w:id="2170"/>
      </w:r>
      <w:r>
        <w:rPr>
          <w:rFonts w:ascii="Amiri" w:hAnsi="Amiri" w:eastAsia="Amiri" w:cs="Amiri"/>
          <w:color w:val="111111"/>
          <w:sz w:val="28"/>
          <w:sz w:val="28"/>
          <w:szCs w:val="28"/>
          <w:rtl w:val="true"/>
          <w:lang w:bidi="ar-SA"/>
        </w:rPr>
        <w:t>،حدّثنا عبد الرزّاق بن همّام، أنبأنا معمر بن راشد، عن سعيد الجريري،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397" w:name="pg11509_188582"/>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إلى وجه عالم نظرة، ففرح به،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النظرة و الفرح ملكا يستغفر اللّه لصاحبه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القاضي أبي القاسم التّنوخي، عن أحمد بن إبراهيم بن شاذان، حدّثنا أبو نصر قيس بن بسر </w:t>
      </w:r>
      <w:r>
        <w:rPr>
          <w:rStyle w:val="FootnoteAnchor"/>
          <w:rtl w:val="true"/>
        </w:rPr>
        <w:footnoteReference w:id="2171"/>
      </w:r>
      <w:r>
        <w:rPr>
          <w:rFonts w:ascii="Amiri" w:hAnsi="Amiri" w:eastAsia="Amiri" w:cs="Amiri"/>
          <w:color w:val="111111"/>
          <w:sz w:val="28"/>
          <w:sz w:val="28"/>
          <w:szCs w:val="28"/>
          <w:rtl w:val="true"/>
          <w:lang w:bidi="ar-SA"/>
        </w:rPr>
        <w:t xml:space="preserve">ابن السّندي بن عبد اللّه بن سعيد بن بسر </w:t>
      </w:r>
      <w:r>
        <w:rPr>
          <w:rStyle w:val="FootnoteAnchor"/>
          <w:rtl w:val="true"/>
        </w:rPr>
        <w:footnoteReference w:id="2172"/>
      </w:r>
      <w:r>
        <w:rPr>
          <w:rFonts w:ascii="Amiri" w:hAnsi="Amiri" w:eastAsia="Amiri" w:cs="Amiri"/>
          <w:color w:val="111111"/>
          <w:sz w:val="28"/>
          <w:sz w:val="28"/>
          <w:szCs w:val="28"/>
          <w:rtl w:val="true"/>
          <w:lang w:bidi="ar-SA"/>
        </w:rPr>
        <w:t>بن عبد الواحد بن عبد اللّه النّصري صاحب النبي صلى اللّه عليه و سلم بجبيل ساحل البحر، حدّثنا أبو بكر محمّد بن ياسر الحذّاء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بن ماكولا قال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باب بسر بضم الباء و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 بن بسر بن السّندي بن عبد اللّه بن سعيد بن بسر بن عبد الواحد بن عبد اللّه النّصري صاحب رسول اللّه صلى اللّه عليه و سلم، حدّث عن أبي بكر محمّد بن ياسر الحذاء عن هشام بن عمّار، حدّث عنه أبو بكر بن شاذان، و ذكر أنه سمع منه بجبيل</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418077_73709187"/>
      <w:bookmarkStart w:id="399" w:name="_Toc154"/>
      <w:bookmarkEnd w:id="398"/>
      <w:r>
        <w:rPr/>
        <w:t>5749</w:t>
      </w:r>
      <w:r>
        <w:rPr>
          <w:rtl w:val="true"/>
        </w:rPr>
        <w:t xml:space="preserve"> - </w:t>
      </w:r>
      <w:r>
        <w:rPr>
          <w:rtl w:val="true"/>
        </w:rPr>
        <w:t>قيس بن ثور بن مازن بن خيثمة</w:t>
      </w:r>
      <w:bookmarkEnd w:id="399"/>
    </w:p>
    <w:p>
      <w:pPr>
        <w:pStyle w:val="BookText"/>
        <w:rPr/>
      </w:pPr>
      <w:r>
        <w:rPr>
          <w:rFonts w:ascii="Amiri" w:hAnsi="Amiri" w:eastAsia="Amiri" w:cs="Amiri"/>
          <w:color w:val="111111"/>
          <w:sz w:val="28"/>
          <w:sz w:val="28"/>
          <w:szCs w:val="28"/>
          <w:rtl w:val="true"/>
          <w:lang w:bidi="ar-SA"/>
        </w:rPr>
        <w:t xml:space="preserve">أبو بكر الكندي السّكوني </w:t>
      </w:r>
      <w:r>
        <w:rPr>
          <w:rStyle w:val="FootnoteAnchor"/>
          <w:rtl w:val="true"/>
        </w:rPr>
        <w:footnoteReference w:id="2174"/>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من تابعي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عهد النبي صلى اللّه عليه و سلم، و سمع أبا بكر الصّدّيق، و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قيس التّجيبي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اللاّلكائي، أنبأنا أبو الحسين بن الفضل، أنبأنا عبد اللّه بن جعفر، حدّثنا يعقوب، حدّثنا التجيبي محمّد بن رمح، حدّثنا ابن لهيعة، عن يزيد بن أبي حبيب أن سويد بن قيس التّجيبي </w:t>
      </w:r>
      <w:r>
        <w:rPr>
          <w:rStyle w:val="FootnoteAnchor"/>
          <w:rtl w:val="true"/>
        </w:rPr>
        <w:footnoteReference w:id="2176"/>
      </w:r>
      <w:r>
        <w:rPr>
          <w:rFonts w:ascii="Amiri" w:hAnsi="Amiri" w:eastAsia="Amiri" w:cs="Amiri"/>
          <w:color w:val="111111"/>
          <w:sz w:val="28"/>
          <w:sz w:val="28"/>
          <w:szCs w:val="28"/>
          <w:rtl w:val="true"/>
          <w:lang w:bidi="ar-SA"/>
        </w:rPr>
        <w:t xml:space="preserve">أخبره عن قيس بن مازن أنه قال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هاجرنا على عهد أبي بكر الصّدّيق، فلمّا قدمنا المدينة نزلنا بالحرّة، فخرج إلينا أبو بكر يتلقّانا و هو مخضوب الرأس و اللحية بحناء أو كتم، أو بهما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الحسن علي بن الحسن </w:t>
      </w:r>
      <w:r>
        <w:rPr>
          <w:rStyle w:val="FootnoteAnchor"/>
          <w:rtl w:val="true"/>
        </w:rPr>
        <w:footnoteReference w:id="2178"/>
      </w:r>
      <w:r>
        <w:rPr>
          <w:rFonts w:ascii="Amiri" w:hAnsi="Amiri" w:eastAsia="Amiri" w:cs="Amiri"/>
          <w:color w:val="111111"/>
          <w:sz w:val="28"/>
          <w:sz w:val="28"/>
          <w:szCs w:val="28"/>
          <w:rtl w:val="true"/>
          <w:lang w:bidi="ar-SA"/>
        </w:rPr>
        <w:t>بن علي، أنبأنا محمّد بن عمر بن محمّد، حدّثنا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الجنيد، حدّثني هشام بن عمّار، حدّثنا محمّد بن حمير، حدّثنا عمرو بن قيس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والدي إلى حوّارين </w:t>
      </w:r>
      <w:r>
        <w:rPr>
          <w:rStyle w:val="FootnoteAnchor"/>
          <w:rtl w:val="true"/>
        </w:rPr>
        <w:footnoteReference w:id="2179"/>
      </w:r>
      <w:r>
        <w:rPr>
          <w:rFonts w:ascii="Amiri" w:hAnsi="Amiri" w:eastAsia="Amiri" w:cs="Amiri"/>
          <w:color w:val="111111"/>
          <w:sz w:val="28"/>
          <w:sz w:val="28"/>
          <w:szCs w:val="28"/>
          <w:rtl w:val="true"/>
          <w:lang w:bidi="ar-SA"/>
        </w:rPr>
        <w:t>لنبايع يزيد بن معاوية إذ أقبل شيخ، فابتدره الناس فكنت فيمن ابتدره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أشراط‍‌ الساعة أن يسود كلّ‌ قوم منافقوهم، و إنّ‌ من أشراط‍‌ الساعة أن يخزن الفعل، و ينشر القول، و إنّ‌ من أشراط‍‌ الساعة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المثناة</w:t>
      </w:r>
      <w:r>
        <w:rPr>
          <w:rFonts w:eastAsia="Amiri" w:cs="Amiri" w:ascii="Amiri" w:hAnsi="Amiri"/>
          <w:color w:val="111111"/>
          <w:sz w:val="28"/>
          <w:szCs w:val="28"/>
          <w:rtl w:val="true"/>
          <w:lang w:bidi="ar-SA"/>
        </w:rPr>
        <w:t xml:space="preserve">] </w:t>
      </w:r>
      <w:r>
        <w:rPr>
          <w:rStyle w:val="FootnoteAnchor"/>
          <w:rtl w:val="true"/>
        </w:rPr>
        <w:footnoteReference w:id="2180"/>
      </w:r>
      <w:r>
        <w:rPr>
          <w:rFonts w:ascii="Amiri" w:hAnsi="Amiri" w:eastAsia="Amiri" w:cs="Amiri"/>
          <w:color w:val="111111"/>
          <w:sz w:val="28"/>
          <w:sz w:val="28"/>
          <w:szCs w:val="28"/>
          <w:rtl w:val="true"/>
          <w:lang w:bidi="ar-SA"/>
        </w:rPr>
        <w:t>على رءوس الملأ لا يكون فيهم من يغيرها،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المثناة</w:t>
      </w:r>
      <w:r>
        <w:rPr>
          <w:rFonts w:eastAsia="Amiri" w:cs="Amiri" w:ascii="Amiri" w:hAnsi="Amiri"/>
          <w:color w:val="111111"/>
          <w:sz w:val="28"/>
          <w:szCs w:val="28"/>
          <w:rtl w:val="true"/>
          <w:lang w:bidi="ar-SA"/>
        </w:rPr>
        <w:t xml:space="preserve">] </w:t>
      </w:r>
      <w:r>
        <w:rPr>
          <w:rStyle w:val="FootnoteAnchor"/>
          <w:rtl w:val="true"/>
        </w:rPr>
        <w:footnoteReference w:id="2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كتاب على غير كتاب اللّه،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ما حدّثنا به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 xml:space="preserve">يأمنون على نفسه من أهل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183"/>
      </w:r>
      <w:r>
        <w:rPr>
          <w:rFonts w:ascii="IRNazanin" w:hAnsi="IRNazanin" w:eastAsia="IRNazanin"/>
          <w:color w:val="111111"/>
          <w:sz w:val="28"/>
          <w:sz w:val="28"/>
          <w:szCs w:val="28"/>
          <w:rtl w:val="true"/>
          <w:lang w:bidi="fa-IR"/>
        </w:rPr>
        <w:t xml:space="preserve">فارووه </w:t>
      </w:r>
      <w:r>
        <w:rPr>
          <w:rStyle w:val="FootnoteAnchor"/>
          <w:rtl w:val="true"/>
        </w:rPr>
        <w:footnoteReference w:id="2184"/>
      </w:r>
      <w:r>
        <w:rPr>
          <w:rFonts w:ascii="Amiri" w:hAnsi="Amiri" w:eastAsia="Amiri" w:cs="Amiri"/>
          <w:color w:val="111111"/>
          <w:sz w:val="28"/>
          <w:sz w:val="28"/>
          <w:szCs w:val="28"/>
          <w:rtl w:val="true"/>
          <w:lang w:bidi="ar-SA"/>
        </w:rPr>
        <w:t xml:space="preserve">و احفظوه، و لا تكتبوا إلاّ القرآن، فإنه عنه تسألون و به تجازون، و كفى به علما لمن كان يعقل عن </w:t>
      </w:r>
      <w:r>
        <w:rPr>
          <w:rStyle w:val="FootnoteAnchor"/>
          <w:rtl w:val="true"/>
        </w:rPr>
        <w:footnoteReference w:id="2185"/>
      </w:r>
      <w:r>
        <w:rPr>
          <w:rFonts w:ascii="Amiri" w:hAnsi="Amiri" w:eastAsia="Amiri" w:cs="Amiri"/>
          <w:color w:val="111111"/>
          <w:sz w:val="28"/>
          <w:sz w:val="28"/>
          <w:szCs w:val="28"/>
          <w:rtl w:val="true"/>
          <w:lang w:bidi="ar-SA"/>
        </w:rPr>
        <w:t>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الشيخ‌؟ فقالوا </w:t>
      </w:r>
      <w:r>
        <w:rPr>
          <w:rStyle w:val="FootnoteAnchor"/>
          <w:rtl w:val="true"/>
        </w:rPr>
        <w:footnoteReference w:id="2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ابن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بن المظفر، أنبأنا عبد الرّحمن بن أحمد الحموي، أنبأنا عيسى بن عمر السمرقندي، أنبأنا عبد اللّه بن عبد الرّحمن الدارمي </w:t>
      </w:r>
      <w:r>
        <w:rPr>
          <w:rStyle w:val="FootnoteAnchor"/>
          <w:rtl w:val="true"/>
        </w:rPr>
        <w:footnoteReference w:id="2187"/>
      </w:r>
      <w:r>
        <w:rPr>
          <w:rFonts w:ascii="Amiri" w:hAnsi="Amiri" w:eastAsia="Amiri" w:cs="Amiri"/>
          <w:color w:val="111111"/>
          <w:sz w:val="28"/>
          <w:sz w:val="28"/>
          <w:szCs w:val="28"/>
          <w:rtl w:val="true"/>
          <w:lang w:bidi="ar-SA"/>
        </w:rPr>
        <w:t>،أنبأنا الوليد بن هشام، حدّثنا الحارث بن يزيد الحمصي، عن عمرو بن قيس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وفدت مع أبي إلى يزيد بن معاوية بحوّارين حين توفي معاوية نعزّيه و نهنئه بالخلافة، </w:t>
      </w:r>
    </w:p>
    <w:p>
      <w:pPr>
        <w:pStyle w:val="BookText"/>
        <w:rPr/>
      </w:pPr>
      <w:r>
        <w:rPr>
          <w:rFonts w:ascii="Amiri" w:hAnsi="Amiri" w:eastAsia="Amiri" w:cs="Amiri"/>
          <w:color w:val="111111"/>
          <w:sz w:val="28"/>
          <w:sz w:val="28"/>
          <w:szCs w:val="28"/>
          <w:rtl w:val="true"/>
          <w:lang w:bidi="ar-SA"/>
        </w:rPr>
        <w:t>فإذا رجل في مسجدها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من أشراط‍‌ الساعة أن يرفع الأشرار و توضع الأخيار، ألا إنّ‌ من أشراط‍‌ الساعة أن يظهر القول و يخلف </w:t>
      </w:r>
      <w:r>
        <w:rPr>
          <w:rStyle w:val="FootnoteAnchor"/>
          <w:rtl w:val="true"/>
        </w:rPr>
        <w:footnoteReference w:id="2188"/>
      </w:r>
      <w:r>
        <w:rPr>
          <w:rFonts w:ascii="Amiri" w:hAnsi="Amiri" w:eastAsia="Amiri" w:cs="Amiri"/>
          <w:color w:val="111111"/>
          <w:sz w:val="28"/>
          <w:sz w:val="28"/>
          <w:szCs w:val="28"/>
          <w:rtl w:val="true"/>
          <w:lang w:bidi="ar-SA"/>
        </w:rPr>
        <w:t>العمل، ألا إن من أشراط‍‌ الساعة أن تتلى المثناة فلا يوجد من يغيرها،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المثناة‌؟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استكتب من كتاب غير القرآن، فعليكم بالقرآن، فيه هديتم، و به تجزون، و عنه تسألون، فلم أدر من الرجل، فحدثت بذا الحديث بعد ذلك بحمص فقال لي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طاهر النيسابوري، أنبأنا علي بن محمّد البحاثي، أنبأنا علي بن أحمد بن محمّد الزوزني، أنبأنا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حوّارين قرية من قرى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89"/>
      </w:r>
      <w:r>
        <w:rPr>
          <w:rFonts w:ascii="Amiri" w:hAnsi="Amiri" w:eastAsia="Amiri" w:cs="Amiri"/>
          <w:color w:val="111111"/>
          <w:sz w:val="28"/>
          <w:sz w:val="28"/>
          <w:szCs w:val="28"/>
          <w:rtl w:val="true"/>
          <w:lang w:bidi="ar-SA"/>
        </w:rPr>
        <w:t xml:space="preserve">كذا قال، و لا أعلمها إلاّ من قرى حمص </w:t>
      </w:r>
      <w:r>
        <w:rPr>
          <w:rStyle w:val="FootnoteAnchor"/>
          <w:rtl w:val="true"/>
        </w:rPr>
        <w:footnoteReference w:id="2190"/>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أنبأنا أبو الفضل بن خيرون، و أبو الحسن </w:t>
      </w:r>
      <w:r>
        <w:rPr>
          <w:rStyle w:val="FootnoteAnchor"/>
          <w:rtl w:val="true"/>
        </w:rPr>
        <w:footnoteReference w:id="2192"/>
      </w:r>
      <w:r>
        <w:rPr>
          <w:rFonts w:ascii="Amiri" w:hAnsi="Amiri" w:eastAsia="Amiri" w:cs="Amiri"/>
          <w:color w:val="111111"/>
          <w:sz w:val="28"/>
          <w:sz w:val="28"/>
          <w:szCs w:val="28"/>
          <w:rtl w:val="true"/>
          <w:lang w:bidi="ar-SA"/>
        </w:rPr>
        <w:t xml:space="preserve">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ثور رأى أبا </w:t>
      </w:r>
      <w:r>
        <w:rPr>
          <w:rStyle w:val="FootnoteAnchor"/>
          <w:rtl w:val="true"/>
        </w:rPr>
        <w:footnoteReference w:id="2194"/>
      </w:r>
      <w:r>
        <w:rPr>
          <w:rFonts w:ascii="Amiri" w:hAnsi="Amiri" w:eastAsia="Amiri" w:cs="Amiri"/>
          <w:color w:val="111111"/>
          <w:sz w:val="28"/>
          <w:sz w:val="28"/>
          <w:szCs w:val="28"/>
          <w:rtl w:val="true"/>
          <w:lang w:bidi="ar-SA"/>
        </w:rPr>
        <w:t>بكر، قاله يزيد بن أبي حبيب عن سويد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195"/>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 xml:space="preserve">: </w:t>
      </w:r>
      <w:bookmarkStart w:id="400" w:name="pg11509_188585"/>
    </w:p>
    <w:p>
      <w:pPr>
        <w:pStyle w:val="BookText"/>
        <w:rPr/>
      </w:pPr>
      <w:bookmarkEnd w:id="400"/>
      <w:r>
        <w:rPr>
          <w:rFonts w:ascii="Amiri" w:hAnsi="Amiri" w:eastAsia="Amiri" w:cs="Amiri"/>
          <w:color w:val="111111"/>
          <w:sz w:val="28"/>
          <w:sz w:val="28"/>
          <w:szCs w:val="28"/>
          <w:rtl w:val="true"/>
          <w:lang w:bidi="ar-SA"/>
        </w:rPr>
        <w:t>قيس بن ثور السّكوني شامي، روى عنه ابنه عمرو، و قد أدرك قيس عبد اللّه بن عمرو، و ربيعة بن بدر،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قيس بن ثور، قاله يزيد بن أبي حبيب عن سويد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197"/>
      </w:r>
      <w:r>
        <w:rPr>
          <w:rFonts w:ascii="Amiri" w:hAnsi="Amiri" w:eastAsia="Amiri" w:cs="Amiri"/>
          <w:color w:val="111111"/>
          <w:sz w:val="28"/>
          <w:sz w:val="28"/>
          <w:szCs w:val="28"/>
          <w:rtl w:val="true"/>
          <w:lang w:bidi="ar-SA"/>
        </w:rPr>
        <w:t xml:space="preserve">على أبي الفضل بن ناصر، عن جعفر بن يحيى المكي، أنبأنا عبيد </w:t>
      </w:r>
      <w:r>
        <w:rPr>
          <w:rStyle w:val="FootnoteAnchor"/>
          <w:rtl w:val="true"/>
        </w:rPr>
        <w:footnoteReference w:id="2198"/>
      </w:r>
      <w:r>
        <w:rPr>
          <w:rFonts w:ascii="Amiri" w:hAnsi="Amiri" w:eastAsia="Amiri" w:cs="Amiri"/>
          <w:color w:val="111111"/>
          <w:sz w:val="28"/>
          <w:sz w:val="28"/>
          <w:szCs w:val="28"/>
          <w:rtl w:val="true"/>
          <w:lang w:bidi="ar-SA"/>
        </w:rPr>
        <w:t>اللّه بن سعيد الوائلي، أنبأنا الخصيب بن عبد اللّه القاضي، أخبرني عبد الكريم بن أبي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قيس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ثور بن مازن بن خيثمة السّكوني، شهد فتح مصر، روى عن أبي بكر الصّدّيق، روى عنه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قيس التّجيبي، ثم انتقل إلى حمص فسكنها، و هو والد عمرو بن قيس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قيس بن ثور حديثه في المصريين، قاله يزيد بن أبي حبيب عن سويد بن قيس، كنّاه محمّد بن إسماعيل</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3418079_73709187"/>
      <w:bookmarkStart w:id="402" w:name="_Toc155"/>
      <w:bookmarkEnd w:id="401"/>
      <w:r>
        <w:rPr/>
        <w:t>5750</w:t>
      </w:r>
      <w:r>
        <w:rPr>
          <w:rtl w:val="true"/>
        </w:rPr>
        <w:t xml:space="preserve"> - </w:t>
      </w:r>
      <w:r>
        <w:rPr>
          <w:rtl w:val="true"/>
        </w:rPr>
        <w:t xml:space="preserve">قيس بن الحارث </w:t>
      </w:r>
      <w:r>
        <w:rPr>
          <w:rtl w:val="true"/>
        </w:rPr>
        <w:t xml:space="preserve">- </w:t>
      </w:r>
      <w:r>
        <w:rPr>
          <w:rtl w:val="true"/>
        </w:rPr>
        <w:t>و يقال</w:t>
      </w:r>
      <w:r>
        <w:rPr>
          <w:rtl w:val="true"/>
        </w:rPr>
        <w:t xml:space="preserve">: </w:t>
      </w:r>
      <w:r>
        <w:rPr>
          <w:rtl w:val="true"/>
        </w:rPr>
        <w:t xml:space="preserve">ابن حارثة </w:t>
      </w:r>
      <w:r>
        <w:rPr>
          <w:rtl w:val="true"/>
        </w:rPr>
        <w:t>-</w:t>
      </w:r>
      <w:bookmarkEnd w:id="402"/>
    </w:p>
    <w:p>
      <w:pPr>
        <w:pStyle w:val="BookText"/>
        <w:rPr/>
      </w:pP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الغامدي </w:t>
      </w:r>
      <w:r>
        <w:rPr>
          <w:rStyle w:val="FootnoteAnchor"/>
          <w:rtl w:val="true"/>
        </w:rPr>
        <w:footnoteReference w:id="22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حمص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صلاة معاوية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سلمان، و أبي سعيد الخدري، و أبي عبد اللّه عبد الرّحمن بن عسيلة الصّنابحي، و أبي سعد </w:t>
      </w:r>
      <w:r>
        <w:rPr>
          <w:rStyle w:val="FootnoteAnchor"/>
          <w:rtl w:val="true"/>
        </w:rPr>
        <w:footnoteReference w:id="2202"/>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إسماعيل بن عبيد اللّه، و عبادة بن نسيّ‌، و عبد اللّه بن عامر، و أبو عبيد حاجب سليمان بن عبد الملك، و عراك بن مالك، و يحيى بن يحيى الغسّاني، و عبد اللّه بن عامر </w:t>
      </w:r>
      <w:r>
        <w:rPr>
          <w:rStyle w:val="FootnoteAnchor"/>
          <w:rtl w:val="true"/>
        </w:rPr>
        <w:footnoteReference w:id="2203"/>
      </w:r>
      <w:r>
        <w:rPr>
          <w:rFonts w:ascii="Amiri" w:hAnsi="Amiri" w:eastAsia="Amiri" w:cs="Amiri"/>
          <w:color w:val="111111"/>
          <w:sz w:val="28"/>
          <w:sz w:val="28"/>
          <w:szCs w:val="28"/>
          <w:rtl w:val="true"/>
          <w:lang w:bidi="ar-SA"/>
        </w:rPr>
        <w:t>،و عمر بن عبد العزيز، و ولي القضاء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2204"/>
      </w:r>
      <w:r>
        <w:rPr>
          <w:rFonts w:ascii="Amiri" w:hAnsi="Amiri" w:eastAsia="Amiri" w:cs="Amiri"/>
          <w:color w:val="111111"/>
          <w:sz w:val="28"/>
          <w:sz w:val="28"/>
          <w:szCs w:val="28"/>
          <w:rtl w:val="true"/>
          <w:lang w:bidi="ar-SA"/>
        </w:rPr>
        <w:t>،أنبأنا تمام بن محمّد، أنبأنا أبو عبد اللّه بن مروان، حدّثنا أحمد بن المعلّى، حدّثنا دحيم، حدّثنا الوليد عن سعيد ابن عبد العزيز، عن إسماعيل بن عبيد اللّه، عن قيس بن الحارث، عن الصّنابحي،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أشبه صلاة بصلاة رسول اللّه صلى اللّه عليه و سلم من أميركم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كانت صلاته من صلاة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أخالها إلاّ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مروان بن محمّد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الحسين بن أبي الحديد، أنبأنا جدي أبو عبد اللّه، أنبأنا أبو الحسن علي ابن الحسن بن علي الربعي، أنبأنا أبو علي الحسن بن عبد اللّه بن سعيد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إبراهيم السّكوني </w:t>
      </w:r>
      <w:r>
        <w:rPr>
          <w:rStyle w:val="FootnoteAnchor"/>
          <w:rtl w:val="true"/>
        </w:rPr>
        <w:footnoteReference w:id="2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عثمان، حدّثنا مروان بن محمّد، حدّثنا سعيد، عن إسماعيل بن عبيد اللّه، حدّثنا قيس بن حارثة </w:t>
      </w:r>
      <w:r>
        <w:rPr>
          <w:rStyle w:val="FootnoteAnchor"/>
          <w:rtl w:val="true"/>
        </w:rPr>
        <w:footnoteReference w:id="2206"/>
      </w:r>
      <w:r>
        <w:rPr>
          <w:rFonts w:ascii="Amiri" w:hAnsi="Amiri" w:eastAsia="Amiri" w:cs="Amiri"/>
          <w:color w:val="111111"/>
          <w:sz w:val="28"/>
          <w:sz w:val="28"/>
          <w:szCs w:val="28"/>
          <w:rtl w:val="true"/>
          <w:lang w:bidi="ar-SA"/>
        </w:rPr>
        <w:t>،حدّثني الصّنابحي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أشبه بصلاة رسول اللّه صلى اللّه عليه و سلم من أميركم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صلاته من صلاة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إخالها إلاّ مثلها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w:t>
      </w:r>
    </w:p>
    <w:p>
      <w:pPr>
        <w:pStyle w:val="BookText"/>
        <w:rPr/>
      </w:pPr>
      <w:r>
        <w:rPr>
          <w:rFonts w:ascii="Amiri" w:hAnsi="Amiri" w:eastAsia="Amiri" w:cs="Amiri"/>
          <w:color w:val="111111"/>
          <w:sz w:val="28"/>
          <w:sz w:val="28"/>
          <w:szCs w:val="28"/>
          <w:rtl w:val="true"/>
          <w:lang w:bidi="ar-SA"/>
        </w:rPr>
        <w:t>أنبأنا عبد اللّه بن محمّد، حدّثنا محمّد بن إسحاق الصغاني، حدّثنا ابن أبي مريم، حدّثنا سعيد بن عبد الرّحمن، أخبرني صالح بن محمّد، عن عمر بن عبد العزيز، عن قيس بن الحارث أنه أخبره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حارس </w:t>
      </w:r>
      <w:r>
        <w:rPr>
          <w:rStyle w:val="FootnoteAnchor"/>
          <w:rtl w:val="true"/>
        </w:rPr>
        <w:footnoteReference w:id="2207"/>
      </w:r>
      <w:r>
        <w:rPr>
          <w:rFonts w:ascii="IRNazanin" w:hAnsi="IRNazanin" w:eastAsia="IRNazanin"/>
          <w:color w:val="111111"/>
          <w:sz w:val="28"/>
          <w:sz w:val="28"/>
          <w:szCs w:val="28"/>
          <w:rtl w:val="true"/>
          <w:lang w:bidi="fa-IR"/>
        </w:rPr>
        <w:t>الحرس</w:t>
      </w:r>
      <w:r>
        <w:rPr>
          <w:rFonts w:eastAsia="IRNazanin" w:cs="IRNazanin"/>
          <w:color w:val="111111"/>
          <w:sz w:val="28"/>
          <w:szCs w:val="28"/>
          <w:rtl w:val="true"/>
          <w:lang w:bidi="fa-IR"/>
        </w:rPr>
        <w:t>»[</w:t>
      </w:r>
      <w:r>
        <w:rPr>
          <w:rFonts w:eastAsia="IRNazanin" w:cs="IRNazanin"/>
          <w:color w:val="111111"/>
          <w:sz w:val="28"/>
          <w:szCs w:val="28"/>
          <w:lang w:bidi="fa-IR"/>
        </w:rPr>
        <w:t>10569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غيره عن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العزيز عن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أنبأنا أبو الحسين </w:t>
      </w:r>
      <w:r>
        <w:rPr>
          <w:rStyle w:val="FootnoteAnchor"/>
          <w:rtl w:val="true"/>
        </w:rPr>
        <w:footnoteReference w:id="2208"/>
      </w:r>
      <w:r>
        <w:rPr>
          <w:rFonts w:ascii="Amiri" w:hAnsi="Amiri" w:eastAsia="Amiri" w:cs="Amiri"/>
          <w:color w:val="111111"/>
          <w:sz w:val="28"/>
          <w:sz w:val="28"/>
          <w:szCs w:val="28"/>
          <w:rtl w:val="true"/>
          <w:lang w:bidi="ar-SA"/>
        </w:rPr>
        <w:t>بن المظفر، حدّثنا أبو بكر الباغندي، حدّثنا إسحاق بن إبراهيم، حدّثنا عبد العزيز بن محمّد الدّراوردي، عن صالح بن محمّد بن زائدة، عن عمر بن عبد العزيز،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حارس الحرس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تابعه أسد بن موسى عن عبد العزيز بن محمد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أنبأنا أبو عبد اللّه الخطيب جدي، أنبأنا أبو الحسن بن السمسار، أنبأنا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 xml:space="preserve">] </w:t>
      </w:r>
      <w:r>
        <w:rPr>
          <w:rStyle w:val="FootnoteAnchor"/>
          <w:rtl w:val="true"/>
        </w:rPr>
        <w:footnoteReference w:id="2210"/>
      </w:r>
      <w:r>
        <w:rPr>
          <w:rFonts w:ascii="Amiri" w:hAnsi="Amiri" w:eastAsia="Amiri" w:cs="Amiri"/>
          <w:color w:val="111111"/>
          <w:sz w:val="28"/>
          <w:sz w:val="28"/>
          <w:szCs w:val="28"/>
          <w:rtl w:val="true"/>
          <w:lang w:bidi="ar-SA"/>
        </w:rPr>
        <w:t>،حدّثنا أحمد بن المعلّى، حدّثنا سليمان بن عبد الرّحمن، حدّثنا عبد الرزّاق بن عمر، حدّثنا إسماعيل بن عبيد اللّه، عن قيس بن الحارث الكندي، عن أبي عبد اللّه الصّنابحي،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يشرك باللّه شيئا فإنّ‌ النار محرّمة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أحمد بن محمّد بن أحمد، أنبأنا أبو القاسم عيسى بن علي، أنبأنا عبد اللّه بن محمّد، حدّثني ابن زنجويه، حدّثنا أبو توبة الربيع ابن نافع، حدّثنا معاوية بن سلام، عن أخيه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سلام أنه سمع أبا سلام حدّثني عبد اللّه بن عامر أن قيسا الكندي حدّث الوليد أنّ‌ أبا سعد </w:t>
      </w:r>
      <w:r>
        <w:rPr>
          <w:rStyle w:val="FootnoteAnchor"/>
          <w:rtl w:val="true"/>
        </w:rPr>
        <w:footnoteReference w:id="2211"/>
      </w:r>
      <w:r>
        <w:rPr>
          <w:rFonts w:ascii="Amiri" w:hAnsi="Amiri" w:eastAsia="Amiri" w:cs="Amiri"/>
          <w:color w:val="111111"/>
          <w:sz w:val="28"/>
          <w:sz w:val="28"/>
          <w:szCs w:val="28"/>
          <w:rtl w:val="true"/>
          <w:lang w:bidi="ar-SA"/>
        </w:rPr>
        <w:t>الخير الأنصاري حدّثه أن رسول اللّه صلى اللّه عليه و سلم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أن يدخل الجنة من أمّتي سبعين ألفا بغير حساب، و يشفع في كلّ‌ ألف بسبعين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يحثي ثلاث حثيات بكفه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بتلابيب أبي سعد </w:t>
      </w:r>
      <w:r>
        <w:rPr>
          <w:rStyle w:val="FootnoteAnchor"/>
          <w:rtl w:val="true"/>
        </w:rPr>
        <w:footnoteReference w:id="2212"/>
      </w:r>
      <w:r>
        <w:rPr>
          <w:rFonts w:ascii="Amiri" w:hAnsi="Amiri" w:eastAsia="Amiri" w:cs="Amiri"/>
          <w:color w:val="111111"/>
          <w:sz w:val="28"/>
          <w:sz w:val="28"/>
          <w:szCs w:val="28"/>
          <w:rtl w:val="true"/>
          <w:lang w:bidi="ar-SA"/>
        </w:rPr>
        <w:t>فجذبته جذبة،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بأذني، و وعاه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جذبته الثانية فقال مثل ذلك، ثم جذبته الثالثة، فقال مثل ذلك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w:t>
      </w:r>
      <w:r>
        <w:rPr>
          <w:rStyle w:val="FootnoteAnchor"/>
          <w:rtl w:val="true"/>
        </w:rPr>
        <w:footnoteReference w:id="2213"/>
      </w:r>
      <w:r>
        <w:rPr>
          <w:rFonts w:ascii="Amiri" w:hAnsi="Amiri" w:eastAsia="Amiri" w:cs="Amiri"/>
          <w:color w:val="111111"/>
          <w:sz w:val="28"/>
          <w:sz w:val="28"/>
          <w:szCs w:val="28"/>
          <w:rtl w:val="true"/>
          <w:lang w:bidi="ar-SA"/>
        </w:rPr>
        <w:t>مستوعب مهاجري أمتي و يوفيني اللّه بشيء من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بن علي </w:t>
      </w:r>
      <w:r>
        <w:rPr>
          <w:rStyle w:val="FootnoteAnchor"/>
          <w:rtl w:val="true"/>
        </w:rPr>
        <w:footnoteReference w:id="2214"/>
      </w:r>
      <w:r>
        <w:rPr>
          <w:rFonts w:ascii="Amiri" w:hAnsi="Amiri" w:eastAsia="Amiri" w:cs="Amiri"/>
          <w:color w:val="111111"/>
          <w:sz w:val="28"/>
          <w:sz w:val="28"/>
          <w:szCs w:val="28"/>
          <w:rtl w:val="true"/>
          <w:lang w:bidi="ar-SA"/>
        </w:rPr>
        <w:t xml:space="preserve">،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البخاري قال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الحارث الغامدي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الشاميين، سمع سلمان، و أبا سعيد، و أبا عبد اللّه الصّنابحي، روى عنه عراك، و عبد اللّه بن عامر، و أبو عبيد مولى سليمان، و هو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الحارث المذحجي الغامدي، حمصي، روى عن أبي سعيد الخدري، و الصّنابحي، روى عنه عراك بن مالك، و عبادة بن نسيّ‌، و إسماعيل بن عبيد اللّه، و عبد اللّه ابن عامر، و أبو عبيد مولى سليمان، سمعت أبي يقول ذلك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2217"/>
      </w:r>
      <w:r>
        <w:rPr>
          <w:rFonts w:ascii="Amiri" w:hAnsi="Amiri" w:eastAsia="Amiri" w:cs="Amiri"/>
          <w:color w:val="111111"/>
          <w:sz w:val="28"/>
          <w:sz w:val="28"/>
          <w:szCs w:val="28"/>
          <w:rtl w:val="true"/>
          <w:lang w:bidi="ar-SA"/>
        </w:rPr>
        <w:t>،أنبأنا أبو القاسم تمام بن محمّد، أنبأنا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ابن الحارث المذحجي</w:t>
      </w:r>
      <w:r>
        <w:rPr>
          <w:rFonts w:eastAsia="Amiri" w:cs="Amiri" w:ascii="Amiri" w:hAnsi="Amiri"/>
          <w:color w:val="111111"/>
          <w:sz w:val="28"/>
          <w:szCs w:val="28"/>
          <w:rtl w:val="true"/>
          <w:lang w:bidi="ar-SA"/>
        </w:rPr>
        <w:t xml:space="preserve">. </w:t>
      </w:r>
      <w:bookmarkStart w:id="403" w:name="pg11509_188589"/>
    </w:p>
    <w:p>
      <w:pPr>
        <w:pStyle w:val="BookText"/>
        <w:rPr/>
      </w:pPr>
      <w:bookmarkEnd w:id="403"/>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أنبأنا الحسن بن أحمد، أنبأنا علي بن الحسن، أنبأنا عبد الوهّاب بن الحسن،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الحارث المذحجي، قاضي عمر بن عبد العزيز بالأردن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أبو الحسن بن الطّيّوري، أنبأنا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الوليد بن بكر، أنبأنا علي، أنبأنا صالح العجلي، حدّثني أبي </w:t>
      </w:r>
      <w:r>
        <w:rPr>
          <w:rStyle w:val="FootnoteAnchor"/>
          <w:rtl w:val="true"/>
        </w:rPr>
        <w:footnoteReference w:id="22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قيس بن الحارث المذحجي، شامي </w:t>
      </w:r>
      <w:r>
        <w:rPr>
          <w:rStyle w:val="FootnoteAnchor"/>
          <w:rtl w:val="true"/>
        </w:rPr>
        <w:footnoteReference w:id="2219"/>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418081_73709187"/>
      <w:bookmarkStart w:id="405" w:name="_Toc156"/>
      <w:bookmarkEnd w:id="404"/>
      <w:r>
        <w:rPr/>
        <w:t>5751</w:t>
      </w:r>
      <w:r>
        <w:rPr>
          <w:rtl w:val="true"/>
        </w:rPr>
        <w:t xml:space="preserve"> - </w:t>
      </w:r>
      <w:r>
        <w:rPr>
          <w:rtl w:val="true"/>
        </w:rPr>
        <w:t>قيس بن الحجّاج بن خولي</w:t>
      </w:r>
      <w:bookmarkEnd w:id="405"/>
    </w:p>
    <w:p>
      <w:pPr>
        <w:pStyle w:val="BookText"/>
        <w:rPr/>
      </w:pP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الحجّاج بن خولي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 المصري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صنعاني من صنعاء دمشق،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حنش بن عبد اللّه الصّنعاني، و أبي إبراهيم الحبلي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الحارث، و عبد الرّحمن بن شريح، و الليث بن سعد، و خالد بن حميد، و عبد اللّه بن عيّاش، و نافع بن يزيد، و عبد الأعلى بن الحجّاج، و ضمام </w:t>
      </w:r>
      <w:r>
        <w:rPr>
          <w:rStyle w:val="FootnoteAnchor"/>
          <w:rtl w:val="true"/>
        </w:rPr>
        <w:footnoteReference w:id="2223"/>
      </w:r>
      <w:r>
        <w:rPr>
          <w:rFonts w:ascii="Amiri" w:hAnsi="Amiri" w:eastAsia="Amiri" w:cs="Amiri"/>
          <w:color w:val="111111"/>
          <w:sz w:val="28"/>
          <w:sz w:val="28"/>
          <w:szCs w:val="28"/>
          <w:rtl w:val="true"/>
          <w:lang w:bidi="ar-SA"/>
        </w:rPr>
        <w:t>بن إسماعيل، و عبد الرّحمن بن ميسرة، و عبد اللّه بن كليب المرادي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أحمد بن محمود، أنبأنا أبو </w:t>
      </w:r>
    </w:p>
    <w:p>
      <w:pPr>
        <w:pStyle w:val="BookText"/>
        <w:rPr/>
      </w:pPr>
      <w:r>
        <w:rPr>
          <w:rFonts w:ascii="Amiri" w:hAnsi="Amiri" w:eastAsia="Amiri" w:cs="Amiri"/>
          <w:color w:val="111111"/>
          <w:sz w:val="28"/>
          <w:sz w:val="28"/>
          <w:szCs w:val="28"/>
          <w:rtl w:val="true"/>
          <w:lang w:bidi="ar-SA"/>
        </w:rPr>
        <w:t xml:space="preserve">بكر بن المقرئ، أنبأنا أبو العباس بن قتيبة، حدّثنا حرملة بن يحيى، حدّثنا ابن وهب، حدّثنا أبو شريح عن قيس بن الحجّاج عن حنش بن عبد اللّه السّبائي </w:t>
      </w:r>
      <w:r>
        <w:rPr>
          <w:rStyle w:val="FootnoteAnchor"/>
          <w:rtl w:val="true"/>
        </w:rPr>
        <w:footnoteReference w:id="2224"/>
      </w:r>
      <w:r>
        <w:rPr>
          <w:rFonts w:ascii="Amiri" w:hAnsi="Amiri" w:eastAsia="Amiri" w:cs="Amiri"/>
          <w:color w:val="111111"/>
          <w:sz w:val="28"/>
          <w:sz w:val="28"/>
          <w:szCs w:val="28"/>
          <w:rtl w:val="true"/>
          <w:lang w:bidi="ar-SA"/>
        </w:rPr>
        <w:t>،عن ابن عبّاس أن رسول اللّه صلى اللّه عليه و سلم قال و هو ردفه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إنّي محدّثك كلمات، احفظ‍‌ اللّه يحفظك، احفظ‍‌ اللّه تجده أمامك </w:t>
      </w:r>
      <w:r>
        <w:rPr>
          <w:rStyle w:val="FootnoteAnchor"/>
          <w:rtl w:val="true"/>
        </w:rPr>
        <w:footnoteReference w:id="2225"/>
      </w:r>
      <w:r>
        <w:rPr>
          <w:rFonts w:ascii="IRNazanin" w:hAnsi="IRNazanin" w:eastAsia="IRNazanin"/>
          <w:color w:val="111111"/>
          <w:sz w:val="28"/>
          <w:sz w:val="28"/>
          <w:szCs w:val="28"/>
          <w:rtl w:val="true"/>
          <w:lang w:bidi="fa-IR"/>
        </w:rPr>
        <w:t xml:space="preserve">،و إذا سألت فاسأل </w:t>
      </w:r>
      <w:r>
        <w:rPr>
          <w:rStyle w:val="FootnoteAnchor"/>
          <w:rtl w:val="true"/>
        </w:rPr>
        <w:footnoteReference w:id="2226"/>
      </w:r>
      <w:r>
        <w:rPr>
          <w:rFonts w:ascii="Amiri" w:hAnsi="Amiri" w:eastAsia="Amiri" w:cs="Amiri"/>
          <w:color w:val="111111"/>
          <w:sz w:val="28"/>
          <w:sz w:val="28"/>
          <w:szCs w:val="28"/>
          <w:rtl w:val="true"/>
          <w:lang w:bidi="ar-SA"/>
        </w:rPr>
        <w:t>اللّه، و إذا استعنت فاستعن باللّه، جفّت الأقلام، و رفعت الصحف، و الذي نفسي بيده، لو أرادت الأمة أن تنفعك ما نفعتك إلاّ بشيء قد كتب اللّه لك، و لو أرادوا أن يضرّوك ما ضرّتك إلاّ بشيء قد كتبه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أيضا، و أبو القاسم غانم بن خالد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الطّيّب عبد الرزّاق بن عمر بن موسى، أنبأنا أبو بكر بن المقرئ، أنبأنا محمّد بن زبّان </w:t>
      </w:r>
      <w:r>
        <w:rPr>
          <w:rStyle w:val="FootnoteAnchor"/>
          <w:rtl w:val="true"/>
        </w:rPr>
        <w:footnoteReference w:id="2227"/>
      </w:r>
      <w:r>
        <w:rPr>
          <w:rFonts w:ascii="Amiri" w:hAnsi="Amiri" w:eastAsia="Amiri" w:cs="Amiri"/>
          <w:color w:val="111111"/>
          <w:sz w:val="28"/>
          <w:sz w:val="28"/>
          <w:szCs w:val="28"/>
          <w:rtl w:val="true"/>
          <w:lang w:bidi="ar-SA"/>
        </w:rPr>
        <w:t>، حدّثنا محمّد بن رمح، أنبأنا الليث بن سعد، عن قيس بن الحجّاج، عن حنش بن عبد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أردفني رسول اللّه صلى اللّه عليه و سلم يوما، فأخلف يده وراء ظهره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 لا أعلّمك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احفظ‍‌ اللّه يحفظك، احفظ‍‌ اللّه تجده أمامك، و إذا استعنت فاستعن باللّه، و إذا سألت فاسأل اللّه، رفعت الأقلام، و جفّت الصحف، و الذي نفس محمّد بيده لو جهدت الأمة على أن يضرّوك لم تضرّك </w:t>
      </w:r>
      <w:r>
        <w:rPr>
          <w:rStyle w:val="FootnoteAnchor"/>
          <w:rtl w:val="true"/>
        </w:rPr>
        <w:footnoteReference w:id="2228"/>
      </w:r>
      <w:r>
        <w:rPr>
          <w:rFonts w:ascii="Amiri" w:hAnsi="Amiri" w:eastAsia="Amiri" w:cs="Amiri"/>
          <w:color w:val="111111"/>
          <w:sz w:val="28"/>
          <w:sz w:val="28"/>
          <w:szCs w:val="28"/>
          <w:rtl w:val="true"/>
          <w:lang w:bidi="ar-SA"/>
        </w:rPr>
        <w:t>إلاّ بشيء كتب اللّه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10572</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حدّثني عبد العزيز بن أحمد، أنبأنا عبد الوهّاب الميداني، أنبأنا أحمد بن عبد الوهّاب بن محمّد بن الحسين اللّهبي </w:t>
      </w:r>
      <w:r>
        <w:rPr>
          <w:rStyle w:val="FootnoteAnchor"/>
          <w:rtl w:val="true"/>
        </w:rPr>
        <w:footnoteReference w:id="2229"/>
      </w:r>
      <w:r>
        <w:rPr>
          <w:rFonts w:ascii="Amiri" w:hAnsi="Amiri" w:eastAsia="Amiri" w:cs="Amiri"/>
          <w:color w:val="111111"/>
          <w:sz w:val="28"/>
          <w:sz w:val="28"/>
          <w:szCs w:val="28"/>
          <w:rtl w:val="true"/>
          <w:lang w:bidi="ar-SA"/>
        </w:rPr>
        <w:t xml:space="preserve">،حدّثنا أبو عبد الرّحمن محمّد بن العباس بن الدّرفس، حدّثنا أحمد بن أبي الحواري، حدّثنا عبد اللّه بن ذكوان، حدّثنا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حدّثني قيس بن الحجّاج الصّنعاني، عن حنش بن عبد اللّه الصّنعاني،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ردف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إنّي محدّثك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البخاري قال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الحجّاج الحميري، المصري، نسبه الليث عن حنش و ابن ثمى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القاسم بن مندة، أنبأنا حمد </w:t>
      </w:r>
      <w:r>
        <w:rPr>
          <w:rStyle w:val="FootnoteAnchor"/>
          <w:rtl w:val="true"/>
        </w:rPr>
        <w:footnoteReference w:id="2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الحجّاج الحميري، روى عن أبي عبد الرّحمن الحبلي </w:t>
      </w:r>
      <w:r>
        <w:rPr>
          <w:rStyle w:val="FootnoteAnchor"/>
          <w:rtl w:val="true"/>
        </w:rPr>
        <w:footnoteReference w:id="2234"/>
      </w:r>
      <w:r>
        <w:rPr>
          <w:rFonts w:ascii="Amiri" w:hAnsi="Amiri" w:eastAsia="Amiri" w:cs="Amiri"/>
          <w:color w:val="111111"/>
          <w:sz w:val="28"/>
          <w:sz w:val="28"/>
          <w:szCs w:val="28"/>
          <w:rtl w:val="true"/>
          <w:lang w:bidi="ar-SA"/>
        </w:rPr>
        <w:t xml:space="preserve">،و حنش بن عبد اللّه السّبائي </w:t>
      </w:r>
      <w:r>
        <w:rPr>
          <w:rStyle w:val="FootnoteAnchor"/>
          <w:rtl w:val="true"/>
        </w:rPr>
        <w:footnoteReference w:id="2235"/>
      </w:r>
      <w:r>
        <w:rPr>
          <w:rFonts w:ascii="Amiri" w:hAnsi="Amiri" w:eastAsia="Amiri" w:cs="Amiri"/>
          <w:color w:val="111111"/>
          <w:sz w:val="28"/>
          <w:sz w:val="28"/>
          <w:szCs w:val="28"/>
          <w:rtl w:val="true"/>
          <w:lang w:bidi="ar-SA"/>
        </w:rPr>
        <w:t>،روى عنه ليث، و ابن لهيعة، و ضمام بن إسماعيل، و عبد الرّحمن بن ميسرة،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عمرو بن سواد السرخسي عن عبد اللّه بن كليب المرادي عنه سئل أبي عن قيس بن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الحجّاج بن خلي </w:t>
      </w:r>
      <w:r>
        <w:rPr>
          <w:rStyle w:val="FootnoteAnchor"/>
          <w:rtl w:val="true"/>
        </w:rPr>
        <w:footnoteReference w:id="2236"/>
      </w:r>
      <w:r>
        <w:rPr>
          <w:rFonts w:ascii="Amiri" w:hAnsi="Amiri" w:eastAsia="Amiri" w:cs="Amiri"/>
          <w:color w:val="111111"/>
          <w:sz w:val="28"/>
          <w:sz w:val="28"/>
          <w:szCs w:val="28"/>
          <w:rtl w:val="true"/>
          <w:lang w:bidi="ar-SA"/>
        </w:rPr>
        <w:t xml:space="preserve">الكلاعي ثم السّلفي، يروي عن أبي عبد الرّحمن </w:t>
      </w:r>
      <w:bookmarkStart w:id="406" w:name="pg11509_188592"/>
    </w:p>
    <w:p>
      <w:pPr>
        <w:pStyle w:val="BookText"/>
        <w:rPr/>
      </w:pPr>
      <w:bookmarkEnd w:id="406"/>
      <w:r>
        <w:rPr>
          <w:rFonts w:ascii="Amiri" w:hAnsi="Amiri" w:eastAsia="Amiri" w:cs="Amiri"/>
          <w:color w:val="111111"/>
          <w:sz w:val="28"/>
          <w:sz w:val="28"/>
          <w:szCs w:val="28"/>
          <w:rtl w:val="true"/>
          <w:lang w:bidi="ar-SA"/>
        </w:rPr>
        <w:t xml:space="preserve">الحبلي </w:t>
      </w:r>
      <w:r>
        <w:rPr>
          <w:rStyle w:val="FootnoteAnchor"/>
          <w:rtl w:val="true"/>
        </w:rPr>
        <w:footnoteReference w:id="2237"/>
      </w:r>
      <w:r>
        <w:rPr>
          <w:rFonts w:ascii="Amiri" w:hAnsi="Amiri" w:eastAsia="Amiri" w:cs="Amiri"/>
          <w:color w:val="111111"/>
          <w:sz w:val="28"/>
          <w:sz w:val="28"/>
          <w:szCs w:val="28"/>
          <w:rtl w:val="true"/>
          <w:lang w:bidi="ar-SA"/>
        </w:rPr>
        <w:t xml:space="preserve">،و حنش بن عبد اللّه السّبائي </w:t>
      </w:r>
      <w:r>
        <w:rPr>
          <w:rStyle w:val="FootnoteAnchor"/>
          <w:rtl w:val="true"/>
        </w:rPr>
        <w:footnoteReference w:id="2238"/>
      </w:r>
      <w:r>
        <w:rPr>
          <w:rFonts w:ascii="Amiri" w:hAnsi="Amiri" w:eastAsia="Amiri" w:cs="Amiri"/>
          <w:color w:val="111111"/>
          <w:sz w:val="28"/>
          <w:sz w:val="28"/>
          <w:szCs w:val="28"/>
          <w:rtl w:val="true"/>
          <w:lang w:bidi="ar-SA"/>
        </w:rPr>
        <w:t>،روى عنه عبد الرّحمن بن شريح، و عمرو بن الحارث، و خالد بن حميد، و الليث بن سعد، و عبد اللّه بن لهيعة، و عبد اللّه بن عيّاش، و نافع بن يزيد، و عبد الأعلى بن الحجّاج،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 عشرين و مائة، و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أنبأنا عمر ابن محمّد بن علي بن الزيّات، حدّثنا أبو الطيّب أحمد بن الممتنع، حدّثنا أبو الطاهر أحمد بن عمرو بن السّرّاج </w:t>
      </w:r>
      <w:r>
        <w:rPr>
          <w:rStyle w:val="FootnoteAnchor"/>
          <w:rtl w:val="true"/>
        </w:rPr>
        <w:footnoteReference w:id="2239"/>
      </w:r>
      <w:r>
        <w:rPr>
          <w:rFonts w:ascii="Amiri" w:hAnsi="Amiri" w:eastAsia="Amiri" w:cs="Amiri"/>
          <w:color w:val="111111"/>
          <w:sz w:val="28"/>
          <w:sz w:val="28"/>
          <w:szCs w:val="28"/>
          <w:rtl w:val="true"/>
          <w:lang w:bidi="ar-SA"/>
        </w:rPr>
        <w:t xml:space="preserve">،حدّثنا عبد الرّحمن بن القاسم، حدّثنا سعيد بن عبيد اللّه </w:t>
      </w:r>
      <w:r>
        <w:rPr>
          <w:rStyle w:val="FootnoteAnchor"/>
          <w:rtl w:val="true"/>
        </w:rPr>
        <w:footnoteReference w:id="2240"/>
      </w:r>
      <w:r>
        <w:rPr>
          <w:rFonts w:ascii="Amiri" w:hAnsi="Amiri" w:eastAsia="Amiri" w:cs="Amiri"/>
          <w:color w:val="111111"/>
          <w:sz w:val="28"/>
          <w:sz w:val="28"/>
          <w:szCs w:val="28"/>
          <w:rtl w:val="true"/>
          <w:lang w:bidi="ar-SA"/>
        </w:rPr>
        <w:t>المعافري، عن عبد الأعلى بن الحجّاج، عن أخيه قيس بن الحجّاج في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صَبْراً جَمِيلاً </w:t>
      </w:r>
      <w:r>
        <w:rPr>
          <w:rStyle w:val="FootnoteAnchor"/>
          <w:rtl w:val="true"/>
        </w:rPr>
        <w:footnoteReference w:id="2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صاحب المصيبة في القوم لا يدرى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عاصم بن الحسن، أنبأنا أبو الحسين بن بشران، أنبأنا أبو علي بن صفوان، حدّثنا أبو بكر بن أبي الدنيا، حدّثني محمّد بن الحسين، حدّثني يحيى بن إسحاق البجلي، و حاتم بن أبي حوثرة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قيس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فيك و أنا مثل الجزور، و أنا فيك اليوم مثل العصفور،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تذيبني </w:t>
      </w:r>
      <w:r>
        <w:rPr>
          <w:rStyle w:val="FootnoteAnchor"/>
          <w:rtl w:val="true"/>
        </w:rPr>
        <w:footnoteReference w:id="2242"/>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3418083_73709187"/>
      <w:bookmarkStart w:id="408" w:name="_Toc157"/>
      <w:bookmarkEnd w:id="407"/>
      <w:r>
        <w:rPr/>
        <w:t>5752</w:t>
      </w:r>
      <w:r>
        <w:rPr>
          <w:rtl w:val="true"/>
        </w:rPr>
        <w:t xml:space="preserve"> - </w:t>
      </w:r>
      <w:r>
        <w:rPr>
          <w:rtl w:val="true"/>
        </w:rPr>
        <w:t>قيس بن حفص</w:t>
      </w:r>
      <w:bookmarkEnd w:id="408"/>
    </w:p>
    <w:p>
      <w:pPr>
        <w:pStyle w:val="BookText"/>
        <w:rPr/>
      </w:pPr>
      <w:r>
        <w:rPr>
          <w:rFonts w:ascii="Amiri" w:hAnsi="Amiri" w:eastAsia="Amiri" w:cs="Amiri"/>
          <w:color w:val="111111"/>
          <w:sz w:val="28"/>
          <w:sz w:val="28"/>
          <w:szCs w:val="28"/>
          <w:rtl w:val="true"/>
          <w:lang w:bidi="ar-SA"/>
        </w:rPr>
        <w:t xml:space="preserve">أبو محمّد البصري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حاجبا لبكّار بن قتيبة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بمصر، و قدم دمشق مع بكّار بن قتيبة لما استصحبه أحمد بن طولون إليها لخلع </w:t>
      </w:r>
    </w:p>
    <w:p>
      <w:pPr>
        <w:pStyle w:val="BookText"/>
        <w:rPr/>
      </w:pPr>
      <w:r>
        <w:rPr>
          <w:rFonts w:ascii="Amiri" w:hAnsi="Amiri" w:eastAsia="Amiri" w:cs="Amiri"/>
          <w:color w:val="111111"/>
          <w:sz w:val="28"/>
          <w:sz w:val="28"/>
          <w:szCs w:val="28"/>
          <w:rtl w:val="true"/>
          <w:lang w:bidi="ar-SA"/>
        </w:rPr>
        <w:t xml:space="preserve">أبي أحمد الموفق فيما ذكره أبو عمر محمّد بن يوسف الكندي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محمّد بن شجاع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حفص صاحب بكّار بن قتيبة القاضي، يكنى أبا محمّد، بصري، قدم مصر، و قد كتب عنه، توفي في ذي الحجة سنة إحدى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للبصريين شيخ آخر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حفص غير صاحب الترجمة، أقدم منه </w:t>
      </w:r>
      <w:r>
        <w:rPr>
          <w:rStyle w:val="FootnoteAnchor"/>
          <w:rtl w:val="true"/>
        </w:rPr>
        <w:footnoteReference w:id="2245"/>
      </w:r>
      <w:r>
        <w:rPr>
          <w:rFonts w:ascii="Amiri" w:hAnsi="Amiri" w:eastAsia="Amiri" w:cs="Amiri"/>
          <w:color w:val="111111"/>
          <w:sz w:val="28"/>
          <w:sz w:val="28"/>
          <w:szCs w:val="28"/>
          <w:rtl w:val="true"/>
          <w:lang w:bidi="ar-SA"/>
        </w:rPr>
        <w:t>،روى عنه البخاري في صحيحه، و ذكره في تاريخه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أخبرناه أبو الغنائم بن النّرسي في كتابه، و حدّثنا أبو الفضل بن ناصر، أنبأنا أحمد ابن الحسن، و المبارك،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246"/>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الشيرازي، أنبأنا أبو الحسن المقرئ، أنبأنا البخاري </w:t>
      </w:r>
      <w:r>
        <w:rPr>
          <w:rStyle w:val="FootnoteAnchor"/>
          <w:rtl w:val="true"/>
        </w:rPr>
        <w:footnoteReference w:id="22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قيس بن حفص الدّارمي مولاهم، البصري، سمع عبد الواحد بن زياد، و أبا عوانة، مات سنة سبع و عشرين </w:t>
      </w:r>
      <w:r>
        <w:rPr>
          <w:rStyle w:val="FootnoteAnchor"/>
          <w:rtl w:val="true"/>
        </w:rPr>
        <w:footnoteReference w:id="2248"/>
      </w:r>
      <w:r>
        <w:rPr>
          <w:rFonts w:ascii="IRNazanin" w:hAnsi="IRNazanin" w:eastAsia="IRNazanin"/>
          <w:color w:val="111111"/>
          <w:sz w:val="28"/>
          <w:sz w:val="28"/>
          <w:szCs w:val="28"/>
          <w:rtl w:val="true"/>
          <w:lang w:bidi="fa-IR"/>
        </w:rPr>
        <w:t>أو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ابن أبي حاتم،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Style w:val="FootnoteAnchor"/>
          <w:rtl w:val="true"/>
        </w:rPr>
        <w:footnoteReference w:id="2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سلمة، أنبأنا أبو الحسن الفأفاء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 xml:space="preserve">: </w:t>
      </w:r>
      <w:bookmarkStart w:id="409" w:name="pg11509_188594"/>
    </w:p>
    <w:p>
      <w:pPr>
        <w:pStyle w:val="BookText"/>
        <w:rPr/>
      </w:pPr>
      <w:bookmarkEnd w:id="409"/>
      <w:r>
        <w:rPr>
          <w:rFonts w:ascii="Amiri" w:hAnsi="Amiri" w:eastAsia="Amiri" w:cs="Amiri"/>
          <w:color w:val="111111"/>
          <w:sz w:val="28"/>
          <w:sz w:val="28"/>
          <w:szCs w:val="28"/>
          <w:rtl w:val="true"/>
          <w:lang w:bidi="ar-SA"/>
        </w:rPr>
        <w:t>قيس بن حفص بن القعقاع الدّارمي بصري، أبو محمّد، مولى، روى عن أبي عوانة، و عبد الواحد بن زياد، و سلمة بن علقمة، و بشر بن المفضّل، و معتمر بن سليمان، و خالد بن الحارث، و دلهم بن دهثم العجلي، روى عنه أبي و أبو زرعة؛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52"/>
      </w:r>
      <w:r>
        <w:rPr>
          <w:rFonts w:ascii="Amiri" w:hAnsi="Amiri" w:eastAsia="Amiri" w:cs="Amiri"/>
          <w:color w:val="111111"/>
          <w:sz w:val="28"/>
          <w:sz w:val="28"/>
          <w:szCs w:val="28"/>
          <w:rtl w:val="true"/>
          <w:lang w:bidi="ar-SA"/>
        </w:rPr>
        <w:t>و هذا مما لا يكاد يعرف الفرق بينهما لتعاصرهما، و كونهما من بلد واحد، إلاّ أن تاريخ وفاتيهما يدل على الفرق بينهما</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3418085_73709187"/>
      <w:bookmarkStart w:id="411" w:name="_Toc158"/>
      <w:bookmarkEnd w:id="410"/>
      <w:r>
        <w:rPr/>
        <w:t>5753</w:t>
      </w:r>
      <w:r>
        <w:rPr>
          <w:rtl w:val="true"/>
        </w:rPr>
        <w:t xml:space="preserve"> - </w:t>
      </w:r>
      <w:r>
        <w:rPr>
          <w:rtl w:val="true"/>
        </w:rPr>
        <w:t>قيس بن حمزة بن مالك بن سعد بن حمزة</w:t>
      </w:r>
      <w:bookmarkEnd w:id="411"/>
    </w:p>
    <w:p>
      <w:pPr>
        <w:pStyle w:val="BookText"/>
        <w:rPr/>
      </w:pPr>
      <w:r>
        <w:rPr>
          <w:rFonts w:ascii="Amiri" w:hAnsi="Amiri" w:eastAsia="Amiri" w:cs="Amiri"/>
          <w:color w:val="111111"/>
          <w:sz w:val="28"/>
          <w:sz w:val="28"/>
          <w:szCs w:val="28"/>
          <w:rtl w:val="true"/>
          <w:lang w:bidi="ar-SA"/>
        </w:rPr>
        <w:t>ابن مالك بن منبّه بن سلمة بن مالك بن عدي</w:t>
      </w:r>
    </w:p>
    <w:p>
      <w:pPr>
        <w:pStyle w:val="BookText"/>
        <w:rPr/>
      </w:pPr>
      <w:r>
        <w:rPr>
          <w:rFonts w:ascii="Amiri" w:hAnsi="Amiri" w:eastAsia="Amiri" w:cs="Amiri"/>
          <w:color w:val="111111"/>
          <w:sz w:val="28"/>
          <w:sz w:val="28"/>
          <w:szCs w:val="28"/>
          <w:rtl w:val="true"/>
          <w:lang w:bidi="ar-SA"/>
        </w:rPr>
        <w:t>ابن سعد بن دافع بن مالك بن جشم بن حاشد</w:t>
      </w:r>
    </w:p>
    <w:p>
      <w:pPr>
        <w:pStyle w:val="BookText"/>
        <w:rPr/>
      </w:pPr>
      <w:r>
        <w:rPr>
          <w:rFonts w:ascii="Amiri" w:hAnsi="Amiri" w:eastAsia="Amiri" w:cs="Amiri"/>
          <w:color w:val="111111"/>
          <w:sz w:val="28"/>
          <w:sz w:val="28"/>
          <w:szCs w:val="28"/>
          <w:rtl w:val="true"/>
          <w:lang w:bidi="ar-SA"/>
        </w:rPr>
        <w:t xml:space="preserve">ابن خيران </w:t>
      </w:r>
      <w:r>
        <w:rPr>
          <w:rStyle w:val="FootnoteAnchor"/>
          <w:rtl w:val="true"/>
        </w:rPr>
        <w:footnoteReference w:id="2253"/>
      </w:r>
      <w:r>
        <w:rPr>
          <w:rFonts w:ascii="Amiri" w:hAnsi="Amiri" w:eastAsia="Amiri" w:cs="Amiri"/>
          <w:color w:val="111111"/>
          <w:sz w:val="28"/>
          <w:sz w:val="28"/>
          <w:szCs w:val="28"/>
          <w:rtl w:val="true"/>
          <w:lang w:bidi="ar-SA"/>
        </w:rPr>
        <w:t>بن نوف بن همدان الهمداني</w:t>
      </w:r>
    </w:p>
    <w:p>
      <w:pPr>
        <w:pStyle w:val="BookText"/>
        <w:rPr/>
      </w:pPr>
      <w:r>
        <w:rPr>
          <w:rFonts w:ascii="Amiri" w:hAnsi="Amiri" w:eastAsia="Amiri" w:cs="Amiri"/>
          <w:color w:val="111111"/>
          <w:sz w:val="28"/>
          <w:sz w:val="28"/>
          <w:szCs w:val="28"/>
          <w:rtl w:val="true"/>
          <w:lang w:bidi="ar-SA"/>
        </w:rPr>
        <w:t>لأبيه حمزة بن مالك وفادة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معاوية قيسا هذا شرطته، و كان من وجوه أهل الشام ثم عزله،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عمّال معاوية بن أبي سفيان على الشامات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حمزة الهمداني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قال </w:t>
      </w:r>
      <w:r>
        <w:rPr>
          <w:rStyle w:val="FootnoteAnchor"/>
          <w:rtl w:val="true"/>
        </w:rPr>
        <w:footnoteReference w:id="2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على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الحر، مات يزيد فولّى قيس بن حمزة الهمداني </w:t>
      </w:r>
      <w:r>
        <w:rPr>
          <w:rStyle w:val="FootnoteAnchor"/>
          <w:rtl w:val="true"/>
        </w:rPr>
        <w:footnoteReference w:id="2257"/>
      </w:r>
      <w:r>
        <w:rPr>
          <w:rFonts w:ascii="IRNazanin" w:hAnsi="IRNazanin" w:eastAsia="IRNazanin"/>
          <w:color w:val="111111"/>
          <w:sz w:val="28"/>
          <w:sz w:val="28"/>
          <w:szCs w:val="28"/>
          <w:rtl w:val="true"/>
          <w:lang w:bidi="fa-IR"/>
        </w:rPr>
        <w:t xml:space="preserve">،ثم عزله، و ولّى زمل </w:t>
      </w:r>
      <w:r>
        <w:rPr>
          <w:rStyle w:val="FootnoteAnchor"/>
          <w:rtl w:val="true"/>
        </w:rPr>
        <w:footnoteReference w:id="2258"/>
      </w:r>
      <w:r>
        <w:rPr>
          <w:rFonts w:ascii="Amiri" w:hAnsi="Amiri" w:eastAsia="Amiri" w:cs="Amiri"/>
          <w:color w:val="111111"/>
          <w:sz w:val="28"/>
          <w:sz w:val="28"/>
          <w:szCs w:val="28"/>
          <w:rtl w:val="true"/>
          <w:lang w:bidi="ar-SA"/>
        </w:rPr>
        <w:t>بن عمرو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حدّثنا أبو الحسين </w:t>
      </w:r>
      <w:r>
        <w:rPr>
          <w:rStyle w:val="FootnoteAnchor"/>
          <w:rtl w:val="true"/>
        </w:rPr>
        <w:footnoteReference w:id="2259"/>
      </w:r>
      <w:r>
        <w:rPr>
          <w:rFonts w:ascii="Amiri" w:hAnsi="Amiri" w:eastAsia="Amiri" w:cs="Amiri"/>
          <w:color w:val="111111"/>
          <w:sz w:val="28"/>
          <w:sz w:val="28"/>
          <w:szCs w:val="28"/>
          <w:rtl w:val="true"/>
          <w:lang w:bidi="ar-SA"/>
        </w:rPr>
        <w:t>بن المهتدي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الحسين بن الفراء، أنبأنا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 xml:space="preserve">. </w:t>
      </w:r>
      <w:bookmarkStart w:id="412" w:name="pg11509_188595"/>
    </w:p>
    <w:p>
      <w:pPr>
        <w:pStyle w:val="BookText"/>
        <w:rPr/>
      </w:pPr>
      <w:bookmarkEnd w:id="412"/>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أحمد بن علي، أنبأنا محمّد بن مخلد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صاحب شرطة معاوية بن أبي سفيان يزيد بن الحرّ العبسي، فلما مات يزيد بن الحرّ استعمل قيس بن حمزة الهمداني ثم عزله</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418087_73709187"/>
      <w:bookmarkStart w:id="414" w:name="_Toc159"/>
      <w:bookmarkEnd w:id="413"/>
      <w:r>
        <w:rPr/>
        <w:t>5754</w:t>
      </w:r>
      <w:r>
        <w:rPr>
          <w:rtl w:val="true"/>
        </w:rPr>
        <w:t xml:space="preserve"> - </w:t>
      </w:r>
      <w:r>
        <w:rPr>
          <w:rtl w:val="true"/>
        </w:rPr>
        <w:t>قيس بن ذريح بن سنّة</w:t>
      </w:r>
      <w:bookmarkEnd w:id="414"/>
    </w:p>
    <w:p>
      <w:pPr>
        <w:pStyle w:val="BookText"/>
        <w:rPr/>
      </w:pPr>
      <w:r>
        <w:rPr>
          <w:rFonts w:eastAsia="Amiri" w:cs="Amiri" w:ascii="Amiri" w:hAnsi="Amiri"/>
          <w:color w:val="111111"/>
          <w:sz w:val="28"/>
          <w:szCs w:val="28"/>
          <w:lang w:bidi="ar-SA"/>
        </w:rPr>
        <w:t>5754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ذريح </w:t>
      </w:r>
      <w:r>
        <w:rPr>
          <w:rStyle w:val="FootnoteAnchor"/>
          <w:rtl w:val="true"/>
        </w:rPr>
        <w:footnoteReference w:id="2261"/>
      </w:r>
      <w:r>
        <w:rPr>
          <w:rFonts w:ascii="Amiri" w:hAnsi="Amiri" w:eastAsia="Amiri" w:cs="Amiri"/>
          <w:color w:val="111111"/>
          <w:sz w:val="28"/>
          <w:sz w:val="28"/>
          <w:szCs w:val="28"/>
          <w:rtl w:val="true"/>
          <w:lang w:bidi="ar-SA"/>
        </w:rPr>
        <w:t>بن سنّة</w:t>
      </w:r>
    </w:p>
    <w:p>
      <w:pPr>
        <w:pStyle w:val="BookText"/>
        <w:rPr/>
      </w:pPr>
      <w:r>
        <w:rPr>
          <w:rFonts w:ascii="Amiri" w:hAnsi="Amiri" w:eastAsia="Amiri" w:cs="Amiri"/>
          <w:color w:val="111111"/>
          <w:sz w:val="28"/>
          <w:sz w:val="28"/>
          <w:szCs w:val="28"/>
          <w:rtl w:val="true"/>
          <w:lang w:bidi="ar-SA"/>
        </w:rPr>
        <w:t>ابن حذافة بن طريف بن عتوارة بن عامر بن ليث</w:t>
      </w:r>
    </w:p>
    <w:p>
      <w:pPr>
        <w:pStyle w:val="BookText"/>
        <w:rPr/>
      </w:pPr>
      <w:r>
        <w:rPr>
          <w:rFonts w:ascii="Amiri" w:hAnsi="Amiri" w:eastAsia="Amiri" w:cs="Amiri"/>
          <w:color w:val="111111"/>
          <w:sz w:val="28"/>
          <w:sz w:val="28"/>
          <w:szCs w:val="28"/>
          <w:rtl w:val="true"/>
          <w:lang w:bidi="ar-SA"/>
        </w:rPr>
        <w:t xml:space="preserve">ابن بكر بن عبد 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كنانة</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ذريح بن الحباب بن سنّة</w:t>
      </w:r>
    </w:p>
    <w:p>
      <w:pPr>
        <w:pStyle w:val="BookText"/>
        <w:rPr/>
      </w:pPr>
      <w:r>
        <w:rPr>
          <w:rFonts w:ascii="Amiri" w:hAnsi="Amiri" w:eastAsia="Amiri" w:cs="Amiri"/>
          <w:color w:val="111111"/>
          <w:sz w:val="28"/>
          <w:sz w:val="28"/>
          <w:szCs w:val="28"/>
          <w:rtl w:val="true"/>
          <w:lang w:bidi="ar-SA"/>
        </w:rPr>
        <w:t xml:space="preserve">أبو يزيد الليثي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شاعر معروف، قيل إنه كان أخا الحسين </w:t>
      </w:r>
      <w:r>
        <w:rPr>
          <w:rStyle w:val="FootnoteAnchor"/>
          <w:rtl w:val="true"/>
        </w:rPr>
        <w:footnoteReference w:id="2263"/>
      </w:r>
      <w:r>
        <w:rPr>
          <w:rFonts w:ascii="Amiri" w:hAnsi="Amiri" w:eastAsia="Amiri" w:cs="Amiri"/>
          <w:color w:val="111111"/>
          <w:sz w:val="28"/>
          <w:sz w:val="28"/>
          <w:szCs w:val="28"/>
          <w:rtl w:val="true"/>
          <w:lang w:bidi="ar-SA"/>
        </w:rPr>
        <w:t>بن علي بن الرّضاع، و كان يسكن بادية الحجاز، و هو الذي كان يشبب بأم معمر لبنى بنت الحباب الكعبية، ثم إنه تزوجها و أقامت معه مدة، ثم أمره أبوه بطلاقها، فطلّقها كارها، و تزوّجت بعده، ثم زاد تهيامه بها حتى كاد عقله أن يذهب، و كثر ذكره لها في شعره، و تتبعه لها حتى شكاه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فأهدر دمه، ثم ارتحل إلى معاوية، فدخل إلى يزيد، و شكا ما به إليه، و امتدحه فرقّ‌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 إن شئت أن أكتب إلى زوجها فأحتم عليه أن يطلّقها،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ذلك، و لكن أحبّ‌ أن أقيم بحيث تقيم من البلاد أعرف أخبارها، و أقنع بذلك من غير أن يهدر دمي،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هذا من غير أن ترحل إلينا فيه لما وجب أن تمنعه، فأقم حيث شئت، و أخذ كتاب أبيه بأن يقيم حيث أحبّ‌ لا يعترض عليه أحد، و أزال ما كان كتب به في إهدار دمه، فقدم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جميع ذلك في كتاب علي بن الحسين بن محمّد الأصبهاني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ليث بن عمرو، و جمال بنت مسافر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ذريح بفتح الذال المعجمة و كسر الراء قيس بن ذريح الكناني أخو بني ليث بن بكر ابن كنانة، شاعر مشهور بالعشق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267"/>
      </w:r>
      <w:r>
        <w:rPr>
          <w:rFonts w:ascii="Amiri" w:hAnsi="Amiri" w:eastAsia="Amiri" w:cs="Amiri"/>
          <w:color w:val="111111"/>
          <w:sz w:val="28"/>
          <w:sz w:val="28"/>
          <w:szCs w:val="28"/>
          <w:rtl w:val="true"/>
          <w:lang w:bidi="ar-SA"/>
        </w:rPr>
        <w:t>محمّد بن سعيد بن إبراهيم، ثم حدّثنا أبو الفضل بن ناصر، أنبأنا أحمد بن الحسن بن أحمد، و أبو الحسن محمّد بن إسحاق بن إبراهيم، و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شاذان، أنبأنا أبو بكر محمّد بن الحسن بن مقسم المقرئ، حدّثنا أبو العباس أحمد بن يحيى النحوي، حدّثنا عبد اللّه بن شبيب، حدّثني موسى بن عيسى الجعفري أخبرني عيسى بن أبي جهمة الليثي و أدركته أسنّ‌ أهل البلد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قيس بن ذريح رجلا منا، و كان ظريفا شاعرا، و كان يكون بمكة، و دويّها </w:t>
      </w:r>
      <w:r>
        <w:rPr>
          <w:rStyle w:val="FootnoteAnchor"/>
          <w:rtl w:val="true"/>
        </w:rPr>
        <w:footnoteReference w:id="2268"/>
      </w:r>
      <w:r>
        <w:rPr>
          <w:rFonts w:ascii="Amiri" w:hAnsi="Amiri" w:eastAsia="Amiri" w:cs="Amiri"/>
          <w:color w:val="111111"/>
          <w:sz w:val="28"/>
          <w:sz w:val="28"/>
          <w:szCs w:val="28"/>
          <w:rtl w:val="true"/>
          <w:lang w:bidi="ar-SA"/>
        </w:rPr>
        <w:t xml:space="preserve">من قديد </w:t>
      </w:r>
      <w:r>
        <w:rPr>
          <w:rStyle w:val="FootnoteAnchor"/>
          <w:rtl w:val="true"/>
        </w:rPr>
        <w:footnoteReference w:id="2269"/>
      </w:r>
      <w:r>
        <w:rPr>
          <w:rFonts w:ascii="IRNazanin" w:hAnsi="IRNazanin" w:eastAsia="IRNazanin"/>
          <w:color w:val="111111"/>
          <w:sz w:val="28"/>
          <w:sz w:val="28"/>
          <w:szCs w:val="28"/>
          <w:rtl w:val="true"/>
          <w:lang w:bidi="fa-IR"/>
        </w:rPr>
        <w:t xml:space="preserve">و سرف </w:t>
      </w:r>
      <w:r>
        <w:rPr>
          <w:rStyle w:val="FootnoteAnchor"/>
          <w:rtl w:val="true"/>
        </w:rPr>
        <w:footnoteReference w:id="2270"/>
      </w:r>
      <w:r>
        <w:rPr>
          <w:rFonts w:ascii="Amiri" w:hAnsi="Amiri" w:eastAsia="Amiri" w:cs="Amiri"/>
          <w:color w:val="111111"/>
          <w:sz w:val="28"/>
          <w:sz w:val="28"/>
          <w:szCs w:val="28"/>
          <w:rtl w:val="true"/>
          <w:lang w:bidi="ar-SA"/>
        </w:rPr>
        <w:t>و حول مكة في بواديها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بن عيسى و من حديث قيس ما حدّثنيه داود بن علقة و زيد بن إبراهيم و أنشدوني من شعره، و على حديث ابن أبي جهمة اعتمد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خطب لبنى و هي امرأة من خزاعة ثم من بني كعب بن عمرو، و كان مسكنها قريبا من مسكنه، فتزوجها و أعجب بها، و بلغت عنده الغاية القصوى من الكرامة، ثم وقع الشرّ بين أم قيس و بين لبنى و أبغضتها أمّه لما ترى من كلفه بها فناشدته في طلاقها فأبى، فكلّمت أباه أن يكلّمه في طلاقها ففعل، فأبى على أبيه فقالت أمّه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جمعني و إياك سقف أبدا أو يطلق قيس لبنى، فحلف ذريح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قيس به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Style w:val="FootnoteAnchor"/>
          <w:rtl w:val="true"/>
        </w:rPr>
        <w:footnoteReference w:id="2271"/>
      </w:r>
      <w:r>
        <w:rPr>
          <w:rFonts w:ascii="Amiri" w:hAnsi="Amiri" w:eastAsia="Amiri" w:cs="Amiri"/>
          <w:color w:val="111111"/>
          <w:sz w:val="28"/>
          <w:sz w:val="28"/>
          <w:szCs w:val="28"/>
          <w:rtl w:val="true"/>
          <w:lang w:bidi="ar-SA"/>
        </w:rPr>
        <w:t>يكلمه أبدا و لا يشهد له محيا و لا مماتا، أو يطلق، فخرج في يوم 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أستظل أو تطلّق لبنى، فطلّقها،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آخر عهدك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طلّقها اشتد عليه، و جهد، و ضمن </w:t>
      </w:r>
      <w:r>
        <w:rPr>
          <w:rStyle w:val="FootnoteAnchor"/>
          <w:rtl w:val="true"/>
        </w:rPr>
        <w:footnoteReference w:id="2272"/>
      </w:r>
      <w:r>
        <w:rPr>
          <w:rFonts w:ascii="IRNazanin" w:hAnsi="IRNazanin" w:eastAsia="IRNazanin"/>
          <w:color w:val="111111"/>
          <w:sz w:val="28"/>
          <w:sz w:val="28"/>
          <w:szCs w:val="28"/>
          <w:rtl w:val="true"/>
          <w:lang w:bidi="fa-IR"/>
        </w:rPr>
        <w:t xml:space="preserve">،فلمّا طلقها أتاهما رجالها فتحملونها </w:t>
      </w:r>
    </w:p>
    <w:p>
      <w:pPr>
        <w:pStyle w:val="BookText"/>
        <w:rPr/>
      </w:pPr>
      <w:r>
        <w:rPr>
          <w:rFonts w:ascii="IRNazanin" w:hAnsi="IRNazanin" w:eastAsia="IRNazanin"/>
          <w:color w:val="111111"/>
          <w:sz w:val="28"/>
          <w:sz w:val="28"/>
          <w:szCs w:val="28"/>
          <w:rtl w:val="true"/>
          <w:lang w:bidi="fa-IR"/>
        </w:rPr>
        <w:t>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هم خارجون‌؟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فقال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لمفن </w:t>
      </w:r>
      <w:r>
        <w:rPr>
          <w:rStyle w:val="FootnoteAnchor"/>
          <w:rtl w:val="true"/>
        </w:rPr>
        <w:footnoteReference w:id="2274"/>
      </w:r>
      <w:r>
        <w:rPr>
          <w:rFonts w:ascii="Amiri" w:hAnsi="Amiri" w:eastAsia="Amiri" w:cs="Amiri"/>
          <w:color w:val="111111"/>
          <w:sz w:val="28"/>
          <w:sz w:val="28"/>
          <w:szCs w:val="28"/>
          <w:rtl w:val="true"/>
          <w:lang w:bidi="ar-SA"/>
        </w:rPr>
        <w:t xml:space="preserve">دمع عيني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الذي لمّا يكن و هو كائن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و قالوا غدا أو بعد ذاك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حبيب لم يبن و هو بائن</w:t>
      </w:r>
    </w:p>
    <w:p>
      <w:pPr>
        <w:pStyle w:val="BookText"/>
        <w:rPr/>
      </w:pPr>
      <w:r>
        <w:rPr>
          <w:rFonts w:ascii="Amiri" w:hAnsi="Amiri" w:eastAsia="Amiri" w:cs="Amiri"/>
          <w:color w:val="111111"/>
          <w:sz w:val="28"/>
          <w:sz w:val="28"/>
          <w:szCs w:val="28"/>
          <w:rtl w:val="true"/>
          <w:lang w:bidi="ar-SA"/>
        </w:rPr>
        <w:t xml:space="preserve">فما كنت أخشى أن تكون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 </w:t>
      </w:r>
      <w:r>
        <w:rPr>
          <w:rStyle w:val="FootnoteAnchor"/>
          <w:rtl w:val="true"/>
        </w:rPr>
        <w:footnoteReference w:id="2276"/>
      </w:r>
      <w:r>
        <w:rPr>
          <w:rFonts w:ascii="Amiri" w:hAnsi="Amiri" w:eastAsia="Amiri" w:cs="Amiri"/>
          <w:color w:val="111111"/>
          <w:sz w:val="28"/>
          <w:sz w:val="28"/>
          <w:szCs w:val="28"/>
          <w:rtl w:val="true"/>
          <w:lang w:bidi="ar-SA"/>
        </w:rPr>
        <w:t>إلاّ أنّ‌ ما حان حائن</w:t>
      </w:r>
    </w:p>
    <w:p>
      <w:pPr>
        <w:pStyle w:val="BookText"/>
        <w:rPr/>
      </w:pPr>
      <w:r>
        <w:rPr>
          <w:rFonts w:ascii="Amiri" w:hAnsi="Amiri" w:eastAsia="Amiri" w:cs="Amiri"/>
          <w:color w:val="111111"/>
          <w:sz w:val="28"/>
          <w:sz w:val="28"/>
          <w:szCs w:val="28"/>
          <w:rtl w:val="true"/>
          <w:lang w:bidi="ar-SA"/>
        </w:rPr>
        <w:t>و ندم على طلاقها ندما شديدا و جعل يأتي منزلها و يبكي فيه، فلامه أبوه و أهل بيته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 تراب أرضك يا لبيني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أنت لم أمسس ترابا</w:t>
      </w:r>
    </w:p>
    <w:p>
      <w:pPr>
        <w:pStyle w:val="BookText"/>
        <w:rPr/>
      </w:pPr>
      <w:r>
        <w:rPr>
          <w:rFonts w:ascii="Amiri" w:hAnsi="Amiri" w:eastAsia="Amiri" w:cs="Amiri"/>
          <w:color w:val="111111"/>
          <w:sz w:val="28"/>
          <w:sz w:val="28"/>
          <w:szCs w:val="28"/>
          <w:rtl w:val="true"/>
          <w:lang w:bidi="ar-SA"/>
        </w:rPr>
        <w:t>و قال في ذلك أيضا في إتيان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السّلوا و لا أزال أرى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ربعا كحاشية اليماني المخلق</w:t>
      </w:r>
    </w:p>
    <w:p>
      <w:pPr>
        <w:pStyle w:val="BookText"/>
        <w:rPr/>
      </w:pPr>
      <w:r>
        <w:rPr>
          <w:rFonts w:ascii="Amiri" w:hAnsi="Amiri" w:eastAsia="Amiri" w:cs="Amiri"/>
          <w:color w:val="111111"/>
          <w:sz w:val="28"/>
          <w:sz w:val="28"/>
          <w:szCs w:val="28"/>
          <w:rtl w:val="true"/>
          <w:lang w:bidi="ar-SA"/>
        </w:rPr>
        <w:t xml:space="preserve">ربعا لواضحة الجبين عزيزة </w:t>
      </w:r>
      <w:r>
        <w:rPr>
          <w:rStyle w:val="FootnoteAnchor"/>
          <w:rtl w:val="true"/>
        </w:rPr>
        <w:footnoteReference w:id="2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إذ طلعت رخيم </w:t>
      </w:r>
      <w:r>
        <w:rPr>
          <w:rStyle w:val="FootnoteAnchor"/>
          <w:rtl w:val="true"/>
        </w:rPr>
        <w:footnoteReference w:id="2278"/>
      </w:r>
      <w:r>
        <w:rPr>
          <w:rFonts w:ascii="IRNazanin" w:hAnsi="IRNazanin" w:eastAsia="IRNazanin"/>
          <w:color w:val="111111"/>
          <w:sz w:val="28"/>
          <w:sz w:val="28"/>
          <w:szCs w:val="28"/>
          <w:rtl w:val="true"/>
          <w:lang w:bidi="fa-IR"/>
        </w:rPr>
        <w:t>المنطق</w:t>
      </w:r>
    </w:p>
    <w:p>
      <w:pPr>
        <w:pStyle w:val="BookText"/>
        <w:rPr/>
      </w:pPr>
      <w:r>
        <w:rPr>
          <w:rFonts w:ascii="Amiri" w:hAnsi="Amiri" w:eastAsia="Amiri" w:cs="Amiri"/>
          <w:color w:val="111111"/>
          <w:sz w:val="28"/>
          <w:sz w:val="28"/>
          <w:szCs w:val="28"/>
          <w:rtl w:val="true"/>
          <w:lang w:bidi="ar-SA"/>
        </w:rPr>
        <w:t xml:space="preserve">قد كنت أعهدها به في عزة </w:t>
      </w:r>
      <w:r>
        <w:rPr>
          <w:rStyle w:val="FootnoteAnchor"/>
          <w:rtl w:val="true"/>
        </w:rPr>
        <w:footnoteReference w:id="2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العيش صاف، و العدى لم تنطق</w:t>
      </w:r>
    </w:p>
    <w:p>
      <w:pPr>
        <w:pStyle w:val="BookText"/>
        <w:rPr/>
      </w:pPr>
      <w:r>
        <w:rPr>
          <w:rFonts w:ascii="Amiri" w:hAnsi="Amiri" w:eastAsia="Amiri" w:cs="Amiri"/>
          <w:color w:val="111111"/>
          <w:sz w:val="28"/>
          <w:sz w:val="28"/>
          <w:szCs w:val="28"/>
          <w:rtl w:val="true"/>
          <w:lang w:bidi="ar-SA"/>
        </w:rPr>
        <w:t xml:space="preserve">حتى إذا نطقوا و آذن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الشّتات برحلة و تفرّق</w:t>
      </w:r>
    </w:p>
    <w:p>
      <w:pPr>
        <w:pStyle w:val="BookText"/>
        <w:rPr/>
      </w:pPr>
      <w:r>
        <w:rPr>
          <w:rFonts w:ascii="Amiri" w:hAnsi="Amiri" w:eastAsia="Amiri" w:cs="Amiri"/>
          <w:color w:val="111111"/>
          <w:sz w:val="28"/>
          <w:sz w:val="28"/>
          <w:szCs w:val="28"/>
          <w:rtl w:val="true"/>
          <w:lang w:bidi="ar-SA"/>
        </w:rPr>
        <w:t xml:space="preserve">خلت الديار، فزرتها، فكأنني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جنّة من شمّها </w:t>
      </w:r>
      <w:r>
        <w:rPr>
          <w:rStyle w:val="FootnoteAnchor"/>
          <w:rtl w:val="true"/>
        </w:rPr>
        <w:footnoteReference w:id="2280"/>
      </w:r>
      <w:r>
        <w:rPr>
          <w:rFonts w:ascii="Amiri" w:hAnsi="Amiri" w:eastAsia="Amiri" w:cs="Amiri"/>
          <w:color w:val="111111"/>
          <w:sz w:val="28"/>
          <w:sz w:val="28"/>
          <w:szCs w:val="28"/>
          <w:rtl w:val="true"/>
          <w:lang w:bidi="ar-SA"/>
        </w:rPr>
        <w:t>لم يعرق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هذا ابن أبي جهمة، و أنشدني زيد بن إبراهيم و عرفها ابن أبي جهمة و داود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عفا </w:t>
      </w:r>
      <w:r>
        <w:rPr>
          <w:rStyle w:val="FootnoteAnchor"/>
          <w:rtl w:val="true"/>
        </w:rPr>
        <w:footnoteReference w:id="2282"/>
      </w:r>
      <w:r>
        <w:rPr>
          <w:rFonts w:ascii="IRNazanin" w:hAnsi="IRNazanin" w:eastAsia="IRNazanin"/>
          <w:color w:val="111111"/>
          <w:sz w:val="28"/>
          <w:sz w:val="28"/>
          <w:szCs w:val="28"/>
          <w:rtl w:val="true"/>
          <w:lang w:bidi="fa-IR"/>
        </w:rPr>
        <w:t xml:space="preserve">سارف من أهله فسراوع </w:t>
      </w:r>
      <w:r>
        <w:rPr>
          <w:rStyle w:val="FootnoteAnchor"/>
          <w:rtl w:val="true"/>
        </w:rPr>
        <w:footnoteReference w:id="2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فوادي قديد و التّلاع الدّوافع </w:t>
      </w:r>
    </w:p>
    <w:p>
      <w:pPr>
        <w:pStyle w:val="BookText"/>
        <w:rPr/>
      </w:pPr>
      <w:r>
        <w:rPr>
          <w:rFonts w:ascii="Amiri" w:hAnsi="Amiri" w:eastAsia="Amiri" w:cs="Amiri"/>
          <w:color w:val="111111"/>
          <w:sz w:val="28"/>
          <w:sz w:val="28"/>
          <w:szCs w:val="28"/>
          <w:rtl w:val="true"/>
          <w:lang w:bidi="ar-SA"/>
        </w:rPr>
        <w:t xml:space="preserve">فغيقة </w:t>
      </w:r>
      <w:r>
        <w:rPr>
          <w:rStyle w:val="FootnoteAnchor"/>
          <w:rtl w:val="true"/>
        </w:rPr>
        <w:footnoteReference w:id="2284"/>
      </w:r>
      <w:r>
        <w:rPr>
          <w:rFonts w:ascii="Amiri" w:hAnsi="Amiri" w:eastAsia="Amiri" w:cs="Amiri"/>
          <w:color w:val="111111"/>
          <w:sz w:val="28"/>
          <w:sz w:val="28"/>
          <w:szCs w:val="28"/>
          <w:rtl w:val="true"/>
          <w:lang w:bidi="ar-SA"/>
        </w:rPr>
        <w:t xml:space="preserve">فالأخياف </w:t>
      </w:r>
      <w:r>
        <w:rPr>
          <w:rStyle w:val="FootnoteAnchor"/>
          <w:rtl w:val="true"/>
        </w:rPr>
        <w:footnoteReference w:id="2285"/>
      </w:r>
      <w:r>
        <w:rPr>
          <w:rFonts w:ascii="Amiri" w:hAnsi="Amiri" w:eastAsia="Amiri" w:cs="Amiri"/>
          <w:color w:val="111111"/>
          <w:sz w:val="28"/>
          <w:sz w:val="28"/>
          <w:szCs w:val="28"/>
          <w:rtl w:val="true"/>
          <w:lang w:bidi="ar-SA"/>
        </w:rPr>
        <w:t xml:space="preserve">أخياف 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لبينى مخرف و مرابع</w:t>
      </w:r>
    </w:p>
    <w:p>
      <w:pPr>
        <w:pStyle w:val="BookText"/>
        <w:rPr/>
      </w:pPr>
      <w:r>
        <w:rPr>
          <w:rFonts w:ascii="Amiri" w:hAnsi="Amiri" w:eastAsia="Amiri" w:cs="Amiri"/>
          <w:color w:val="111111"/>
          <w:sz w:val="28"/>
          <w:sz w:val="28"/>
          <w:szCs w:val="28"/>
          <w:rtl w:val="true"/>
          <w:lang w:bidi="ar-SA"/>
        </w:rPr>
        <w:t xml:space="preserve">لعل لبينى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286"/>
      </w:r>
      <w:r>
        <w:rPr>
          <w:rFonts w:ascii="IRNazanin" w:hAnsi="IRNazanin" w:eastAsia="IRNazanin"/>
          <w:color w:val="111111"/>
          <w:sz w:val="28"/>
          <w:sz w:val="28"/>
          <w:szCs w:val="28"/>
          <w:rtl w:val="true"/>
          <w:lang w:bidi="fa-IR"/>
        </w:rPr>
        <w:t xml:space="preserve">حم لقاؤها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2287"/>
      </w:r>
      <w:r>
        <w:rPr>
          <w:rFonts w:ascii="Amiri" w:hAnsi="Amiri" w:eastAsia="Amiri" w:cs="Amiri"/>
          <w:color w:val="111111"/>
          <w:sz w:val="28"/>
          <w:sz w:val="28"/>
          <w:szCs w:val="28"/>
          <w:rtl w:val="true"/>
          <w:lang w:bidi="ar-SA"/>
        </w:rPr>
        <w:t>ما حمّ‌ واقع</w:t>
      </w:r>
    </w:p>
    <w:p>
      <w:pPr>
        <w:pStyle w:val="BookText"/>
        <w:rPr/>
      </w:pPr>
      <w:r>
        <w:rPr>
          <w:rFonts w:ascii="Amiri" w:hAnsi="Amiri" w:eastAsia="Amiri" w:cs="Amiri"/>
          <w:color w:val="111111"/>
          <w:sz w:val="28"/>
          <w:sz w:val="28"/>
          <w:szCs w:val="28"/>
          <w:rtl w:val="true"/>
          <w:lang w:bidi="ar-SA"/>
        </w:rPr>
        <w:t xml:space="preserve">بجزع من الوادي قليل أنيسه </w:t>
      </w:r>
      <w:r>
        <w:rPr>
          <w:rStyle w:val="FootnoteAnchor"/>
          <w:rtl w:val="true"/>
        </w:rPr>
        <w:footnoteReference w:id="2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تخاطبه العيون الخوادع</w:t>
      </w:r>
    </w:p>
    <w:p>
      <w:pPr>
        <w:pStyle w:val="BookText"/>
        <w:rPr/>
      </w:pPr>
      <w:r>
        <w:rPr>
          <w:rFonts w:ascii="Amiri" w:hAnsi="Amiri" w:eastAsia="Amiri" w:cs="Amiri"/>
          <w:color w:val="111111"/>
          <w:sz w:val="28"/>
          <w:sz w:val="28"/>
          <w:szCs w:val="28"/>
          <w:rtl w:val="true"/>
          <w:lang w:bidi="ar-SA"/>
        </w:rPr>
        <w:t xml:space="preserve">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كآت </w:t>
      </w:r>
      <w:r>
        <w:rPr>
          <w:rStyle w:val="FootnoteAnchor"/>
          <w:rtl w:val="true"/>
        </w:rPr>
        <w:footnoteReference w:id="2289"/>
      </w:r>
      <w:r>
        <w:rPr>
          <w:rFonts w:ascii="Amiri" w:hAnsi="Amiri" w:eastAsia="Amiri" w:cs="Amiri"/>
          <w:color w:val="111111"/>
          <w:sz w:val="28"/>
          <w:sz w:val="28"/>
          <w:szCs w:val="28"/>
          <w:rtl w:val="true"/>
          <w:lang w:bidi="ar-SA"/>
        </w:rPr>
        <w:t>غيّه و هو طائع</w:t>
      </w:r>
    </w:p>
    <w:p>
      <w:pPr>
        <w:pStyle w:val="BookText"/>
        <w:rPr/>
      </w:pPr>
      <w:r>
        <w:rPr>
          <w:rFonts w:ascii="Amiri" w:hAnsi="Amiri" w:eastAsia="Amiri" w:cs="Amiri"/>
          <w:color w:val="111111"/>
          <w:sz w:val="28"/>
          <w:sz w:val="28"/>
          <w:szCs w:val="28"/>
          <w:rtl w:val="true"/>
          <w:lang w:bidi="ar-SA"/>
        </w:rPr>
        <w:t xml:space="preserve">فيا قلب صبرا و اعتزاما </w:t>
      </w:r>
      <w:r>
        <w:rPr>
          <w:rStyle w:val="FootnoteAnchor"/>
          <w:rtl w:val="true"/>
        </w:rPr>
        <w:footnoteReference w:id="2290"/>
      </w:r>
      <w:r>
        <w:rPr>
          <w:rFonts w:ascii="Amiri" w:hAnsi="Amiri" w:eastAsia="Amiri" w:cs="Amiri"/>
          <w:color w:val="111111"/>
          <w:sz w:val="28"/>
          <w:sz w:val="28"/>
          <w:szCs w:val="28"/>
          <w:rtl w:val="true"/>
          <w:lang w:bidi="ar-SA"/>
        </w:rPr>
        <w:t xml:space="preserve">لما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حبّها قع بالذي أنت واقع</w:t>
      </w:r>
    </w:p>
    <w:p>
      <w:pPr>
        <w:pStyle w:val="BookText"/>
        <w:rPr/>
      </w:pPr>
      <w:r>
        <w:rPr>
          <w:rFonts w:ascii="Amiri" w:hAnsi="Amiri" w:eastAsia="Amiri" w:cs="Amiri"/>
          <w:color w:val="111111"/>
          <w:sz w:val="28"/>
          <w:sz w:val="28"/>
          <w:szCs w:val="28"/>
          <w:rtl w:val="true"/>
          <w:lang w:bidi="ar-SA"/>
        </w:rPr>
        <w:t xml:space="preserve">لعمري لمن أمسى و أنت ضجيعه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ما اختيرت عليه المضاجع</w:t>
      </w:r>
    </w:p>
    <w:p>
      <w:pPr>
        <w:pStyle w:val="BookText"/>
        <w:rPr/>
      </w:pPr>
      <w:r>
        <w:rPr>
          <w:rFonts w:ascii="Amiri" w:hAnsi="Amiri" w:eastAsia="Amiri" w:cs="Amiri"/>
          <w:color w:val="111111"/>
          <w:sz w:val="28"/>
          <w:sz w:val="28"/>
          <w:szCs w:val="28"/>
          <w:rtl w:val="true"/>
          <w:lang w:bidi="ar-SA"/>
        </w:rPr>
        <w:t xml:space="preserve">أتصبر للبين المشتّ‌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امرؤ ناسي الحياء فجازع</w:t>
      </w:r>
    </w:p>
    <w:p>
      <w:pPr>
        <w:pStyle w:val="BookText"/>
        <w:rPr/>
      </w:pPr>
      <w:r>
        <w:rPr>
          <w:rFonts w:ascii="Amiri" w:hAnsi="Amiri" w:eastAsia="Amiri" w:cs="Amiri"/>
          <w:color w:val="111111"/>
          <w:sz w:val="28"/>
          <w:sz w:val="28"/>
          <w:szCs w:val="28"/>
          <w:rtl w:val="true"/>
          <w:lang w:bidi="ar-SA"/>
        </w:rPr>
        <w:t xml:space="preserve">و للحب آيات تبيّن فما 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شحوبا و تعرى من يديه الأشاجع</w:t>
      </w:r>
    </w:p>
    <w:p>
      <w:pPr>
        <w:pStyle w:val="BookText"/>
        <w:rPr/>
      </w:pPr>
      <w:r>
        <w:rPr>
          <w:rFonts w:ascii="Amiri" w:hAnsi="Amiri" w:eastAsia="Amiri" w:cs="Amiri"/>
          <w:color w:val="111111"/>
          <w:sz w:val="28"/>
          <w:sz w:val="28"/>
          <w:szCs w:val="28"/>
          <w:rtl w:val="true"/>
          <w:lang w:bidi="ar-SA"/>
        </w:rPr>
        <w:t xml:space="preserve">و صاح غراب البين و انشقت العصى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كما شقّ‌ الأديم الصوانع</w:t>
      </w:r>
    </w:p>
    <w:p>
      <w:pPr>
        <w:pStyle w:val="BookText"/>
        <w:rPr/>
      </w:pPr>
      <w:r>
        <w:rPr>
          <w:rFonts w:ascii="Amiri" w:hAnsi="Amiri" w:eastAsia="Amiri" w:cs="Amiri"/>
          <w:color w:val="111111"/>
          <w:sz w:val="28"/>
          <w:sz w:val="28"/>
          <w:szCs w:val="28"/>
          <w:rtl w:val="true"/>
          <w:lang w:bidi="ar-SA"/>
        </w:rPr>
        <w:t xml:space="preserve">فلما بدا منها الفراق كما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الصّفا الصّلد الشّقوق الصوادع</w:t>
      </w:r>
    </w:p>
    <w:p>
      <w:pPr>
        <w:pStyle w:val="BookText"/>
        <w:rPr/>
      </w:pPr>
      <w:r>
        <w:rPr>
          <w:rFonts w:ascii="Amiri" w:hAnsi="Amiri" w:eastAsia="Amiri" w:cs="Amiri"/>
          <w:color w:val="111111"/>
          <w:sz w:val="28"/>
          <w:sz w:val="28"/>
          <w:szCs w:val="28"/>
          <w:rtl w:val="true"/>
          <w:lang w:bidi="ar-SA"/>
        </w:rPr>
        <w:t xml:space="preserve">كأنك بدع لم تر الناس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يطّلعك الدهر فيمن يطالع</w:t>
      </w:r>
    </w:p>
    <w:p>
      <w:pPr>
        <w:pStyle w:val="BookText"/>
        <w:rPr/>
      </w:pPr>
      <w:r>
        <w:rPr>
          <w:rFonts w:ascii="Amiri" w:hAnsi="Amiri" w:eastAsia="Amiri" w:cs="Amiri"/>
          <w:color w:val="111111"/>
          <w:sz w:val="28"/>
          <w:sz w:val="28"/>
          <w:szCs w:val="28"/>
          <w:rtl w:val="true"/>
          <w:lang w:bidi="ar-SA"/>
        </w:rPr>
        <w:t xml:space="preserve">ألا يا غراب البين قد طرت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أحاذر من </w:t>
      </w:r>
      <w:r>
        <w:rPr>
          <w:rStyle w:val="FootnoteAnchor"/>
          <w:rtl w:val="true"/>
        </w:rPr>
        <w:footnoteReference w:id="2291"/>
      </w:r>
      <w:r>
        <w:rPr>
          <w:rFonts w:ascii="IRNazanin" w:hAnsi="IRNazanin" w:eastAsia="IRNazanin"/>
          <w:color w:val="111111"/>
          <w:sz w:val="28"/>
          <w:sz w:val="28"/>
          <w:szCs w:val="28"/>
          <w:rtl w:val="true"/>
          <w:lang w:bidi="fa-IR"/>
        </w:rPr>
        <w:t>لبنى فهل أنت واقع</w:t>
      </w:r>
    </w:p>
    <w:p>
      <w:pPr>
        <w:pStyle w:val="BookText"/>
        <w:rPr/>
      </w:pPr>
      <w:r>
        <w:rPr>
          <w:rFonts w:ascii="Amiri" w:hAnsi="Amiri" w:eastAsia="Amiri" w:cs="Amiri"/>
          <w:color w:val="111111"/>
          <w:sz w:val="28"/>
          <w:sz w:val="28"/>
          <w:szCs w:val="28"/>
          <w:rtl w:val="true"/>
          <w:lang w:bidi="ar-SA"/>
        </w:rPr>
        <w:t xml:space="preserve">فما من حبيب دائم </w:t>
      </w:r>
      <w:r>
        <w:rPr>
          <w:rStyle w:val="FootnoteAnchor"/>
          <w:rtl w:val="true"/>
        </w:rPr>
        <w:footnoteReference w:id="2292"/>
      </w:r>
      <w:r>
        <w:rPr>
          <w:rFonts w:ascii="Amiri" w:hAnsi="Amiri" w:eastAsia="Amiri" w:cs="Amiri"/>
          <w:color w:val="111111"/>
          <w:sz w:val="28"/>
          <w:sz w:val="28"/>
          <w:szCs w:val="28"/>
          <w:rtl w:val="true"/>
          <w:lang w:bidi="ar-SA"/>
        </w:rPr>
        <w:t xml:space="preserve">لحبيبه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صاحب إلاّ به الدهر فاجع</w:t>
      </w:r>
    </w:p>
    <w:p>
      <w:pPr>
        <w:pStyle w:val="BookText"/>
        <w:rPr/>
      </w:pPr>
      <w:r>
        <w:rPr>
          <w:rFonts w:ascii="Amiri" w:hAnsi="Amiri" w:eastAsia="Amiri" w:cs="Amiri"/>
          <w:color w:val="111111"/>
          <w:sz w:val="28"/>
          <w:sz w:val="28"/>
          <w:szCs w:val="28"/>
          <w:rtl w:val="true"/>
          <w:lang w:bidi="ar-SA"/>
        </w:rPr>
        <w:t xml:space="preserve">فقد كنت أبكي و النّوى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بكم من علم ما البين صانع</w:t>
      </w:r>
    </w:p>
    <w:p>
      <w:pPr>
        <w:pStyle w:val="BookText"/>
        <w:rPr/>
      </w:pPr>
      <w:r>
        <w:rPr>
          <w:rFonts w:ascii="Amiri" w:hAnsi="Amiri" w:eastAsia="Amiri" w:cs="Amiri"/>
          <w:color w:val="111111"/>
          <w:sz w:val="28"/>
          <w:sz w:val="28"/>
          <w:szCs w:val="28"/>
          <w:rtl w:val="true"/>
          <w:lang w:bidi="ar-SA"/>
        </w:rPr>
        <w:t xml:space="preserve">و أهجركم هجر البغيض و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كبدي منه شئون </w:t>
      </w:r>
      <w:r>
        <w:rPr>
          <w:rStyle w:val="FootnoteAnchor"/>
          <w:rtl w:val="true"/>
        </w:rPr>
        <w:footnoteReference w:id="2293"/>
      </w:r>
      <w:r>
        <w:rPr>
          <w:rFonts w:ascii="IRNazanin" w:hAnsi="IRNazanin" w:eastAsia="IRNazanin"/>
          <w:color w:val="111111"/>
          <w:sz w:val="28"/>
          <w:sz w:val="28"/>
          <w:szCs w:val="28"/>
          <w:rtl w:val="true"/>
          <w:lang w:bidi="fa-IR"/>
        </w:rPr>
        <w:t>صوادع</w:t>
      </w:r>
    </w:p>
    <w:p>
      <w:pPr>
        <w:pStyle w:val="BookText"/>
        <w:rPr/>
      </w:pPr>
      <w:r>
        <w:rPr>
          <w:rFonts w:ascii="Amiri" w:hAnsi="Amiri" w:eastAsia="Amiri" w:cs="Amiri"/>
          <w:color w:val="111111"/>
          <w:sz w:val="28"/>
          <w:sz w:val="28"/>
          <w:szCs w:val="28"/>
          <w:rtl w:val="true"/>
          <w:lang w:bidi="ar-SA"/>
        </w:rPr>
        <w:t xml:space="preserve">و أعجل بالإشفاق حتى يشفّني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شعب الدار و الشمل جامع </w:t>
      </w:r>
      <w:r>
        <w:rPr>
          <w:rStyle w:val="FootnoteAnchor"/>
          <w:rtl w:val="true"/>
        </w:rPr>
        <w:footnoteReference w:id="229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العباس، حدّثنا عبد اللّه بن شبيب، حدّثني زبير </w:t>
      </w:r>
      <w:r>
        <w:rPr>
          <w:rStyle w:val="FootnoteAnchor"/>
          <w:rtl w:val="true"/>
        </w:rPr>
        <w:footnoteReference w:id="2295"/>
      </w:r>
      <w:r>
        <w:rPr>
          <w:rFonts w:ascii="Amiri" w:hAnsi="Amiri" w:eastAsia="Amiri" w:cs="Amiri"/>
          <w:color w:val="111111"/>
          <w:sz w:val="28"/>
          <w:sz w:val="28"/>
          <w:szCs w:val="28"/>
          <w:rtl w:val="true"/>
          <w:lang w:bidi="ar-SA"/>
        </w:rPr>
        <w:t xml:space="preserve">،حدّثنا عبد </w:t>
      </w:r>
    </w:p>
    <w:p>
      <w:pPr>
        <w:pStyle w:val="BookText"/>
        <w:rPr/>
      </w:pPr>
      <w:r>
        <w:rPr>
          <w:rFonts w:ascii="Amiri" w:hAnsi="Amiri" w:eastAsia="Amiri" w:cs="Amiri"/>
          <w:color w:val="111111"/>
          <w:sz w:val="28"/>
          <w:sz w:val="28"/>
          <w:szCs w:val="28"/>
          <w:rtl w:val="true"/>
          <w:lang w:bidi="ar-SA"/>
        </w:rPr>
        <w:t xml:space="preserve">الجبّار بن سعيد، عن محمّد بن معن الغفاري، عن أبيه، عن عجوز لهم يقال لها جمال </w:t>
      </w:r>
      <w:r>
        <w:rPr>
          <w:rStyle w:val="FootnoteAnchor"/>
          <w:rtl w:val="true"/>
        </w:rPr>
        <w:footnoteReference w:id="2296"/>
      </w:r>
      <w:r>
        <w:rPr>
          <w:rFonts w:ascii="Amiri" w:hAnsi="Amiri" w:eastAsia="Amiri" w:cs="Amiri"/>
          <w:color w:val="111111"/>
          <w:sz w:val="28"/>
          <w:sz w:val="28"/>
          <w:szCs w:val="28"/>
          <w:rtl w:val="true"/>
          <w:lang w:bidi="ar-SA"/>
        </w:rPr>
        <w:t>بنت أبي مسافر،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جاورت آل ذريح بقطيع لي فيه الرائمة </w:t>
      </w:r>
      <w:r>
        <w:rPr>
          <w:rStyle w:val="FootnoteAnchor"/>
          <w:rtl w:val="true"/>
        </w:rPr>
        <w:footnoteReference w:id="2297"/>
      </w:r>
      <w:r>
        <w:rPr>
          <w:rFonts w:ascii="Amiri" w:hAnsi="Amiri" w:eastAsia="Amiri" w:cs="Amiri"/>
          <w:color w:val="111111"/>
          <w:sz w:val="28"/>
          <w:sz w:val="28"/>
          <w:szCs w:val="28"/>
          <w:rtl w:val="true"/>
          <w:lang w:bidi="ar-SA"/>
        </w:rPr>
        <w:t xml:space="preserve">البوّ </w:t>
      </w:r>
      <w:r>
        <w:rPr>
          <w:rStyle w:val="FootnoteAnchor"/>
          <w:rtl w:val="true"/>
        </w:rPr>
        <w:footnoteReference w:id="2298"/>
      </w:r>
      <w:r>
        <w:rPr>
          <w:rFonts w:ascii="IRNazanin" w:hAnsi="IRNazanin" w:eastAsia="IRNazanin"/>
          <w:color w:val="111111"/>
          <w:sz w:val="28"/>
          <w:sz w:val="28"/>
          <w:szCs w:val="28"/>
          <w:rtl w:val="true"/>
          <w:lang w:bidi="fa-IR"/>
        </w:rPr>
        <w:t xml:space="preserve">و الحائل </w:t>
      </w:r>
      <w:r>
        <w:rPr>
          <w:rStyle w:val="FootnoteAnchor"/>
          <w:rtl w:val="true"/>
        </w:rPr>
        <w:footnoteReference w:id="2299"/>
      </w:r>
      <w:r>
        <w:rPr>
          <w:rFonts w:ascii="IRNazanin" w:hAnsi="IRNazanin" w:eastAsia="IRNazanin"/>
          <w:color w:val="111111"/>
          <w:sz w:val="28"/>
          <w:sz w:val="28"/>
          <w:szCs w:val="28"/>
          <w:rtl w:val="true"/>
          <w:lang w:bidi="fa-IR"/>
        </w:rPr>
        <w:t xml:space="preserve">و المتبع </w:t>
      </w:r>
      <w:r>
        <w:rPr>
          <w:rStyle w:val="FootnoteAnchor"/>
          <w:rtl w:val="true"/>
        </w:rPr>
        <w:footnoteReference w:id="230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قيس ينظر إلى شرف </w:t>
      </w:r>
      <w:r>
        <w:rPr>
          <w:rStyle w:val="FootnoteAnchor"/>
          <w:rtl w:val="true"/>
        </w:rPr>
        <w:footnoteReference w:id="2301"/>
      </w:r>
      <w:r>
        <w:rPr>
          <w:rFonts w:ascii="Amiri" w:hAnsi="Amiri" w:eastAsia="Amiri" w:cs="Amiri"/>
          <w:color w:val="111111"/>
          <w:sz w:val="28"/>
          <w:sz w:val="28"/>
          <w:szCs w:val="28"/>
          <w:rtl w:val="true"/>
          <w:lang w:bidi="ar-SA"/>
        </w:rPr>
        <w:t>من ذلك القطيع، و ينظر إلى ما يلقين فيتعجب، فقل ما لبث حتى عزم عليه أبوه بطلاق ابنة عمه لبنى فكاد يموت، ثم آلى أبوه لئن أقامت لا يساكن قيسا، فظعنت، فاندفع قيس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كبدي طارت صدوعا نوافذا </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حسرتي ما ذا يغلغل للقلب </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فأقسم ما عمش العيون شوارف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روائم بوّ حانيات </w:t>
      </w:r>
      <w:r>
        <w:rPr>
          <w:rStyle w:val="FootnoteAnchor"/>
          <w:rtl w:val="true"/>
        </w:rPr>
        <w:footnoteReference w:id="2304"/>
      </w:r>
      <w:r>
        <w:rPr>
          <w:rFonts w:ascii="IRNazanin" w:hAnsi="IRNazanin" w:eastAsia="IRNazanin"/>
          <w:color w:val="111111"/>
          <w:sz w:val="28"/>
          <w:sz w:val="28"/>
          <w:szCs w:val="28"/>
          <w:rtl w:val="true"/>
          <w:lang w:bidi="fa-IR"/>
        </w:rPr>
        <w:t xml:space="preserve">على سقب </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تشمّمنه </w:t>
      </w:r>
      <w:r>
        <w:rPr>
          <w:rStyle w:val="FootnoteAnchor"/>
          <w:rtl w:val="true"/>
        </w:rPr>
        <w:footnoteReference w:id="2306"/>
      </w:r>
      <w:r>
        <w:rPr>
          <w:rFonts w:ascii="Amiri" w:hAnsi="Amiri" w:eastAsia="Amiri" w:cs="Amiri"/>
          <w:color w:val="111111"/>
          <w:sz w:val="28"/>
          <w:sz w:val="28"/>
          <w:szCs w:val="28"/>
          <w:rtl w:val="true"/>
          <w:lang w:bidi="ar-SA"/>
        </w:rPr>
        <w:t xml:space="preserve">لو يستطعن ارتشفنه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سفنه يزددن نكبا على نكب</w:t>
      </w:r>
    </w:p>
    <w:p>
      <w:pPr>
        <w:pStyle w:val="BookText"/>
        <w:rPr/>
      </w:pPr>
      <w:r>
        <w:rPr>
          <w:rFonts w:ascii="IRNazanin" w:hAnsi="IRNazanin" w:eastAsia="IRNazanin"/>
          <w:color w:val="111111"/>
          <w:sz w:val="28"/>
          <w:sz w:val="28"/>
          <w:szCs w:val="28"/>
          <w:rtl w:val="true"/>
          <w:lang w:bidi="fa-IR"/>
        </w:rPr>
        <w:t xml:space="preserve">رئمن </w:t>
      </w:r>
      <w:r>
        <w:rPr>
          <w:rStyle w:val="FootnoteAnchor"/>
          <w:rtl w:val="true"/>
        </w:rPr>
        <w:footnoteReference w:id="2307"/>
      </w:r>
      <w:r>
        <w:rPr>
          <w:rFonts w:ascii="Amiri" w:hAnsi="Amiri" w:eastAsia="Amiri" w:cs="Amiri"/>
          <w:color w:val="111111"/>
          <w:sz w:val="28"/>
          <w:sz w:val="28"/>
          <w:szCs w:val="28"/>
          <w:rtl w:val="true"/>
          <w:lang w:bidi="ar-SA"/>
        </w:rPr>
        <w:t xml:space="preserve">فما ينحاش منهن 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حالفن حبسا في المحول و في الجدب</w:t>
      </w:r>
    </w:p>
    <w:p>
      <w:pPr>
        <w:pStyle w:val="BookText"/>
        <w:rPr/>
      </w:pPr>
      <w:r>
        <w:rPr>
          <w:rFonts w:ascii="Amiri" w:hAnsi="Amiri" w:eastAsia="Amiri" w:cs="Amiri"/>
          <w:color w:val="111111"/>
          <w:sz w:val="28"/>
          <w:sz w:val="28"/>
          <w:szCs w:val="28"/>
          <w:rtl w:val="true"/>
          <w:lang w:bidi="ar-SA"/>
        </w:rPr>
        <w:t xml:space="preserve">بأوجد مني يوم ولّت حمولها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طلعت أولى </w:t>
      </w:r>
      <w:r>
        <w:rPr>
          <w:rStyle w:val="FootnoteAnchor"/>
          <w:rtl w:val="true"/>
        </w:rPr>
        <w:footnoteReference w:id="2308"/>
      </w:r>
      <w:r>
        <w:rPr>
          <w:rFonts w:ascii="Amiri" w:hAnsi="Amiri" w:eastAsia="Amiri" w:cs="Amiri"/>
          <w:color w:val="111111"/>
          <w:sz w:val="28"/>
          <w:sz w:val="28"/>
          <w:szCs w:val="28"/>
          <w:rtl w:val="true"/>
          <w:lang w:bidi="ar-SA"/>
        </w:rPr>
        <w:t>الركاب من النّقب</w:t>
      </w:r>
    </w:p>
    <w:p>
      <w:pPr>
        <w:pStyle w:val="BookText"/>
        <w:rPr/>
      </w:pPr>
      <w:r>
        <w:rPr>
          <w:rFonts w:ascii="Amiri" w:hAnsi="Amiri" w:eastAsia="Amiri" w:cs="Amiri"/>
          <w:color w:val="111111"/>
          <w:sz w:val="28"/>
          <w:sz w:val="28"/>
          <w:szCs w:val="28"/>
          <w:rtl w:val="true"/>
          <w:lang w:bidi="ar-SA"/>
        </w:rPr>
        <w:t xml:space="preserve">و كلّ‌ ملمات الدهور </w:t>
      </w:r>
      <w:r>
        <w:rPr>
          <w:rStyle w:val="FootnoteAnchor"/>
          <w:rtl w:val="true"/>
        </w:rPr>
        <w:footnoteReference w:id="2309"/>
      </w:r>
      <w:r>
        <w:rPr>
          <w:rFonts w:ascii="Amiri" w:hAnsi="Amiri" w:eastAsia="Amiri" w:cs="Amiri"/>
          <w:color w:val="111111"/>
          <w:sz w:val="28"/>
          <w:sz w:val="28"/>
          <w:szCs w:val="28"/>
          <w:rtl w:val="true"/>
          <w:lang w:bidi="ar-SA"/>
        </w:rPr>
        <w:t xml:space="preserve">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فرقة الأحباب هيّنة الخطب</w:t>
      </w:r>
    </w:p>
    <w:p>
      <w:pPr>
        <w:pStyle w:val="BookText"/>
        <w:rPr/>
      </w:pPr>
      <w:r>
        <w:rPr>
          <w:rFonts w:ascii="IRNazanin" w:hAnsi="IRNazanin" w:eastAsia="IRNazanin"/>
          <w:color w:val="111111"/>
          <w:sz w:val="28"/>
          <w:sz w:val="28"/>
          <w:szCs w:val="28"/>
          <w:rtl w:val="true"/>
          <w:lang w:bidi="fa-IR"/>
        </w:rPr>
        <w:t xml:space="preserve">إذا افتلتت </w:t>
      </w:r>
      <w:r>
        <w:rPr>
          <w:rStyle w:val="FootnoteAnchor"/>
          <w:rtl w:val="true"/>
        </w:rPr>
        <w:footnoteReference w:id="2310"/>
      </w:r>
      <w:r>
        <w:rPr>
          <w:rFonts w:ascii="Amiri" w:hAnsi="Amiri" w:eastAsia="Amiri" w:cs="Amiri"/>
          <w:color w:val="111111"/>
          <w:sz w:val="28"/>
          <w:sz w:val="28"/>
          <w:szCs w:val="28"/>
          <w:rtl w:val="true"/>
          <w:lang w:bidi="ar-SA"/>
        </w:rPr>
        <w:t xml:space="preserve">منك النوى ذا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بتصداع من البين ذي شعب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أذاقتك مرّ العيش أو مت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مات مسقى الضّياح على اللب </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أنبأنا الخطيب أبو بكر الحافظ‍‌، و أبو منصور عبد المحسّن بن 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عبد الواحد، أنبأنا أبو الحسن علي بن عمر بن أحمد الحافظ‍‌، حدّثنا أبو بكر النيسابوري، حدّثنا يوسف بن سعيد، حدّثنا حجاج عن ابن جريج، حدّثني عمرو بن أبي سفيان، عن ليث </w:t>
      </w:r>
      <w:r>
        <w:rPr>
          <w:rStyle w:val="FootnoteAnchor"/>
          <w:rtl w:val="true"/>
        </w:rPr>
        <w:footnoteReference w:id="2312"/>
      </w:r>
      <w:r>
        <w:rPr>
          <w:rFonts w:ascii="IRNazanin" w:hAnsi="IRNazanin" w:eastAsia="IRNazanin"/>
          <w:color w:val="111111"/>
          <w:sz w:val="28"/>
          <w:sz w:val="28"/>
          <w:szCs w:val="28"/>
          <w:rtl w:val="true"/>
          <w:lang w:bidi="fa-IR"/>
        </w:rPr>
        <w:t>بن عمرو قال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قيس بن ذريح يخبر يزيد بن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هجرني أبواي في لبنى عشر سنوات كي أفارقها، استأذن عليهما فيردّاني حتى طلقتها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14"/>
      </w:r>
      <w:r>
        <w:rPr>
          <w:rFonts w:ascii="Amiri" w:hAnsi="Amiri" w:eastAsia="Amiri" w:cs="Amiri"/>
          <w:color w:val="111111"/>
          <w:sz w:val="28"/>
          <w:sz w:val="28"/>
          <w:szCs w:val="28"/>
          <w:rtl w:val="true"/>
          <w:lang w:bidi="ar-SA"/>
        </w:rPr>
        <w:t xml:space="preserve">أبو محمّد سفيان بن إبراهيم بن عبد الوهّاب بن مندة في كتابه، أنبأنا أبو صالح محمّد بن المؤمل بن البستي قدم علينا، حدّثنا أبو زكريا يحيى بن إبراهيم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بشر العطار يقول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بطرسوس فوقع النفير، فلما قربنا من الحوراب </w:t>
      </w:r>
      <w:r>
        <w:rPr>
          <w:rStyle w:val="FootnoteAnchor"/>
          <w:rtl w:val="true"/>
        </w:rPr>
        <w:footnoteReference w:id="2315"/>
      </w:r>
      <w:r>
        <w:rPr>
          <w:rFonts w:ascii="Amiri" w:hAnsi="Amiri" w:eastAsia="Amiri" w:cs="Amiri"/>
          <w:color w:val="111111"/>
          <w:sz w:val="28"/>
          <w:sz w:val="28"/>
          <w:szCs w:val="28"/>
          <w:rtl w:val="true"/>
          <w:lang w:bidi="ar-SA"/>
        </w:rPr>
        <w:t>سمعت أصوات حراسها فوق السطح يكبّرون بأنواع التكبير و التحميد ما سمعت بمثلها في حسن الصوت و الهيبة و التعظيم لذكر اللّه عزّ و جلّ‌، فسمعت في ذلك منشدا ينشد هذه الأبيات فوقع علي البكاء، و لم أدر من منشدها، فلمّا أصبحنا قلت لبعض أهل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البارحة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فجاء بي إلى شيخ ذكر أنه من فرسان العرب و صعاليك الغزاة،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 سمعته البارحة ينشد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رهط‍‌ قيس بن ذريح، حدّثني أبي عن آبائه </w:t>
      </w:r>
    </w:p>
    <w:p>
      <w:pPr>
        <w:pStyle w:val="BookText"/>
        <w:rPr/>
      </w:pPr>
      <w:r>
        <w:rPr>
          <w:rFonts w:ascii="Amiri" w:hAnsi="Amiri" w:eastAsia="Amiri" w:cs="Amiri"/>
          <w:color w:val="111111"/>
          <w:sz w:val="28"/>
          <w:sz w:val="28"/>
          <w:szCs w:val="28"/>
          <w:rtl w:val="true"/>
          <w:lang w:bidi="ar-SA"/>
        </w:rPr>
        <w:t>و أجداده أن قيس بن ذريح لما فارق لبنى أنشد هذه الأبيات و اشتهر بذكرها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أنني أستطيع صبرا و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تناسيت لبنى غير ما مضوا حقدا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و لكنّ‌ قلبي قد تقسّمه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شتاتا فما ألقى </w:t>
      </w:r>
      <w:r>
        <w:rPr>
          <w:rStyle w:val="FootnoteAnchor"/>
          <w:rtl w:val="true"/>
        </w:rPr>
        <w:footnoteReference w:id="2317"/>
      </w:r>
      <w:r>
        <w:rPr>
          <w:rFonts w:ascii="IRNazanin" w:hAnsi="IRNazanin" w:eastAsia="IRNazanin"/>
          <w:color w:val="111111"/>
          <w:sz w:val="28"/>
          <w:sz w:val="28"/>
          <w:szCs w:val="28"/>
          <w:rtl w:val="true"/>
          <w:lang w:bidi="fa-IR"/>
        </w:rPr>
        <w:t>صبورا و لا جلدا</w:t>
      </w:r>
    </w:p>
    <w:p>
      <w:pPr>
        <w:pStyle w:val="BookText"/>
        <w:rPr/>
      </w:pPr>
      <w:r>
        <w:rPr>
          <w:rFonts w:ascii="Amiri" w:hAnsi="Amiri" w:eastAsia="Amiri" w:cs="Amiri"/>
          <w:color w:val="111111"/>
          <w:sz w:val="28"/>
          <w:sz w:val="28"/>
          <w:szCs w:val="28"/>
          <w:rtl w:val="true"/>
          <w:lang w:bidi="ar-SA"/>
        </w:rPr>
        <w:t xml:space="preserve">سل الليل عنّي كيف أرعى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أقاسي الهمّ‌ مستخليا فردا</w:t>
      </w:r>
    </w:p>
    <w:p>
      <w:pPr>
        <w:pStyle w:val="BookText"/>
        <w:rPr/>
      </w:pPr>
      <w:r>
        <w:rPr>
          <w:rFonts w:ascii="Amiri" w:hAnsi="Amiri" w:eastAsia="Amiri" w:cs="Amiri"/>
          <w:color w:val="111111"/>
          <w:sz w:val="28"/>
          <w:sz w:val="28"/>
          <w:szCs w:val="28"/>
          <w:rtl w:val="true"/>
          <w:lang w:bidi="ar-SA"/>
        </w:rPr>
        <w:t xml:space="preserve">كأنّ‌ هبوب الريح من نحو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تثير </w:t>
      </w:r>
      <w:r>
        <w:rPr>
          <w:rStyle w:val="FootnoteAnchor"/>
          <w:rtl w:val="true"/>
        </w:rPr>
        <w:footnoteReference w:id="2318"/>
      </w:r>
      <w:r>
        <w:rPr>
          <w:rFonts w:ascii="Amiri" w:hAnsi="Amiri" w:eastAsia="Amiri" w:cs="Amiri"/>
          <w:color w:val="111111"/>
          <w:sz w:val="28"/>
          <w:sz w:val="28"/>
          <w:szCs w:val="28"/>
          <w:rtl w:val="true"/>
          <w:lang w:bidi="ar-SA"/>
        </w:rPr>
        <w:t>فتات المسك و العنبر الندا</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أنبأنا الحسن </w:t>
      </w:r>
      <w:r>
        <w:rPr>
          <w:rStyle w:val="FootnoteAnchor"/>
          <w:rtl w:val="true"/>
        </w:rPr>
        <w:footnoteReference w:id="2319"/>
      </w:r>
      <w:r>
        <w:rPr>
          <w:rFonts w:ascii="Amiri" w:hAnsi="Amiri" w:eastAsia="Amiri" w:cs="Amiri"/>
          <w:color w:val="111111"/>
          <w:sz w:val="28"/>
          <w:sz w:val="28"/>
          <w:szCs w:val="28"/>
          <w:rtl w:val="true"/>
          <w:lang w:bidi="ar-SA"/>
        </w:rPr>
        <w:t>بن أبي بكر، أنبأنا أبو الفضل عيسى بن موسى بن أبي محمّد بن المتوكل على اللّه، أخبرني محمّد بن خلف بن المرزبان، حدّثني صالح بن محمّد بن درّاج، أنبأنا أبو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قيس بن ذريح إلى معاوية فأقام ببابه ثلاثا، ثم وصل إليه فأنشده مديحا له، فأدناه، و حباه، و كساه، و أمر له بخمسة آلاف درهم و مائتي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فإنّي بالغ كلما تحب، ففعل، فقال له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وجدك بلبنى‌؟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أشدّ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حديثك و حديثها،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فقصّ‌ عليه القصة، فأعجب معاوية بحديثه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مزوجك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لها زوجا،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نرضيه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ذلك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الإلمام بها، و تكتب إلى عاملك كتابا، فقد خشيت أن يفرّق الموت بيني و بين ذلك، 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اليوم على الوجد منها مقيم‌؟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في ذلك قبل دخولي على أمير المؤمنين بيتين،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هاتهما، فأنشده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خفت أن لا تقنع النّفس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الدنيا و إن كان مقنعا</w:t>
      </w:r>
    </w:p>
    <w:p>
      <w:pPr>
        <w:pStyle w:val="BookText"/>
        <w:rPr/>
      </w:pPr>
      <w:r>
        <w:rPr>
          <w:rFonts w:ascii="Amiri" w:hAnsi="Amiri" w:eastAsia="Amiri" w:cs="Amiri"/>
          <w:color w:val="111111"/>
          <w:sz w:val="28"/>
          <w:sz w:val="28"/>
          <w:szCs w:val="28"/>
          <w:rtl w:val="true"/>
          <w:lang w:bidi="ar-SA"/>
        </w:rPr>
        <w:t xml:space="preserve">و أزجر عنها النفس إذ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فتأبى إليها النفس إلاّ تطلّعا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معاوية إلى رجل من كلب كان يجالسه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الحبّ‌، ثم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 فأنشده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ضوء سنا برق بدا لك لمعه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الأثل من أجراع بيشة </w:t>
      </w:r>
      <w:r>
        <w:rPr>
          <w:rStyle w:val="FootnoteAnchor"/>
          <w:rtl w:val="true"/>
        </w:rPr>
        <w:footnoteReference w:id="2321"/>
      </w:r>
      <w:r>
        <w:rPr>
          <w:rFonts w:ascii="Amiri" w:hAnsi="Amiri" w:eastAsia="Amiri" w:cs="Amiri"/>
          <w:color w:val="111111"/>
          <w:sz w:val="28"/>
          <w:sz w:val="28"/>
          <w:szCs w:val="28"/>
          <w:rtl w:val="true"/>
          <w:lang w:bidi="ar-SA"/>
        </w:rPr>
        <w:t>يرقب</w:t>
      </w:r>
    </w:p>
    <w:p>
      <w:pPr>
        <w:pStyle w:val="BookText"/>
        <w:rPr/>
      </w:pPr>
      <w:r>
        <w:rPr>
          <w:rFonts w:ascii="Amiri" w:hAnsi="Amiri" w:eastAsia="Amiri" w:cs="Amiri"/>
          <w:color w:val="111111"/>
          <w:sz w:val="28"/>
          <w:sz w:val="28"/>
          <w:szCs w:val="28"/>
          <w:rtl w:val="true"/>
          <w:lang w:bidi="ar-SA"/>
        </w:rPr>
        <w:t xml:space="preserve">نعم إنني صب هناك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ليس يدنيني و لا يتقرب</w:t>
      </w:r>
    </w:p>
    <w:p>
      <w:pPr>
        <w:pStyle w:val="BookText"/>
        <w:rPr/>
      </w:pPr>
      <w:r>
        <w:rPr>
          <w:rFonts w:ascii="Amiri" w:hAnsi="Amiri" w:eastAsia="Amiri" w:cs="Amiri"/>
          <w:color w:val="111111"/>
          <w:sz w:val="28"/>
          <w:sz w:val="28"/>
          <w:szCs w:val="28"/>
          <w:rtl w:val="true"/>
          <w:lang w:bidi="ar-SA"/>
        </w:rPr>
        <w:t xml:space="preserve">و من اشتكى من الجفاء و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كانت دون من يتجنب</w:t>
      </w:r>
    </w:p>
    <w:p>
      <w:pPr>
        <w:pStyle w:val="BookText"/>
        <w:rPr/>
      </w:pPr>
      <w:r>
        <w:rPr>
          <w:rFonts w:ascii="Amiri" w:hAnsi="Amiri" w:eastAsia="Amiri" w:cs="Amiri"/>
          <w:color w:val="111111"/>
          <w:sz w:val="28"/>
          <w:sz w:val="28"/>
          <w:szCs w:val="28"/>
          <w:rtl w:val="true"/>
          <w:lang w:bidi="ar-SA"/>
        </w:rPr>
        <w:t xml:space="preserve">عفا اللّه عن أمّ‌ الوليد أما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مشائط‍‌ حبّي كيف بي تتلعب</w:t>
      </w:r>
    </w:p>
    <w:p>
      <w:pPr>
        <w:pStyle w:val="BookText"/>
        <w:rPr/>
      </w:pPr>
      <w:r>
        <w:rPr>
          <w:rFonts w:ascii="Amiri" w:hAnsi="Amiri" w:eastAsia="Amiri" w:cs="Amiri"/>
          <w:color w:val="111111"/>
          <w:sz w:val="28"/>
          <w:sz w:val="28"/>
          <w:szCs w:val="28"/>
          <w:rtl w:val="true"/>
          <w:lang w:bidi="ar-SA"/>
        </w:rPr>
        <w:t xml:space="preserve">فتأوي لمن كادت تغيظ‍‌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سمعت نجوى سواتر تتعب</w:t>
      </w:r>
    </w:p>
    <w:p>
      <w:pPr>
        <w:pStyle w:val="BookText"/>
        <w:rPr/>
      </w:pPr>
      <w:r>
        <w:rPr>
          <w:rFonts w:ascii="Amiri" w:hAnsi="Amiri" w:eastAsia="Amiri" w:cs="Amiri"/>
          <w:color w:val="111111"/>
          <w:sz w:val="28"/>
          <w:sz w:val="28"/>
          <w:szCs w:val="28"/>
          <w:rtl w:val="true"/>
          <w:lang w:bidi="ar-SA"/>
        </w:rPr>
        <w:t xml:space="preserve">و من سقمي من نية </w:t>
      </w:r>
      <w:r>
        <w:rPr>
          <w:rStyle w:val="FootnoteAnchor"/>
          <w:rtl w:val="true"/>
        </w:rPr>
        <w:footnoteReference w:id="2322"/>
      </w:r>
      <w:r>
        <w:rPr>
          <w:rFonts w:ascii="Amiri" w:hAnsi="Amiri" w:eastAsia="Amiri" w:cs="Amiri"/>
          <w:color w:val="111111"/>
          <w:sz w:val="28"/>
          <w:sz w:val="28"/>
          <w:szCs w:val="28"/>
          <w:rtl w:val="true"/>
          <w:lang w:bidi="ar-SA"/>
        </w:rPr>
        <w:t xml:space="preserve">الحبّ‌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راكب من نحو أرضك يضرب</w:t>
      </w:r>
    </w:p>
    <w:p>
      <w:pPr>
        <w:pStyle w:val="BookText"/>
        <w:rPr/>
      </w:pPr>
      <w:r>
        <w:rPr>
          <w:rFonts w:ascii="Amiri" w:hAnsi="Amiri" w:eastAsia="Amiri" w:cs="Amiri"/>
          <w:color w:val="111111"/>
          <w:sz w:val="28"/>
          <w:sz w:val="28"/>
          <w:szCs w:val="28"/>
          <w:rtl w:val="true"/>
          <w:lang w:bidi="ar-SA"/>
        </w:rPr>
        <w:t xml:space="preserve">مرضت فجاءوا بالمعالج و الرّقا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بصير بالدواء متطبّب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و لم يغن عني ما يعقد طائلا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يمنّيني الطبيب المجرّب</w:t>
      </w:r>
    </w:p>
    <w:p>
      <w:pPr>
        <w:pStyle w:val="BookText"/>
        <w:rPr/>
      </w:pPr>
      <w:r>
        <w:rPr>
          <w:rFonts w:ascii="Amiri" w:hAnsi="Amiri" w:eastAsia="Amiri" w:cs="Amiri"/>
          <w:color w:val="111111"/>
          <w:sz w:val="28"/>
          <w:sz w:val="28"/>
          <w:szCs w:val="28"/>
          <w:rtl w:val="true"/>
          <w:lang w:bidi="ar-SA"/>
        </w:rPr>
        <w:t xml:space="preserve">و لا بشراب بات يعسلني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لي الكواكب المتصوب</w:t>
      </w:r>
    </w:p>
    <w:p>
      <w:pPr>
        <w:pStyle w:val="BookText"/>
        <w:rPr/>
      </w:pPr>
      <w:r>
        <w:rPr>
          <w:rFonts w:ascii="Amiri" w:hAnsi="Amiri" w:eastAsia="Amiri" w:cs="Amiri"/>
          <w:color w:val="111111"/>
          <w:sz w:val="28"/>
          <w:sz w:val="28"/>
          <w:szCs w:val="28"/>
          <w:rtl w:val="true"/>
          <w:lang w:bidi="ar-SA"/>
        </w:rPr>
        <w:t xml:space="preserve">و بانوا و قد زالت بلبناك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w:t>
      </w:r>
      <w:r>
        <w:rPr>
          <w:rStyle w:val="FootnoteAnchor"/>
          <w:rtl w:val="true"/>
        </w:rPr>
        <w:footnoteReference w:id="2324"/>
      </w:r>
      <w:r>
        <w:rPr>
          <w:rFonts w:ascii="Amiri" w:hAnsi="Amiri" w:eastAsia="Amiri" w:cs="Amiri"/>
          <w:color w:val="111111"/>
          <w:sz w:val="28"/>
          <w:sz w:val="28"/>
          <w:szCs w:val="28"/>
          <w:rtl w:val="true"/>
          <w:lang w:bidi="ar-SA"/>
        </w:rPr>
        <w:t>و موار العلاطين أصهب</w:t>
      </w:r>
    </w:p>
    <w:p>
      <w:pPr>
        <w:pStyle w:val="BookText"/>
        <w:rPr/>
      </w:pPr>
      <w:r>
        <w:rPr>
          <w:rFonts w:ascii="Amiri" w:hAnsi="Amiri" w:eastAsia="Amiri" w:cs="Amiri"/>
          <w:color w:val="111111"/>
          <w:sz w:val="28"/>
          <w:sz w:val="28"/>
          <w:szCs w:val="28"/>
          <w:rtl w:val="true"/>
          <w:lang w:bidi="ar-SA"/>
        </w:rPr>
        <w:t xml:space="preserve">يظن من الظنّ‌ المكذّب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راكبه </w:t>
      </w:r>
      <w:r>
        <w:rPr>
          <w:rStyle w:val="FootnoteAnchor"/>
          <w:rtl w:val="true"/>
        </w:rPr>
        <w:footnoteReference w:id="2325"/>
      </w:r>
      <w:r>
        <w:rPr>
          <w:rFonts w:ascii="Amiri" w:hAnsi="Amiri" w:eastAsia="Amiri" w:cs="Amiri"/>
          <w:color w:val="111111"/>
          <w:sz w:val="28"/>
          <w:sz w:val="28"/>
          <w:szCs w:val="28"/>
          <w:rtl w:val="true"/>
          <w:lang w:bidi="ar-SA"/>
        </w:rPr>
        <w:t>دارا بمكة تطلب</w:t>
      </w:r>
    </w:p>
    <w:p>
      <w:pPr>
        <w:pStyle w:val="BookText"/>
        <w:rPr/>
      </w:pPr>
      <w:r>
        <w:rPr>
          <w:rFonts w:ascii="Amiri" w:hAnsi="Amiri" w:eastAsia="Amiri" w:cs="Amiri"/>
          <w:color w:val="111111"/>
          <w:sz w:val="28"/>
          <w:sz w:val="28"/>
          <w:szCs w:val="28"/>
          <w:rtl w:val="true"/>
          <w:lang w:bidi="ar-SA"/>
        </w:rPr>
        <w:t xml:space="preserve">فلا و الذي مسحت أركان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به فيمن يطوف و يحصب</w:t>
      </w:r>
    </w:p>
    <w:p>
      <w:pPr>
        <w:pStyle w:val="BookText"/>
        <w:rPr/>
      </w:pPr>
      <w:r>
        <w:rPr>
          <w:rFonts w:ascii="Amiri" w:hAnsi="Amiri" w:eastAsia="Amiri" w:cs="Amiri"/>
          <w:color w:val="111111"/>
          <w:sz w:val="28"/>
          <w:sz w:val="28"/>
          <w:szCs w:val="28"/>
          <w:rtl w:val="true"/>
          <w:lang w:bidi="ar-SA"/>
        </w:rPr>
        <w:t xml:space="preserve">مسبتك </w:t>
      </w:r>
      <w:r>
        <w:rPr>
          <w:rStyle w:val="FootnoteAnchor"/>
          <w:rtl w:val="true"/>
        </w:rPr>
        <w:footnoteReference w:id="2326"/>
      </w:r>
      <w:r>
        <w:rPr>
          <w:rFonts w:ascii="Amiri" w:hAnsi="Amiri" w:eastAsia="Amiri" w:cs="Amiri"/>
          <w:color w:val="111111"/>
          <w:sz w:val="28"/>
          <w:sz w:val="28"/>
          <w:szCs w:val="28"/>
          <w:rtl w:val="true"/>
          <w:lang w:bidi="ar-SA"/>
        </w:rPr>
        <w:t xml:space="preserve">و ما أرثي </w:t>
      </w:r>
      <w:r>
        <w:rPr>
          <w:rStyle w:val="FootnoteAnchor"/>
          <w:rtl w:val="true"/>
        </w:rPr>
        <w:footnoteReference w:id="2327"/>
      </w:r>
      <w:r>
        <w:rPr>
          <w:rFonts w:ascii="Amiri" w:hAnsi="Amiri" w:eastAsia="Amiri" w:cs="Amiri"/>
          <w:color w:val="111111"/>
          <w:sz w:val="28"/>
          <w:sz w:val="28"/>
          <w:szCs w:val="28"/>
          <w:rtl w:val="true"/>
          <w:lang w:bidi="ar-SA"/>
        </w:rPr>
        <w:t xml:space="preserve">يثير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دام جار للحجون المحصب</w:t>
      </w:r>
    </w:p>
    <w:p>
      <w:pPr>
        <w:pStyle w:val="BookText"/>
        <w:rPr/>
      </w:pPr>
      <w:r>
        <w:rPr>
          <w:rFonts w:ascii="Amiri" w:hAnsi="Amiri" w:eastAsia="Amiri" w:cs="Amiri"/>
          <w:color w:val="111111"/>
          <w:sz w:val="28"/>
          <w:sz w:val="28"/>
          <w:szCs w:val="28"/>
          <w:rtl w:val="true"/>
          <w:lang w:bidi="ar-SA"/>
        </w:rPr>
        <w:t xml:space="preserve">و ما سمعت ورقاء تهتف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 في أفنائها و تصوّب</w:t>
      </w:r>
    </w:p>
    <w:p>
      <w:pPr>
        <w:pStyle w:val="BookText"/>
        <w:rPr/>
      </w:pPr>
      <w:r>
        <w:rPr>
          <w:rFonts w:ascii="Amiri" w:hAnsi="Amiri" w:eastAsia="Amiri" w:cs="Amiri"/>
          <w:color w:val="111111"/>
          <w:sz w:val="28"/>
          <w:sz w:val="28"/>
          <w:szCs w:val="28"/>
          <w:rtl w:val="true"/>
          <w:lang w:bidi="ar-SA"/>
        </w:rPr>
        <w:t xml:space="preserve">و ما أمطرت يوما بنجد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اخضرّ بالأجراع طلح و تنضب</w:t>
      </w:r>
    </w:p>
    <w:p>
      <w:pPr>
        <w:pStyle w:val="BookText"/>
        <w:rPr/>
      </w:pPr>
      <w:r>
        <w:rPr>
          <w:rFonts w:ascii="IRNazanin" w:hAnsi="IRNazanin" w:eastAsia="IRNazanin"/>
          <w:color w:val="111111"/>
          <w:sz w:val="28"/>
          <w:sz w:val="28"/>
          <w:szCs w:val="28"/>
          <w:rtl w:val="true"/>
          <w:lang w:bidi="fa-IR"/>
        </w:rPr>
        <w:t xml:space="preserve">و قال أناس و الظنون </w:t>
      </w:r>
      <w:r>
        <w:rPr>
          <w:rStyle w:val="FootnoteAnchor"/>
          <w:rtl w:val="true"/>
        </w:rPr>
        <w:footnoteReference w:id="2328"/>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شيء بالهوى من تجرب</w:t>
      </w:r>
    </w:p>
    <w:p>
      <w:pPr>
        <w:pStyle w:val="BookText"/>
        <w:rPr/>
      </w:pPr>
      <w:r>
        <w:rPr>
          <w:rFonts w:ascii="Amiri" w:hAnsi="Amiri" w:eastAsia="Amiri" w:cs="Amiri"/>
          <w:color w:val="111111"/>
          <w:sz w:val="28"/>
          <w:sz w:val="28"/>
          <w:szCs w:val="28"/>
          <w:rtl w:val="true"/>
          <w:lang w:bidi="ar-SA"/>
        </w:rPr>
        <w:t xml:space="preserve">ألا إن في الياس المغرق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سيسليك عن من نفعه عنك يغرب</w:t>
      </w:r>
    </w:p>
    <w:p>
      <w:pPr>
        <w:pStyle w:val="BookText"/>
        <w:rPr/>
      </w:pPr>
      <w:r>
        <w:rPr>
          <w:rFonts w:ascii="Amiri" w:hAnsi="Amiri" w:eastAsia="Amiri" w:cs="Amiri"/>
          <w:color w:val="111111"/>
          <w:sz w:val="28"/>
          <w:sz w:val="28"/>
          <w:szCs w:val="28"/>
          <w:rtl w:val="true"/>
          <w:lang w:bidi="ar-SA"/>
        </w:rPr>
        <w:t xml:space="preserve">فكل الذي قالوا بلوت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الشجوى شفى من هوى حين يعزب</w:t>
      </w:r>
    </w:p>
    <w:p>
      <w:pPr>
        <w:pStyle w:val="BookText"/>
        <w:rPr/>
      </w:pPr>
      <w:r>
        <w:rPr>
          <w:rFonts w:ascii="Amiri" w:hAnsi="Amiri" w:eastAsia="Amiri" w:cs="Amiri"/>
          <w:color w:val="111111"/>
          <w:sz w:val="28"/>
          <w:sz w:val="28"/>
          <w:szCs w:val="28"/>
          <w:rtl w:val="true"/>
          <w:lang w:bidi="ar-SA"/>
        </w:rPr>
        <w:t xml:space="preserve">عليها سلام اللّه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لاح و هنا في دجى الليل كوكب</w:t>
      </w:r>
    </w:p>
    <w:p>
      <w:pPr>
        <w:pStyle w:val="BookText"/>
        <w:rPr/>
      </w:pPr>
      <w:r>
        <w:rPr>
          <w:rFonts w:ascii="Amiri" w:hAnsi="Amiri" w:eastAsia="Amiri" w:cs="Amiri"/>
          <w:color w:val="111111"/>
          <w:sz w:val="28"/>
          <w:sz w:val="28"/>
          <w:szCs w:val="28"/>
          <w:rtl w:val="true"/>
          <w:lang w:bidi="ar-SA"/>
        </w:rPr>
        <w:t xml:space="preserve">فلست بمناع وصالا بوصلها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بمفش سرّها حين أغضب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أبيك المحب، فأذن له في زيارتها و الإلمام، و كتب إلى عامله </w:t>
      </w:r>
    </w:p>
    <w:p>
      <w:pPr>
        <w:pStyle w:val="BookText"/>
        <w:rPr/>
      </w:pPr>
      <w:r>
        <w:rPr>
          <w:rFonts w:ascii="Amiri" w:hAnsi="Amiri" w:eastAsia="Amiri" w:cs="Amiri"/>
          <w:color w:val="111111"/>
          <w:sz w:val="28"/>
          <w:sz w:val="28"/>
          <w:szCs w:val="28"/>
          <w:rtl w:val="true"/>
          <w:lang w:bidi="ar-SA"/>
        </w:rPr>
        <w:t xml:space="preserve">بذلك، فخرج قيس و عليه حلّة كساه معاوية، و تحته ناقة حمله عليها، فسار حتى قدم المدينة، فنزل على امرأة بالمدينة يقال لها بريكة كانت بينها و بين لبنى مودّة، و أهدى لها و للبنى هدايا </w:t>
      </w:r>
      <w:r>
        <w:rPr>
          <w:rStyle w:val="FootnoteAnchor"/>
          <w:rtl w:val="true"/>
        </w:rPr>
        <w:footnoteReference w:id="2329"/>
      </w:r>
      <w:r>
        <w:rPr>
          <w:rFonts w:ascii="Amiri" w:hAnsi="Amiri" w:eastAsia="Amiri" w:cs="Amiri"/>
          <w:color w:val="111111"/>
          <w:sz w:val="28"/>
          <w:sz w:val="28"/>
          <w:szCs w:val="28"/>
          <w:rtl w:val="true"/>
          <w:lang w:bidi="ar-SA"/>
        </w:rPr>
        <w:t>و ألطافا، و أخبرها بكتاب معاوية فقالت له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ما تريد إلى الشهوة، أقم فإني أرفدك ما أقمت، فأقام أياما و بلغ زوج لبنى قدومه، فمنع لبنى زيارة بريكة، فآيس من لقائها 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متلددا</w:t>
      </w:r>
      <w:r>
        <w:rPr>
          <w:rFonts w:eastAsia="Amiri" w:cs="Amiri" w:ascii="Amiri" w:hAnsi="Amiri"/>
          <w:color w:val="111111"/>
          <w:sz w:val="28"/>
          <w:szCs w:val="28"/>
          <w:rtl w:val="true"/>
          <w:lang w:bidi="ar-SA"/>
        </w:rPr>
        <w:t xml:space="preserve">] </w:t>
      </w:r>
      <w:r>
        <w:rPr>
          <w:rStyle w:val="FootnoteAnchor"/>
          <w:rtl w:val="true"/>
        </w:rPr>
        <w:footnoteReference w:id="2330"/>
      </w:r>
      <w:r>
        <w:rPr>
          <w:rFonts w:ascii="Amiri" w:hAnsi="Amiri" w:eastAsia="Amiri" w:cs="Amiri"/>
          <w:color w:val="111111"/>
          <w:sz w:val="28"/>
          <w:sz w:val="28"/>
          <w:szCs w:val="28"/>
          <w:rtl w:val="true"/>
          <w:lang w:bidi="ar-SA"/>
        </w:rPr>
        <w:t xml:space="preserve">يفكر في دفع كتاب معاوية تارة و تارة يندفع </w:t>
      </w:r>
      <w:r>
        <w:rPr>
          <w:rStyle w:val="FootnoteAnchor"/>
          <w:rtl w:val="true"/>
        </w:rPr>
        <w:footnoteReference w:id="2331"/>
      </w:r>
      <w:r>
        <w:rPr>
          <w:rFonts w:ascii="Amiri" w:hAnsi="Amiri" w:eastAsia="Amiri" w:cs="Amiri"/>
          <w:color w:val="111111"/>
          <w:sz w:val="28"/>
          <w:sz w:val="28"/>
          <w:szCs w:val="28"/>
          <w:rtl w:val="true"/>
          <w:lang w:bidi="ar-SA"/>
        </w:rPr>
        <w:t>فبينا هو كذلك إذ رأى ابن أبي عتيق، و قد كان سمع بذكره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لي أراك متحيرا كأنك لا تؤدي إلى رشد مالك بها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بارك اللّه فيك لما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بشأنك فإنّي على ما تريد قادر فأبى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بمفارقك أو تخبرني، فقصّ‌ عليه 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إلاّ في طلب مثلك، انطلق إلى المنزل، فانطلق معه فأقام ليلته عنده يحدّثه بأمره، و عشقه، و ينشده، فلما أصبح ابن أبي عتيق ركب فأتى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اركب معي في حاجة لي، فركب و استنهض معه ثلاثة أو أربعة من قريش، فمضى بهم و لا يدرون ما يريد، حتى أتى باب زوج لبنى، فاستأذن عليه فخرج فإذا وجوه قريش،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فداكم 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لابن أبي عتيق استعان بنا عليك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أن حكمه جائز، فقال لابن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امرأته لبنى طالق ثلاثا، فأخذ عبد اللّه بن جعفر برأسه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بنا قبّحك اللّه، و قبّح 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فداكم يطلّق هذا امرأته و يتزوج أخرى، خير من أن يموت رجل مسلم، 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 ما فعل فاشهدوا أن له عندي عشرة آلاف درهم، 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أبرح حتى ينقل متاعها، ففعلت و أقامت في أهلها حتى انقضت عدتها، فأتى قيس أباها، فسأله أن ينكحه إياها فأبى عليه، فمشى إليه قوم من أهلها و سألوه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لكلّ‌ واحد منهما في قلب صاحبه، فزوّجه إياها، فمكثا عمرا من دهرهما بأنعم 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رواية أبي عمرو الشيباني أن عبد اللّه بن جعفر أمر لقيس بن ذريح بعشرة آلاف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على صلاح أمرك، و عد إلى من أحببت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قرأت على أبي منصور بن خيرون، عن أبي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w:t>
      </w:r>
      <w:r>
        <w:rPr>
          <w:rStyle w:val="FootnoteAnchor"/>
          <w:rtl w:val="true"/>
        </w:rPr>
        <w:footnoteReference w:id="2332"/>
      </w:r>
      <w:r>
        <w:rPr>
          <w:rFonts w:ascii="Amiri" w:hAnsi="Amiri" w:eastAsia="Amiri" w:cs="Amiri"/>
          <w:color w:val="111111"/>
          <w:sz w:val="28"/>
          <w:sz w:val="28"/>
          <w:szCs w:val="28"/>
          <w:rtl w:val="true"/>
          <w:lang w:bidi="ar-SA"/>
        </w:rPr>
        <w:t>عمر بن حيوية، أنبأنا أبو بكر محمّد بن خلف، حدّثني عبد الجبار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خندق </w:t>
      </w:r>
      <w:r>
        <w:rPr>
          <w:rStyle w:val="FootnoteAnchor"/>
          <w:rtl w:val="true"/>
        </w:rPr>
        <w:footnoteReference w:id="2333"/>
      </w:r>
      <w:r>
        <w:rPr>
          <w:rFonts w:ascii="Amiri" w:hAnsi="Amiri" w:eastAsia="Amiri" w:cs="Amiri"/>
          <w:color w:val="111111"/>
          <w:sz w:val="28"/>
          <w:sz w:val="28"/>
          <w:szCs w:val="28"/>
          <w:rtl w:val="true"/>
          <w:lang w:bidi="ar-SA"/>
        </w:rPr>
        <w:t xml:space="preserve">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خندق بن سليمان </w:t>
      </w:r>
      <w:r>
        <w:rPr>
          <w:rStyle w:val="FootnoteAnchor"/>
          <w:rtl w:val="true"/>
        </w:rPr>
        <w:footnoteReference w:id="2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لبنى أمرت غلاما لها فاشترى لها أربع غربان، فلما رأتهن بكت و صرخت و كتفتهنّ‌، و جعلت تضربهنّ‌ بالسوط‍‌ حتى متن جميعا، و جعلت تقول بأعلى 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نادى الغراب ببين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القلب من حذر الغراب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تباعد دار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ينأى بعد ودّ و اقتراب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ويحك من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الدهر سعيك في تباب</w:t>
      </w:r>
    </w:p>
    <w:p>
      <w:pPr>
        <w:pStyle w:val="BookText"/>
        <w:rPr/>
      </w:pPr>
      <w:r>
        <w:rPr>
          <w:rFonts w:ascii="Amiri" w:hAnsi="Amiri" w:eastAsia="Amiri" w:cs="Amiri"/>
          <w:color w:val="111111"/>
          <w:sz w:val="28"/>
          <w:sz w:val="28"/>
          <w:szCs w:val="28"/>
          <w:rtl w:val="true"/>
          <w:lang w:bidi="ar-SA"/>
        </w:rPr>
        <w:t xml:space="preserve">لقد أولعت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لقيت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بتفريق المحب عن الحباب</w:t>
      </w:r>
    </w:p>
    <w:p>
      <w:pPr>
        <w:pStyle w:val="BookText"/>
        <w:rPr/>
      </w:pPr>
      <w:r>
        <w:rPr>
          <w:rFonts w:ascii="Amiri" w:hAnsi="Amiri" w:eastAsia="Amiri" w:cs="Amiri"/>
          <w:color w:val="111111"/>
          <w:sz w:val="28"/>
          <w:sz w:val="28"/>
          <w:szCs w:val="28"/>
          <w:rtl w:val="true"/>
          <w:lang w:bidi="ar-SA"/>
        </w:rPr>
        <w:t>قال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زوجها فرآها على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ما أرى‌؟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ابن عمّي و حبيبي قيس، أمرهن بالوقوع فلم يقعن،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غراب البين قد طرت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من لبنى فهل أنت واقع</w:t>
      </w:r>
    </w:p>
    <w:p>
      <w:pPr>
        <w:pStyle w:val="BookText"/>
        <w:rPr/>
      </w:pPr>
      <w:r>
        <w:rPr>
          <w:rFonts w:ascii="Amiri" w:hAnsi="Amiri" w:eastAsia="Amiri" w:cs="Amiri"/>
          <w:color w:val="111111"/>
          <w:sz w:val="28"/>
          <w:sz w:val="28"/>
          <w:szCs w:val="28"/>
          <w:rtl w:val="true"/>
          <w:lang w:bidi="ar-SA"/>
        </w:rPr>
        <w:t>فآليت ألاّ أظفر بغراب إلاّ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بتخلية سبيلك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أنك فعلت و إنّي عمياء </w:t>
      </w:r>
      <w:r>
        <w:rPr>
          <w:rStyle w:val="FootnoteAnchor"/>
          <w:rtl w:val="true"/>
        </w:rPr>
        <w:footnoteReference w:id="2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تزوجتك رغبة فيك، و لقد كنت آليت أن لا أتزوج بعد قيس أبدا، و لكن غلبني أبي على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336"/>
      </w:r>
      <w:r>
        <w:rPr>
          <w:rFonts w:ascii="Amiri" w:hAnsi="Amiri" w:eastAsia="Amiri" w:cs="Amiri"/>
          <w:color w:val="111111"/>
          <w:sz w:val="28"/>
          <w:sz w:val="28"/>
          <w:szCs w:val="28"/>
          <w:rtl w:val="true"/>
          <w:lang w:bidi="ar-SA"/>
        </w:rPr>
        <w:t>بن عبد الباقي و غيره عن أبي محمّد الجوهري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محمّد بن الأكفاني، حدّثنا عبد العزيز الكتّاني </w:t>
      </w:r>
      <w:r>
        <w:rPr>
          <w:rStyle w:val="FootnoteAnchor"/>
          <w:rtl w:val="true"/>
        </w:rPr>
        <w:footnoteReference w:id="2337"/>
      </w:r>
      <w:r>
        <w:rPr>
          <w:rFonts w:ascii="Amiri" w:hAnsi="Amiri" w:eastAsia="Amiri" w:cs="Amiri"/>
          <w:color w:val="111111"/>
          <w:sz w:val="28"/>
          <w:sz w:val="28"/>
          <w:szCs w:val="28"/>
          <w:rtl w:val="true"/>
          <w:lang w:bidi="ar-SA"/>
        </w:rPr>
        <w:t xml:space="preserve">،أنبأنا عبيد اللّه بن أحمد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بن حيّوية، أنبأنا محمّد بن خلف بن المرزبان، أنبأنا أبو بكر العامري، حدّثنا سليمان بن أبي شيخ، حدّثنا أيوب بن عباية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قيس بن ذريح إلى المدينة يبيع ناقة له فاشتراها زوج لبنى و هو لا يعرفه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معي أعطك الثمن، فمضى معه فلما فتح الباب فإذا لبنى قد استقبلت </w:t>
      </w:r>
      <w:r>
        <w:rPr>
          <w:rStyle w:val="FootnoteAnchor"/>
          <w:rtl w:val="true"/>
        </w:rPr>
        <w:footnoteReference w:id="2338"/>
      </w:r>
      <w:r>
        <w:rPr>
          <w:rFonts w:ascii="Amiri" w:hAnsi="Amiri" w:eastAsia="Amiri" w:cs="Amiri"/>
          <w:color w:val="111111"/>
          <w:sz w:val="28"/>
          <w:sz w:val="28"/>
          <w:szCs w:val="28"/>
          <w:rtl w:val="true"/>
          <w:lang w:bidi="ar-SA"/>
        </w:rPr>
        <w:t>قيسا، فلمّا رآها ولّى هاربا، و خرج الرجل في أثره بالثمن ليدفعه إليه،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تركب لي و اللّه مطيتي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قيس بن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لبنى قد رأيتها تقف حتى أخيّرها فإن اختارتك طلّقتها، و ظنّ‌ القرشي أن له في قلبها موضعا و أنها لا تفعل،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فدخل القرشي عليها، فخيّرها فاختارت قيسا فطلّقها، و أقام قيس ينتظر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ليتزوجها، و ماتت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الحسين بن المهتدي، أنا الشريف أبو الفضل محمد بن الحسين بن محمد</w:t>
      </w:r>
      <w:r>
        <w:rPr>
          <w:rFonts w:eastAsia="Amiri" w:cs="Amiri" w:ascii="Amiri" w:hAnsi="Amiri"/>
          <w:color w:val="111111"/>
          <w:sz w:val="28"/>
          <w:szCs w:val="28"/>
          <w:rtl w:val="true"/>
          <w:lang w:bidi="ar-SA"/>
        </w:rPr>
        <w:t xml:space="preserve">] </w:t>
      </w:r>
      <w:r>
        <w:rPr>
          <w:rStyle w:val="FootnoteAnchor"/>
          <w:rtl w:val="true"/>
        </w:rPr>
        <w:footnoteReference w:id="2339"/>
      </w:r>
      <w:r>
        <w:rPr>
          <w:rFonts w:ascii="Amiri" w:hAnsi="Amiri" w:eastAsia="Amiri" w:cs="Amiri"/>
          <w:color w:val="111111"/>
          <w:sz w:val="28"/>
          <w:sz w:val="28"/>
          <w:szCs w:val="28"/>
          <w:rtl w:val="true"/>
          <w:lang w:bidi="ar-SA"/>
        </w:rPr>
        <w:t xml:space="preserve">بن الفضل بن المأمون، أنشدنا أبو بكر محمّد بن القاسم بن بشّار، أنشدني أبي و محمّد بن المرزبان، و أبي إسحاق الشيباني لقيس بن ذريح و الألفاظ‍‌ في الروايات مختلطة و بعضها يزيد و ينقص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كادت </w:t>
      </w:r>
      <w:r>
        <w:rPr>
          <w:rStyle w:val="FootnoteAnchor"/>
          <w:rtl w:val="true"/>
        </w:rPr>
        <w:footnoteReference w:id="2341"/>
      </w:r>
      <w:r>
        <w:rPr>
          <w:rFonts w:ascii="Amiri" w:hAnsi="Amiri" w:eastAsia="Amiri" w:cs="Amiri"/>
          <w:color w:val="111111"/>
          <w:sz w:val="28"/>
          <w:sz w:val="28"/>
          <w:szCs w:val="28"/>
          <w:rtl w:val="true"/>
          <w:lang w:bidi="ar-SA"/>
        </w:rPr>
        <w:t xml:space="preserve">بلاد اللّه يا أم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رحبت يوما عليّ‌ تضيق</w:t>
      </w:r>
    </w:p>
    <w:p>
      <w:pPr>
        <w:pStyle w:val="BookText"/>
        <w:rPr/>
      </w:pPr>
      <w:r>
        <w:rPr>
          <w:rFonts w:ascii="Amiri" w:hAnsi="Amiri" w:eastAsia="Amiri" w:cs="Amiri"/>
          <w:color w:val="111111"/>
          <w:sz w:val="28"/>
          <w:sz w:val="28"/>
          <w:szCs w:val="28"/>
          <w:rtl w:val="true"/>
          <w:lang w:bidi="ar-SA"/>
        </w:rPr>
        <w:t xml:space="preserve">تكذّبني بالودّ لبنى 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w:t>
      </w:r>
      <w:r>
        <w:rPr>
          <w:rStyle w:val="FootnoteAnchor"/>
          <w:rtl w:val="true"/>
        </w:rPr>
        <w:footnoteReference w:id="2342"/>
      </w:r>
      <w:r>
        <w:rPr>
          <w:rFonts w:ascii="Amiri" w:hAnsi="Amiri" w:eastAsia="Amiri" w:cs="Amiri"/>
          <w:color w:val="111111"/>
          <w:sz w:val="28"/>
          <w:sz w:val="28"/>
          <w:szCs w:val="28"/>
          <w:rtl w:val="true"/>
          <w:lang w:bidi="ar-SA"/>
        </w:rPr>
        <w:t>مني مثله و تذوق</w:t>
      </w:r>
    </w:p>
    <w:p>
      <w:pPr>
        <w:pStyle w:val="BookText"/>
        <w:rPr/>
      </w:pPr>
      <w:r>
        <w:rPr>
          <w:rFonts w:ascii="Amiri" w:hAnsi="Amiri" w:eastAsia="Amiri" w:cs="Amiri"/>
          <w:color w:val="111111"/>
          <w:sz w:val="28"/>
          <w:sz w:val="28"/>
          <w:szCs w:val="28"/>
          <w:rtl w:val="true"/>
          <w:lang w:bidi="ar-SA"/>
        </w:rPr>
        <w:t xml:space="preserve">و لو تعلمين الغيب </w:t>
      </w:r>
      <w:r>
        <w:rPr>
          <w:rStyle w:val="FootnoteAnchor"/>
          <w:rtl w:val="true"/>
        </w:rPr>
        <w:footnoteReference w:id="2343"/>
      </w:r>
      <w:r>
        <w:rPr>
          <w:rFonts w:ascii="Amiri" w:hAnsi="Amiri" w:eastAsia="Amiri" w:cs="Amiri"/>
          <w:color w:val="111111"/>
          <w:sz w:val="28"/>
          <w:sz w:val="28"/>
          <w:szCs w:val="28"/>
          <w:rtl w:val="true"/>
          <w:lang w:bidi="ar-SA"/>
        </w:rPr>
        <w:t xml:space="preserve">أيقنت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الهدايا المشعرات صديق</w:t>
      </w:r>
    </w:p>
    <w:p>
      <w:pPr>
        <w:pStyle w:val="BookText"/>
        <w:rPr/>
      </w:pPr>
      <w:r>
        <w:rPr>
          <w:rFonts w:ascii="Amiri" w:hAnsi="Amiri" w:eastAsia="Amiri" w:cs="Amiri"/>
          <w:color w:val="111111"/>
          <w:sz w:val="28"/>
          <w:sz w:val="28"/>
          <w:szCs w:val="28"/>
          <w:rtl w:val="true"/>
          <w:lang w:bidi="ar-SA"/>
        </w:rPr>
        <w:t xml:space="preserve">و إن كنت لا لا تعلمي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فاسألي و هبي الرجال للنساء و موق</w:t>
      </w:r>
    </w:p>
    <w:p>
      <w:pPr>
        <w:pStyle w:val="BookText"/>
        <w:rPr/>
      </w:pPr>
      <w:r>
        <w:rPr>
          <w:rFonts w:ascii="Amiri" w:hAnsi="Amiri" w:eastAsia="Amiri" w:cs="Amiri"/>
          <w:color w:val="111111"/>
          <w:sz w:val="28"/>
          <w:sz w:val="28"/>
          <w:szCs w:val="28"/>
          <w:rtl w:val="true"/>
          <w:lang w:bidi="ar-SA"/>
        </w:rPr>
        <w:t xml:space="preserve">سلي هل قلاني من عشير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ذم رحلي في الرحال رفيق </w:t>
      </w:r>
      <w:r>
        <w:rPr>
          <w:rStyle w:val="FootnoteAnchor"/>
          <w:rtl w:val="true"/>
        </w:rPr>
        <w:footnoteReference w:id="234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يجتوي القوم الكرام صحابتي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اغبرّ مخشيّ‌ </w:t>
      </w:r>
      <w:r>
        <w:rPr>
          <w:rStyle w:val="FootnoteAnchor"/>
          <w:rtl w:val="true"/>
        </w:rPr>
        <w:footnoteReference w:id="2345"/>
      </w:r>
      <w:r>
        <w:rPr>
          <w:rFonts w:ascii="Amiri" w:hAnsi="Amiri" w:eastAsia="Amiri" w:cs="Amiri"/>
          <w:color w:val="111111"/>
          <w:sz w:val="28"/>
          <w:sz w:val="28"/>
          <w:szCs w:val="28"/>
          <w:rtl w:val="true"/>
          <w:lang w:bidi="ar-SA"/>
        </w:rPr>
        <w:t xml:space="preserve">الفجاج عميق </w:t>
      </w:r>
    </w:p>
    <w:p>
      <w:pPr>
        <w:pStyle w:val="BookText"/>
        <w:rPr/>
      </w:pPr>
      <w:r>
        <w:rPr>
          <w:rFonts w:ascii="Amiri" w:hAnsi="Amiri" w:eastAsia="Amiri" w:cs="Amiri"/>
          <w:color w:val="111111"/>
          <w:sz w:val="28"/>
          <w:sz w:val="28"/>
          <w:szCs w:val="28"/>
          <w:rtl w:val="true"/>
          <w:lang w:bidi="ar-SA"/>
        </w:rPr>
        <w:t xml:space="preserve">أردّ </w:t>
      </w:r>
      <w:r>
        <w:rPr>
          <w:rStyle w:val="FootnoteAnchor"/>
          <w:rtl w:val="true"/>
        </w:rPr>
        <w:footnoteReference w:id="2346"/>
      </w:r>
      <w:r>
        <w:rPr>
          <w:rFonts w:ascii="IRNazanin" w:hAnsi="IRNazanin" w:eastAsia="IRNazanin"/>
          <w:color w:val="111111"/>
          <w:sz w:val="28"/>
          <w:sz w:val="28"/>
          <w:szCs w:val="28"/>
          <w:rtl w:val="true"/>
          <w:lang w:bidi="fa-IR"/>
        </w:rPr>
        <w:t xml:space="preserve">سوام الطرف </w:t>
      </w:r>
      <w:r>
        <w:rPr>
          <w:rStyle w:val="FootnoteAnchor"/>
          <w:rtl w:val="true"/>
        </w:rPr>
        <w:footnoteReference w:id="2347"/>
      </w:r>
      <w:r>
        <w:rPr>
          <w:rFonts w:ascii="Amiri" w:hAnsi="Amiri" w:eastAsia="Amiri" w:cs="Amiri"/>
          <w:color w:val="111111"/>
          <w:sz w:val="28"/>
          <w:sz w:val="28"/>
          <w:szCs w:val="28"/>
          <w:rtl w:val="true"/>
          <w:lang w:bidi="ar-SA"/>
        </w:rPr>
        <w:t xml:space="preserve">عنك و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إلاّ إليك </w:t>
      </w:r>
      <w:r>
        <w:rPr>
          <w:rStyle w:val="FootnoteAnchor"/>
          <w:rtl w:val="true"/>
        </w:rPr>
        <w:footnoteReference w:id="2348"/>
      </w:r>
      <w:r>
        <w:rPr>
          <w:rFonts w:ascii="Amiri" w:hAnsi="Amiri" w:eastAsia="Amiri" w:cs="Amiri"/>
          <w:color w:val="111111"/>
          <w:sz w:val="28"/>
          <w:sz w:val="28"/>
          <w:szCs w:val="28"/>
          <w:rtl w:val="true"/>
          <w:lang w:bidi="ar-SA"/>
        </w:rPr>
        <w:t>طريق</w:t>
      </w:r>
    </w:p>
    <w:p>
      <w:pPr>
        <w:pStyle w:val="BookText"/>
        <w:rPr/>
      </w:pPr>
      <w:r>
        <w:rPr>
          <w:rFonts w:ascii="Amiri" w:hAnsi="Amiri" w:eastAsia="Amiri" w:cs="Amiri"/>
          <w:color w:val="111111"/>
          <w:sz w:val="28"/>
          <w:sz w:val="28"/>
          <w:szCs w:val="28"/>
          <w:rtl w:val="true"/>
          <w:lang w:bidi="ar-SA"/>
        </w:rPr>
        <w:t xml:space="preserve">تتوق إليك النفس ثم أردّها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و مثلي بالحياء حقيق</w:t>
      </w:r>
    </w:p>
    <w:p>
      <w:pPr>
        <w:pStyle w:val="BookText"/>
        <w:rPr/>
      </w:pPr>
      <w:r>
        <w:rPr>
          <w:rFonts w:ascii="Amiri" w:hAnsi="Amiri" w:eastAsia="Amiri" w:cs="Amiri"/>
          <w:color w:val="111111"/>
          <w:sz w:val="28"/>
          <w:sz w:val="28"/>
          <w:szCs w:val="28"/>
          <w:rtl w:val="true"/>
          <w:lang w:bidi="ar-SA"/>
        </w:rPr>
        <w:t xml:space="preserve">و لم أر أياما كأيامنا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 علينا و الزمان أنيق</w:t>
      </w:r>
    </w:p>
    <w:p>
      <w:pPr>
        <w:pStyle w:val="BookText"/>
        <w:rPr/>
      </w:pPr>
      <w:r>
        <w:rPr>
          <w:rFonts w:ascii="Amiri" w:hAnsi="Amiri" w:eastAsia="Amiri" w:cs="Amiri"/>
          <w:color w:val="111111"/>
          <w:sz w:val="28"/>
          <w:sz w:val="28"/>
          <w:szCs w:val="28"/>
          <w:rtl w:val="true"/>
          <w:lang w:bidi="ar-SA"/>
        </w:rPr>
        <w:t xml:space="preserve">و إنّي و إن حاولت صرمي و هجرتي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أحداث الرّدى لشفيق</w:t>
      </w:r>
    </w:p>
    <w:p>
      <w:pPr>
        <w:pStyle w:val="BookText"/>
        <w:rPr/>
      </w:pPr>
      <w:r>
        <w:rPr>
          <w:rFonts w:ascii="Amiri" w:hAnsi="Amiri" w:eastAsia="Amiri" w:cs="Amiri"/>
          <w:color w:val="111111"/>
          <w:sz w:val="28"/>
          <w:sz w:val="28"/>
          <w:szCs w:val="28"/>
          <w:rtl w:val="true"/>
          <w:lang w:bidi="ar-SA"/>
        </w:rPr>
        <w:t xml:space="preserve">و وعدك إيانا، و إن قلت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كما قد تعلمين سحيق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و حدثتني يا قلب أنّك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الصدّ </w:t>
      </w:r>
      <w:r>
        <w:rPr>
          <w:rStyle w:val="FootnoteAnchor"/>
          <w:rtl w:val="true"/>
        </w:rPr>
        <w:footnoteReference w:id="2350"/>
      </w:r>
      <w:r>
        <w:rPr>
          <w:rFonts w:ascii="IRNazanin" w:hAnsi="IRNazanin" w:eastAsia="IRNazanin"/>
          <w:color w:val="111111"/>
          <w:sz w:val="28"/>
          <w:sz w:val="28"/>
          <w:szCs w:val="28"/>
          <w:rtl w:val="true"/>
          <w:lang w:bidi="fa-IR"/>
        </w:rPr>
        <w:t>من لبنى فسوف تذوق</w:t>
      </w:r>
    </w:p>
    <w:p>
      <w:pPr>
        <w:pStyle w:val="BookText"/>
        <w:rPr/>
      </w:pPr>
      <w:r>
        <w:rPr>
          <w:rFonts w:ascii="Amiri" w:hAnsi="Amiri" w:eastAsia="Amiri" w:cs="Amiri"/>
          <w:color w:val="111111"/>
          <w:sz w:val="28"/>
          <w:sz w:val="28"/>
          <w:szCs w:val="28"/>
          <w:rtl w:val="true"/>
          <w:lang w:bidi="ar-SA"/>
        </w:rPr>
        <w:t xml:space="preserve">فمت كمدا أو عش سقيما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تكلّفني ما لا أراك تطيق</w:t>
      </w:r>
    </w:p>
    <w:p>
      <w:pPr>
        <w:pStyle w:val="BookText"/>
        <w:rPr/>
      </w:pPr>
      <w:r>
        <w:rPr>
          <w:rFonts w:ascii="Amiri" w:hAnsi="Amiri" w:eastAsia="Amiri" w:cs="Amiri"/>
          <w:color w:val="111111"/>
          <w:sz w:val="28"/>
          <w:sz w:val="28"/>
          <w:szCs w:val="28"/>
          <w:rtl w:val="true"/>
          <w:lang w:bidi="ar-SA"/>
        </w:rPr>
        <w:t xml:space="preserve">فما الموت إلاّ أن أموت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بأرضك إلاّ أن تجوز طريق </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أريد سلوّا عنكم فيردني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النفس الشعاع فريق</w:t>
      </w:r>
    </w:p>
    <w:p>
      <w:pPr>
        <w:pStyle w:val="BookText"/>
        <w:rPr/>
      </w:pPr>
      <w:r>
        <w:rPr>
          <w:rFonts w:ascii="IRNazanin" w:hAnsi="IRNazanin" w:eastAsia="IRNazanin"/>
          <w:color w:val="111111"/>
          <w:sz w:val="28"/>
          <w:sz w:val="28"/>
          <w:szCs w:val="28"/>
          <w:rtl w:val="true"/>
          <w:lang w:bidi="fa-IR"/>
        </w:rPr>
        <w:t xml:space="preserve">و قد شهدت </w:t>
      </w:r>
      <w:r>
        <w:rPr>
          <w:rStyle w:val="FootnoteAnchor"/>
          <w:rtl w:val="true"/>
        </w:rPr>
        <w:footnoteReference w:id="2352"/>
      </w:r>
      <w:r>
        <w:rPr>
          <w:rFonts w:ascii="Amiri" w:hAnsi="Amiri" w:eastAsia="Amiri" w:cs="Amiri"/>
          <w:color w:val="111111"/>
          <w:sz w:val="28"/>
          <w:sz w:val="28"/>
          <w:szCs w:val="28"/>
          <w:rtl w:val="true"/>
          <w:lang w:bidi="ar-SA"/>
        </w:rPr>
        <w:t xml:space="preserve">نفسي بأنك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رداح </w:t>
      </w:r>
      <w:r>
        <w:rPr>
          <w:rStyle w:val="FootnoteAnchor"/>
          <w:rtl w:val="true"/>
        </w:rPr>
        <w:footnoteReference w:id="2353"/>
      </w:r>
      <w:r>
        <w:rPr>
          <w:rFonts w:ascii="Amiri" w:hAnsi="Amiri" w:eastAsia="Amiri" w:cs="Amiri"/>
          <w:color w:val="111111"/>
          <w:sz w:val="28"/>
          <w:sz w:val="28"/>
          <w:szCs w:val="28"/>
          <w:rtl w:val="true"/>
          <w:lang w:bidi="ar-SA"/>
        </w:rPr>
        <w:t>و أنّ‌ الوجه منك عتيق</w:t>
      </w:r>
    </w:p>
    <w:p>
      <w:pPr>
        <w:pStyle w:val="BookText"/>
        <w:rPr/>
      </w:pPr>
      <w:r>
        <w:rPr>
          <w:rFonts w:ascii="Amiri" w:hAnsi="Amiri" w:eastAsia="Amiri" w:cs="Amiri"/>
          <w:color w:val="111111"/>
          <w:sz w:val="28"/>
          <w:sz w:val="28"/>
          <w:szCs w:val="28"/>
          <w:rtl w:val="true"/>
          <w:lang w:bidi="ar-SA"/>
        </w:rPr>
        <w:t xml:space="preserve">و أنّك لا تجزينني </w:t>
      </w:r>
      <w:r>
        <w:rPr>
          <w:rStyle w:val="FootnoteAnchor"/>
          <w:rtl w:val="true"/>
        </w:rPr>
        <w:footnoteReference w:id="2354"/>
      </w:r>
      <w:r>
        <w:rPr>
          <w:rFonts w:ascii="Amiri" w:hAnsi="Amiri" w:eastAsia="Amiri" w:cs="Amiri"/>
          <w:color w:val="111111"/>
          <w:sz w:val="28"/>
          <w:sz w:val="28"/>
          <w:szCs w:val="28"/>
          <w:rtl w:val="true"/>
          <w:lang w:bidi="ar-SA"/>
        </w:rPr>
        <w:t xml:space="preserve">بصبابتي </w:t>
      </w:r>
      <w:r>
        <w:rPr>
          <w:rStyle w:val="FootnoteAnchor"/>
          <w:rtl w:val="true"/>
        </w:rPr>
        <w:footnoteReference w:id="2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للهجران منك مطيق</w:t>
      </w:r>
    </w:p>
    <w:p>
      <w:pPr>
        <w:pStyle w:val="BookText"/>
        <w:rPr/>
      </w:pPr>
      <w:r>
        <w:rPr>
          <w:rFonts w:ascii="Amiri" w:hAnsi="Amiri" w:eastAsia="Amiri" w:cs="Amiri"/>
          <w:color w:val="111111"/>
          <w:sz w:val="28"/>
          <w:sz w:val="28"/>
          <w:szCs w:val="28"/>
          <w:rtl w:val="true"/>
          <w:lang w:bidi="ar-SA"/>
        </w:rPr>
        <w:t xml:space="preserve">و أنّك قسمت الفؤاد بنصفه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و نصف في الحبال وثيق</w:t>
      </w:r>
    </w:p>
    <w:p>
      <w:pPr>
        <w:pStyle w:val="BookText"/>
        <w:rPr/>
      </w:pPr>
      <w:r>
        <w:rPr>
          <w:rFonts w:ascii="Amiri" w:hAnsi="Amiri" w:eastAsia="Amiri" w:cs="Amiri"/>
          <w:color w:val="111111"/>
          <w:sz w:val="28"/>
          <w:sz w:val="28"/>
          <w:szCs w:val="28"/>
          <w:rtl w:val="true"/>
          <w:lang w:bidi="ar-SA"/>
        </w:rPr>
        <w:t xml:space="preserve">و أكتم أسرار الهوى و أميتها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باح مزاج لهن بروق</w:t>
      </w:r>
    </w:p>
    <w:p>
      <w:pPr>
        <w:pStyle w:val="BookText"/>
        <w:rPr/>
      </w:pPr>
      <w:r>
        <w:rPr>
          <w:rFonts w:ascii="Amiri" w:hAnsi="Amiri" w:eastAsia="Amiri" w:cs="Amiri"/>
          <w:color w:val="111111"/>
          <w:sz w:val="28"/>
          <w:sz w:val="28"/>
          <w:szCs w:val="28"/>
          <w:rtl w:val="true"/>
          <w:lang w:bidi="ar-SA"/>
        </w:rPr>
        <w:t xml:space="preserve">صبوحي إذا ما ذرّت الشمس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ذكركم عند المساء غبوق</w:t>
      </w:r>
    </w:p>
    <w:p>
      <w:pPr>
        <w:pStyle w:val="BookText"/>
        <w:rPr/>
      </w:pPr>
      <w:r>
        <w:rPr>
          <w:rFonts w:ascii="Amiri" w:hAnsi="Amiri" w:eastAsia="Amiri" w:cs="Amiri"/>
          <w:color w:val="111111"/>
          <w:sz w:val="28"/>
          <w:sz w:val="28"/>
          <w:szCs w:val="28"/>
          <w:rtl w:val="true"/>
          <w:lang w:bidi="ar-SA"/>
        </w:rPr>
        <w:t xml:space="preserve">أطعت و شاة لم يكن لي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و لا حان </w:t>
      </w:r>
      <w:r>
        <w:rPr>
          <w:rStyle w:val="FootnoteAnchor"/>
          <w:rtl w:val="true"/>
        </w:rPr>
        <w:footnoteReference w:id="2356"/>
      </w:r>
      <w:r>
        <w:rPr>
          <w:rFonts w:ascii="Amiri" w:hAnsi="Amiri" w:eastAsia="Amiri" w:cs="Amiri"/>
          <w:color w:val="111111"/>
          <w:sz w:val="28"/>
          <w:sz w:val="28"/>
          <w:szCs w:val="28"/>
          <w:rtl w:val="true"/>
          <w:lang w:bidi="ar-SA"/>
        </w:rPr>
        <w:t>عليّ‌ شفيق</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2357"/>
      </w:r>
      <w:r>
        <w:rPr>
          <w:rFonts w:ascii="Amiri" w:hAnsi="Amiri" w:eastAsia="Amiri" w:cs="Amiri"/>
          <w:color w:val="111111"/>
          <w:sz w:val="28"/>
          <w:sz w:val="28"/>
          <w:szCs w:val="28"/>
          <w:rtl w:val="true"/>
          <w:lang w:bidi="ar-SA"/>
        </w:rPr>
        <w:t xml:space="preserve">تسألاني عن لبنى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مغرم صبّ‌ الفؤاد مشوق </w:t>
      </w:r>
    </w:p>
    <w:p>
      <w:pPr>
        <w:pStyle w:val="BookText"/>
        <w:rPr/>
      </w:pPr>
      <w:r>
        <w:rPr>
          <w:rFonts w:ascii="Amiri" w:hAnsi="Amiri" w:eastAsia="Amiri" w:cs="Amiri"/>
          <w:color w:val="111111"/>
          <w:sz w:val="28"/>
          <w:sz w:val="28"/>
          <w:szCs w:val="28"/>
          <w:rtl w:val="true"/>
          <w:lang w:bidi="ar-SA"/>
        </w:rPr>
        <w:t xml:space="preserve">تهيج </w:t>
      </w:r>
      <w:r>
        <w:rPr>
          <w:rStyle w:val="FootnoteAnchor"/>
          <w:rtl w:val="true"/>
        </w:rPr>
        <w:footnoteReference w:id="2358"/>
      </w:r>
      <w:r>
        <w:rPr>
          <w:rFonts w:ascii="Amiri" w:hAnsi="Amiri" w:eastAsia="Amiri" w:cs="Amiri"/>
          <w:color w:val="111111"/>
          <w:sz w:val="28"/>
          <w:sz w:val="28"/>
          <w:szCs w:val="28"/>
          <w:rtl w:val="true"/>
          <w:lang w:bidi="ar-SA"/>
        </w:rPr>
        <w:t xml:space="preserve">نكس الداء مني و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حشاشة نفسي للجروح تتوق</w:t>
      </w:r>
    </w:p>
    <w:p>
      <w:pPr>
        <w:pStyle w:val="BookText"/>
        <w:rPr/>
      </w:pPr>
      <w:r>
        <w:rPr>
          <w:rFonts w:ascii="Amiri" w:hAnsi="Amiri" w:eastAsia="Amiri" w:cs="Amiri"/>
          <w:color w:val="111111"/>
          <w:sz w:val="28"/>
          <w:sz w:val="28"/>
          <w:szCs w:val="28"/>
          <w:rtl w:val="true"/>
          <w:lang w:bidi="ar-SA"/>
        </w:rPr>
        <w:t xml:space="preserve">و أدعي بلبنى حين ألقى بغشية </w:t>
      </w:r>
      <w:r>
        <w:rPr>
          <w:rStyle w:val="FootnoteAnchor"/>
          <w:rtl w:val="true"/>
        </w:rPr>
        <w:footnoteReference w:id="2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بين النادبات أفيق</w:t>
      </w:r>
    </w:p>
    <w:p>
      <w:pPr>
        <w:pStyle w:val="BookText"/>
        <w:rPr/>
      </w:pPr>
      <w:r>
        <w:rPr>
          <w:rFonts w:ascii="Amiri" w:hAnsi="Amiri" w:eastAsia="Amiri" w:cs="Amiri"/>
          <w:color w:val="111111"/>
          <w:sz w:val="28"/>
          <w:sz w:val="28"/>
          <w:szCs w:val="28"/>
          <w:rtl w:val="true"/>
          <w:lang w:bidi="ar-SA"/>
        </w:rPr>
        <w:t xml:space="preserve">إذا ذكرت لبنى تجلتك غشية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يثني لك الداعي بها فتفيق</w:t>
      </w:r>
    </w:p>
    <w:p>
      <w:pPr>
        <w:pStyle w:val="BookText"/>
        <w:rPr/>
      </w:pPr>
      <w:r>
        <w:rPr>
          <w:rFonts w:ascii="Amiri" w:hAnsi="Amiri" w:eastAsia="Amiri" w:cs="Amiri"/>
          <w:color w:val="111111"/>
          <w:sz w:val="28"/>
          <w:sz w:val="28"/>
          <w:szCs w:val="28"/>
          <w:rtl w:val="true"/>
          <w:lang w:bidi="ar-SA"/>
        </w:rPr>
        <w:t xml:space="preserve">سعى الدهر و الواشون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حبل الوصل و هو وثيق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أبي لقيس بن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امرا أخفى الهوى من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 و لم يعلم بذاك ضمير</w:t>
      </w:r>
    </w:p>
    <w:p>
      <w:pPr>
        <w:pStyle w:val="BookText"/>
        <w:rPr/>
      </w:pPr>
      <w:r>
        <w:rPr>
          <w:rFonts w:ascii="Amiri" w:hAnsi="Amiri" w:eastAsia="Amiri" w:cs="Amiri"/>
          <w:color w:val="111111"/>
          <w:sz w:val="28"/>
          <w:sz w:val="28"/>
          <w:szCs w:val="28"/>
          <w:rtl w:val="true"/>
          <w:lang w:bidi="ar-SA"/>
        </w:rPr>
        <w:t xml:space="preserve">و لكن سألقى اللّه و النفس لم تبح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بسرّك و المستخبرون كثير</w:t>
      </w:r>
    </w:p>
    <w:p>
      <w:pPr>
        <w:pStyle w:val="BookText"/>
        <w:rPr/>
      </w:pPr>
      <w:r>
        <w:rPr>
          <w:rFonts w:ascii="Amiri" w:hAnsi="Amiri" w:eastAsia="Amiri" w:cs="Amiri"/>
          <w:color w:val="111111"/>
          <w:sz w:val="28"/>
          <w:sz w:val="28"/>
          <w:szCs w:val="28"/>
          <w:rtl w:val="true"/>
          <w:lang w:bidi="ar-SA"/>
        </w:rPr>
        <w:t>كتب إليّ‌ أبو عبد اللّه محمّد بن علي بن محمّد بن الجلابي الواسطي يخبرني عن أبي غالب محمّد بن أحمد بن سهل النحوي الواسطي، أنبأنا أبو القاسم علي بن طلحة بن كردان النحوي، أنبأنا أبو الفضل أحمد بن محمّد بن الفضل بن الجرّاح، حدّثنا أبو بكر محمّد بن القاسم بن بشار الأنباري، أنشدني إبراهيم بن أحمد بن أحمد الشيباني لقيس بن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من الشوق الذي بي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 جناحي طائر فأطير</w:t>
      </w:r>
    </w:p>
    <w:p>
      <w:pPr>
        <w:pStyle w:val="BookText"/>
        <w:rPr/>
      </w:pPr>
      <w:r>
        <w:rPr>
          <w:rFonts w:ascii="Amiri" w:hAnsi="Amiri" w:eastAsia="Amiri" w:cs="Amiri"/>
          <w:color w:val="111111"/>
          <w:sz w:val="28"/>
          <w:sz w:val="28"/>
          <w:szCs w:val="28"/>
          <w:rtl w:val="true"/>
          <w:lang w:bidi="ar-SA"/>
        </w:rPr>
        <w:t xml:space="preserve">فما في </w:t>
      </w:r>
      <w:r>
        <w:rPr>
          <w:rStyle w:val="FootnoteAnchor"/>
          <w:rtl w:val="true"/>
        </w:rPr>
        <w:footnoteReference w:id="2360"/>
      </w:r>
      <w:r>
        <w:rPr>
          <w:rFonts w:ascii="Amiri" w:hAnsi="Amiri" w:eastAsia="Amiri" w:cs="Amiri"/>
          <w:color w:val="111111"/>
          <w:sz w:val="28"/>
          <w:sz w:val="28"/>
          <w:szCs w:val="28"/>
          <w:rtl w:val="true"/>
          <w:lang w:bidi="ar-SA"/>
        </w:rPr>
        <w:t xml:space="preserve">نعيم بعد فقدك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سرور لست فيه سرور</w:t>
      </w:r>
    </w:p>
    <w:p>
      <w:pPr>
        <w:pStyle w:val="BookText"/>
        <w:rPr/>
      </w:pPr>
      <w:r>
        <w:rPr>
          <w:rFonts w:ascii="Amiri" w:hAnsi="Amiri" w:eastAsia="Amiri" w:cs="Amiri"/>
          <w:color w:val="111111"/>
          <w:sz w:val="28"/>
          <w:sz w:val="28"/>
          <w:szCs w:val="28"/>
          <w:rtl w:val="true"/>
          <w:lang w:bidi="ar-SA"/>
        </w:rPr>
        <w:t xml:space="preserve">و إنّ‌ امرأ في بلدة نصف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بأخرى، إنّه لصبور</w:t>
      </w:r>
    </w:p>
    <w:p>
      <w:pPr>
        <w:pStyle w:val="BookText"/>
        <w:rPr/>
      </w:pPr>
      <w:r>
        <w:rPr>
          <w:rFonts w:ascii="IRNazanin" w:hAnsi="IRNazanin" w:eastAsia="IRNazanin"/>
          <w:color w:val="111111"/>
          <w:sz w:val="28"/>
          <w:sz w:val="28"/>
          <w:szCs w:val="28"/>
          <w:rtl w:val="true"/>
          <w:lang w:bidi="fa-IR"/>
        </w:rPr>
        <w:t xml:space="preserve">تعرفت </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جسماني أسيرا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بأخرى غير تلك أسير</w:t>
      </w:r>
    </w:p>
    <w:p>
      <w:pPr>
        <w:pStyle w:val="BookText"/>
        <w:rPr/>
      </w:pPr>
      <w:r>
        <w:rPr>
          <w:rFonts w:ascii="IRNazanin" w:hAnsi="IRNazanin" w:eastAsia="IRNazanin"/>
          <w:color w:val="111111"/>
          <w:sz w:val="28"/>
          <w:sz w:val="28"/>
          <w:szCs w:val="28"/>
          <w:rtl w:val="true"/>
          <w:lang w:bidi="fa-IR"/>
        </w:rPr>
        <w:t xml:space="preserve">ألا </w:t>
      </w:r>
      <w:r>
        <w:rPr>
          <w:rStyle w:val="FootnoteAnchor"/>
          <w:rtl w:val="true"/>
        </w:rPr>
        <w:footnoteReference w:id="2362"/>
      </w:r>
      <w:r>
        <w:rPr>
          <w:rFonts w:ascii="Amiri" w:hAnsi="Amiri" w:eastAsia="Amiri" w:cs="Amiri"/>
          <w:color w:val="111111"/>
          <w:sz w:val="28"/>
          <w:sz w:val="28"/>
          <w:szCs w:val="28"/>
          <w:rtl w:val="true"/>
          <w:lang w:bidi="ar-SA"/>
        </w:rPr>
        <w:t xml:space="preserve">يا غراب البين ويحك نبّني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بعلمك في لبنى و أنت خبير</w:t>
      </w:r>
    </w:p>
    <w:p>
      <w:pPr>
        <w:pStyle w:val="BookText"/>
        <w:rPr/>
      </w:pPr>
      <w:r>
        <w:rPr>
          <w:rFonts w:ascii="Amiri" w:hAnsi="Amiri" w:eastAsia="Amiri" w:cs="Amiri"/>
          <w:color w:val="111111"/>
          <w:sz w:val="28"/>
          <w:sz w:val="28"/>
          <w:szCs w:val="28"/>
          <w:rtl w:val="true"/>
          <w:lang w:bidi="ar-SA"/>
        </w:rPr>
        <w:t xml:space="preserve">فإن أنت لم تخبر بشيء </w:t>
      </w:r>
      <w:r>
        <w:rPr>
          <w:rStyle w:val="FootnoteAnchor"/>
          <w:rtl w:val="true"/>
        </w:rPr>
        <w:footnoteReference w:id="2363"/>
      </w:r>
      <w:r>
        <w:rPr>
          <w:rFonts w:ascii="Amiri" w:hAnsi="Amiri" w:eastAsia="Amiri" w:cs="Amiri"/>
          <w:color w:val="111111"/>
          <w:sz w:val="28"/>
          <w:sz w:val="28"/>
          <w:szCs w:val="28"/>
          <w:rtl w:val="true"/>
          <w:lang w:bidi="ar-SA"/>
        </w:rPr>
        <w:t xml:space="preserve">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طرت إلاّ و الجناح كسير</w:t>
      </w:r>
    </w:p>
    <w:p>
      <w:pPr>
        <w:pStyle w:val="BookText"/>
        <w:rPr/>
      </w:pPr>
      <w:r>
        <w:rPr>
          <w:rFonts w:ascii="Amiri" w:hAnsi="Amiri" w:eastAsia="Amiri" w:cs="Amiri"/>
          <w:color w:val="111111"/>
          <w:sz w:val="28"/>
          <w:sz w:val="28"/>
          <w:szCs w:val="28"/>
          <w:rtl w:val="true"/>
          <w:lang w:bidi="ar-SA"/>
        </w:rPr>
        <w:t xml:space="preserve">و درت بأعداء حبيبك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تراني بالحبيب أدور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أنبأنا أبو محمّد </w:t>
      </w:r>
      <w:r>
        <w:rPr>
          <w:rStyle w:val="FootnoteAnchor"/>
          <w:rtl w:val="true"/>
        </w:rPr>
        <w:footnoteReference w:id="2364"/>
      </w:r>
      <w:r>
        <w:rPr>
          <w:rFonts w:ascii="Amiri" w:hAnsi="Amiri" w:eastAsia="Amiri" w:cs="Amiri"/>
          <w:color w:val="111111"/>
          <w:sz w:val="28"/>
          <w:sz w:val="28"/>
          <w:szCs w:val="28"/>
          <w:rtl w:val="true"/>
          <w:lang w:bidi="ar-SA"/>
        </w:rPr>
        <w:t xml:space="preserve">الحسن بن علي الجوهري، أنبأنا أبو عمر </w:t>
      </w:r>
      <w:r>
        <w:rPr>
          <w:rStyle w:val="FootnoteAnchor"/>
          <w:rtl w:val="true"/>
        </w:rPr>
        <w:footnoteReference w:id="2365"/>
      </w:r>
      <w:r>
        <w:rPr>
          <w:rFonts w:ascii="Amiri" w:hAnsi="Amiri" w:eastAsia="Amiri" w:cs="Amiri"/>
          <w:color w:val="111111"/>
          <w:sz w:val="28"/>
          <w:sz w:val="28"/>
          <w:szCs w:val="28"/>
          <w:rtl w:val="true"/>
          <w:lang w:bidi="ar-SA"/>
        </w:rPr>
        <w:t xml:space="preserve">بن حيّوية، حدّثنا محمّد بن خلف بن المرزبان، حدّثني أبو عبد اللّه </w:t>
      </w:r>
    </w:p>
    <w:p>
      <w:pPr>
        <w:pStyle w:val="BookText"/>
        <w:rPr/>
      </w:pPr>
      <w:r>
        <w:rPr>
          <w:rFonts w:ascii="Amiri" w:hAnsi="Amiri" w:eastAsia="Amiri" w:cs="Amiri"/>
          <w:color w:val="111111"/>
          <w:sz w:val="28"/>
          <w:sz w:val="28"/>
          <w:szCs w:val="28"/>
          <w:rtl w:val="true"/>
          <w:lang w:bidi="ar-SA"/>
        </w:rPr>
        <w:t>التميمي، حدّثني سعد بن المضا عن رجل من عبد القيس، حدّثني أبي عن نوفل بن مساحق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صدقات كعب بن ربيعة، فقلت لرجل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أرى قيس بن معاذ و أسمع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تستخرج ما عنده فعرض له بشعر رقيق من أشعار العشاق،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 يوما في </w:t>
      </w:r>
      <w:r>
        <w:rPr>
          <w:rStyle w:val="FootnoteAnchor"/>
          <w:rtl w:val="true"/>
        </w:rPr>
        <w:footnoteReference w:id="2366"/>
      </w:r>
      <w:r>
        <w:rPr>
          <w:rFonts w:ascii="Amiri" w:hAnsi="Amiri" w:eastAsia="Amiri" w:cs="Amiri"/>
          <w:color w:val="111111"/>
          <w:sz w:val="28"/>
          <w:sz w:val="28"/>
          <w:szCs w:val="28"/>
          <w:rtl w:val="true"/>
          <w:lang w:bidi="ar-SA"/>
        </w:rPr>
        <w:t>ظل أراكة يحدث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فقربت منه و كأنّي لا أريده و أنشدت قول قيس بن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غراب البين ويحك نبّني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بعلمك في لبنى و أنت خبير</w:t>
      </w:r>
    </w:p>
    <w:p>
      <w:pPr>
        <w:pStyle w:val="BookText"/>
        <w:rPr/>
      </w:pPr>
      <w:r>
        <w:rPr>
          <w:rFonts w:ascii="Amiri" w:hAnsi="Amiri" w:eastAsia="Amiri" w:cs="Amiri"/>
          <w:color w:val="111111"/>
          <w:sz w:val="28"/>
          <w:sz w:val="28"/>
          <w:szCs w:val="28"/>
          <w:rtl w:val="true"/>
          <w:lang w:bidi="ar-SA"/>
        </w:rPr>
        <w:t xml:space="preserve">فإن أنت لم تخبر بشيء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طرت إلاّ و الجناح كسير</w:t>
      </w:r>
    </w:p>
    <w:p>
      <w:pPr>
        <w:pStyle w:val="BookText"/>
        <w:rPr/>
      </w:pPr>
      <w:r>
        <w:rPr>
          <w:rFonts w:ascii="Amiri" w:hAnsi="Amiri" w:eastAsia="Amiri" w:cs="Amiri"/>
          <w:color w:val="111111"/>
          <w:sz w:val="28"/>
          <w:sz w:val="28"/>
          <w:szCs w:val="28"/>
          <w:rtl w:val="true"/>
          <w:lang w:bidi="ar-SA"/>
        </w:rPr>
        <w:t xml:space="preserve">و درت بأعداء حبيبك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يراني بالحبيب أدور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أشعر منه، أن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غراب البين لونك شاحب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بلوعات الفراق جدير</w:t>
      </w:r>
    </w:p>
    <w:p>
      <w:pPr>
        <w:pStyle w:val="BookText"/>
        <w:rPr/>
      </w:pPr>
      <w:r>
        <w:rPr>
          <w:rFonts w:ascii="Amiri" w:hAnsi="Amiri" w:eastAsia="Amiri" w:cs="Amiri"/>
          <w:color w:val="111111"/>
          <w:sz w:val="28"/>
          <w:sz w:val="28"/>
          <w:szCs w:val="28"/>
          <w:rtl w:val="true"/>
          <w:lang w:bidi="ar-SA"/>
        </w:rPr>
        <w:t xml:space="preserve">فنبئن لنا ما قلت إذ أنت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لنا ما قلت حين تطير</w:t>
      </w:r>
    </w:p>
    <w:p>
      <w:pPr>
        <w:pStyle w:val="BookText"/>
        <w:rPr/>
      </w:pPr>
      <w:r>
        <w:rPr>
          <w:rFonts w:ascii="Amiri" w:hAnsi="Amiri" w:eastAsia="Amiri" w:cs="Amiri"/>
          <w:color w:val="111111"/>
          <w:sz w:val="28"/>
          <w:sz w:val="28"/>
          <w:szCs w:val="28"/>
          <w:rtl w:val="true"/>
          <w:lang w:bidi="ar-SA"/>
        </w:rPr>
        <w:t xml:space="preserve">فإن يك حقّا ما تقول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همومك شتّى و الجناح كسير</w:t>
      </w:r>
    </w:p>
    <w:p>
      <w:pPr>
        <w:pStyle w:val="BookText"/>
        <w:rPr/>
      </w:pPr>
      <w:r>
        <w:rPr>
          <w:rFonts w:ascii="Amiri" w:hAnsi="Amiri" w:eastAsia="Amiri" w:cs="Amiri"/>
          <w:color w:val="111111"/>
          <w:sz w:val="28"/>
          <w:sz w:val="28"/>
          <w:szCs w:val="28"/>
          <w:rtl w:val="true"/>
          <w:lang w:bidi="ar-SA"/>
        </w:rPr>
        <w:t xml:space="preserve">و لا زلت مطرودا عديما 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ليس لي من ظالمي نصير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قيسا حيث يقول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أنا إن بانت لبينى بهاجع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اطمأنّت بالرجال المضاجع</w:t>
      </w:r>
    </w:p>
    <w:p>
      <w:pPr>
        <w:pStyle w:val="BookText"/>
        <w:rPr/>
      </w:pPr>
      <w:r>
        <w:rPr>
          <w:rFonts w:ascii="Amiri" w:hAnsi="Amiri" w:eastAsia="Amiri" w:cs="Amiri"/>
          <w:color w:val="111111"/>
          <w:sz w:val="28"/>
          <w:sz w:val="28"/>
          <w:szCs w:val="28"/>
          <w:rtl w:val="true"/>
          <w:lang w:bidi="ar-SA"/>
        </w:rPr>
        <w:t xml:space="preserve">و كيف ينام المرء مستشعر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تعاوره منه بكأس روادع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منه،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بتّ‌ </w:t>
      </w:r>
      <w:r>
        <w:rPr>
          <w:rStyle w:val="FootnoteAnchor"/>
          <w:rtl w:val="true"/>
        </w:rPr>
        <w:footnoteReference w:id="2368"/>
      </w:r>
      <w:r>
        <w:rPr>
          <w:rFonts w:ascii="Amiri" w:hAnsi="Amiri" w:eastAsia="Amiri" w:cs="Amiri"/>
          <w:color w:val="111111"/>
          <w:sz w:val="28"/>
          <w:sz w:val="28"/>
          <w:szCs w:val="28"/>
          <w:rtl w:val="true"/>
          <w:lang w:bidi="ar-SA"/>
        </w:rPr>
        <w:t xml:space="preserve">إلاّ خاصم البين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مكينان من قلب مطيع و سامع</w:t>
      </w:r>
    </w:p>
    <w:p>
      <w:pPr>
        <w:pStyle w:val="BookText"/>
        <w:rPr/>
      </w:pPr>
      <w:r>
        <w:rPr>
          <w:rFonts w:ascii="Amiri" w:hAnsi="Amiri" w:eastAsia="Amiri" w:cs="Amiri"/>
          <w:color w:val="111111"/>
          <w:sz w:val="28"/>
          <w:sz w:val="28"/>
          <w:szCs w:val="28"/>
          <w:rtl w:val="true"/>
          <w:lang w:bidi="ar-SA"/>
        </w:rPr>
        <w:t xml:space="preserve">تبارك ربي كم لليلى إذا انتحت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النفس عندي من خصيم و شافع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قيسا حين يقول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 أياما مضين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عدن </w:t>
      </w:r>
      <w:r>
        <w:rPr>
          <w:rStyle w:val="FootnoteAnchor"/>
          <w:rtl w:val="true"/>
        </w:rPr>
        <w:footnoteReference w:id="2370"/>
      </w:r>
      <w:r>
        <w:rPr>
          <w:rFonts w:ascii="IRNazanin" w:hAnsi="IRNazanin" w:eastAsia="IRNazanin"/>
          <w:color w:val="111111"/>
          <w:sz w:val="28"/>
          <w:sz w:val="28"/>
          <w:szCs w:val="28"/>
          <w:rtl w:val="true"/>
          <w:lang w:bidi="fa-IR"/>
        </w:rPr>
        <w:t xml:space="preserve">لبنى </w:t>
      </w:r>
      <w:r>
        <w:rPr>
          <w:rStyle w:val="FootnoteAnchor"/>
          <w:rtl w:val="true"/>
        </w:rPr>
        <w:footnoteReference w:id="2371"/>
      </w:r>
      <w:r>
        <w:rPr>
          <w:rFonts w:ascii="Amiri" w:hAnsi="Amiri" w:eastAsia="Amiri" w:cs="Amiri"/>
          <w:color w:val="111111"/>
          <w:sz w:val="28"/>
          <w:sz w:val="28"/>
          <w:szCs w:val="28"/>
          <w:rtl w:val="true"/>
          <w:lang w:bidi="ar-SA"/>
        </w:rPr>
        <w:t xml:space="preserve">إنّني لسعيد </w:t>
      </w:r>
    </w:p>
    <w:p>
      <w:pPr>
        <w:pStyle w:val="BookText"/>
        <w:rPr/>
      </w:pPr>
      <w:r>
        <w:rPr>
          <w:rFonts w:ascii="Amiri" w:hAnsi="Amiri" w:eastAsia="Amiri" w:cs="Amiri"/>
          <w:color w:val="111111"/>
          <w:sz w:val="28"/>
          <w:sz w:val="28"/>
          <w:szCs w:val="28"/>
          <w:rtl w:val="true"/>
          <w:lang w:bidi="ar-SA"/>
        </w:rPr>
        <w:t xml:space="preserve">فلا اليأس </w:t>
      </w:r>
      <w:r>
        <w:rPr>
          <w:rStyle w:val="FootnoteAnchor"/>
          <w:rtl w:val="true"/>
        </w:rPr>
        <w:footnoteReference w:id="2372"/>
      </w:r>
      <w:r>
        <w:rPr>
          <w:rFonts w:ascii="Amiri" w:hAnsi="Amiri" w:eastAsia="Amiri" w:cs="Amiri"/>
          <w:color w:val="111111"/>
          <w:sz w:val="28"/>
          <w:sz w:val="28"/>
          <w:szCs w:val="28"/>
          <w:rtl w:val="true"/>
          <w:lang w:bidi="ar-SA"/>
        </w:rPr>
        <w:t xml:space="preserve">يسليني و لا القرب نافع </w:t>
      </w:r>
      <w:r>
        <w:rPr>
          <w:rStyle w:val="FootnoteAnchor"/>
          <w:rtl w:val="true"/>
        </w:rPr>
        <w:footnoteReference w:id="2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لبنى منوع ما تكاد تجود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منه،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ذكرت ليلى هششت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هشّ‌ للثدي الدّرور وليد</w:t>
      </w:r>
    </w:p>
    <w:p>
      <w:pPr>
        <w:pStyle w:val="BookText"/>
        <w:rPr/>
      </w:pPr>
      <w:r>
        <w:rPr>
          <w:rFonts w:ascii="Amiri" w:hAnsi="Amiri" w:eastAsia="Amiri" w:cs="Amiri"/>
          <w:color w:val="111111"/>
          <w:sz w:val="28"/>
          <w:sz w:val="28"/>
          <w:szCs w:val="28"/>
          <w:rtl w:val="true"/>
          <w:lang w:bidi="ar-SA"/>
        </w:rPr>
        <w:t xml:space="preserve">و يرجع لي روح الحياة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لو عانيتها لأجود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قيسا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سلوّا عن لبينى و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فؤادي المستهام المتيّم</w:t>
      </w:r>
    </w:p>
    <w:p>
      <w:pPr>
        <w:pStyle w:val="BookText"/>
        <w:rPr/>
      </w:pPr>
      <w:r>
        <w:rPr>
          <w:rFonts w:ascii="Amiri" w:hAnsi="Amiri" w:eastAsia="Amiri" w:cs="Amiri"/>
          <w:color w:val="111111"/>
          <w:sz w:val="28"/>
          <w:sz w:val="28"/>
          <w:szCs w:val="28"/>
          <w:rtl w:val="true"/>
          <w:lang w:bidi="ar-SA"/>
        </w:rPr>
        <w:t xml:space="preserve">صحا كلّ‌ ذي ودّ علمت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فإنّي ذاهب العقل مغرم</w:t>
      </w:r>
    </w:p>
    <w:p>
      <w:pPr>
        <w:pStyle w:val="BookText"/>
        <w:rPr/>
      </w:pPr>
      <w:r>
        <w:rPr>
          <w:rFonts w:ascii="Amiri" w:hAnsi="Amiri" w:eastAsia="Amiri" w:cs="Amiri"/>
          <w:color w:val="111111"/>
          <w:sz w:val="28"/>
          <w:sz w:val="28"/>
          <w:szCs w:val="28"/>
          <w:rtl w:val="true"/>
          <w:lang w:bidi="ar-SA"/>
        </w:rPr>
        <w:t xml:space="preserve">إذا قلت أسلوها تعرّض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عاودني من ذاك ما اللّه أعلم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منه،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ليلى العامرية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Style w:val="FootnoteAnchor"/>
          <w:rtl w:val="true"/>
        </w:rPr>
        <w:footnoteReference w:id="2374"/>
      </w:r>
      <w:r>
        <w:rPr>
          <w:rFonts w:ascii="Amiri" w:hAnsi="Amiri" w:eastAsia="Amiri" w:cs="Amiri"/>
          <w:color w:val="111111"/>
          <w:sz w:val="28"/>
          <w:sz w:val="28"/>
          <w:szCs w:val="28"/>
          <w:rtl w:val="true"/>
          <w:lang w:bidi="ar-SA"/>
        </w:rPr>
        <w:t>ذنب غير تنقم</w:t>
      </w:r>
    </w:p>
    <w:p>
      <w:pPr>
        <w:pStyle w:val="BookText"/>
        <w:rPr/>
      </w:pPr>
      <w:r>
        <w:rPr>
          <w:rFonts w:ascii="Amiri" w:hAnsi="Amiri" w:eastAsia="Amiri" w:cs="Amiri"/>
          <w:color w:val="111111"/>
          <w:sz w:val="28"/>
          <w:sz w:val="28"/>
          <w:szCs w:val="28"/>
          <w:rtl w:val="true"/>
          <w:lang w:bidi="ar-SA"/>
        </w:rPr>
        <w:t xml:space="preserve">فما ذاك من ذنب أكون اجترمته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فتجزيني </w:t>
      </w:r>
      <w:r>
        <w:rPr>
          <w:rStyle w:val="FootnoteAnchor"/>
          <w:rtl w:val="true"/>
        </w:rPr>
        <w:footnoteReference w:id="2375"/>
      </w:r>
      <w:r>
        <w:rPr>
          <w:rFonts w:ascii="Amiri" w:hAnsi="Amiri" w:eastAsia="Amiri" w:cs="Amiri"/>
          <w:color w:val="111111"/>
          <w:sz w:val="28"/>
          <w:sz w:val="28"/>
          <w:szCs w:val="28"/>
          <w:rtl w:val="true"/>
          <w:lang w:bidi="ar-SA"/>
        </w:rPr>
        <w:t>به حيث أعلم</w:t>
      </w:r>
    </w:p>
    <w:p>
      <w:pPr>
        <w:pStyle w:val="BookText"/>
        <w:rPr/>
      </w:pPr>
      <w:r>
        <w:rPr>
          <w:rFonts w:ascii="Amiri" w:hAnsi="Amiri" w:eastAsia="Amiri" w:cs="Amiri"/>
          <w:color w:val="111111"/>
          <w:sz w:val="28"/>
          <w:sz w:val="28"/>
          <w:szCs w:val="28"/>
          <w:rtl w:val="true"/>
          <w:lang w:bidi="ar-SA"/>
        </w:rPr>
        <w:t xml:space="preserve">و لكن إنسانا إذا ملّ‌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حاول صرما </w:t>
      </w:r>
      <w:r>
        <w:rPr>
          <w:rStyle w:val="FootnoteAnchor"/>
          <w:rtl w:val="true"/>
        </w:rPr>
        <w:footnoteReference w:id="2376"/>
      </w:r>
      <w:r>
        <w:rPr>
          <w:rFonts w:ascii="Amiri" w:hAnsi="Amiri" w:eastAsia="Amiri" w:cs="Amiri"/>
          <w:color w:val="111111"/>
          <w:sz w:val="28"/>
          <w:sz w:val="28"/>
          <w:szCs w:val="28"/>
          <w:rtl w:val="true"/>
          <w:lang w:bidi="ar-SA"/>
        </w:rPr>
        <w:t>لم يزل يتجرم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قيسا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لأهوى النوم في غير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لقاء في المنام يكون</w:t>
      </w:r>
    </w:p>
    <w:p>
      <w:pPr>
        <w:pStyle w:val="BookText"/>
        <w:rPr/>
      </w:pPr>
      <w:r>
        <w:rPr>
          <w:rFonts w:ascii="Amiri" w:hAnsi="Amiri" w:eastAsia="Amiri" w:cs="Amiri"/>
          <w:color w:val="111111"/>
          <w:sz w:val="28"/>
          <w:sz w:val="28"/>
          <w:szCs w:val="28"/>
          <w:rtl w:val="true"/>
          <w:lang w:bidi="ar-SA"/>
        </w:rPr>
        <w:t xml:space="preserve">تحدّثني الأحلام أنّي أراكم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أحلام المنام يقين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شهدت بأنّي لم أخنك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بكم لو تعلمين ضنين</w:t>
      </w:r>
    </w:p>
    <w:p>
      <w:pPr>
        <w:pStyle w:val="BookText"/>
        <w:rPr/>
      </w:pPr>
      <w:r>
        <w:rPr>
          <w:rFonts w:ascii="Amiri" w:hAnsi="Amiri" w:eastAsia="Amiri" w:cs="Amiri"/>
          <w:color w:val="111111"/>
          <w:sz w:val="28"/>
          <w:sz w:val="28"/>
          <w:szCs w:val="28"/>
          <w:rtl w:val="true"/>
          <w:lang w:bidi="ar-SA"/>
        </w:rPr>
        <w:t xml:space="preserve">و أنّ‌ فؤادي لا يميل </w:t>
      </w:r>
      <w:r>
        <w:rPr>
          <w:rStyle w:val="FootnoteAnchor"/>
          <w:rtl w:val="true"/>
        </w:rPr>
        <w:footnoteReference w:id="2378"/>
      </w:r>
      <w:r>
        <w:rPr>
          <w:rFonts w:ascii="Amiri" w:hAnsi="Amiri" w:eastAsia="Amiri" w:cs="Amiri"/>
          <w:color w:val="111111"/>
          <w:sz w:val="28"/>
          <w:sz w:val="28"/>
          <w:szCs w:val="28"/>
          <w:rtl w:val="true"/>
          <w:lang w:bidi="ar-SA"/>
        </w:rPr>
        <w:t xml:space="preserve">إلى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 إن قالوا له سيلين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منه،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زمن و الناس لا يأمنوني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على ليلى الغداة أمين</w:t>
      </w:r>
    </w:p>
    <w:p>
      <w:pPr>
        <w:pStyle w:val="BookText"/>
        <w:rPr/>
      </w:pPr>
      <w:r>
        <w:rPr>
          <w:rFonts w:ascii="Amiri" w:hAnsi="Amiri" w:eastAsia="Amiri" w:cs="Amiri"/>
          <w:color w:val="111111"/>
          <w:sz w:val="28"/>
          <w:sz w:val="28"/>
          <w:szCs w:val="28"/>
          <w:rtl w:val="true"/>
          <w:lang w:bidi="ar-SA"/>
        </w:rPr>
        <w:t xml:space="preserve">يسمّونني المجنون حيث يرونني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 من ليلى الغداة جنون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بن العلاف في كتابه، و أخبرني أبو المعمر المبارك ابن أحمد الأنصاري عنه</w:t>
      </w:r>
      <w:r>
        <w:rPr>
          <w:rFonts w:eastAsia="Amiri" w:cs="Amiri" w:ascii="Amiri" w:hAnsi="Amiri"/>
          <w:color w:val="111111"/>
          <w:sz w:val="28"/>
          <w:szCs w:val="28"/>
          <w:rtl w:val="true"/>
          <w:lang w:bidi="ar-SA"/>
        </w:rPr>
        <w:t xml:space="preserve">. </w:t>
      </w:r>
      <w:bookmarkStart w:id="415" w:name="pg11509_188612"/>
    </w:p>
    <w:p>
      <w:pPr>
        <w:pStyle w:val="BookText"/>
        <w:rPr/>
      </w:pPr>
      <w:bookmarkEnd w:id="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السّمرقندي، أنبأنا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 الملك بن محمّد بن بشران، أنبأنا أحمد بن إبراهيم، أنبأنا محمّد بن جعفر، حدّثنا أبو يوسف يعقوب بن عيسى الزهري،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أبو السائب المخزومي قول قيس بن ذريح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تعلّق روحي روحها قبل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ما كنا نطافا و في المهد</w:t>
      </w:r>
    </w:p>
    <w:p>
      <w:pPr>
        <w:pStyle w:val="BookText"/>
        <w:rPr/>
      </w:pPr>
      <w:r>
        <w:rPr>
          <w:rFonts w:ascii="Amiri" w:hAnsi="Amiri" w:eastAsia="Amiri" w:cs="Amiri"/>
          <w:color w:val="111111"/>
          <w:sz w:val="28"/>
          <w:sz w:val="28"/>
          <w:szCs w:val="28"/>
          <w:rtl w:val="true"/>
          <w:lang w:bidi="ar-SA"/>
        </w:rPr>
        <w:t xml:space="preserve">فزاد كما زدنا فأصبح ناميا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و إن متنا بمنقصم </w:t>
      </w:r>
      <w:r>
        <w:rPr>
          <w:rStyle w:val="FootnoteAnchor"/>
          <w:rtl w:val="true"/>
        </w:rPr>
        <w:footnoteReference w:id="2380"/>
      </w:r>
      <w:r>
        <w:rPr>
          <w:rFonts w:ascii="IRNazanin" w:hAnsi="IRNazanin" w:eastAsia="IRNazanin"/>
          <w:color w:val="111111"/>
          <w:sz w:val="28"/>
          <w:sz w:val="28"/>
          <w:szCs w:val="28"/>
          <w:rtl w:val="true"/>
          <w:lang w:bidi="fa-IR"/>
        </w:rPr>
        <w:t>العهد</w:t>
      </w:r>
    </w:p>
    <w:p>
      <w:pPr>
        <w:pStyle w:val="BookText"/>
        <w:rPr/>
      </w:pPr>
      <w:r>
        <w:rPr>
          <w:rFonts w:ascii="Amiri" w:hAnsi="Amiri" w:eastAsia="Amiri" w:cs="Amiri"/>
          <w:color w:val="111111"/>
          <w:sz w:val="28"/>
          <w:sz w:val="28"/>
          <w:szCs w:val="28"/>
          <w:rtl w:val="true"/>
          <w:lang w:bidi="ar-SA"/>
        </w:rPr>
        <w:t xml:space="preserve">و لكنه باق على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زائرنا في ظلمة القبر و اللحد</w:t>
      </w:r>
    </w:p>
    <w:p>
      <w:pPr>
        <w:pStyle w:val="BookText"/>
        <w:rPr/>
      </w:pPr>
      <w:r>
        <w:rPr>
          <w:rFonts w:ascii="Amiri" w:hAnsi="Amiri" w:eastAsia="Amiri" w:cs="Amiri"/>
          <w:color w:val="111111"/>
          <w:sz w:val="28"/>
          <w:sz w:val="28"/>
          <w:szCs w:val="28"/>
          <w:rtl w:val="true"/>
          <w:lang w:bidi="ar-SA"/>
        </w:rPr>
        <w:t xml:space="preserve">يكاد نضيض الماء يخدش جلدها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بالماء من رقّة الجلد</w:t>
      </w:r>
    </w:p>
    <w:p>
      <w:pPr>
        <w:pStyle w:val="BookText"/>
        <w:rPr/>
      </w:pPr>
      <w:r>
        <w:rPr>
          <w:rFonts w:ascii="Amiri" w:hAnsi="Amiri" w:eastAsia="Amiri" w:cs="Amiri"/>
          <w:color w:val="111111"/>
          <w:sz w:val="28"/>
          <w:sz w:val="28"/>
          <w:szCs w:val="28"/>
          <w:rtl w:val="true"/>
          <w:lang w:bidi="ar-SA"/>
        </w:rPr>
        <w:t>فحلف أبو السائب باللّه لا يزال يقوم و يقعد حتى يحفظ‍‌ الأبيات</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3418089_73709187"/>
      <w:bookmarkStart w:id="417" w:name="_Toc160"/>
      <w:bookmarkEnd w:id="416"/>
      <w:r>
        <w:rPr/>
        <w:t>5755</w:t>
      </w:r>
      <w:r>
        <w:rPr>
          <w:rtl w:val="true"/>
        </w:rPr>
        <w:t xml:space="preserve"> - </w:t>
      </w:r>
      <w:r>
        <w:rPr>
          <w:rtl w:val="true"/>
        </w:rPr>
        <w:t>قيس بن زرارة بن عمر بن حظيان الهمداني</w:t>
      </w:r>
      <w:bookmarkEnd w:id="417"/>
    </w:p>
    <w:p>
      <w:pPr>
        <w:pStyle w:val="BookText"/>
        <w:rPr/>
      </w:pP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زرارة بن عمر </w:t>
      </w:r>
      <w:r>
        <w:rPr>
          <w:rStyle w:val="FootnoteAnchor"/>
          <w:rtl w:val="true"/>
        </w:rPr>
        <w:footnoteReference w:id="2381"/>
      </w:r>
      <w:r>
        <w:rPr>
          <w:rFonts w:ascii="Amiri" w:hAnsi="Amiri" w:eastAsia="Amiri" w:cs="Amiri"/>
          <w:color w:val="111111"/>
          <w:sz w:val="28"/>
          <w:sz w:val="28"/>
          <w:szCs w:val="28"/>
          <w:rtl w:val="true"/>
          <w:lang w:bidi="ar-SA"/>
        </w:rPr>
        <w:t xml:space="preserve">بن حظيان </w:t>
      </w:r>
      <w:r>
        <w:rPr>
          <w:rStyle w:val="FootnoteAnchor"/>
          <w:rtl w:val="true"/>
        </w:rPr>
        <w:footnoteReference w:id="2382"/>
      </w:r>
      <w:r>
        <w:rPr>
          <w:rFonts w:ascii="Amiri" w:hAnsi="Amiri" w:eastAsia="Amiri" w:cs="Amiri"/>
          <w:color w:val="111111"/>
          <w:sz w:val="28"/>
          <w:sz w:val="28"/>
          <w:szCs w:val="28"/>
          <w:rtl w:val="true"/>
          <w:lang w:bidi="ar-SA"/>
        </w:rPr>
        <w:t>الهمداني</w:t>
      </w:r>
    </w:p>
    <w:p>
      <w:p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عينا لعلي بن أبي طالب بالشام على معاوية بن أبي سفيان، له ذكر</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418091_73709187"/>
      <w:bookmarkStart w:id="419" w:name="_Toc161"/>
      <w:bookmarkEnd w:id="418"/>
      <w:r>
        <w:rPr/>
        <w:t>5756</w:t>
      </w:r>
      <w:r>
        <w:rPr>
          <w:rtl w:val="true"/>
        </w:rPr>
        <w:t xml:space="preserve"> - </w:t>
      </w:r>
      <w:r>
        <w:rPr>
          <w:rtl w:val="true"/>
        </w:rPr>
        <w:t>قيس بن سعد بن عبادة بن دليم</w:t>
      </w:r>
      <w:bookmarkEnd w:id="419"/>
    </w:p>
    <w:p>
      <w:pPr>
        <w:pStyle w:val="BookText"/>
        <w:rPr/>
      </w:pPr>
      <w:r>
        <w:rPr>
          <w:rFonts w:ascii="Amiri" w:hAnsi="Amiri" w:eastAsia="Amiri" w:cs="Amiri"/>
          <w:color w:val="111111"/>
          <w:sz w:val="28"/>
          <w:sz w:val="28"/>
          <w:szCs w:val="28"/>
          <w:rtl w:val="true"/>
          <w:lang w:bidi="ar-SA"/>
        </w:rPr>
        <w:t xml:space="preserve">ابن حارثة بن أبي حزيمة </w:t>
      </w:r>
      <w:r>
        <w:rPr>
          <w:rStyle w:val="FootnoteAnchor"/>
          <w:rtl w:val="true"/>
        </w:rPr>
        <w:footnoteReference w:id="2383"/>
      </w:r>
      <w:r>
        <w:rPr>
          <w:rFonts w:ascii="Amiri" w:hAnsi="Amiri" w:eastAsia="Amiri" w:cs="Amiri"/>
          <w:color w:val="111111"/>
          <w:sz w:val="28"/>
          <w:sz w:val="28"/>
          <w:szCs w:val="28"/>
          <w:rtl w:val="true"/>
          <w:lang w:bidi="ar-SA"/>
        </w:rPr>
        <w:t>بن ثعلبة بن طريف</w:t>
      </w:r>
    </w:p>
    <w:p>
      <w:pPr>
        <w:pStyle w:val="BookText"/>
        <w:rPr/>
      </w:pPr>
      <w:r>
        <w:rPr>
          <w:rFonts w:ascii="Amiri" w:hAnsi="Amiri" w:eastAsia="Amiri" w:cs="Amiri"/>
          <w:color w:val="111111"/>
          <w:sz w:val="28"/>
          <w:sz w:val="28"/>
          <w:szCs w:val="28"/>
          <w:rtl w:val="true"/>
          <w:lang w:bidi="ar-SA"/>
        </w:rPr>
        <w:t>ابن الخزرج بن ساعدة بن كعب بن الخزرج</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الملك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الأنصاري الخزرجي الساعدي </w:t>
      </w:r>
      <w:r>
        <w:rPr>
          <w:rStyle w:val="FootnoteAnchor"/>
          <w:rtl w:val="true"/>
        </w:rPr>
        <w:footnoteReference w:id="238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 من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رسول اللّه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 عريب بن حميد الهمداني، و عبد الرّحمن بن أبي ليلى، و عمرو ابن شرحبيل، و عامر الشعبي، و محمّد بن شرحبيل، و أبو نجيح يسار، و ميمون بن أبي شبيب، و الوليد بن عبدة السهمي، و عبد اللّه بن مالك الجيشاني، و بكر بن سوادة المصريون، و ثعلبة بن أبي مالك، و يريم أبو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معاوية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و أبو الحسن </w:t>
      </w:r>
      <w:r>
        <w:rPr>
          <w:rStyle w:val="FootnoteAnchor"/>
          <w:rtl w:val="true"/>
        </w:rPr>
        <w:footnoteReference w:id="2386"/>
      </w:r>
      <w:r>
        <w:rPr>
          <w:rFonts w:ascii="Amiri" w:hAnsi="Amiri" w:eastAsia="Amiri" w:cs="Amiri"/>
          <w:color w:val="111111"/>
          <w:sz w:val="28"/>
          <w:sz w:val="28"/>
          <w:szCs w:val="28"/>
          <w:rtl w:val="true"/>
          <w:lang w:bidi="ar-SA"/>
        </w:rPr>
        <w:t>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أنبأنا أبو القاسم بن حبابة، أنبأنا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الحسين بن النقور، أنبأنا عيسى بن علي، أنبأنا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الجعد، أنبأنا شعبة، عن عمرو بن مرة، عن ابن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سهل بن حنيف، و قيس بن سعد قاعدين بالقادسية فمرت بهما جنازة فقاما،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من أهل الأرض،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مرّت به جنازة فقام،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جنازة يهودي،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ليست نفسا</w:t>
      </w:r>
      <w:r>
        <w:rPr>
          <w:rFonts w:eastAsia="Amiri" w:cs="Amiri" w:ascii="Amiri" w:hAnsi="Amiri"/>
          <w:color w:val="111111"/>
          <w:sz w:val="28"/>
          <w:szCs w:val="28"/>
          <w:rtl w:val="true"/>
          <w:lang w:bidi="ar-SA"/>
        </w:rPr>
        <w:t xml:space="preserve">»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لفظهما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2388"/>
      </w:r>
      <w:r>
        <w:rPr>
          <w:rFonts w:ascii="Amiri" w:hAnsi="Amiri" w:eastAsia="Amiri" w:cs="Amiri"/>
          <w:color w:val="111111"/>
          <w:sz w:val="28"/>
          <w:sz w:val="28"/>
          <w:szCs w:val="28"/>
          <w:rtl w:val="true"/>
          <w:lang w:bidi="ar-SA"/>
        </w:rPr>
        <w:t xml:space="preserve">عن آدم بن أبي أياس، عن شعبة، و أخرجه مسلم </w:t>
      </w:r>
      <w:r>
        <w:rPr>
          <w:rStyle w:val="FootnoteAnchor"/>
          <w:rtl w:val="true"/>
        </w:rPr>
        <w:footnoteReference w:id="2389"/>
      </w:r>
      <w:r>
        <w:rPr>
          <w:rFonts w:ascii="Amiri" w:hAnsi="Amiri" w:eastAsia="Amiri" w:cs="Amiri"/>
          <w:color w:val="111111"/>
          <w:sz w:val="28"/>
          <w:sz w:val="28"/>
          <w:szCs w:val="28"/>
          <w:rtl w:val="true"/>
          <w:lang w:bidi="ar-SA"/>
        </w:rPr>
        <w:t>عن ابن مثنى، و ابن بشار، و أبي بكر بن أبي شيبة عن غندر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التميمي، أنبأنا أبو بكر بن مالك، حدّثنا </w:t>
      </w:r>
    </w:p>
    <w:p>
      <w:pPr>
        <w:pStyle w:val="BookText"/>
        <w:rPr/>
      </w:pPr>
      <w:r>
        <w:rPr>
          <w:rFonts w:ascii="Amiri" w:hAnsi="Amiri" w:eastAsia="Amiri" w:cs="Amiri"/>
          <w:color w:val="111111"/>
          <w:sz w:val="28"/>
          <w:sz w:val="28"/>
          <w:szCs w:val="28"/>
          <w:rtl w:val="true"/>
          <w:lang w:bidi="ar-SA"/>
        </w:rPr>
        <w:t xml:space="preserve">عبد اللّه بن أحمد، حدّثني أبي </w:t>
      </w:r>
      <w:r>
        <w:rPr>
          <w:rStyle w:val="FootnoteAnchor"/>
          <w:rtl w:val="true"/>
        </w:rPr>
        <w:footnoteReference w:id="2390"/>
      </w:r>
      <w:r>
        <w:rPr>
          <w:rFonts w:ascii="Amiri" w:hAnsi="Amiri" w:eastAsia="Amiri" w:cs="Amiri"/>
          <w:color w:val="111111"/>
          <w:sz w:val="28"/>
          <w:sz w:val="28"/>
          <w:szCs w:val="28"/>
          <w:rtl w:val="true"/>
          <w:lang w:bidi="ar-SA"/>
        </w:rPr>
        <w:t>،حدّثنا وكيع، حدّثنا سفيان، عن سلمة بن كهيل، عن القاسم بن مخيمرة عن أبي عمّار، عن قيس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النبي صلى اللّه عليه و سلم أن نصوم عاشوراء قبل أن ينزل رمضان، فلمّا نزل رمضان لم يأمرنا و لم ينهنا، و نحن نفعله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عبيد اللّه بن محمّد بن أحمد البيهقي، أنبأنا محمّد بن الحسن </w:t>
      </w:r>
      <w:r>
        <w:rPr>
          <w:rStyle w:val="FootnoteAnchor"/>
          <w:rtl w:val="true"/>
        </w:rPr>
        <w:footnoteReference w:id="2391"/>
      </w:r>
      <w:r>
        <w:rPr>
          <w:rFonts w:ascii="Amiri" w:hAnsi="Amiri" w:eastAsia="Amiri" w:cs="Amiri"/>
          <w:color w:val="111111"/>
          <w:sz w:val="28"/>
          <w:sz w:val="28"/>
          <w:szCs w:val="28"/>
          <w:rtl w:val="true"/>
          <w:lang w:bidi="ar-SA"/>
        </w:rPr>
        <w:t xml:space="preserve">ابن علي الخبّازي </w:t>
      </w:r>
      <w:r>
        <w:rPr>
          <w:rStyle w:val="FootnoteAnchor"/>
          <w:rtl w:val="true"/>
        </w:rPr>
        <w:footnoteReference w:id="2392"/>
      </w:r>
      <w:r>
        <w:rPr>
          <w:rFonts w:ascii="Amiri" w:hAnsi="Amiri" w:eastAsia="Amiri" w:cs="Amiri"/>
          <w:color w:val="111111"/>
          <w:sz w:val="28"/>
          <w:sz w:val="28"/>
          <w:szCs w:val="28"/>
          <w:rtl w:val="true"/>
          <w:lang w:bidi="ar-SA"/>
        </w:rPr>
        <w:t>،أنبأنا الحسن بن أحمد بن محمّد المخلدي، أنبأنا محمّد بن إسحاق الثقفي، حدّثنا يوسف بن موسى، حدّثنا يعلى و أبو داود الحفري عن سفيان عن سلمة بن كهيل عن القاسم بن مخيمرة عن أبي عمّار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قيس بن سعد عن صوم عاشوراء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 سلم قبل أن ينزل رمضان، فلمّا نزل رمضان لم يأمرنا و لم ينهنا، و نحن نفعله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شعبة بن الحجّاج عن الحكم عن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البيهقي أيضا، أنبأنا محمّد بن الحسن، أنبأنا الحسن بن أحمد العدل، أنبأنا أبو العباس السّرّاج، حدّثنا يوسف بن موسى، حدّثنا عبد الوهّاب، عن عطاء، عن شعبة، عن الحكم، عن القاسم بن مخيمرة، عن عمرو بن شرحبيل، عن قيس بن سعد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أنبأنا أبو سعد الجنزرودي،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أم المجتبى فاطمة بنت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الموصلي، حدّثنا أبو بكر، حدّثنا وكيع عن ابن أبي ليلى، عن محمّد بن عبد الرّحمن بن أسعد بن زرارة، عن محمّد بن شرحبيل، عن قيس بن سعد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أتانا رسول اللّه صلى اللّه عليه و سلم فوضعنا له ماء فاغتسل، ثم أتيناه بملحفة ورسية </w:t>
      </w:r>
      <w:r>
        <w:rPr>
          <w:rStyle w:val="FootnoteAnchor"/>
          <w:rtl w:val="true"/>
        </w:rPr>
        <w:footnoteReference w:id="2393"/>
      </w:r>
      <w:r>
        <w:rPr>
          <w:rFonts w:ascii="IRNazanin" w:hAnsi="IRNazanin" w:eastAsia="IRNazanin"/>
          <w:color w:val="111111"/>
          <w:sz w:val="28"/>
          <w:sz w:val="28"/>
          <w:szCs w:val="28"/>
          <w:rtl w:val="true"/>
          <w:lang w:bidi="fa-IR"/>
        </w:rPr>
        <w:t xml:space="preserve">فالتحف بها، </w:t>
      </w:r>
    </w:p>
    <w:p>
      <w:pPr>
        <w:pStyle w:val="BookText"/>
        <w:rPr/>
      </w:pPr>
      <w:r>
        <w:rPr>
          <w:rFonts w:ascii="Amiri" w:hAnsi="Amiri" w:eastAsia="Amiri" w:cs="Amiri"/>
          <w:color w:val="111111"/>
          <w:sz w:val="28"/>
          <w:sz w:val="28"/>
          <w:szCs w:val="28"/>
          <w:rtl w:val="true"/>
          <w:lang w:bidi="ar-SA"/>
        </w:rPr>
        <w:t xml:space="preserve">فكأنّي انظر إلى أثر الورس على عكنه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حدّثنا يعقوب </w:t>
      </w:r>
      <w:r>
        <w:rPr>
          <w:rStyle w:val="FootnoteAnchor"/>
          <w:rtl w:val="true"/>
        </w:rPr>
        <w:footnoteReference w:id="2395"/>
      </w:r>
      <w:r>
        <w:rPr>
          <w:rFonts w:ascii="Amiri" w:hAnsi="Amiri" w:eastAsia="Amiri" w:cs="Amiri"/>
          <w:color w:val="111111"/>
          <w:sz w:val="28"/>
          <w:sz w:val="28"/>
          <w:szCs w:val="28"/>
          <w:rtl w:val="true"/>
          <w:lang w:bidi="ar-SA"/>
        </w:rPr>
        <w:t>،حدّثني أبو بشر بكر بن خلف، حدّثنا عبد الرزّاق، حدّثنا ابن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قيس بن سعد على معاوية ليبايعه كما بايع أصحابه،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قيس تلجم علي مع من ألجم‌؟ و اللّه لقد كنت أحبّ‌ أن لا يأتي هذا اليوم إلاّ و قد أصابك ظفر من أظفاري موجع،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قد كنت كارها أن أقوم في هذا المقام فأحييك بهذه التحية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هل أنت إلاّ حبر من أحبار يهود،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معاوية كنت صنما من أصنام الجاهلية، دخلت في الإسلام كارها، و خرجت منه طائعا،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مدّ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زدت و زدت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محمّد بن أحمد بن إسحاق، أنبأنا عمر بن أحمد بن إسحاق، حدّثنا خليفة بن خيّاط‍‌ قال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سعد بن عبادة بن دليم </w:t>
      </w:r>
      <w:r>
        <w:rPr>
          <w:rStyle w:val="FootnoteAnchor"/>
          <w:rtl w:val="true"/>
        </w:rPr>
        <w:footnoteReference w:id="2397"/>
      </w:r>
      <w:r>
        <w:rPr>
          <w:rFonts w:ascii="Amiri" w:hAnsi="Amiri" w:eastAsia="Amiri" w:cs="Amiri"/>
          <w:color w:val="111111"/>
          <w:sz w:val="28"/>
          <w:sz w:val="28"/>
          <w:szCs w:val="28"/>
          <w:rtl w:val="true"/>
          <w:lang w:bidi="ar-SA"/>
        </w:rPr>
        <w:t>أمه فكيهة بنت عبيد بن دليم بن حارثة، يكنى أبا عبد اللّه، أتى مصر و الشام، و الكوفة، و مات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حدّثني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 لرسول اللّه صلى اللّه عليه و سلم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موسى هارون بن عبد اللّه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عبد اللّه قيس بن سعد بن عبادة</w:t>
      </w:r>
      <w:r>
        <w:rPr>
          <w:rFonts w:eastAsia="Amiri" w:cs="Amiri" w:ascii="Amiri" w:hAnsi="Amiri"/>
          <w:color w:val="111111"/>
          <w:sz w:val="28"/>
          <w:szCs w:val="28"/>
          <w:rtl w:val="true"/>
          <w:lang w:bidi="ar-SA"/>
        </w:rPr>
        <w:t xml:space="preserve">] </w:t>
      </w:r>
      <w:r>
        <w:rPr>
          <w:rStyle w:val="FootnoteAnchor"/>
          <w:rtl w:val="true"/>
        </w:rPr>
        <w:footnoteReference w:id="2399"/>
      </w:r>
      <w:r>
        <w:rPr>
          <w:rFonts w:ascii="Amiri" w:hAnsi="Amiri" w:eastAsia="Amiri" w:cs="Amiri"/>
          <w:color w:val="111111"/>
          <w:sz w:val="28"/>
          <w:sz w:val="28"/>
          <w:szCs w:val="28"/>
          <w:rtl w:val="true"/>
          <w:lang w:bidi="ar-SA"/>
        </w:rPr>
        <w:t>بن دليم الأنصاري توفي بالمدينة في آخر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بن دليم بن حارثة بن أبي حزيمة </w:t>
      </w:r>
      <w:r>
        <w:rPr>
          <w:rStyle w:val="FootnoteAnchor"/>
          <w:rtl w:val="true"/>
        </w:rPr>
        <w:footnoteReference w:id="2400"/>
      </w:r>
      <w:r>
        <w:rPr>
          <w:rFonts w:ascii="Amiri" w:hAnsi="Amiri" w:eastAsia="Amiri" w:cs="Amiri"/>
          <w:color w:val="111111"/>
          <w:sz w:val="28"/>
          <w:sz w:val="28"/>
          <w:szCs w:val="28"/>
          <w:rtl w:val="true"/>
          <w:lang w:bidi="ar-SA"/>
        </w:rPr>
        <w:t>بن ثعلبة بن طريف بن الخزرج بن ساعدة، و أمّه فكيهة بنت عبيد بن دليم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401"/>
      </w:r>
      <w:r>
        <w:rPr>
          <w:rFonts w:ascii="Amiri" w:hAnsi="Amiri" w:eastAsia="Amiri" w:cs="Amiri"/>
          <w:color w:val="111111"/>
          <w:sz w:val="28"/>
          <w:sz w:val="28"/>
          <w:szCs w:val="28"/>
          <w:rtl w:val="true"/>
          <w:lang w:bidi="ar-SA"/>
        </w:rPr>
        <w:t xml:space="preserve">عمرو بن مندة، أنبأنا أبو الحسين اللّنباني </w:t>
      </w:r>
      <w:r>
        <w:rPr>
          <w:rStyle w:val="FootnoteAnchor"/>
          <w:rtl w:val="true"/>
        </w:rPr>
        <w:footnoteReference w:id="2402"/>
      </w:r>
      <w:r>
        <w:rPr>
          <w:rFonts w:ascii="Amiri" w:hAnsi="Amiri" w:eastAsia="Amiri" w:cs="Amiri"/>
          <w:color w:val="111111"/>
          <w:sz w:val="28"/>
          <w:sz w:val="28"/>
          <w:szCs w:val="28"/>
          <w:rtl w:val="true"/>
          <w:lang w:bidi="ar-SA"/>
        </w:rPr>
        <w:t xml:space="preserve">،حدّثنا ابن أبي الدنيا، حدّثنا محمّد بن سعد قال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بن دليم، أحد بني ساعدة بن كعب من الخزرج، و يكنى أبا عبد الملك،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في آخر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أنبأنا الحسين بن الفهم، حدّثنا محمّد بن سعد قال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الطبقة الثالثة من بني ساعدة بن كعب بن الخزرج و أمه فكيهة بنت عبيد بن دليم بن حارثة بن أبي حزيمة </w:t>
      </w:r>
      <w:r>
        <w:rPr>
          <w:rStyle w:val="FootnoteAnchor"/>
          <w:rtl w:val="true"/>
        </w:rPr>
        <w:footnoteReference w:id="2405"/>
      </w:r>
      <w:r>
        <w:rPr>
          <w:rFonts w:ascii="Amiri" w:hAnsi="Amiri" w:eastAsia="Amiri" w:cs="Amiri"/>
          <w:color w:val="111111"/>
          <w:sz w:val="28"/>
          <w:sz w:val="28"/>
          <w:szCs w:val="28"/>
          <w:rtl w:val="true"/>
          <w:lang w:bidi="ar-SA"/>
        </w:rPr>
        <w:t>بن ثعلبة بن طريف بن الخزرج بن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يكنى أبا عبد الملك، و لم يزل مع علي حتى قتل علي، فرجع قيس إلى المدينة، فلم يزل بها حتى توفي في آخر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ثابت بن بندار، أنبأنا أبو العلاء محمّد بن علي، أنبأنا أبو بكر محمّد بن أحمد بن محمّد البابسيري، أنبأنا الأحوص بن المفضّل بن غسان،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أبو عبد اللّه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الآبنوسي في كتابه، و أخبرني أبو الفضل بن ناصر عنه، أنبأنا أبو محمّد الجوهري، أنبأنا أبو الحسين محمّد بن المظفر، أنبأنا أبو علي أحمد بن علي بن الحسن، أنبأنا أحمد بن عبد اللّه بن عبد الرحيم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بني ساعدة بن كعب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بن دليم بن حارثة بن أبي حزيمة بن ثعلبة بن طريف بن الخزرج بن ساعدة، و أمّه بنت عبيد بن دليم بن حارثة، يكنى أبا عبد اللّه، كان بمصر واليا عليها لعلي بن أبي طالب، و كان صاحب لواء رسول اللّه صلى اللّه عليه و سلم في بعض غزواته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أصبغ عن ابن وهب عن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قيس بن سعد بن عبادة مع علي بصفّين و مات قيس بن سعد بالمدينة، و كان قيس قد أتى الشام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أنبأنا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سعد بن عبادة الأنصاري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Style w:val="FootnoteAnchor"/>
          <w:rtl w:val="true"/>
        </w:rPr>
        <w:footnoteReference w:id="2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سعد بن عبادة بن دليم بن حارثة أحد بني ساعدة بن كعب بن الخزرج، يكنى أبا عبد الملك، له صحبة، سكن الكوفة، قدمها مع علي بن أبي طالب، ثم تحوّل </w:t>
      </w:r>
      <w:r>
        <w:rPr>
          <w:rStyle w:val="FootnoteAnchor"/>
          <w:rtl w:val="true"/>
        </w:rPr>
        <w:footnoteReference w:id="2409"/>
      </w:r>
      <w:r>
        <w:rPr>
          <w:rFonts w:ascii="Amiri" w:hAnsi="Amiri" w:eastAsia="Amiri" w:cs="Amiri"/>
          <w:color w:val="111111"/>
          <w:sz w:val="28"/>
          <w:sz w:val="28"/>
          <w:szCs w:val="28"/>
          <w:rtl w:val="true"/>
          <w:lang w:bidi="ar-SA"/>
        </w:rPr>
        <w:t>إلى المدينة، توفي في آخر إمرة معاوية بالمدينة، روى عنه أبو هبيرة يريم بن أسعد، و عمرو بن شرحبيل، و أبو نجيح، سمعت أبي يقول 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10"/>
      </w:r>
      <w:r>
        <w:rPr>
          <w:rFonts w:ascii="Amiri" w:hAnsi="Amiri" w:eastAsia="Amiri" w:cs="Amiri"/>
          <w:color w:val="111111"/>
          <w:sz w:val="28"/>
          <w:sz w:val="28"/>
          <w:szCs w:val="28"/>
          <w:rtl w:val="true"/>
          <w:lang w:bidi="ar-SA"/>
        </w:rPr>
        <w:t>أبو القاسم إسماعيل بن أحمد، أنبأنا أبو الحسين بن النقور، أنبأنا أبو القاسم عيسى بن علي، أنبأنا عبد اللّه بن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قيس بن سعد بن عبادة الأنصاري سكن المدينة، و خدم النبي صلى اللّه عليه و سلم، و خرج مع علي إلى العراق، ثم رجع إلى المدينة فمات بها،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بن سليم، ثم حدّثني أبو بكر المؤدب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Style w:val="FootnoteAnchor"/>
          <w:rtl w:val="true"/>
        </w:rPr>
        <w:footnoteReference w:id="2411"/>
      </w:r>
      <w:r>
        <w:rPr>
          <w:rFonts w:ascii="Amiri" w:hAnsi="Amiri" w:eastAsia="Amiri" w:cs="Amiri"/>
          <w:color w:val="111111"/>
          <w:sz w:val="28"/>
          <w:sz w:val="28"/>
          <w:szCs w:val="28"/>
          <w:rtl w:val="true"/>
          <w:lang w:bidi="ar-SA"/>
        </w:rPr>
        <w:t xml:space="preserve">بن سعد بن عبادة بن دليم بن حارثة بن أبي حزيمة </w:t>
      </w:r>
      <w:r>
        <w:rPr>
          <w:rStyle w:val="FootnoteAnchor"/>
          <w:rtl w:val="true"/>
        </w:rPr>
        <w:footnoteReference w:id="2412"/>
      </w:r>
      <w:r>
        <w:rPr>
          <w:rFonts w:ascii="Amiri" w:hAnsi="Amiri" w:eastAsia="Amiri" w:cs="Amiri"/>
          <w:color w:val="111111"/>
          <w:sz w:val="28"/>
          <w:sz w:val="28"/>
          <w:szCs w:val="28"/>
          <w:rtl w:val="true"/>
          <w:lang w:bidi="ar-SA"/>
        </w:rPr>
        <w:t xml:space="preserve">بن ثعلبة بن طريف بن الخزرج بن ساعدة بن كعب بن الخزرج الأنصاري، شهد فتح مصر، و اختط‍‌ بها، و ولي على مصر لعلي بن أبي طالب في سنة ست و ثلاثين، و عزله سنة سبع و ثلاثين </w:t>
      </w:r>
      <w:r>
        <w:rPr>
          <w:rStyle w:val="FootnoteAnchor"/>
          <w:rtl w:val="true"/>
        </w:rPr>
        <w:footnoteReference w:id="2413"/>
      </w:r>
      <w:r>
        <w:rPr>
          <w:rFonts w:ascii="Amiri" w:hAnsi="Amiri" w:eastAsia="Amiri" w:cs="Amiri"/>
          <w:color w:val="111111"/>
          <w:sz w:val="28"/>
          <w:sz w:val="28"/>
          <w:szCs w:val="28"/>
          <w:rtl w:val="true"/>
          <w:lang w:bidi="ar-SA"/>
        </w:rPr>
        <w:t>،روى عنه عبد اللّه بن مالك الجيشاني، و عمرو بن الوليد بن عبدة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بن عبد اللّه بن دلام بن أسد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عبادة بن دليم بن حارثة بن حزيمة بن أبي حزيمة بن ثعلبة بن طريف بن الخزرج بن ساعدة بن كعب بن الخزرج الأنصاري الخزرجي المديني </w:t>
      </w:r>
      <w:r>
        <w:rPr>
          <w:rStyle w:val="FootnoteAnchor"/>
          <w:rtl w:val="true"/>
        </w:rPr>
        <w:footnoteReference w:id="2414"/>
      </w:r>
      <w:r>
        <w:rPr>
          <w:rFonts w:ascii="Amiri" w:hAnsi="Amiri" w:eastAsia="Amiri" w:cs="Amiri"/>
          <w:color w:val="111111"/>
          <w:sz w:val="28"/>
          <w:sz w:val="28"/>
          <w:szCs w:val="28"/>
          <w:rtl w:val="true"/>
          <w:lang w:bidi="ar-SA"/>
        </w:rPr>
        <w:t xml:space="preserve">،و أمّه فكيهة بنت عبد بن دليم بن حارثة </w:t>
      </w:r>
      <w:r>
        <w:rPr>
          <w:rStyle w:val="FootnoteAnchor"/>
          <w:rtl w:val="true"/>
        </w:rPr>
        <w:footnoteReference w:id="2415"/>
      </w:r>
      <w:r>
        <w:rPr>
          <w:rFonts w:ascii="Amiri" w:hAnsi="Amiri" w:eastAsia="Amiri" w:cs="Amiri"/>
          <w:color w:val="111111"/>
          <w:sz w:val="28"/>
          <w:sz w:val="28"/>
          <w:szCs w:val="28"/>
          <w:rtl w:val="true"/>
          <w:lang w:bidi="ar-SA"/>
        </w:rPr>
        <w:t>،له صحبة من النبي صلى اللّه عليه و سلم، و كان من دهاة أصحابه و كرامهم و أسخيائهم، و له أخ يسمى سعيد بن سعد عداده في الصحابة، و كان واليا لعلي بن أبي طالب على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سعد بن عبادة الأنصاري له صحبة، و كان من دهاة الناس، روى عنه أنس بن مالك، و ثعلبة بن أبي مالك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قال، و أنس لم يرو عنه </w:t>
      </w:r>
      <w:r>
        <w:rPr>
          <w:rStyle w:val="FootnoteAnchor"/>
          <w:rtl w:val="true"/>
        </w:rPr>
        <w:footnoteReference w:id="2416"/>
      </w:r>
      <w:r>
        <w:rPr>
          <w:rFonts w:ascii="Amiri" w:hAnsi="Amiri" w:eastAsia="Amiri" w:cs="Amiri"/>
          <w:color w:val="111111"/>
          <w:sz w:val="28"/>
          <w:sz w:val="28"/>
          <w:szCs w:val="28"/>
          <w:rtl w:val="true"/>
          <w:lang w:bidi="ar-SA"/>
        </w:rPr>
        <w:t xml:space="preserve">،و إنّما روى أنه كان من النبي صلى اللّه عليه و سلم بمنزلة صاحب </w:t>
      </w:r>
    </w:p>
    <w:p>
      <w:pPr>
        <w:pStyle w:val="BookText"/>
        <w:rPr/>
      </w:pPr>
      <w:r>
        <w:rPr>
          <w:rFonts w:ascii="Amiri" w:hAnsi="Amiri" w:eastAsia="Amiri" w:cs="Amiri"/>
          <w:color w:val="111111"/>
          <w:sz w:val="28"/>
          <w:sz w:val="28"/>
          <w:szCs w:val="28"/>
          <w:rtl w:val="true"/>
          <w:lang w:bidi="ar-SA"/>
        </w:rPr>
        <w:t xml:space="preserve">الشرطة من الأمير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المقدسي، أنبأنا مسعود بن ناصر، أنبأنا عبد الملك بن الحسن، أنبأنا أبو نصر البخاري </w:t>
      </w:r>
      <w:r>
        <w:rPr>
          <w:rStyle w:val="FootnoteAnchor"/>
          <w:rtl w:val="true"/>
        </w:rPr>
        <w:footnoteReference w:id="24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سعد بن عبادة بن دليم أبو عبد الملك الساعدي الأنصاري الخزرجي المدني، أخو سعيد بن سعد، روى عن النبي صلى اللّه عليه و سلم، روى عنه 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في آخر خلافة معاوية في رجب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سعد بن عبادة بن دليم الأنصاري الخزرجي خادم النبي صلى اللّه عليه و سلم و حاجبه و صاحب لوائه، كان من دهاة العرب المعروفين بالدهاء، روى عنه أنس بن مالك، و الشعبي، و ميمون ابن أبي شبيب، و عمرو بن شرحبيل، ولاّه علي بن أبي طالب بمصر فاختط‍‌ بها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و أبو منصور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سعد بن عبادة بن دليم بن حارثة بن أبي حزيمة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دليم بن حارثة بن خزيمة </w:t>
      </w:r>
      <w:r>
        <w:rPr>
          <w:rStyle w:val="FootnoteAnchor"/>
          <w:rtl w:val="true"/>
        </w:rPr>
        <w:footnoteReference w:id="2420"/>
      </w:r>
      <w:r>
        <w:rPr>
          <w:rFonts w:ascii="Amiri" w:hAnsi="Amiri" w:eastAsia="Amiri" w:cs="Amiri"/>
          <w:color w:val="111111"/>
          <w:sz w:val="28"/>
          <w:sz w:val="28"/>
          <w:szCs w:val="28"/>
          <w:rtl w:val="true"/>
          <w:lang w:bidi="ar-SA"/>
        </w:rPr>
        <w:t xml:space="preserve">بن أبي حزيمة </w:t>
      </w:r>
      <w:r>
        <w:rPr>
          <w:rStyle w:val="FootnoteAnchor"/>
          <w:rtl w:val="true"/>
        </w:rPr>
        <w:footnoteReference w:id="24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w:t>
      </w:r>
      <w:r>
        <w:rPr>
          <w:rStyle w:val="FootnoteAnchor"/>
          <w:rtl w:val="true"/>
        </w:rPr>
        <w:footnoteReference w:id="2422"/>
      </w:r>
      <w:r>
        <w:rPr>
          <w:rFonts w:ascii="Amiri" w:hAnsi="Amiri" w:eastAsia="Amiri" w:cs="Amiri"/>
          <w:color w:val="111111"/>
          <w:sz w:val="28"/>
          <w:sz w:val="28"/>
          <w:szCs w:val="28"/>
          <w:rtl w:val="true"/>
          <w:lang w:bidi="ar-SA"/>
        </w:rPr>
        <w:t xml:space="preserve">المعجمة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ثعلبة بن طريف بن الخزرج بن ساعدة بن كعب بن الخزرج الأكبر بن حارثة بن ثعلبة بن عمرو بن عامر بن حارثة بن امرئ القيس بن ثعلبة بن مازن بن الأزد، يكنى أبا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الملك، و أمّه فكيهة بنت عبيد بن دليم، و كان شجاعا بطلا كريما، سخيا، و حمل لواء رسول اللّه صلى اللّه عليه و سلم في بعض مغازيه، و ولاّه علي بن أبي طالب إمارة مصر، و حضر معه حرب الخوارج بالنّهروان، و وقعة صفّين، و كان مع الحسن </w:t>
      </w:r>
      <w:r>
        <w:rPr>
          <w:rStyle w:val="FootnoteAnchor"/>
          <w:rtl w:val="true"/>
        </w:rPr>
        <w:footnoteReference w:id="2423"/>
      </w:r>
      <w:r>
        <w:rPr>
          <w:rFonts w:ascii="Amiri" w:hAnsi="Amiri" w:eastAsia="Amiri" w:cs="Amiri"/>
          <w:color w:val="111111"/>
          <w:sz w:val="28"/>
          <w:sz w:val="28"/>
          <w:szCs w:val="28"/>
          <w:rtl w:val="true"/>
          <w:lang w:bidi="ar-SA"/>
        </w:rPr>
        <w:t xml:space="preserve">بن علي مقدمته بالمدائن، </w:t>
      </w:r>
    </w:p>
    <w:p>
      <w:pPr>
        <w:pStyle w:val="BookText"/>
        <w:rPr/>
      </w:pPr>
      <w:r>
        <w:rPr>
          <w:rFonts w:ascii="IRNazanin" w:hAnsi="IRNazanin" w:eastAsia="IRNazanin"/>
          <w:color w:val="111111"/>
          <w:sz w:val="28"/>
          <w:sz w:val="28"/>
          <w:szCs w:val="28"/>
          <w:rtl w:val="true"/>
          <w:lang w:bidi="fa-IR"/>
        </w:rPr>
        <w:t xml:space="preserve">ثم لمّا صالح الحسن </w:t>
      </w:r>
      <w:r>
        <w:rPr>
          <w:rStyle w:val="FootnoteAnchor"/>
          <w:rtl w:val="true"/>
        </w:rPr>
        <w:footnoteReference w:id="2424"/>
      </w:r>
      <w:r>
        <w:rPr>
          <w:rFonts w:ascii="Amiri" w:hAnsi="Amiri" w:eastAsia="Amiri" w:cs="Amiri"/>
          <w:color w:val="111111"/>
          <w:sz w:val="28"/>
          <w:sz w:val="28"/>
          <w:szCs w:val="28"/>
          <w:rtl w:val="true"/>
          <w:lang w:bidi="ar-SA"/>
        </w:rPr>
        <w:t>معاوية و بايعه دخل قيس في الصلح، و تابع الجماعة و رجع إلى المدينة فتوفي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425"/>
      </w:r>
      <w:r>
        <w:rPr>
          <w:rFonts w:ascii="Amiri" w:hAnsi="Amiri" w:eastAsia="Amiri" w:cs="Amiri"/>
          <w:color w:val="111111"/>
          <w:sz w:val="28"/>
          <w:sz w:val="28"/>
          <w:szCs w:val="28"/>
          <w:rtl w:val="true"/>
          <w:lang w:bidi="ar-SA"/>
        </w:rPr>
        <w:t xml:space="preserve">و 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26"/>
      </w:r>
      <w:r>
        <w:rPr>
          <w:rFonts w:ascii="IRNazanin" w:hAnsi="IRNazanin" w:eastAsia="IRNazanin"/>
          <w:color w:val="111111"/>
          <w:sz w:val="28"/>
          <w:sz w:val="28"/>
          <w:szCs w:val="28"/>
          <w:rtl w:val="true"/>
          <w:lang w:bidi="fa-IR"/>
        </w:rPr>
        <w:t>،أنبأنا محمّد بن أحمد 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الفضل بن البقّال، أنبأنا أبو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عثمان بن أحمد، حدّثنا حنبل بن إسحاق، حدّثنا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أنبأنا محمّد بن هبة اللّه، أنبأنا محمّد بن الحسين، أنبأنا عبد اللّه، حدّثنا يعقوب </w:t>
      </w:r>
      <w:r>
        <w:rPr>
          <w:rStyle w:val="FootnoteAnchor"/>
          <w:rtl w:val="true"/>
        </w:rPr>
        <w:footnoteReference w:id="2427"/>
      </w:r>
      <w:r>
        <w:rPr>
          <w:rFonts w:ascii="Amiri" w:hAnsi="Amiri" w:eastAsia="Amiri" w:cs="Amiri"/>
          <w:color w:val="111111"/>
          <w:sz w:val="28"/>
          <w:sz w:val="28"/>
          <w:szCs w:val="28"/>
          <w:rtl w:val="true"/>
          <w:lang w:bidi="ar-SA"/>
        </w:rPr>
        <w:t>،حدّثنا أبو بكر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سفيان، عن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قيس بن سعد رجلا ضخما، جسيما صغير الرأس، له 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سفيان إلى ذقنه </w:t>
      </w:r>
      <w:r>
        <w:rPr>
          <w:rStyle w:val="FootnoteAnchor"/>
          <w:rtl w:val="true"/>
        </w:rPr>
        <w:footnoteReference w:id="2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ركب الحمار خطت رجلاه في الأرض، و قال ابن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زاد ابن السّمرقندي في رواية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مكة،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لحم الجزور يعرّض بقيس أنه لا يأكل لحم الجزور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مبلغ صحيفتنا هذه أهل يثرب،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لنا يقال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الثاني و الثمانين بعد الخمسمائة من الفرع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أحمد بن الحسن بن خيرون، أنبأنا أبو القاسم بن بشران، أنبأنا أبو علي بن الصوّاف، حدّثنا محمّد بن عثمان بن أبي شيبة، حدّثنا أبي و عمّي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إسرائيل، عن أبي إسحاق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حدّثت أن قيس بن سعد بن عبادة خدم النبي صلى اللّه عليه و سلم 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w:t>
      </w:r>
      <w:r>
        <w:rPr>
          <w:rStyle w:val="FootnoteAnchor"/>
          <w:rtl w:val="true"/>
        </w:rPr>
        <w:footnoteReference w:id="2431"/>
      </w:r>
      <w:r>
        <w:rPr>
          <w:rFonts w:ascii="Amiri" w:hAnsi="Amiri" w:eastAsia="Amiri" w:cs="Amiri"/>
          <w:color w:val="111111"/>
          <w:sz w:val="28"/>
          <w:sz w:val="28"/>
          <w:szCs w:val="28"/>
          <w:rtl w:val="true"/>
          <w:lang w:bidi="ar-SA"/>
        </w:rPr>
        <w:t>،و الذي حدّث أبو إسحاق هو يريم أبو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و أبو القاسم بن البسري </w:t>
      </w:r>
      <w:r>
        <w:rPr>
          <w:rStyle w:val="FootnoteAnchor"/>
          <w:rtl w:val="true"/>
        </w:rPr>
        <w:footnoteReference w:id="2432"/>
      </w:r>
      <w:r>
        <w:rPr>
          <w:rFonts w:ascii="Amiri" w:hAnsi="Amiri" w:eastAsia="Amiri" w:cs="Amiri"/>
          <w:color w:val="111111"/>
          <w:sz w:val="28"/>
          <w:sz w:val="28"/>
          <w:szCs w:val="28"/>
          <w:rtl w:val="true"/>
          <w:lang w:bidi="ar-SA"/>
        </w:rPr>
        <w:t>،و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بن ناصر، أنبأنا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حدّثنا يحيى بن محمّد بن صاعد، حدّثنا عمرو بن علي، حدّثنا يحيى بن سعيد، حدّثنا يونس بن أبي إسحاق، حدّثني أبي عن يريم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رسول اللّه صلى اللّه عليه و سلم عشر سنين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قيس هذا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w:t>
      </w:r>
      <w:r>
        <w:rPr>
          <w:rFonts w:eastAsia="Amiri" w:cs="Amiri" w:ascii="Amiri" w:hAnsi="Amiri"/>
          <w:color w:val="111111"/>
          <w:sz w:val="28"/>
          <w:szCs w:val="28"/>
          <w:rtl w:val="true"/>
          <w:lang w:bidi="ar-SA"/>
        </w:rPr>
        <w:t xml:space="preserve">] </w:t>
      </w:r>
      <w:r>
        <w:rPr>
          <w:rStyle w:val="FootnoteAnchor"/>
          <w:rtl w:val="true"/>
        </w:rPr>
        <w:footnoteReference w:id="2434"/>
      </w:r>
      <w:r>
        <w:rPr>
          <w:rFonts w:ascii="Amiri" w:hAnsi="Amiri" w:eastAsia="Amiri" w:cs="Amiri"/>
          <w:color w:val="111111"/>
          <w:sz w:val="28"/>
          <w:sz w:val="28"/>
          <w:szCs w:val="28"/>
          <w:rtl w:val="true"/>
          <w:lang w:bidi="ar-SA"/>
        </w:rPr>
        <w:t>أبو الحسين بن النقور، أنبأنا عيسى بن علي، أنبأنا عبد اللّه بن محمّد، حدّثني عمي، حدّثنا أبو نعيم، حدّثنا يونس عن أبي إسحاق عن يريم بن أسعد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قيس بن سعد و قد خدم النبي صلى اللّه عليه و سلم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علي بن خلف، أنبأنا أبو عبد اللّه الحافظ‍‌، أنبأنا أحمد بن محمّد بن زياد، حدّثنا محمّد بن إسماعيل الصائغ، حدّثنا الحسن بن علي الحلواني، حدّثنا يحيى بن آدم عن إسرائيل،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أن قيس بن سعد خدم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عيسى بن يونس عن أبيه عن يريم بن أسعد الخارفي </w:t>
      </w:r>
      <w:r>
        <w:rPr>
          <w:rStyle w:val="FootnoteAnchor"/>
          <w:rtl w:val="true"/>
        </w:rPr>
        <w:footnoteReference w:id="24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قيس بن سعد و كان خدم النبي صلى اللّه عليه و سلم، و لم يذكر أبا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الغنائم محمّد بن علي في كتابه، و حدّثناه أبو الفضل بن ناصر الحافظ‍‌،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w:t>
      </w:r>
      <w:r>
        <w:rPr>
          <w:rStyle w:val="FootnoteAnchor"/>
          <w:rtl w:val="true"/>
        </w:rPr>
        <w:footnoteReference w:id="24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مسدد عن عيسى بن يونس عن أبيه عن يريم بن أسعد الخارفي </w:t>
      </w:r>
      <w:r>
        <w:rPr>
          <w:rStyle w:val="FootnoteAnchor"/>
          <w:rtl w:val="true"/>
        </w:rPr>
        <w:footnoteReference w:id="2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خدم النبي صلى اللّه عليه و سلم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على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أنبأنا أبو محمّد الجوهري، أنبأنا علي بن محمّد أحمد بن نصير بن عرفة، أنبأنا جعفر بن محمّد بن عتيب بن حنطيطل </w:t>
      </w:r>
      <w:r>
        <w:rPr>
          <w:rStyle w:val="FootnoteAnchor"/>
          <w:rtl w:val="true"/>
        </w:rPr>
        <w:footnoteReference w:id="2438"/>
      </w:r>
      <w:r>
        <w:rPr>
          <w:rFonts w:ascii="Amiri" w:hAnsi="Amiri" w:eastAsia="Amiri" w:cs="Amiri"/>
          <w:color w:val="111111"/>
          <w:sz w:val="28"/>
          <w:sz w:val="28"/>
          <w:szCs w:val="28"/>
          <w:rtl w:val="true"/>
          <w:lang w:bidi="ar-SA"/>
        </w:rPr>
        <w:t>السكري، حدّثنا محمّد بن محمّد بن مرزوق، حدّثنا محمّد بن عبد اللّه الأنصاري، حدّثنا أبي عن ثمامة ابن عبد اللّه بن أنس،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قيس بن سعد من النبي صلى اللّه عليه و سلم منزلة صاحب الشرطة من الأمير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محمّد بن عبد اللّه بن الحسين، حدّثنا أبو محمّد عبد اللّه بن العباس بن جبريل السمعي، حدّثنا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الحسين و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إسماعيل بن العباس الوراق، نا أنس بن خالد</w:t>
      </w:r>
      <w:r>
        <w:rPr>
          <w:rFonts w:eastAsia="Amiri" w:cs="Amiri" w:ascii="Amiri" w:hAnsi="Amiri"/>
          <w:color w:val="111111"/>
          <w:sz w:val="28"/>
          <w:szCs w:val="28"/>
          <w:rtl w:val="true"/>
          <w:lang w:bidi="ar-SA"/>
        </w:rPr>
        <w:t xml:space="preserve">] </w:t>
      </w:r>
      <w:r>
        <w:rPr>
          <w:rStyle w:val="FootnoteAnchor"/>
          <w:rtl w:val="true"/>
        </w:rPr>
        <w:footnoteReference w:id="2440"/>
      </w:r>
      <w:r>
        <w:rPr>
          <w:rFonts w:ascii="Amiri" w:hAnsi="Amiri" w:eastAsia="Amiri" w:cs="Amiri"/>
          <w:color w:val="111111"/>
          <w:sz w:val="28"/>
          <w:sz w:val="28"/>
          <w:szCs w:val="28"/>
          <w:rtl w:val="true"/>
          <w:lang w:bidi="ar-SA"/>
        </w:rPr>
        <w:t xml:space="preserve">أبو حمزة </w:t>
      </w:r>
      <w:r>
        <w:rPr>
          <w:rStyle w:val="FootnoteAnchor"/>
          <w:rtl w:val="true"/>
        </w:rPr>
        <w:footnoteReference w:id="2441"/>
      </w:r>
      <w:r>
        <w:rPr>
          <w:rFonts w:ascii="Amiri" w:hAnsi="Amiri" w:eastAsia="Amiri" w:cs="Amiri"/>
          <w:color w:val="111111"/>
          <w:sz w:val="28"/>
          <w:sz w:val="28"/>
          <w:szCs w:val="28"/>
          <w:rtl w:val="true"/>
          <w:lang w:bidi="ar-SA"/>
        </w:rPr>
        <w:t>الأنصاري، حدّثنا الأنصاري، عن أبيه عن ثمامة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قيس بن سعد من رسول اللّه صلى اللّه عليه و سلم بمنزلة صاحب الشرطة من الأمير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أنبأنا أبو القاسم الحسين بن محمّد الحنّائي </w:t>
      </w:r>
      <w:r>
        <w:rPr>
          <w:rStyle w:val="FootnoteAnchor"/>
          <w:rtl w:val="true"/>
        </w:rPr>
        <w:footnoteReference w:id="2442"/>
      </w:r>
      <w:r>
        <w:rPr>
          <w:rFonts w:ascii="IRNazanin" w:hAnsi="IRNazanin" w:eastAsia="IRNazanin"/>
          <w:color w:val="111111"/>
          <w:sz w:val="28"/>
          <w:sz w:val="28"/>
          <w:szCs w:val="28"/>
          <w:rtl w:val="true"/>
          <w:lang w:bidi="fa-IR"/>
        </w:rPr>
        <w:t xml:space="preserve">،أنبأنا </w:t>
      </w:r>
    </w:p>
    <w:p>
      <w:pPr>
        <w:pStyle w:val="BookText"/>
        <w:rPr/>
      </w:pPr>
      <w:r>
        <w:rPr>
          <w:rFonts w:ascii="Amiri" w:hAnsi="Amiri" w:eastAsia="Amiri" w:cs="Amiri"/>
          <w:color w:val="111111"/>
          <w:sz w:val="28"/>
          <w:sz w:val="28"/>
          <w:szCs w:val="28"/>
          <w:rtl w:val="true"/>
          <w:lang w:bidi="ar-SA"/>
        </w:rPr>
        <w:t xml:space="preserve">أبو بكر محمّد بن أحمد بن عثمان بن أبي الحديد، حدّثنا أبو محمّد عبد العزيز بن أحمد بن الفرج بن شاكر الأحمري </w:t>
      </w:r>
      <w:r>
        <w:rPr>
          <w:rStyle w:val="FootnoteAnchor"/>
          <w:rtl w:val="true"/>
        </w:rPr>
        <w:footnoteReference w:id="2443"/>
      </w:r>
      <w:r>
        <w:rPr>
          <w:rFonts w:ascii="Amiri" w:hAnsi="Amiri" w:eastAsia="Amiri" w:cs="Amiri"/>
          <w:color w:val="111111"/>
          <w:sz w:val="28"/>
          <w:sz w:val="28"/>
          <w:szCs w:val="28"/>
          <w:rtl w:val="true"/>
          <w:lang w:bidi="ar-SA"/>
        </w:rPr>
        <w:t>،حدّثنا أبو عمرو محمّد بن خزيمة بن راشد البصري يوم الخميس في أوّل رجب من سنة إحدى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بن زريق، أنبأنا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بن طاوس </w:t>
      </w:r>
      <w:r>
        <w:rPr>
          <w:rStyle w:val="FootnoteAnchor"/>
          <w:rtl w:val="true"/>
        </w:rPr>
        <w:footnoteReference w:id="2444"/>
      </w:r>
      <w:r>
        <w:rPr>
          <w:rFonts w:ascii="Amiri" w:hAnsi="Amiri" w:eastAsia="Amiri" w:cs="Amiri"/>
          <w:color w:val="111111"/>
          <w:sz w:val="28"/>
          <w:sz w:val="28"/>
          <w:szCs w:val="28"/>
          <w:rtl w:val="true"/>
          <w:lang w:bidi="ar-SA"/>
        </w:rPr>
        <w:t>،أنبأنا أبو محمّد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طاهر محمّد بن أبي بكر السّنجي، و أبو محمّد بختيار بن عبد اللّه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الملك بن عبد القاهر بن أسد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أحمد بن إبراهيم بن شاذان، أنبأنا أبو الحسين عبد الرّحمن بن نصر المصري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من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أنبأنا أبو بكر البيهقي، أنبأنا أبو محمّد عبد اللّه بن يوسف الأصبهاني، حدّثنا أبو محمّد عبد الرّحمن بن يحيى الزهري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عمرو محمّد بن خزيمة بن راشد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سنة ست </w:t>
      </w:r>
      <w:r>
        <w:rPr>
          <w:rStyle w:val="FootnoteAnchor"/>
          <w:rtl w:val="true"/>
        </w:rPr>
        <w:footnoteReference w:id="2445"/>
      </w:r>
      <w:r>
        <w:rPr>
          <w:rFonts w:ascii="Amiri" w:hAnsi="Amiri" w:eastAsia="Amiri" w:cs="Amiri"/>
          <w:color w:val="111111"/>
          <w:sz w:val="28"/>
          <w:sz w:val="28"/>
          <w:szCs w:val="28"/>
          <w:rtl w:val="true"/>
          <w:lang w:bidi="ar-SA"/>
        </w:rPr>
        <w:t xml:space="preserve">و سبعين و مائتين، حدّثنا محمّد بن عبد اللّه الأنصاري،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قيس بن سعد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صاحب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Style w:val="FootnoteAnchor"/>
          <w:rtl w:val="true"/>
        </w:rPr>
        <w:footnoteReference w:id="2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الشاعر و الزهري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ينظر في أموره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49"/>
      </w:r>
      <w:r>
        <w:rPr>
          <w:rFonts w:ascii="IRNazanin" w:hAnsi="IRNazanin" w:eastAsia="IRNazanin"/>
          <w:color w:val="111111"/>
          <w:sz w:val="28"/>
          <w:sz w:val="28"/>
          <w:szCs w:val="28"/>
          <w:rtl w:val="true"/>
          <w:lang w:bidi="fa-IR"/>
        </w:rPr>
        <w:t xml:space="preserve">أبو سعد </w:t>
      </w:r>
      <w:r>
        <w:rPr>
          <w:rStyle w:val="FootnoteAnchor"/>
          <w:rtl w:val="true"/>
        </w:rPr>
        <w:footnoteReference w:id="2450"/>
      </w:r>
      <w:r>
        <w:rPr>
          <w:rFonts w:ascii="Amiri" w:hAnsi="Amiri" w:eastAsia="Amiri" w:cs="Amiri"/>
          <w:color w:val="111111"/>
          <w:sz w:val="28"/>
          <w:sz w:val="28"/>
          <w:szCs w:val="28"/>
          <w:rtl w:val="true"/>
          <w:lang w:bidi="ar-SA"/>
        </w:rPr>
        <w:t>بن البغدادي، و محمّد بن الهيثم بن محمّد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منصور بن شكرويه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أحمد بن علي السمسار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الوفاء عمر بن الفضل بن المميز </w:t>
      </w:r>
      <w:r>
        <w:rPr>
          <w:rStyle w:val="FootnoteAnchor"/>
          <w:rtl w:val="true"/>
        </w:rPr>
        <w:footnoteReference w:id="2451"/>
      </w:r>
      <w:r>
        <w:rPr>
          <w:rFonts w:ascii="Amiri" w:hAnsi="Amiri" w:eastAsia="Amiri" w:cs="Amiri"/>
          <w:color w:val="111111"/>
          <w:sz w:val="28"/>
          <w:sz w:val="28"/>
          <w:szCs w:val="28"/>
          <w:rtl w:val="true"/>
          <w:lang w:bidi="ar-SA"/>
        </w:rPr>
        <w:t xml:space="preserve">،و أبو عبد اللّه محمّد بن سعيد </w:t>
      </w:r>
      <w:r>
        <w:rPr>
          <w:rStyle w:val="FootnoteAnchor"/>
          <w:rtl w:val="true"/>
        </w:rPr>
        <w:footnoteReference w:id="2452"/>
      </w:r>
      <w:r>
        <w:rPr>
          <w:rFonts w:ascii="Amiri" w:hAnsi="Amiri" w:eastAsia="Amiri" w:cs="Amiri"/>
          <w:color w:val="111111"/>
          <w:sz w:val="28"/>
          <w:sz w:val="28"/>
          <w:szCs w:val="28"/>
          <w:rtl w:val="true"/>
          <w:lang w:bidi="ar-SA"/>
        </w:rPr>
        <w:t xml:space="preserve">ابن أحمد كورّجة </w:t>
      </w:r>
      <w:r>
        <w:rPr>
          <w:rStyle w:val="FootnoteAnchor"/>
          <w:rtl w:val="true"/>
        </w:rPr>
        <w:footnoteReference w:id="2453"/>
      </w:r>
      <w:r>
        <w:rPr>
          <w:rFonts w:ascii="Amiri" w:hAnsi="Amiri" w:eastAsia="Amiri" w:cs="Amiri"/>
          <w:color w:val="111111"/>
          <w:sz w:val="28"/>
          <w:sz w:val="28"/>
          <w:szCs w:val="28"/>
          <w:rtl w:val="true"/>
          <w:lang w:bidi="ar-SA"/>
        </w:rPr>
        <w:t>الحرقي،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محمّد بن إبراهيم الطيّان،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عبد اللّه الورّاق، حدّثنا الحسين بن إسماعيل المحاملي، حدّثنا الفضل بن سهل، حدّثنا محمّد بن عبد اللّه، حدّثني أبي عن ثمامة،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قيس بن سعد يكون بين يدي النبي صلى اللّه عليه و سلم بمنزلة صاحب الشرط‍‌ من الأمير </w:t>
      </w:r>
      <w:r>
        <w:rPr>
          <w:rStyle w:val="FootnoteAnchor"/>
          <w:rtl w:val="true"/>
        </w:rPr>
        <w:footnoteReference w:id="2454"/>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أنبأنا أبو بكر بن المقرئ، أنبأنا أبو يعلى، حدّثنا محمّد بن المثنى أبو موسى، حدّثنا </w:t>
      </w:r>
      <w:r>
        <w:rPr>
          <w:rStyle w:val="FootnoteAnchor"/>
          <w:rtl w:val="true"/>
        </w:rPr>
        <w:footnoteReference w:id="2456"/>
      </w:r>
      <w:r>
        <w:rPr>
          <w:rFonts w:ascii="Amiri" w:hAnsi="Amiri" w:eastAsia="Amiri" w:cs="Amiri"/>
          <w:color w:val="111111"/>
          <w:sz w:val="28"/>
          <w:sz w:val="28"/>
          <w:szCs w:val="28"/>
          <w:rtl w:val="true"/>
          <w:lang w:bidi="ar-SA"/>
        </w:rPr>
        <w:t xml:space="preserve">الأنصاري،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57"/>
      </w:r>
      <w:r>
        <w:rPr>
          <w:rFonts w:ascii="Amiri" w:hAnsi="Amiri" w:eastAsia="Amiri" w:cs="Amiri"/>
          <w:color w:val="111111"/>
          <w:sz w:val="28"/>
          <w:sz w:val="28"/>
          <w:szCs w:val="28"/>
          <w:rtl w:val="true"/>
          <w:lang w:bidi="ar-SA"/>
        </w:rPr>
        <w:t xml:space="preserve">عن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 سلم المدينة كان قيس بن سعد على مقدمته بمنزلة صاحب الشرط‍‌، فكلم سعد النبي صلى اللّه عليه و سلم في قيس فصرفه عن الموضع الذي وضعه مخافة أن يقدم على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أبو حاتم محمّد بن عيسى، حدّثنا أبو حاتم محمّد بن إدريس الرازي، حدّثنا محمّد بن عبد اللّه الأنصاري، حدّثنا أبي، عن ثمامة،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النبي صلى اللّه عليه و سلم مكة كانت منزلة قيس من رسول اللّه صلى اللّه عليه و سلم منزلة صاحب الشرطة من الأمير، فكلّم النبي صلى اللّه عليه و سلم في قيس أن يصرفه مخافة أن يقدم على شيء، فصرفه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غانم بن خالد بن عبد الواحد، أنبأنا عبد الرزّاق بن عمر بن موسى، أنبأنا أبو بكر بن المقرئ، أنبأنا محمّد بن الحسن بن قتيبة، حدّثنا عيسى بن حمّاد، أنبأنا الليث، عن عقيل، عن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ثعلبة بن أبي مالك القرطي </w:t>
      </w:r>
      <w:r>
        <w:rPr>
          <w:rStyle w:val="FootnoteAnchor"/>
          <w:rtl w:val="true"/>
        </w:rPr>
        <w:footnoteReference w:id="2458"/>
      </w:r>
      <w:r>
        <w:rPr>
          <w:rStyle w:val="FootnoteAnchor"/>
          <w:rtl w:val="true"/>
        </w:rPr>
        <w:footnoteReference w:id="2459"/>
      </w:r>
      <w:r>
        <w:rPr>
          <w:rFonts w:ascii="IRNazanin" w:hAnsi="IRNazanin" w:eastAsia="IRNazanin"/>
          <w:color w:val="111111"/>
          <w:sz w:val="28"/>
          <w:sz w:val="28"/>
          <w:szCs w:val="28"/>
          <w:rtl w:val="true"/>
          <w:lang w:bidi="fa-IR"/>
        </w:rPr>
        <w:t>أخبره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قيس بن سعد الأنصاري و كان صاحب لواء رسول اللّه صلى اللّه عليه و سلم أراد الحج، فرجّل أحد </w:t>
      </w:r>
      <w:r>
        <w:rPr>
          <w:rStyle w:val="FootnoteAnchor"/>
          <w:rtl w:val="true"/>
        </w:rPr>
        <w:footnoteReference w:id="2460"/>
      </w:r>
      <w:r>
        <w:rPr>
          <w:rFonts w:ascii="Amiri" w:hAnsi="Amiri" w:eastAsia="Amiri" w:cs="Amiri"/>
          <w:color w:val="111111"/>
          <w:sz w:val="28"/>
          <w:sz w:val="28"/>
          <w:szCs w:val="28"/>
          <w:rtl w:val="true"/>
          <w:lang w:bidi="ar-SA"/>
        </w:rPr>
        <w:t xml:space="preserve">شقي رأسه، فقام غلام فقلّد </w:t>
      </w:r>
      <w:r>
        <w:rPr>
          <w:rStyle w:val="FootnoteAnchor"/>
          <w:rtl w:val="true"/>
        </w:rPr>
        <w:footnoteReference w:id="2461"/>
      </w:r>
      <w:r>
        <w:rPr>
          <w:rFonts w:ascii="Amiri" w:hAnsi="Amiri" w:eastAsia="Amiri" w:cs="Amiri"/>
          <w:color w:val="111111"/>
          <w:sz w:val="28"/>
          <w:sz w:val="28"/>
          <w:szCs w:val="28"/>
          <w:rtl w:val="true"/>
          <w:lang w:bidi="ar-SA"/>
        </w:rPr>
        <w:t xml:space="preserve">هديه، فنظر قيس و قد رجّل أحد </w:t>
      </w:r>
      <w:r>
        <w:rPr>
          <w:rStyle w:val="FootnoteAnchor"/>
          <w:rtl w:val="true"/>
        </w:rPr>
        <w:footnoteReference w:id="2462"/>
      </w:r>
      <w:r>
        <w:rPr>
          <w:rFonts w:ascii="Amiri" w:hAnsi="Amiri" w:eastAsia="Amiri" w:cs="Amiri"/>
          <w:color w:val="111111"/>
          <w:sz w:val="28"/>
          <w:sz w:val="28"/>
          <w:szCs w:val="28"/>
          <w:rtl w:val="true"/>
          <w:lang w:bidi="ar-SA"/>
        </w:rPr>
        <w:t xml:space="preserve">شقي رأسه فإذا هديه قد قلّد، فأهلّ‌ بالحج و لم يرجّل شقه الآخر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w:t>
      </w:r>
      <w:r>
        <w:rPr>
          <w:rStyle w:val="FootnoteAnchor"/>
          <w:rtl w:val="true"/>
        </w:rPr>
        <w:footnoteReference w:id="2464"/>
      </w:r>
      <w:r>
        <w:rPr>
          <w:rFonts w:ascii="Amiri" w:hAnsi="Amiri" w:eastAsia="Amiri" w:cs="Amiri"/>
          <w:color w:val="111111"/>
          <w:sz w:val="28"/>
          <w:sz w:val="28"/>
          <w:szCs w:val="28"/>
          <w:rtl w:val="true"/>
          <w:lang w:bidi="ar-SA"/>
        </w:rPr>
        <w:t xml:space="preserve">بن حيوية، أنبأنا أبو الحسن الخشاب، حدّثنا الحسين بن الفهم، حدّثنا محمّد بن سعد، أنبأنا محمّد بن إسماعيل بن أبي فديك، عن هشام بن سعد، عن العباس بن عبد اللّه، عن عاصم ابن عمر </w:t>
      </w:r>
      <w:r>
        <w:rPr>
          <w:rStyle w:val="FootnoteAnchor"/>
          <w:rtl w:val="true"/>
        </w:rPr>
        <w:footnoteReference w:id="2465"/>
      </w:r>
      <w:r>
        <w:rPr>
          <w:rFonts w:ascii="Amiri" w:hAnsi="Amiri" w:eastAsia="Amiri" w:cs="Amiri"/>
          <w:color w:val="111111"/>
          <w:sz w:val="28"/>
          <w:sz w:val="28"/>
          <w:szCs w:val="28"/>
          <w:rtl w:val="true"/>
          <w:lang w:bidi="ar-SA"/>
        </w:rPr>
        <w:t xml:space="preserve">بن قتادة أن رسول اللّه صلى اللّه عليه و سلم استعمل قيس بن سعد بن عبادة على الصدقة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67"/>
      </w:r>
      <w:r>
        <w:rPr>
          <w:rFonts w:ascii="IRNazanin" w:hAnsi="IRNazanin" w:eastAsia="IRNazanin"/>
          <w:color w:val="111111"/>
          <w:sz w:val="28"/>
          <w:sz w:val="28"/>
          <w:szCs w:val="28"/>
          <w:rtl w:val="true"/>
          <w:lang w:bidi="fa-IR"/>
        </w:rPr>
        <w:t xml:space="preserve">أبو الوفاء </w:t>
      </w:r>
      <w:r>
        <w:rPr>
          <w:rStyle w:val="FootnoteAnchor"/>
          <w:rtl w:val="true"/>
        </w:rPr>
        <w:footnoteReference w:id="2468"/>
      </w:r>
      <w:r>
        <w:rPr>
          <w:rFonts w:ascii="Amiri" w:hAnsi="Amiri" w:eastAsia="Amiri" w:cs="Amiri"/>
          <w:color w:val="111111"/>
          <w:sz w:val="28"/>
          <w:sz w:val="28"/>
          <w:szCs w:val="28"/>
          <w:rtl w:val="true"/>
          <w:lang w:bidi="ar-SA"/>
        </w:rPr>
        <w:t>الصّبّاغ، أنبأنا أبو طاهر بن محمود، أنبأنا أبو بكر بن المقرئ، أنبأنا أبو العباس بن قتيبة، حدّثنا حرملة بن يحيى، أنبأنا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أنبأنا أبو بكر محمّد بن الحسن الخبّازي الطبري الحافظ‍‌، أنبأنا أبو طاهر محمّد بن الفضل بن محمّد بن إسحاق بن خزيمة، أنبأنا جدي الإمام محمّد بن إسحاق بن خزيمة، أنبأنا أحمد بن عبد الرّحمن بن وهب، حدّثنا عمي،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أن عمرو بن دينار حدّثه أنه سمع جابر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في بعث و نحن ثلاثمائة رجل و علينا أبو عبيدة بن الجرّاح، فأصابنا جوع، فكنا نأكل الخبط‍‌ ثلاثة أشهر، فخرجت دابّة من البحر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فمكثنا نصف شهر نأكل منها، و نحر رجل من الأنصار ثلاث جزائر، ثم نحر من الغد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نهاه أبو عبيدة، فانتهى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ذكوان أبا صالح يذكر أنه قيس بن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عمرو بن الحارث و حدّثنا بكر بن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الجذامي </w:t>
      </w:r>
      <w:r>
        <w:rPr>
          <w:rStyle w:val="FootnoteAnchor"/>
          <w:rtl w:val="true"/>
        </w:rPr>
        <w:footnoteReference w:id="2469"/>
      </w:r>
      <w:r>
        <w:rPr>
          <w:rFonts w:ascii="Amiri" w:hAnsi="Amiri" w:eastAsia="Amiri" w:cs="Amiri"/>
          <w:color w:val="111111"/>
          <w:sz w:val="28"/>
          <w:sz w:val="28"/>
          <w:szCs w:val="28"/>
          <w:rtl w:val="true"/>
          <w:lang w:bidi="ar-SA"/>
        </w:rPr>
        <w:t>عن أبي حمزة عن جابر بن سمرة نحو ذلك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حرملة بنحو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أجهدوا، و كان عليهم قيس بن سعد و نحر لهم تسع ركائب،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بعثهم في بعث من وراء البحر، و إن البحر ألقى دابة فمكثوا عليها ثلاثة أيام يأكلون منها، و يقددون و يغترفون شحمه، فلمّا قدموا على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له ذلك من أمر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الجود من شيمة أهل ذلك البيت</w:t>
      </w:r>
      <w:r>
        <w:rPr>
          <w:rFonts w:eastAsia="Amiri" w:cs="Amiri" w:ascii="Amiri" w:hAnsi="Amiri"/>
          <w:color w:val="111111"/>
          <w:sz w:val="28"/>
          <w:szCs w:val="28"/>
          <w:rtl w:val="true"/>
          <w:lang w:bidi="ar-SA"/>
        </w:rPr>
        <w:t xml:space="preserve">»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نعلم أنا نبلغه قبل أن يروح أحببنا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الخبط‍‌ </w:t>
      </w:r>
      <w:r>
        <w:rPr>
          <w:rStyle w:val="FootnoteAnchor"/>
          <w:rtl w:val="true"/>
        </w:rPr>
        <w:footnoteReference w:id="2471"/>
      </w:r>
      <w:r>
        <w:rPr>
          <w:rFonts w:ascii="Amiri" w:hAnsi="Amiri" w:eastAsia="Amiri" w:cs="Amiri"/>
          <w:color w:val="111111"/>
          <w:sz w:val="28"/>
          <w:sz w:val="28"/>
          <w:szCs w:val="28"/>
          <w:rtl w:val="true"/>
          <w:lang w:bidi="ar-SA"/>
        </w:rPr>
        <w:t>و لا شيئا سوى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w:t>
      </w:r>
      <w:r>
        <w:rPr>
          <w:rStyle w:val="FootnoteAnchor"/>
          <w:rtl w:val="true"/>
        </w:rPr>
        <w:footnoteReference w:id="2472"/>
      </w:r>
      <w:r>
        <w:rPr>
          <w:rFonts w:ascii="Amiri" w:hAnsi="Amiri" w:eastAsia="Amiri" w:cs="Amiri"/>
          <w:color w:val="111111"/>
          <w:sz w:val="28"/>
          <w:sz w:val="28"/>
          <w:szCs w:val="28"/>
          <w:rtl w:val="true"/>
          <w:lang w:bidi="ar-SA"/>
        </w:rPr>
        <w:t>،و أبو المجد معالي بن هبة اللّه بن الحسن، و أبو القاسم نصر بن أحمد بن مقاتل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سهل بن بشر، أنبأنا أبو الحسن علي بن منير الخلال، أنبأنا أبو محمّد الحسن بن رشيق، حدّثنا أبو جعفر أحمد بن حماد بن مسلم بن عبد اللّه التّجيبي، حدّثنا سعيد بن الحكم بن أبي مريم، أنبأنا يحيى بن أيوب، حدّثني جعفر بن ربيعة، و عمرو بن الحارث أن بكر بن سوادة حدّثهما أن أبا حمزة حدّثه أنه سمع جابر بن عبد اللّه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بعثهم في بعث عليهم قيس بن سعد بن عبادة فجهدوا، فنحر لهم تسع </w:t>
      </w:r>
      <w:r>
        <w:rPr>
          <w:rStyle w:val="FootnoteAnchor"/>
          <w:rtl w:val="true"/>
        </w:rPr>
        <w:footnoteReference w:id="2473"/>
      </w:r>
      <w:r>
        <w:rPr>
          <w:rFonts w:ascii="Amiri" w:hAnsi="Amiri" w:eastAsia="Amiri" w:cs="Amiri"/>
          <w:color w:val="111111"/>
          <w:sz w:val="28"/>
          <w:sz w:val="28"/>
          <w:szCs w:val="28"/>
          <w:rtl w:val="true"/>
          <w:lang w:bidi="ar-SA"/>
        </w:rPr>
        <w:t>ركائب، و مروا بالبحر، فوجدوه قد ألقى دابة حوتا عظيما، فمكثوا عليه ثلاثة أيام يأكلون منه و يغترفون شحمه في قربهم، فلمّا قدموا، ذكروا الحوت لرسول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نعلم أنا ندركه لم يروح </w:t>
      </w:r>
      <w:r>
        <w:rPr>
          <w:rStyle w:val="FootnoteAnchor"/>
          <w:rtl w:val="true"/>
        </w:rPr>
        <w:footnoteReference w:id="2474"/>
      </w:r>
      <w:r>
        <w:rPr>
          <w:rFonts w:ascii="IRNazanin" w:hAnsi="IRNazanin" w:eastAsia="IRNazanin"/>
          <w:color w:val="111111"/>
          <w:sz w:val="28"/>
          <w:sz w:val="28"/>
          <w:szCs w:val="28"/>
          <w:rtl w:val="true"/>
          <w:lang w:bidi="fa-IR"/>
        </w:rPr>
        <w:t xml:space="preserve">لأحببنا </w:t>
      </w:r>
      <w:r>
        <w:rPr>
          <w:rStyle w:val="FootnoteAnchor"/>
          <w:rtl w:val="true"/>
        </w:rPr>
        <w:footnoteReference w:id="2475"/>
      </w:r>
      <w:r>
        <w:rPr>
          <w:rFonts w:ascii="Amiri" w:hAnsi="Amiri" w:eastAsia="Amiri" w:cs="Amiri"/>
          <w:color w:val="111111"/>
          <w:sz w:val="28"/>
          <w:sz w:val="28"/>
          <w:szCs w:val="28"/>
          <w:rtl w:val="true"/>
          <w:lang w:bidi="ar-SA"/>
        </w:rPr>
        <w:t>لو كان عندنا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10578</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الحارث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قدموا ذكروا شأن قيس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الجود من شيمة أهل ذلك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محمّد الشيباني، أنبأنا أبو طالب بن غيلان، حدّثنا أبو بكر الشافعي، حدّثنا إبراهيم بن إسحاق، حدّثنا محمّد بن سهل، حدّثنا ابن أبي مريم، أنبأنا يحيى بن أيوب، حدّثني جعفر بن ربيعة، و عمرو بن الحارث أن بكر بن سوادة حدثهما أن أبا حمزة الحميري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بعثهم بعثا عليهم قيس بن سعد بن عبادة، فجهدوا، فنحر لهم قيس تسع ركائب، قال عمرو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الجود لمن شيمة أهل ذلك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قيس بن سعد أمير هذا الجيش إنّما كان أبو عبيدة، و قيس معه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صالح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داود بن قيس، و إبراهيم ابن محمّد الأنصاري، و خارجة بن الحارث، قالوا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سلم أبا عبيدة في سرية فيها المهاجرون و الأنصار، ثلاثمائة رجل إلى ساحل البحر إلى حيّ‌ من جهينة، فأصابهم جوع شديد، فقال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تمرا بجزر، يوفيني الجزر هاهنا و أو فيه التمر بالمدينة، فجعل عمر </w:t>
      </w:r>
      <w:r>
        <w:rPr>
          <w:rStyle w:val="FootnoteAnchor"/>
          <w:rtl w:val="true"/>
        </w:rPr>
        <w:footnoteReference w:id="247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اعجباه لهذا الغلام، لا مال له يدين فيما لغيره، فوجد رجلا من جهينة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جزرا أوفيك سقة </w:t>
      </w:r>
      <w:r>
        <w:rPr>
          <w:rStyle w:val="FootnoteAnchor"/>
          <w:rtl w:val="true"/>
        </w:rPr>
        <w:footnoteReference w:id="2477"/>
      </w:r>
      <w:r>
        <w:rPr>
          <w:rFonts w:ascii="Amiri" w:hAnsi="Amiri" w:eastAsia="Amiri" w:cs="Amiri"/>
          <w:color w:val="111111"/>
          <w:sz w:val="28"/>
          <w:sz w:val="28"/>
          <w:szCs w:val="28"/>
          <w:rtl w:val="true"/>
          <w:lang w:bidi="ar-SA"/>
        </w:rPr>
        <w:t>من تمر بالمدينة، 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أعرفك،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سعد بن عبادة بن دليم 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بنسبك، و ذكر كلاما، فابتاع منه خمس جزائر كلّ‌ جزور بوسق من تمر، فشرط‍‌ عليه البدوي تمر دخرة </w:t>
      </w:r>
      <w:r>
        <w:rPr>
          <w:rStyle w:val="FootnoteAnchor"/>
          <w:rtl w:val="true"/>
        </w:rPr>
        <w:footnoteReference w:id="2478"/>
      </w:r>
      <w:r>
        <w:rPr>
          <w:rFonts w:ascii="Amiri" w:hAnsi="Amiri" w:eastAsia="Amiri" w:cs="Amiri"/>
          <w:color w:val="111111"/>
          <w:sz w:val="28"/>
          <w:sz w:val="28"/>
          <w:szCs w:val="28"/>
          <w:rtl w:val="true"/>
          <w:lang w:bidi="ar-SA"/>
        </w:rPr>
        <w:t xml:space="preserve">مصلّبة </w:t>
      </w:r>
      <w:r>
        <w:rPr>
          <w:rStyle w:val="FootnoteAnchor"/>
          <w:rtl w:val="true"/>
        </w:rPr>
        <w:footnoteReference w:id="2479"/>
      </w:r>
      <w:r>
        <w:rPr>
          <w:rFonts w:ascii="Amiri" w:hAnsi="Amiri" w:eastAsia="Amiri" w:cs="Amiri"/>
          <w:color w:val="111111"/>
          <w:sz w:val="28"/>
          <w:sz w:val="28"/>
          <w:szCs w:val="28"/>
          <w:rtl w:val="true"/>
          <w:lang w:bidi="ar-SA"/>
        </w:rPr>
        <w:t>من تمر آل دليم، يقول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لي، فأشهد له نفرا من الأنصار، و معهم نفر من المهاجرين،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من تحبّ‌، فكان فيمن أشهد عمر بن الخطّاب،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 هذا يدين و لا مال له إنّما المال لأبيه، 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كان سعد ليخني </w:t>
      </w:r>
      <w:r>
        <w:rPr>
          <w:rStyle w:val="FootnoteAnchor"/>
          <w:rtl w:val="true"/>
        </w:rPr>
        <w:footnoteReference w:id="2480"/>
      </w:r>
      <w:r>
        <w:rPr>
          <w:rFonts w:ascii="Amiri" w:hAnsi="Amiri" w:eastAsia="Amiri" w:cs="Amiri"/>
          <w:color w:val="111111"/>
          <w:sz w:val="28"/>
          <w:sz w:val="28"/>
          <w:szCs w:val="28"/>
          <w:rtl w:val="true"/>
          <w:lang w:bidi="ar-SA"/>
        </w:rPr>
        <w:t xml:space="preserve">بابنه في وسقة من تمر، و أرى وجها حسنا، و فعالا شريفا، و كان بين عمر و قيس كلام حتى أغلط‍‌ لقيس، و أخذ الجزر </w:t>
      </w:r>
    </w:p>
    <w:p>
      <w:pPr>
        <w:pStyle w:val="BookText"/>
        <w:rPr/>
      </w:pPr>
      <w:r>
        <w:rPr>
          <w:rFonts w:ascii="Amiri" w:hAnsi="Amiri" w:eastAsia="Amiri" w:cs="Amiri"/>
          <w:color w:val="111111"/>
          <w:sz w:val="28"/>
          <w:sz w:val="28"/>
          <w:szCs w:val="28"/>
          <w:rtl w:val="true"/>
          <w:lang w:bidi="ar-SA"/>
        </w:rPr>
        <w:t>فنحرها لهم في مواطن ثلاثة، كلّ‌ يوم جزورا، فلمّا كان اليوم الرابع نهاه أميره،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تخفر ذمّتك و لا مال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يحيى بن سهل عن أبيه، عن رافع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عبيدة و معه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أن لا تنحر أ تريد أن تخفر ذمتك‌؟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أ ترى أبا ثابت </w:t>
      </w:r>
      <w:r>
        <w:rPr>
          <w:rStyle w:val="FootnoteAnchor"/>
          <w:rtl w:val="true"/>
        </w:rPr>
        <w:footnoteReference w:id="2481"/>
      </w:r>
      <w:r>
        <w:rPr>
          <w:rFonts w:ascii="Amiri" w:hAnsi="Amiri" w:eastAsia="Amiri" w:cs="Amiri"/>
          <w:color w:val="111111"/>
          <w:sz w:val="28"/>
          <w:sz w:val="28"/>
          <w:szCs w:val="28"/>
          <w:rtl w:val="true"/>
          <w:lang w:bidi="ar-SA"/>
        </w:rPr>
        <w:t xml:space="preserve">يقضي </w:t>
      </w:r>
      <w:r>
        <w:rPr>
          <w:rStyle w:val="FootnoteAnchor"/>
          <w:rtl w:val="true"/>
        </w:rPr>
        <w:footnoteReference w:id="2482"/>
      </w:r>
      <w:r>
        <w:rPr>
          <w:rFonts w:ascii="Amiri" w:hAnsi="Amiri" w:eastAsia="Amiri" w:cs="Amiri"/>
          <w:color w:val="111111"/>
          <w:sz w:val="28"/>
          <w:sz w:val="28"/>
          <w:szCs w:val="28"/>
          <w:rtl w:val="true"/>
          <w:lang w:bidi="ar-SA"/>
        </w:rPr>
        <w:t xml:space="preserve">ديون الناس و يحمل </w:t>
      </w:r>
      <w:r>
        <w:rPr>
          <w:rStyle w:val="FootnoteAnchor"/>
          <w:rtl w:val="true"/>
        </w:rPr>
        <w:footnoteReference w:id="2483"/>
      </w:r>
      <w:r>
        <w:rPr>
          <w:rFonts w:ascii="Amiri" w:hAnsi="Amiri" w:eastAsia="Amiri" w:cs="Amiri"/>
          <w:color w:val="111111"/>
          <w:sz w:val="28"/>
          <w:sz w:val="28"/>
          <w:szCs w:val="28"/>
          <w:rtl w:val="true"/>
          <w:lang w:bidi="ar-SA"/>
        </w:rPr>
        <w:t>الكلّ‌، و يطعم في المجاعة لا يقضى عنه وسقة من تمر لقوم مجاهدين في سبيل اللّه، فكاد أبو عبيدة أن يلين له، و جعل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فعزم عليه و أبى أن ينحر، و بقيت جزوران، فقدم بهما قيس المدينة ظهرا يتعاقبون عليهما، و بلغ سعدا ما أصاب القوم من المجاعة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قيس كما أعرف فسينحر للقوم، فلمّا قدم قيس لقيه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مجاعة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أميري،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لا مال لي، و أن المال لأبيك،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يقضي عن الأباعد، و يحمل الكلّ‌، و يطعم في المجاعة و لا يصنع هذا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r>
        <w:rPr>
          <w:rStyle w:val="FootnoteAnchor"/>
          <w:rtl w:val="true"/>
        </w:rPr>
        <w:footnoteReference w:id="2484"/>
      </w:r>
      <w:r>
        <w:rPr>
          <w:rFonts w:ascii="IRNazanin" w:hAnsi="IRNazanin" w:eastAsia="IRNazanin"/>
          <w:color w:val="111111"/>
          <w:sz w:val="28"/>
          <w:sz w:val="28"/>
          <w:szCs w:val="28"/>
          <w:rtl w:val="true"/>
          <w:lang w:bidi="fa-IR"/>
        </w:rPr>
        <w:t xml:space="preserve">أربع حوائط‍‌ أدناها حائط‍‌ منه تجذّ </w:t>
      </w:r>
      <w:r>
        <w:rPr>
          <w:rStyle w:val="FootnoteAnchor"/>
          <w:rtl w:val="true"/>
        </w:rPr>
        <w:footnoteReference w:id="2485"/>
      </w:r>
      <w:r>
        <w:rPr>
          <w:rFonts w:ascii="Amiri" w:hAnsi="Amiri" w:eastAsia="Amiri" w:cs="Amiri"/>
          <w:color w:val="111111"/>
          <w:sz w:val="28"/>
          <w:sz w:val="28"/>
          <w:szCs w:val="28"/>
          <w:rtl w:val="true"/>
          <w:lang w:bidi="ar-SA"/>
        </w:rPr>
        <w:t>خمسين وسقا،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البدوي مع قيس فأوفاه سقته </w:t>
      </w:r>
      <w:r>
        <w:rPr>
          <w:rStyle w:val="FootnoteAnchor"/>
          <w:rtl w:val="true"/>
        </w:rPr>
        <w:footnoteReference w:id="2486"/>
      </w:r>
      <w:r>
        <w:rPr>
          <w:rFonts w:ascii="Amiri" w:hAnsi="Amiri" w:eastAsia="Amiri" w:cs="Amiri"/>
          <w:color w:val="111111"/>
          <w:sz w:val="28"/>
          <w:sz w:val="28"/>
          <w:szCs w:val="28"/>
          <w:rtl w:val="true"/>
          <w:lang w:bidi="ar-SA"/>
        </w:rPr>
        <w:t>و حمله و كساه فبلغ ذلك النبي صلى اللّه عليه و سلم فعل قيس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في قلب </w:t>
      </w:r>
      <w:r>
        <w:rPr>
          <w:rStyle w:val="FootnoteAnchor"/>
          <w:rtl w:val="true"/>
        </w:rPr>
        <w:footnoteReference w:id="2487"/>
      </w:r>
      <w:r>
        <w:rPr>
          <w:rFonts w:ascii="Amiri" w:hAnsi="Amiri" w:eastAsia="Amiri" w:cs="Amiri"/>
          <w:color w:val="111111"/>
          <w:sz w:val="28"/>
          <w:sz w:val="28"/>
          <w:szCs w:val="28"/>
          <w:rtl w:val="true"/>
          <w:lang w:bidi="ar-SA"/>
        </w:rPr>
        <w:t>بيت 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الحجازي عن عمر بن عثمان بن شجاع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مثل أبيك ضيعت </w:t>
      </w:r>
      <w:r>
        <w:rPr>
          <w:rStyle w:val="FootnoteAnchor"/>
          <w:rtl w:val="true"/>
        </w:rPr>
        <w:footnoteReference w:id="2488"/>
      </w:r>
      <w:r>
        <w:rPr>
          <w:rFonts w:ascii="Amiri" w:hAnsi="Amiri" w:eastAsia="Amiri" w:cs="Amiri"/>
          <w:color w:val="111111"/>
          <w:sz w:val="28"/>
          <w:sz w:val="28"/>
          <w:szCs w:val="28"/>
          <w:rtl w:val="true"/>
          <w:lang w:bidi="ar-SA"/>
        </w:rPr>
        <w:t>و لا تركت بغير مال فأبوك سيد من سادات قومك، نهاني الأمير أن أبيعه،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له، فلما انتسبت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تقدمت لما أعرف أنك تسمو إلى معالي الأخلاق و جسيمها، و أنك غير مدبر، و لا معرفة لديك، فأعطى ابنه </w:t>
      </w:r>
      <w:r>
        <w:rPr>
          <w:rStyle w:val="FootnoteAnchor"/>
          <w:rtl w:val="true"/>
        </w:rPr>
        <w:footnoteReference w:id="2489"/>
      </w:r>
      <w:r>
        <w:rPr>
          <w:rFonts w:ascii="Amiri" w:hAnsi="Amiri" w:eastAsia="Amiri" w:cs="Amiri"/>
          <w:color w:val="111111"/>
          <w:sz w:val="28"/>
          <w:sz w:val="28"/>
          <w:szCs w:val="28"/>
          <w:rtl w:val="true"/>
          <w:lang w:bidi="ar-SA"/>
        </w:rPr>
        <w:t>يومئذ أموالا عظاما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إبراهيم عبد اللّه بن خليفة شيخ كوفي روى عنه أبو إسحاق حرفا عن عمر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محمّد بن العبّاس، أنبأنا عبد الوهّاب بن أبي حية، حدّثنا محمّد بن شجاع، حدّثنا محمّد بن عمر الواقدي </w:t>
      </w:r>
      <w:r>
        <w:rPr>
          <w:rStyle w:val="FootnoteAnchor"/>
          <w:rtl w:val="true"/>
        </w:rPr>
        <w:footnoteReference w:id="2490"/>
      </w:r>
      <w:r>
        <w:rPr>
          <w:rFonts w:ascii="Amiri" w:hAnsi="Amiri" w:eastAsia="Amiri" w:cs="Amiri"/>
          <w:color w:val="111111"/>
          <w:sz w:val="28"/>
          <w:sz w:val="28"/>
          <w:szCs w:val="28"/>
          <w:rtl w:val="true"/>
          <w:lang w:bidi="ar-SA"/>
        </w:rPr>
        <w:t>،نا داود بن قيس، و مالك بن أنس، و إبراهيم بن محمّد الأنصاري من ولد ثابت بن قيس بن شماس، و خارجة بن الحارث، و بعضهم قد زاد في الحديث قالوا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صلى اللّه عليه و سلم أبا عبيدة بن الجرّاح في سرية فيها المهاجرون و الأنصار، و هم ثلاثمائة رجل، إلى ساحل البحر </w:t>
      </w:r>
      <w:r>
        <w:rPr>
          <w:rStyle w:val="FootnoteAnchor"/>
          <w:rtl w:val="true"/>
        </w:rPr>
        <w:footnoteReference w:id="2491"/>
      </w:r>
      <w:r>
        <w:rPr>
          <w:rFonts w:ascii="Amiri" w:hAnsi="Amiri" w:eastAsia="Amiri" w:cs="Amiri"/>
          <w:color w:val="111111"/>
          <w:sz w:val="28"/>
          <w:sz w:val="28"/>
          <w:szCs w:val="28"/>
          <w:rtl w:val="true"/>
          <w:lang w:bidi="ar-SA"/>
        </w:rPr>
        <w:t xml:space="preserve">إلى حيّ‌ من جهينة، فأصابهم جوع شديد، فأمر أبو عبيدة بالزاد، فجمع حتى إن كانوا ليقتسموا </w:t>
      </w:r>
      <w:r>
        <w:rPr>
          <w:rStyle w:val="FootnoteAnchor"/>
          <w:rtl w:val="true"/>
        </w:rPr>
        <w:footnoteReference w:id="2492"/>
      </w:r>
      <w:r>
        <w:rPr>
          <w:rFonts w:ascii="Amiri" w:hAnsi="Amiri" w:eastAsia="Amiri" w:cs="Amiri"/>
          <w:color w:val="111111"/>
          <w:sz w:val="28"/>
          <w:sz w:val="28"/>
          <w:szCs w:val="28"/>
          <w:rtl w:val="true"/>
          <w:lang w:bidi="ar-SA"/>
        </w:rPr>
        <w:t>التمرة، فقيل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تغني ثلث ثمرة‌؟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Style w:val="FootnoteAnchor"/>
          <w:rtl w:val="true"/>
        </w:rPr>
        <w:footnoteReference w:id="2493"/>
      </w:r>
      <w:r>
        <w:rPr>
          <w:rFonts w:ascii="Amiri" w:hAnsi="Amiri" w:eastAsia="Amiri" w:cs="Amiri"/>
          <w:color w:val="111111"/>
          <w:sz w:val="28"/>
          <w:sz w:val="28"/>
          <w:szCs w:val="28"/>
          <w:rtl w:val="true"/>
          <w:lang w:bidi="ar-SA"/>
        </w:rPr>
        <w:t>وجدوا فقدها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 حمولة </w:t>
      </w:r>
      <w:r>
        <w:rPr>
          <w:rStyle w:val="FootnoteAnchor"/>
          <w:rtl w:val="true"/>
        </w:rPr>
        <w:footnoteReference w:id="2494"/>
      </w:r>
      <w:r>
        <w:rPr>
          <w:rFonts w:ascii="Amiri" w:hAnsi="Amiri" w:eastAsia="Amiri" w:cs="Amiri"/>
          <w:color w:val="111111"/>
          <w:sz w:val="28"/>
          <w:sz w:val="28"/>
          <w:szCs w:val="28"/>
          <w:rtl w:val="true"/>
          <w:lang w:bidi="ar-SA"/>
        </w:rPr>
        <w:t xml:space="preserve">،إنما كانوا على أقدامهم، و أباعر يحملون عليها زادهم، فأكلوا الخبط‍‌ و هم يومئذ ذو مشرة </w:t>
      </w:r>
      <w:r>
        <w:rPr>
          <w:rStyle w:val="FootnoteAnchor"/>
          <w:rtl w:val="true"/>
        </w:rPr>
        <w:footnoteReference w:id="24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رخص لين الأطراف قبل أن يغلظ‍‌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شدق أحدهم بمنزلة مشفر البعير العضة، فمكثنا على ذلك حتى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لقينا عدوّا ما كان بنا من حركة إليه، لما نالنا </w:t>
      </w:r>
      <w:r>
        <w:rPr>
          <w:rStyle w:val="FootnoteAnchor"/>
          <w:rtl w:val="true"/>
        </w:rPr>
        <w:footnoteReference w:id="2496"/>
      </w:r>
      <w:r>
        <w:rPr>
          <w:rFonts w:ascii="Amiri" w:hAnsi="Amiri" w:eastAsia="Amiri" w:cs="Amiri"/>
          <w:color w:val="111111"/>
          <w:sz w:val="28"/>
          <w:sz w:val="28"/>
          <w:szCs w:val="28"/>
          <w:rtl w:val="true"/>
          <w:lang w:bidi="ar-SA"/>
        </w:rPr>
        <w:t>من الجهد، فقال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تمرا بجزر يوفيني الجزر هاهنا و أوفيه التمر بالمدينة‌؟ فجعل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اعجباه لهذا الغلام، لا مال له يدّان في مال غيره، فوجد رجلا من جهينة، فقال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جزرا و أوفيك سقة من تمر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أعرفك‌؟ و من أنت‌؟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قيس ابن سعد بن عبادة بن دليم، 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بنسبك، أما إن بيني و بين سعد خلة، سيّد أهل يثرب، فابتاع منه خمس جزائر، كلّ‌ جزور بوسقين من تمر، يشترط‍‌ عليه البدوي تمر دخرة </w:t>
      </w:r>
      <w:r>
        <w:rPr>
          <w:rStyle w:val="FootnoteAnchor"/>
          <w:rtl w:val="true"/>
        </w:rPr>
        <w:footnoteReference w:id="2497"/>
      </w:r>
      <w:r>
        <w:rPr>
          <w:rFonts w:ascii="Amiri" w:hAnsi="Amiri" w:eastAsia="Amiri" w:cs="Amiri"/>
          <w:color w:val="111111"/>
          <w:sz w:val="28"/>
          <w:sz w:val="28"/>
          <w:szCs w:val="28"/>
          <w:rtl w:val="true"/>
          <w:lang w:bidi="ar-SA"/>
        </w:rPr>
        <w:t>مصلّبة من تمر آل دليم،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لي، فأشهد له نفرا من الأنصار، و معهم نفر من المهاجرين،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من تحب، فكان فيمن استشهد عمر بن الخطّاب، فقال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هذا يدّان و لا مال له، إنّما المال لأبيه، 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قيس ليخني بابنه في سقة من تمر، و أرى وجها حسنا، و فعالا شريفا، فكان بين عمر و قيس كلام حتى أغلظ‍‌ له قيس الكلام، و أخذ قيس الجزر فنحرها لهم في مواطن ثلاثة، كلّ‌ يوم جزورا، فلمّا كان اليوم الرابع نهاه أميره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تخرب ذمتك، و لا مال لك‌؟ قال الواقدي </w:t>
      </w:r>
      <w:r>
        <w:rPr>
          <w:rStyle w:val="FootnoteAnchor"/>
          <w:rtl w:val="true"/>
        </w:rPr>
        <w:footnoteReference w:id="2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بن سهل، عن أبيه، عن رافع بن خديج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أبو عبيدة بن الجرّاح و معه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ألاّ تنحر، أ تريد أن تخرب </w:t>
      </w:r>
      <w:r>
        <w:rPr>
          <w:rStyle w:val="FootnoteAnchor"/>
          <w:rtl w:val="true"/>
        </w:rPr>
        <w:footnoteReference w:id="2499"/>
      </w:r>
      <w:r>
        <w:rPr>
          <w:rFonts w:ascii="Amiri" w:hAnsi="Amiri" w:eastAsia="Amiri" w:cs="Amiri"/>
          <w:color w:val="111111"/>
          <w:sz w:val="28"/>
          <w:sz w:val="28"/>
          <w:szCs w:val="28"/>
          <w:rtl w:val="true"/>
          <w:lang w:bidi="ar-SA"/>
        </w:rPr>
        <w:t>ذمتك و لا مال لك‌؟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عبيدة، أ ترى أبا ثابت و هو يقضي دين الناس، و يحمل الكلّ‌ </w:t>
      </w:r>
      <w:r>
        <w:rPr>
          <w:rStyle w:val="FootnoteAnchor"/>
          <w:rtl w:val="true"/>
        </w:rPr>
        <w:footnoteReference w:id="2500"/>
      </w:r>
      <w:r>
        <w:rPr>
          <w:rFonts w:ascii="Amiri" w:hAnsi="Amiri" w:eastAsia="Amiri" w:cs="Amiri"/>
          <w:color w:val="111111"/>
          <w:sz w:val="28"/>
          <w:sz w:val="28"/>
          <w:szCs w:val="28"/>
          <w:rtl w:val="true"/>
          <w:lang w:bidi="ar-SA"/>
        </w:rPr>
        <w:t>،و يطعم في المجاعة، لا يقضي عني سقة من تمر لقوم مجاهدين في سبيل اللّه، فكاد أبو عبيدة أن يلين له و يتركه حتى جعل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اعزم عليه، فعزم عليه فأبى عليه أن ينحر، فبقيت جزوران معه حتى وجد القوم الحوت و رمى بها البحر إليهم، فقدم بهما قيس المدينة ظهرا </w:t>
      </w:r>
      <w:r>
        <w:rPr>
          <w:rStyle w:val="FootnoteAnchor"/>
          <w:rtl w:val="true"/>
        </w:rPr>
        <w:footnoteReference w:id="2501"/>
      </w:r>
      <w:r>
        <w:rPr>
          <w:rFonts w:ascii="Amiri" w:hAnsi="Amiri" w:eastAsia="Amiri" w:cs="Amiri"/>
          <w:color w:val="111111"/>
          <w:sz w:val="28"/>
          <w:sz w:val="28"/>
          <w:szCs w:val="28"/>
          <w:rtl w:val="true"/>
          <w:lang w:bidi="ar-SA"/>
        </w:rPr>
        <w:t>يتعاقبون عليها، و بلغ سعدا ما كان أصاب القوم من المجاعة،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قيس كما أعرف فسوف ينحر للقوم، فلمّا قدم قيس لقيه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مجاعة القوم حيث أصابتهم‌؟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نحرت،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نحرت، قال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نهاك‌؟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أميري،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أنه لا مالي لي، و إنّما المال لأبيك،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يقضي عن الأباعد، و يحمل الكل </w:t>
      </w:r>
      <w:r>
        <w:rPr>
          <w:rStyle w:val="FootnoteAnchor"/>
          <w:rtl w:val="true"/>
        </w:rPr>
        <w:footnoteReference w:id="2502"/>
      </w:r>
      <w:r>
        <w:rPr>
          <w:rFonts w:ascii="Amiri" w:hAnsi="Amiri" w:eastAsia="Amiri" w:cs="Amiri"/>
          <w:color w:val="111111"/>
          <w:sz w:val="28"/>
          <w:sz w:val="28"/>
          <w:szCs w:val="28"/>
          <w:rtl w:val="true"/>
          <w:lang w:bidi="ar-SA"/>
        </w:rPr>
        <w:t>، و يطعم في المجاعة و لا يصنع هذا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أربع حوائط‍‌ </w:t>
      </w:r>
      <w:r>
        <w:rPr>
          <w:rStyle w:val="FootnoteAnchor"/>
          <w:rtl w:val="true"/>
        </w:rPr>
        <w:footnoteReference w:id="2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بذلك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بالكتاب إلى أبي عبيدة، فشهد فيه، و أتى عمر فأبى أن يشهد، و أدنى حائط‍‌ منها يجذّ </w:t>
      </w:r>
      <w:r>
        <w:rPr>
          <w:rStyle w:val="FootnoteAnchor"/>
          <w:rtl w:val="true"/>
        </w:rPr>
        <w:footnoteReference w:id="2504"/>
      </w:r>
      <w:r>
        <w:rPr>
          <w:rFonts w:ascii="Amiri" w:hAnsi="Amiri" w:eastAsia="Amiri" w:cs="Amiri"/>
          <w:color w:val="111111"/>
          <w:sz w:val="28"/>
          <w:sz w:val="28"/>
          <w:szCs w:val="28"/>
          <w:rtl w:val="true"/>
          <w:lang w:bidi="ar-SA"/>
        </w:rPr>
        <w:t>خمسين وسقا، و قدم البدوي مع قيس فأوفاه سقته و حمله و كساه، فبلغ النبي صلى اللّه عليه و سلم فعل قيس،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بيت 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طراد بن محمّد، أنبأنا أبو الحسين بن بشران، أنبأنا أبو الحسين أحمد بن محمّد بن جعفر، حدّثنا أبو بكر بن أبي الدنيا، حدّثني محمّد بن صالح القرشي، أخبرني محمّد بن عمر الأسلمي، حدّثني محمّد بن يحيى بن سهل عن أبيه، عن رافع بن خديج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أبو عبيدة و معه عمر بن الخطّاب رضي اللّه عنهما فقال لقيس بن سعد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ألاّ تنحر، فلمّا نحر و بلغ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بيت 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غزوة الخبط‍‌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أخبرني أبو زيد، حدّثنا أبو عاصم، حدّثنا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قيس بن سعد يستدين و يطعمهم، فقال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تركنا هذا الفتى أهلك مال أبيه، فمشيا في الناس، فصلّى النبي صلى اللّه عليه و سلم يوما بأصحابه فقام سعد بن عبادة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ابن أبي قحافة و ابن الخطاب يبخّلان على ابني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محمّد بن عبد الرّحمن، حدّثنا إبراهيم بن المنذر، عن ابن فليح، عن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قيس بن سعد في جيش فيهم عمر بن الخطّاب، فجعل قيس ينفق على الجيش حتى قفلوا </w:t>
      </w:r>
      <w:r>
        <w:rPr>
          <w:rStyle w:val="FootnoteAnchor"/>
          <w:rtl w:val="true"/>
        </w:rPr>
        <w:footnoteReference w:id="2506"/>
      </w:r>
      <w:r>
        <w:rPr>
          <w:rFonts w:ascii="Amiri" w:hAnsi="Amiri" w:eastAsia="Amiri" w:cs="Amiri"/>
          <w:color w:val="111111"/>
          <w:sz w:val="28"/>
          <w:sz w:val="28"/>
          <w:szCs w:val="28"/>
          <w:rtl w:val="true"/>
          <w:lang w:bidi="ar-SA"/>
        </w:rPr>
        <w:t>فقال بعضهم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قيس لم يزل ينفق على الجيش حتى قفلوا </w:t>
      </w:r>
      <w:r>
        <w:rPr>
          <w:rStyle w:val="FootnoteAnchor"/>
          <w:rtl w:val="true"/>
        </w:rPr>
        <w:footnoteReference w:id="2507"/>
      </w:r>
      <w:r>
        <w:rPr>
          <w:rFonts w:ascii="Amiri" w:hAnsi="Amiri" w:eastAsia="Amiri" w:cs="Amiri"/>
          <w:color w:val="111111"/>
          <w:sz w:val="28"/>
          <w:sz w:val="28"/>
          <w:szCs w:val="28"/>
          <w:rtl w:val="true"/>
          <w:lang w:bidi="ar-SA"/>
        </w:rPr>
        <w:t>،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تبخلوني في ابني، و اللّه إنّي لأحمده على السخاء، و أذمّه على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قيس بن سعد عجوز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قلة الجرذان،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الكناية، املئوا بيتها خبزا و لحما و سمنا و تمرا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الحسن، و أبو غالب، و أبو عبد اللّه ابنا أبي علي الفقيه،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أبو الحسن الدارقطني، حدّثنا محمّد بن </w:t>
      </w:r>
    </w:p>
    <w:p>
      <w:pPr>
        <w:pStyle w:val="BookText"/>
        <w:rPr/>
      </w:pPr>
      <w:r>
        <w:rPr>
          <w:rFonts w:ascii="Amiri" w:hAnsi="Amiri" w:eastAsia="Amiri" w:cs="Amiri"/>
          <w:color w:val="111111"/>
          <w:sz w:val="28"/>
          <w:sz w:val="28"/>
          <w:szCs w:val="28"/>
          <w:rtl w:val="true"/>
          <w:lang w:bidi="ar-SA"/>
        </w:rPr>
        <w:t>مخلد، حدّثنا إبراهيم بن إسحاق الحربي، حدّثنا الحسن بن عبد العزيز، عن الحارث بن مسكين، عن ابن وهب، أخبرني ليث بن سعد، عن يحيى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سعد بن عبادة يغزو سنة و يغزو ابنه قيس سنة، فغزا سعد فنزل برسول اللّه صلى اللّه عليه و سلم مسلمون كثير ضعفاء </w:t>
      </w:r>
      <w:r>
        <w:rPr>
          <w:rStyle w:val="FootnoteAnchor"/>
          <w:rtl w:val="true"/>
        </w:rPr>
        <w:footnoteReference w:id="2509"/>
      </w:r>
      <w:r>
        <w:rPr>
          <w:rFonts w:ascii="Amiri" w:hAnsi="Amiri" w:eastAsia="Amiri" w:cs="Amiri"/>
          <w:color w:val="111111"/>
          <w:sz w:val="28"/>
          <w:sz w:val="28"/>
          <w:szCs w:val="28"/>
          <w:rtl w:val="true"/>
          <w:lang w:bidi="ar-SA"/>
        </w:rPr>
        <w:t>فبلغ ذلك سعدا و هو في الجيش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ابني فسيقول يا نسيطاس </w:t>
      </w:r>
      <w:r>
        <w:rPr>
          <w:rStyle w:val="FootnoteAnchor"/>
          <w:rtl w:val="true"/>
        </w:rPr>
        <w:footnoteReference w:id="2510"/>
      </w:r>
      <w:r>
        <w:rPr>
          <w:rFonts w:ascii="Amiri" w:hAnsi="Amiri" w:eastAsia="Amiri" w:cs="Amiri"/>
          <w:color w:val="111111"/>
          <w:sz w:val="28"/>
          <w:sz w:val="28"/>
          <w:szCs w:val="28"/>
          <w:rtl w:val="true"/>
          <w:lang w:bidi="ar-SA"/>
        </w:rPr>
        <w:t>هات المفاتيح، أخرج لرسول اللّه صلى اللّه عليه و سلم حاجته، فيقول نسطاس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أبيك كتابا، فيدق أنفه و يأخذ المفاتيح و يخرج لرسول اللّه صلى اللّه عليه و سلم حاجته </w:t>
      </w:r>
      <w:r>
        <w:rPr>
          <w:rStyle w:val="FootnoteAnchor"/>
          <w:rtl w:val="true"/>
        </w:rPr>
        <w:footnoteReference w:id="2511"/>
      </w:r>
      <w:r>
        <w:rPr>
          <w:rFonts w:ascii="Amiri" w:hAnsi="Amiri" w:eastAsia="Amiri" w:cs="Amiri"/>
          <w:color w:val="111111"/>
          <w:sz w:val="28"/>
          <w:sz w:val="28"/>
          <w:szCs w:val="28"/>
          <w:rtl w:val="true"/>
          <w:lang w:bidi="ar-SA"/>
        </w:rPr>
        <w:t xml:space="preserve">،فأتى قيس إلى تسطاس </w:t>
      </w:r>
      <w:r>
        <w:rPr>
          <w:rStyle w:val="FootnoteAnchor"/>
          <w:rtl w:val="true"/>
        </w:rPr>
        <w:footnoteReference w:id="2512"/>
      </w:r>
      <w:r>
        <w:rPr>
          <w:rFonts w:ascii="Amiri" w:hAnsi="Amiri" w:eastAsia="Amiri" w:cs="Amiri"/>
          <w:color w:val="111111"/>
          <w:sz w:val="28"/>
          <w:sz w:val="28"/>
          <w:szCs w:val="28"/>
          <w:rtl w:val="true"/>
          <w:lang w:bidi="ar-SA"/>
        </w:rPr>
        <w:t xml:space="preserve">فقال ذلك، فقال نسطاس </w:t>
      </w:r>
      <w:r>
        <w:rPr>
          <w:rStyle w:val="FootnoteAnchor"/>
          <w:rtl w:val="true"/>
        </w:rPr>
        <w:footnoteReference w:id="2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من أبيك كتابا، فدقّ‌ أنفه و أخذ المفتاح و أخرج لرسول اللّه صلى اللّه عليه و سلم مائة وسق، ثم غزا قيس عاما و تخلف سعد، فكان قيس يتسلف و يدّان و يطعم الناس،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لستم بحقيقين أن تقبلوا من هذا الفتى، و لا تدرون ما يوافق أباه، فبلغ ذلك سعدا، فصبح بعمر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تحجر علينا في أموالنا، ما لنا و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أنبأنا سهل بن بشر، أنبأنا أبو بكر الخليل بن هبة اللّه، أنبأنا عبد الوهّاب الكلابي، أنبأنا أبو الجهم بن طلاّب، حدّثنا العباس بن الوليد بن صبح الخلاّل، حدّثنا يحيى بن صالح الوحاظي، حدّثنا مالك، حدّثني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قيس بن سعد يطعم الناس في أسفاره مع النبي صلى اللّه عليه و سلم، و كانت لقيس بن سعد صحفة يدار بها حيث 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انفذ ما معه 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اللحم، و الثريد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طراد بن محمّد، أنبأنا أبو الحسين بن بشران، أنبأنا أبو الحسين الجوزي، حدّثنا ابن أبي الدنيا، حدّثني محمّد بن صالح، حدّثني عبد اللّه بن محمّد الظفري، حدّثني عبد الملك بن عبد العزيز بن سعيد بن سعد بن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دليما كان يهدي إلى 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عشر بدنات، ثم كان عبادة يهديها، ثم كان سعد بن عبادة، فلما كان قيس بن سعد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لأهدينها إلى الكعبة، فكان يهديها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محمّد بن صالح القرشي، أخبرني محمّد بن عمر، حدّثني عبد اللّه بن نافع،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بي ابن عمر على هذا الأطم </w:t>
      </w:r>
      <w:r>
        <w:rPr>
          <w:rStyle w:val="FootnoteAnchor"/>
          <w:rtl w:val="true"/>
        </w:rPr>
        <w:footnoteReference w:id="2515"/>
      </w:r>
      <w:r>
        <w:rPr>
          <w:rFonts w:ascii="Amiri" w:hAnsi="Amiri" w:eastAsia="Amiri" w:cs="Amiri"/>
          <w:color w:val="111111"/>
          <w:sz w:val="28"/>
          <w:sz w:val="28"/>
          <w:szCs w:val="28"/>
          <w:rtl w:val="true"/>
          <w:lang w:bidi="ar-SA"/>
        </w:rPr>
        <w:t>غير أن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هذا أطم دليم جده </w:t>
      </w:r>
      <w:r>
        <w:rPr>
          <w:rStyle w:val="FootnoteAnchor"/>
          <w:rtl w:val="true"/>
        </w:rPr>
        <w:footnoteReference w:id="2516"/>
      </w:r>
      <w:r>
        <w:rPr>
          <w:rFonts w:ascii="Amiri" w:hAnsi="Amiri" w:eastAsia="Amiri" w:cs="Amiri"/>
          <w:color w:val="111111"/>
          <w:sz w:val="28"/>
          <w:sz w:val="28"/>
          <w:szCs w:val="28"/>
          <w:rtl w:val="true"/>
          <w:lang w:bidi="ar-SA"/>
        </w:rPr>
        <w:t>، و كان مناديه ينادي يوما في كلّ‌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الشحم و اللحم فليأت دار دليم، فمات دليم، فنادى منادي عبادة بمثل ذلك، ثم مات عبادة فنادى منادي سعد بمثل ذلك، ثم قد رأيت قيس ابن سعد بن عبادة كان من أجود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طالب بن غيلان، حدّثنا أبو بكر الشافعي، حدّثنا إبراهيم بن </w:t>
      </w:r>
      <w:r>
        <w:rPr>
          <w:rStyle w:val="FootnoteAnchor"/>
          <w:rtl w:val="true"/>
        </w:rPr>
        <w:footnoteReference w:id="2517"/>
      </w:r>
      <w:r>
        <w:rPr>
          <w:rFonts w:ascii="Amiri" w:hAnsi="Amiri" w:eastAsia="Amiri" w:cs="Amiri"/>
          <w:color w:val="111111"/>
          <w:sz w:val="28"/>
          <w:sz w:val="28"/>
          <w:szCs w:val="28"/>
          <w:rtl w:val="true"/>
          <w:lang w:bidi="ar-SA"/>
        </w:rPr>
        <w:t>الحربي، حدّثنا أبو بكر، حدّثنا أبو أسامة، حدّثنا هشام،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سعد بن عبادة و هو ينادي على أطمه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شحما و لحما فليأت سعد بن عبادة، ثم أدركت ابنه مثل ذلك </w:t>
      </w:r>
      <w:r>
        <w:rPr>
          <w:rStyle w:val="FootnoteAnchor"/>
          <w:rtl w:val="true"/>
        </w:rPr>
        <w:footnoteReference w:id="2518"/>
      </w:r>
      <w:r>
        <w:rPr>
          <w:rFonts w:ascii="Amiri" w:hAnsi="Amiri" w:eastAsia="Amiri" w:cs="Amiri"/>
          <w:color w:val="111111"/>
          <w:sz w:val="28"/>
          <w:sz w:val="28"/>
          <w:szCs w:val="28"/>
          <w:rtl w:val="true"/>
          <w:lang w:bidi="ar-SA"/>
        </w:rPr>
        <w:t xml:space="preserve">،و ارتحل قيس بن سعد نحو المدينة و معه أصحابه، فجعل ينحر كل يوم جزورا حتى بلغ صرارا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أبي الحن </w:t>
      </w:r>
      <w:r>
        <w:rPr>
          <w:rStyle w:val="FootnoteAnchor"/>
          <w:rtl w:val="true"/>
        </w:rPr>
        <w:footnoteReference w:id="2520"/>
      </w:r>
      <w:r>
        <w:rPr>
          <w:rFonts w:ascii="Amiri" w:hAnsi="Amiri" w:eastAsia="Amiri" w:cs="Amiri"/>
          <w:color w:val="111111"/>
          <w:sz w:val="28"/>
          <w:sz w:val="28"/>
          <w:szCs w:val="28"/>
          <w:rtl w:val="true"/>
          <w:lang w:bidi="ar-SA"/>
        </w:rPr>
        <w:t>الحسيني، أنبأنا رشأ بن نظيف، أنبأنا الحسن بن إسماعيل، أنبأنا أحمد بن مروان، حدّثنا أبو بكر بن أبي الدنيا، حدّثنا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قيس بن سعد بن عبادة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حمدا، و مجدا، لا مجدا إلا بفعال، و لا فعال إلاّ بمال، اللّهم لا يصلحني القليل و لا أصلح عليه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و</w:t>
      </w:r>
      <w:r>
        <w:rPr>
          <w:rFonts w:eastAsia="Amiri" w:cs="Amiri" w:ascii="Amiri" w:hAnsi="Amiri"/>
          <w:color w:val="111111"/>
          <w:sz w:val="28"/>
          <w:szCs w:val="28"/>
          <w:rtl w:val="true"/>
          <w:lang w:bidi="ar-SA"/>
        </w:rPr>
        <w:t xml:space="preserve">] </w:t>
      </w:r>
      <w:r>
        <w:rPr>
          <w:rStyle w:val="FootnoteAnchor"/>
          <w:rtl w:val="true"/>
        </w:rPr>
        <w:footnoteReference w:id="252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أنبأنا حمزة بن علي بن محمّد، و محمّد بن محمّد بن أحمد،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أحمد بن عمر بن عثمان القصاري </w:t>
      </w:r>
      <w:r>
        <w:rPr>
          <w:rStyle w:val="FootnoteAnchor"/>
          <w:rtl w:val="true"/>
        </w:rPr>
        <w:footnoteReference w:id="2523"/>
      </w:r>
      <w:r>
        <w:rPr>
          <w:rFonts w:ascii="Amiri" w:hAnsi="Amiri" w:eastAsia="Amiri" w:cs="Amiri"/>
          <w:color w:val="111111"/>
          <w:sz w:val="28"/>
          <w:sz w:val="28"/>
          <w:szCs w:val="28"/>
          <w:rtl w:val="true"/>
          <w:lang w:bidi="ar-SA"/>
        </w:rPr>
        <w:t xml:space="preserve">،أنبأنا جعفر بن محمّد بن نصير الخلدي، حدّثنا أحمد بن محمّد </w:t>
      </w:r>
      <w:r>
        <w:rPr>
          <w:rStyle w:val="FootnoteAnchor"/>
          <w:rtl w:val="true"/>
        </w:rPr>
        <w:footnoteReference w:id="2524"/>
      </w:r>
      <w:r>
        <w:rPr>
          <w:rFonts w:ascii="Amiri" w:hAnsi="Amiri" w:eastAsia="Amiri" w:cs="Amiri"/>
          <w:color w:val="111111"/>
          <w:sz w:val="28"/>
          <w:sz w:val="28"/>
          <w:szCs w:val="28"/>
          <w:rtl w:val="true"/>
          <w:lang w:bidi="ar-SA"/>
        </w:rPr>
        <w:t>بن مسروق، حدّثنا إسحاق بن موسى الأنصاري، حدّثنا أحمد بن بشير، حدّثنا هشام بن عروة،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قيس بن سعد مالا من معاوية بتسعين ألفا، فأمر مناديا فنادى في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القرض فليأت منزل سعد، فأقرض أربعين أو خمسين و أجاز بالباقي، و كتب على من أقرضه صكّا، فمرض مرضا قلّ‌ عوّاده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لزوجته قريبة بنت أبي قحافة أخت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قريبة لم ترين قلّ‌ عوادي‌؟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لك عليهم من الدين، فأرسل إلى كلّ‌ رجل بصكّه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حديث ابن السّمرقندي، و زاد </w:t>
      </w:r>
      <w:r>
        <w:rPr>
          <w:rStyle w:val="FootnoteAnchor"/>
          <w:rtl w:val="true"/>
        </w:rPr>
        <w:footnoteReference w:id="2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مالا و فعالا، فإنه لا يصلح الفعال إلاّ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المفضل يحيى بن علي القاضي، أنبأنا أبو القاسم بن أبي العلاء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526"/>
      </w:r>
      <w:r>
        <w:rPr>
          <w:rFonts w:ascii="Amiri" w:hAnsi="Amiri" w:eastAsia="Amiri" w:cs="Amiri"/>
          <w:color w:val="111111"/>
          <w:sz w:val="28"/>
          <w:sz w:val="28"/>
          <w:szCs w:val="28"/>
          <w:rtl w:val="true"/>
          <w:lang w:bidi="ar-SA"/>
        </w:rPr>
        <w:t xml:space="preserve">و أخبرنا أبو الحسن علي بن المسلّم الفقيه، حدّثنا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محمّد بن إبراهيم بن مخلد، حدّثنا أبو محمّد جعفر بن محمّد بن نصير بن القاسم </w:t>
      </w:r>
      <w:r>
        <w:rPr>
          <w:rStyle w:val="FootnoteAnchor"/>
          <w:rtl w:val="true"/>
        </w:rPr>
        <w:footnoteReference w:id="2527"/>
      </w:r>
      <w:r>
        <w:rPr>
          <w:rFonts w:ascii="Amiri" w:hAnsi="Amiri" w:eastAsia="Amiri" w:cs="Amiri"/>
          <w:color w:val="111111"/>
          <w:sz w:val="28"/>
          <w:sz w:val="28"/>
          <w:szCs w:val="28"/>
          <w:rtl w:val="true"/>
          <w:lang w:bidi="ar-SA"/>
        </w:rPr>
        <w:t xml:space="preserve">الخلدي، حدّثنا أبو جعفر محمّد بن عثمان العبسي، حدّثنا المنجاب بن الحارث، حدّثنا أبو عامر الأسدي قال </w:t>
      </w:r>
      <w:r>
        <w:rPr>
          <w:rStyle w:val="FootnoteAnchor"/>
          <w:rtl w:val="true"/>
        </w:rPr>
        <w:footnoteReference w:id="2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أقرض قيس بن سعد رجلا ثلاثين ألفا، فجاء يقضيه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إذا أعطينا شيئا لم نرجع فيه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طراد بن محمّد، أنبأنا أبو الحسين بن بشران، أنبأنا أحمد بن محمّد بن جعفر، حدّثنا أبو بكر بن أبي </w:t>
      </w:r>
    </w:p>
    <w:p>
      <w:pPr>
        <w:pStyle w:val="BookText"/>
        <w:rPr/>
      </w:pPr>
      <w:r>
        <w:rPr>
          <w:rFonts w:ascii="Amiri" w:hAnsi="Amiri" w:eastAsia="Amiri" w:cs="Amiri"/>
          <w:color w:val="111111"/>
          <w:sz w:val="28"/>
          <w:sz w:val="28"/>
          <w:szCs w:val="28"/>
          <w:rtl w:val="true"/>
          <w:lang w:bidi="ar-SA"/>
        </w:rPr>
        <w:t xml:space="preserve">الدنيا، أخبرني أبو زيد النّميري </w:t>
      </w:r>
      <w:r>
        <w:rPr>
          <w:rStyle w:val="FootnoteAnchor"/>
          <w:rtl w:val="true"/>
        </w:rPr>
        <w:footnoteReference w:id="2529"/>
      </w:r>
      <w:r>
        <w:rPr>
          <w:rFonts w:ascii="IRNazanin" w:hAnsi="IRNazanin" w:eastAsia="IRNazanin"/>
          <w:color w:val="111111"/>
          <w:sz w:val="28"/>
          <w:sz w:val="28"/>
          <w:szCs w:val="28"/>
          <w:rtl w:val="true"/>
          <w:lang w:bidi="fa-IR"/>
        </w:rPr>
        <w:t xml:space="preserve">،حدّثنا أبو عاصم </w:t>
      </w:r>
      <w:r>
        <w:rPr>
          <w:rStyle w:val="FootnoteAnchor"/>
          <w:rtl w:val="true"/>
        </w:rPr>
        <w:footnoteReference w:id="2530"/>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تمنّيت أن أكون في حال رجل رأيته، أقبلنا من الشام، فإذا نحن بخباء،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نزلنا هاهنا فإذا امرأة في الخباء، فلم </w:t>
      </w:r>
      <w:r>
        <w:rPr>
          <w:rStyle w:val="FootnoteAnchor"/>
          <w:rtl w:val="true"/>
        </w:rPr>
        <w:footnoteReference w:id="2531"/>
      </w:r>
      <w:r>
        <w:rPr>
          <w:rFonts w:ascii="Amiri" w:hAnsi="Amiri" w:eastAsia="Amiri" w:cs="Amiri"/>
          <w:color w:val="111111"/>
          <w:sz w:val="28"/>
          <w:sz w:val="28"/>
          <w:szCs w:val="28"/>
          <w:rtl w:val="true"/>
          <w:lang w:bidi="ar-SA"/>
        </w:rPr>
        <w:t>نلبث أن جاء رجل يذود له،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نزلوا بك، فجاء بناقة فضرب عرقوبيها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انحروها،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فأصبنا من أطايبها، فلما كان من الغد جاءنا بأخرى، فضرب عرقوبيها،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انحروها،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فنحرناها</w:t>
      </w:r>
      <w:r>
        <w:rPr>
          <w:rFonts w:eastAsia="Amiri" w:cs="Amiri" w:ascii="Amiri" w:hAnsi="Amiri"/>
          <w:color w:val="111111"/>
          <w:sz w:val="28"/>
          <w:szCs w:val="28"/>
          <w:rtl w:val="true"/>
          <w:lang w:bidi="ar-SA"/>
        </w:rPr>
        <w:t xml:space="preserve">] </w:t>
      </w:r>
      <w:r>
        <w:rPr>
          <w:rStyle w:val="FootnoteAnchor"/>
          <w:rtl w:val="true"/>
        </w:rPr>
        <w:footnoteReference w:id="2532"/>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عندنا كما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لا نطعم أضيافنا الغابّ‌ </w:t>
      </w:r>
      <w:r>
        <w:rPr>
          <w:rStyle w:val="FootnoteAnchor"/>
          <w:rtl w:val="true"/>
        </w:rPr>
        <w:footnoteReference w:id="2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إن أقمنا عنده لم يبق عنده بعير، فارتحلوا بنا، و قلت 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أربع مائة درهم،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هاتها، و هات كسوتي، فجمعناها،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بادروه، فدفعناه إلى امرأته، ثم سرنا، فلم نلبث أن رأينا شخصا،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فدنا، فإذا رجل على فرس يجرّ رمحه، فإذا صاحبنا،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و اللّه ما أعطيناه،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متاعكم، فخذوه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إلاّ ما رأيت، و لقد جمعنا ما كان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لم أذهب حيث تذهبون، فخذوه،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لأميّلنّ‌ عليكم برمحي ما بقي منكم رجل أو تأخذونه،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فولّى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نبيع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رشأ بن نظيف، و أنبأنيه أبو القاسم علي بن إبراهيم، و أبو الوحش سبيع بن المسلّم عنه، أنبأنا إبراهيم بن علي بن سيبخت، حدّثنا محمّد بن يحيى الصولي، حدّثنا عبد اللّه بن محمّد بن حمدون،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امترى</w:t>
      </w:r>
      <w:r>
        <w:rPr>
          <w:rFonts w:eastAsia="IRNazanin" w:cs="IRNazanin"/>
          <w:color w:val="111111"/>
          <w:sz w:val="28"/>
          <w:szCs w:val="28"/>
          <w:rtl w:val="true"/>
          <w:lang w:bidi="fa-IR"/>
        </w:rPr>
        <w:t xml:space="preserve">] </w:t>
      </w:r>
      <w:r>
        <w:rPr>
          <w:rStyle w:val="FootnoteAnchor"/>
          <w:rtl w:val="true"/>
        </w:rPr>
        <w:footnoteReference w:id="2534"/>
      </w:r>
      <w:r>
        <w:rPr>
          <w:rFonts w:ascii="Amiri" w:hAnsi="Amiri" w:eastAsia="Amiri" w:cs="Amiri"/>
          <w:color w:val="111111"/>
          <w:sz w:val="28"/>
          <w:sz w:val="28"/>
          <w:szCs w:val="28"/>
          <w:rtl w:val="true"/>
          <w:lang w:bidi="ar-SA"/>
        </w:rPr>
        <w:t>ثلاثة في الأجواد،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أسخى الناس عبد اللّه بن جعفر بن أبي طالب،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أسخى الناس في عصرنا هذا قيس بن سعد بن عبادة، و قال الثالث</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أسخى الناس عرابة الأوسي، فتلاحوا و أفرطوا و كثر ضجيجهم في ذلك بفناء الكعبة، فقال </w:t>
      </w:r>
    </w:p>
    <w:p>
      <w:pPr>
        <w:pStyle w:val="BookText"/>
        <w:rPr/>
      </w:pPr>
      <w:r>
        <w:rPr>
          <w:rFonts w:ascii="Amiri" w:hAnsi="Amiri" w:eastAsia="Amiri" w:cs="Amiri"/>
          <w:color w:val="111111"/>
          <w:sz w:val="28"/>
          <w:sz w:val="28"/>
          <w:szCs w:val="28"/>
          <w:rtl w:val="true"/>
          <w:lang w:bidi="ar-SA"/>
        </w:rPr>
        <w:t>لهم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فلا عليكم يمضي كلّ‌ واحد منكم إلى صاحبه، يسأله حتى ينظر ما يعطيه، و نحكم على العيان، فقام صاحب عبد اللّه بن جعفر، فصادفه و قد وضع رجله في غرز راحلته، يريد ضيعة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سبيل و منقطع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رجله من الغرز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رجلك، و استو على الناقة، و خذ ما في الحقيبة، و لا تحد عن السيف فإنه من سيوف علي بن أبي طالب، و امض لشأنك،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بالناقة و الحقيبة فيها مطارف خزّ، و فيها أربعة آلاف دينار، و أعظمها و أجلّها خطرا </w:t>
      </w:r>
      <w:r>
        <w:rPr>
          <w:rStyle w:val="FootnoteAnchor"/>
          <w:rtl w:val="true"/>
        </w:rPr>
        <w:footnoteReference w:id="2535"/>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صاحب قيس بن سعد بن عبادة فلم يصادفه و عاد،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نائم، فما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سبيل و منقطع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فحاجتك أيسر من إيقاظه، هذا كيس فيه سبع مائة دينار، ما في دار قيس مال في هذا اليوم غيره، و امض إلى معاطن </w:t>
      </w:r>
      <w:r>
        <w:rPr>
          <w:rStyle w:val="FootnoteAnchor"/>
          <w:rtl w:val="true"/>
        </w:rPr>
        <w:footnoteReference w:id="2536"/>
      </w:r>
      <w:r>
        <w:rPr>
          <w:rFonts w:ascii="Amiri" w:hAnsi="Amiri" w:eastAsia="Amiri" w:cs="Amiri"/>
          <w:color w:val="111111"/>
          <w:sz w:val="28"/>
          <w:sz w:val="28"/>
          <w:szCs w:val="28"/>
          <w:rtl w:val="true"/>
          <w:lang w:bidi="ar-SA"/>
        </w:rPr>
        <w:t xml:space="preserve">الإبل، إلى مولانا بغلامينا </w:t>
      </w:r>
      <w:r>
        <w:rPr>
          <w:rStyle w:val="FootnoteAnchor"/>
          <w:rtl w:val="true"/>
        </w:rPr>
        <w:footnoteReference w:id="2537"/>
      </w:r>
      <w:r>
        <w:rPr>
          <w:rFonts w:ascii="Amiri" w:hAnsi="Amiri" w:eastAsia="Amiri" w:cs="Amiri"/>
          <w:color w:val="111111"/>
          <w:sz w:val="28"/>
          <w:sz w:val="28"/>
          <w:szCs w:val="28"/>
          <w:rtl w:val="true"/>
          <w:lang w:bidi="ar-SA"/>
        </w:rPr>
        <w:t>،فخذ راحلة مرحلة، و ما يصلحها، و عبدا، و امض لشأنك،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قيسا انتبه من رقدته، فخبرته المولاة بما صنعت، فأعتقها،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أنبهتني فكنت أزيده من عروض </w:t>
      </w:r>
      <w:r>
        <w:rPr>
          <w:rStyle w:val="FootnoteAnchor"/>
          <w:rtl w:val="true"/>
        </w:rPr>
        <w:footnoteReference w:id="2538"/>
      </w:r>
      <w:r>
        <w:rPr>
          <w:rFonts w:ascii="Amiri" w:hAnsi="Amiri" w:eastAsia="Amiri" w:cs="Amiri"/>
          <w:color w:val="111111"/>
          <w:sz w:val="28"/>
          <w:sz w:val="28"/>
          <w:szCs w:val="28"/>
          <w:rtl w:val="true"/>
          <w:lang w:bidi="ar-SA"/>
        </w:rPr>
        <w:t>ما في منزلنا، فلعل ما أعطيته لم يقع بحيث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صاحب عرابة الأوسي إليه، فألفاه و قد خرج من منزله يريد الصلاة، و هو متوكّئ على عبدين، و قد كفّ‌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سبيل و منقطع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 العبدين، ثم صفّق بيده اليمنى على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أوه، و اللّه ما أصبحت، و لا أمسي و قد تركت الحقوق لعرابة من مال، و لكن خذهما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أفعل، أقص جناحيك،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تأخذهما فهما حرّان، و إن شئت فأعتق، و إن شئت فخذ، و أقبل يلتمس الحائط‍‌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و جاء بهما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الناس على ابن جعفر قد جاد بمال عظيم، و إنّ‌ ذلك ليس بمستنكر له إلاّ أن السيف أجلّها، و أن قيسا أحد الأجواد حكّم مملوكة في ماله بغير علمه، و استحسانه ما فعله و عتقه لها، و ما تكلم به و أجمعوا على أن أسخى الثلاثة عرابة الأوسي لأنه جهد من مقلّ‌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أحمد المالكي، أنبأ أبو الحسن بن أبي الحديد، أنبأنا جدي أبو بكر، أنبأنا محمّد بن زبر، حدّثنا إبراهيم بن مهدي الأيلي، حدّثنا أبو حاتم </w:t>
      </w:r>
      <w:r>
        <w:rPr>
          <w:rStyle w:val="FootnoteAnchor"/>
          <w:rtl w:val="true"/>
        </w:rPr>
        <w:footnoteReference w:id="2539"/>
      </w:r>
      <w:r>
        <w:rPr>
          <w:rFonts w:ascii="Amiri" w:hAnsi="Amiri" w:eastAsia="Amiri" w:cs="Amiri"/>
          <w:color w:val="111111"/>
          <w:sz w:val="28"/>
          <w:sz w:val="28"/>
          <w:szCs w:val="28"/>
          <w:rtl w:val="true"/>
          <w:lang w:bidi="ar-SA"/>
        </w:rPr>
        <w:t>السّجستاني، حدّثنا الأصمعي، عن جويرية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عجوز قيس بن سعد بن عبادة قد كان يعرفها،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اللّه إليك ما في بيتي فأرة تدبّ‌،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فأحسنت، لأملأن عليك بيتك فأرا، فأمر لها بدقيق كثير، و زيت و ما يحتاج إليه، فحمل معها و انصرفت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أنبأنا أبو عمرو عبد الوهّاب بن محمّد بن إسحاق، أنبأنا والدي أبو عبد اللّه، حدّثنا محمّد بن القاسم بن كوفي، حدّثنا يحيى ابن واقد، حدّثنا سفيان، عن عمرو </w:t>
      </w:r>
      <w:r>
        <w:rPr>
          <w:rStyle w:val="FootnoteAnchor"/>
          <w:rtl w:val="true"/>
        </w:rPr>
        <w:footnoteReference w:id="2541"/>
      </w:r>
      <w:r>
        <w:rPr>
          <w:rFonts w:ascii="Amiri" w:hAnsi="Amiri" w:eastAsia="Amiri" w:cs="Amiri"/>
          <w:color w:val="111111"/>
          <w:sz w:val="28"/>
          <w:sz w:val="28"/>
          <w:szCs w:val="28"/>
          <w:rtl w:val="true"/>
          <w:lang w:bidi="ar-SA"/>
        </w:rPr>
        <w:t xml:space="preserve">،عن أبي صالح قال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سعد بن عبادة ماله بين ولده، و خرج إلى الشام، فمات، و ولد له ولد بعده، فجاء أبو بكر و عمر إلى قيس بن سعد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مات، و لم يعلم ما هو كائن، و إنّا نرى أن تردّ </w:t>
      </w:r>
      <w:r>
        <w:rPr>
          <w:rStyle w:val="FootnoteAnchor"/>
          <w:rtl w:val="true"/>
        </w:rPr>
        <w:footnoteReference w:id="2543"/>
      </w:r>
      <w:r>
        <w:rPr>
          <w:rFonts w:ascii="Amiri" w:hAnsi="Amiri" w:eastAsia="Amiri" w:cs="Amiri"/>
          <w:color w:val="111111"/>
          <w:sz w:val="28"/>
          <w:sz w:val="28"/>
          <w:szCs w:val="28"/>
          <w:rtl w:val="true"/>
          <w:lang w:bidi="ar-SA"/>
        </w:rPr>
        <w:t>على هذا الغلام،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بمغيّر شيئا فعله أبي، و لكن نصيبي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نصر عبد الرّحمن بن علي بن محمّد بن موسى، أنبأنا أبو العباس محمّد بن أحمد بن محمّد السليطي، أنبأنا أبو نصر محمّد بن حمدوية بن سهل، حدّثنا محمود بن آدم، حدّثنا سفيان، عن عمرو،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سعد بن عبادة قسّم ماله بين ولده و خرج إلى الشام، فمات، و ولد له ولد بعده، فجاء أبو بكر و عمر إلى ابنه قيس بن سعد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لم يعلم ما هو كائن، و إنّا نرى أن تردوا على هذا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بمغيّر شيئا صنعه سعد، و لكن نصيبي 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الحسن بن رزقويه، أنبأنا محمّد بن يحيى بن عمر بن علي بن حرب، حدّثنا علي بن حرب، حدّثنا سفيان، عن عمرو، عن أبي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سعد بن عبادة </w:t>
      </w:r>
      <w:r>
        <w:rPr>
          <w:rStyle w:val="FootnoteAnchor"/>
          <w:rtl w:val="true"/>
        </w:rPr>
        <w:footnoteReference w:id="2544"/>
      </w:r>
      <w:r>
        <w:rPr>
          <w:rFonts w:ascii="Amiri" w:hAnsi="Amiri" w:eastAsia="Amiri" w:cs="Amiri"/>
          <w:color w:val="111111"/>
          <w:sz w:val="28"/>
          <w:sz w:val="28"/>
          <w:szCs w:val="28"/>
          <w:rtl w:val="true"/>
          <w:lang w:bidi="ar-SA"/>
        </w:rPr>
        <w:t>قسم ماله بين ولده و أتى الشام، فمات، فولد له ولد بعد وفاته، فجاء أبو بكر و عمر إلى ابنه قيس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w:t>
      </w:r>
      <w:r>
        <w:rPr>
          <w:rStyle w:val="FootnoteAnchor"/>
          <w:rtl w:val="true"/>
        </w:rPr>
        <w:footnoteReference w:id="2545"/>
      </w:r>
      <w:r>
        <w:rPr>
          <w:rFonts w:ascii="Amiri" w:hAnsi="Amiri" w:eastAsia="Amiri" w:cs="Amiri"/>
          <w:color w:val="111111"/>
          <w:sz w:val="28"/>
          <w:sz w:val="28"/>
          <w:szCs w:val="28"/>
          <w:rtl w:val="true"/>
          <w:lang w:bidi="ar-SA"/>
        </w:rPr>
        <w:t>توفي و لم يدر ما هو كائن، و إنّا نرى أن تردوا على هذا الغلام نصيبه،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بمغيّر شيئا صنعه سعد، و لكن نصيبي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2546"/>
      </w:r>
      <w:r>
        <w:rPr>
          <w:rFonts w:ascii="Amiri" w:hAnsi="Amiri" w:eastAsia="Amiri" w:cs="Amiri"/>
          <w:color w:val="111111"/>
          <w:sz w:val="28"/>
          <w:sz w:val="28"/>
          <w:szCs w:val="28"/>
          <w:rtl w:val="true"/>
          <w:lang w:bidi="ar-SA"/>
        </w:rPr>
        <w:t xml:space="preserve">،أنبأنا سليمان بن أحمد الطّبراني </w:t>
      </w:r>
      <w:r>
        <w:rPr>
          <w:rStyle w:val="FootnoteAnchor"/>
          <w:rtl w:val="true"/>
        </w:rPr>
        <w:footnoteReference w:id="2547"/>
      </w:r>
      <w:r>
        <w:rPr>
          <w:rFonts w:ascii="Amiri" w:hAnsi="Amiri" w:eastAsia="Amiri" w:cs="Amiri"/>
          <w:color w:val="111111"/>
          <w:sz w:val="28"/>
          <w:sz w:val="28"/>
          <w:szCs w:val="28"/>
          <w:rtl w:val="true"/>
          <w:lang w:bidi="ar-SA"/>
        </w:rPr>
        <w:t>،حدّثنا إسحاق بن إبراهيم الدّبري عن عبد الرزّاق، عن معمر، عن أيوب،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سعد بن عبادة قسّم ماله بين بنيه في حياته، فولد له ولد بعد ما مات، فلقي عمر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الليلة من أجل ابن سعد، هذا المولود، و لم يترك له شيئا،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و اللّه ما نمت الليلة، أو كما قال، من أجله، فانطلق بنا إلى قيس بن سعد نكلمه في أخيه، فأتياه فكلّماه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شيء أمضاه سعد فلا أردّه أبدا، و لكن أشهدكما أنّ‌ نصيبي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إسحاق بن إبراهيم، عن عبد الرّزّاق، عن ابن جريج، أخبرني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سعد بن عبادة قسم ماله بين بنيه ثم توفي و امرأته حبلى لم يعلم بحبلها، فولدت غلاما، فأرسل عمر و أبو بكر في ذلك إلى قيس بن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أمر قسمه سعد و أمضاه فلن أعود فيه، و لكن نصيبه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كتاب اللّه قسم‌؟ قال </w:t>
      </w:r>
      <w:r>
        <w:rPr>
          <w:rStyle w:val="FootnoteAnchor"/>
          <w:rtl w:val="true"/>
        </w:rPr>
        <w:footnoteReference w:id="2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نجدهم يقسمون إلاّ على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أنبأنا أحمد ابن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نعيم محمّد بن عبد الواحد الواسطي، أنبأنا علي بن محمّد بن خزفة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بن محمّد، حدّثنا ابن أبي خيثمة، حدّثنا أبو نعيم، حدّثنا مسعر </w:t>
      </w:r>
      <w:r>
        <w:rPr>
          <w:rStyle w:val="FootnoteAnchor"/>
          <w:rtl w:val="true"/>
        </w:rPr>
        <w:footnoteReference w:id="2550"/>
      </w:r>
      <w:r>
        <w:rPr>
          <w:rFonts w:ascii="IRNazanin" w:hAnsi="IRNazanin" w:eastAsia="IRNazanin"/>
          <w:color w:val="111111"/>
          <w:sz w:val="28"/>
          <w:sz w:val="28"/>
          <w:szCs w:val="28"/>
          <w:rtl w:val="true"/>
          <w:lang w:bidi="fa-IR"/>
        </w:rPr>
        <w:t>،عن معبد بن خالد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قيس بن سعد لا يزال هكذا رافعا إصبعه المسبّحة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و أبو محمّد السندي </w:t>
      </w:r>
      <w:r>
        <w:rPr>
          <w:rStyle w:val="FootnoteAnchor"/>
          <w:rtl w:val="true"/>
        </w:rPr>
        <w:footnoteReference w:id="255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الجنزرودي، أنبأنا الحاكم أبو أحمد </w:t>
      </w:r>
      <w:r>
        <w:rPr>
          <w:rStyle w:val="FootnoteAnchor"/>
          <w:rtl w:val="true"/>
        </w:rPr>
        <w:footnoteReference w:id="2552"/>
      </w:r>
      <w:r>
        <w:rPr>
          <w:rFonts w:ascii="Amiri" w:hAnsi="Amiri" w:eastAsia="Amiri" w:cs="Amiri"/>
          <w:color w:val="111111"/>
          <w:sz w:val="28"/>
          <w:sz w:val="28"/>
          <w:szCs w:val="28"/>
          <w:rtl w:val="true"/>
          <w:lang w:bidi="ar-SA"/>
        </w:rPr>
        <w:t xml:space="preserve">الحافظ‍‌، أنبأنا محمّد بن محمّد بن سليمان، حدّثنا هشام بن عمّار، حدّثنا الجرّاح بن مليح </w:t>
      </w:r>
      <w:r>
        <w:rPr>
          <w:rStyle w:val="FootnoteAnchor"/>
          <w:rtl w:val="true"/>
        </w:rPr>
        <w:footnoteReference w:id="2553"/>
      </w:r>
      <w:r>
        <w:rPr>
          <w:rFonts w:ascii="Amiri" w:hAnsi="Amiri" w:eastAsia="Amiri" w:cs="Amiri"/>
          <w:color w:val="111111"/>
          <w:sz w:val="28"/>
          <w:sz w:val="28"/>
          <w:szCs w:val="28"/>
          <w:rtl w:val="true"/>
          <w:lang w:bidi="ar-SA"/>
        </w:rPr>
        <w:t>،حدّثنا أبو رافع عن قيس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و الخديعة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من أمكر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الفضل بن البقّال، أنبأنا أبو الحسين بن بشران، أنبأنا عثمان بن أحمد، حدّثنا حنبل بن إسحاق، حدّثنا الحميدي، حدّثنا سفيان </w:t>
      </w:r>
      <w:r>
        <w:rPr>
          <w:rStyle w:val="FootnoteAnchor"/>
          <w:rtl w:val="true"/>
        </w:rPr>
        <w:footnoteReference w:id="2554"/>
      </w:r>
      <w:r>
        <w:rPr>
          <w:rFonts w:ascii="Amiri" w:hAnsi="Amiri" w:eastAsia="Amiri" w:cs="Amiri"/>
          <w:color w:val="111111"/>
          <w:sz w:val="28"/>
          <w:sz w:val="28"/>
          <w:szCs w:val="28"/>
          <w:rtl w:val="true"/>
          <w:lang w:bidi="ar-SA"/>
        </w:rPr>
        <w:t>، حدّثني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الإسلام لمكرت مكرا لا تطيقه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أنبأنا عبد اللّه بن محمّد، حدّثني إبراهيم بن هانئ، حدّثنا أصبغ، حدّثني ابن وهب عن حفص بن عمر، عن يونس، عن ابن شهاب قال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حامل راية الأنصار مع رسول اللّه صلى اللّه عليه و سلم قيس بن سعد بن عبادة، و كان من ذوي الرأي من الناس،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يعدّون دهاة العرب حين ثارت الفتنة خمسة رهط‍‌، يقال لهم ذوو رأي العرب في مكيدتهم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و عمرو بن العاص، و قيس بن سعد، و المغيرة بن شعبة، و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بديل الخزاعي، و كان قيس و ابن بديل مع علي عليه السلام، و كان المغيرة معتزلا بالطائف و أرضها حتى حكّم الحكمان و اجتمعوا بأذرح</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بن خسرو، أنبأنا أبو الحسن علي بن الحسن بن </w:t>
      </w:r>
    </w:p>
    <w:p>
      <w:pPr>
        <w:pStyle w:val="BookText"/>
        <w:rPr/>
      </w:pPr>
      <w:r>
        <w:rPr>
          <w:rFonts w:ascii="Amiri" w:hAnsi="Amiri" w:eastAsia="Amiri" w:cs="Amiri"/>
          <w:color w:val="111111"/>
          <w:sz w:val="28"/>
          <w:sz w:val="28"/>
          <w:szCs w:val="28"/>
          <w:rtl w:val="true"/>
          <w:lang w:bidi="ar-SA"/>
        </w:rPr>
        <w:t xml:space="preserve">أيوب، أنبأنا أبو علي الحسن بن أحمد بن إبراهيم بن شاذان، أنبأنا أبو الحسن أحمد بن إسحاق بن نيجاب الطيبي، حدّثنا أبو إسحاق إبراهيم بن الحسين بن علي الكسائي، حدّثنا يحيى بن سليمان الجعفي، أخبرني ابن وهب، أخبرني حفص بن عمر عن يونس، عن ابن شهاب قال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يعدّون دهاة الناس حين ثارت الفتنة خمسة رهط‍‌ يقال إنّهم ذوو رأي العرب و مكيدتهم،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و عمرو بن العاص، و قيس بن سعد بن عبادة، و المغيرة بن شعبة الثقفي، و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بديل بن ورقاء </w:t>
      </w:r>
      <w:r>
        <w:rPr>
          <w:rStyle w:val="FootnoteAnchor"/>
          <w:rtl w:val="true"/>
        </w:rPr>
        <w:footnoteReference w:id="2557"/>
      </w:r>
      <w:r>
        <w:rPr>
          <w:rFonts w:ascii="Amiri" w:hAnsi="Amiri" w:eastAsia="Amiri" w:cs="Amiri"/>
          <w:color w:val="111111"/>
          <w:sz w:val="28"/>
          <w:sz w:val="28"/>
          <w:szCs w:val="28"/>
          <w:rtl w:val="true"/>
          <w:lang w:bidi="ar-SA"/>
        </w:rPr>
        <w:t>الخزاعي، و كان قيس بن سعد و ابن بديل مع علي، و كان عمرو بن العاص مع معاوية، و كان المغيرة بن شعبة معتزلا بالطائف حتى حكم الحكمان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الحسين بن علي، أنبأنا أبو عمر بن حيوية، أنبأنا أحمد بن معروف، حدّثنا الحسين بن الفهم، حدّثنا محمّد بن سعد </w:t>
      </w:r>
      <w:r>
        <w:rPr>
          <w:rStyle w:val="FootnoteAnchor"/>
          <w:rtl w:val="true"/>
        </w:rPr>
        <w:footnoteReference w:id="2558"/>
      </w:r>
      <w:r>
        <w:rPr>
          <w:rFonts w:ascii="Amiri" w:hAnsi="Amiri" w:eastAsia="Amiri" w:cs="Amiri"/>
          <w:color w:val="111111"/>
          <w:sz w:val="28"/>
          <w:sz w:val="28"/>
          <w:szCs w:val="28"/>
          <w:rtl w:val="true"/>
          <w:lang w:bidi="ar-SA"/>
        </w:rPr>
        <w:t xml:space="preserve">،أنبأنا روح بن عبادة، حدّثنا عوف </w:t>
      </w:r>
      <w:r>
        <w:rPr>
          <w:rStyle w:val="FootnoteAnchor"/>
          <w:rtl w:val="true"/>
        </w:rPr>
        <w:footnoteReference w:id="2559"/>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أبي بكر، و محمّد بن أبي حذيفة بن عتبة بن ربيعة من </w:t>
      </w:r>
      <w:r>
        <w:rPr>
          <w:rStyle w:val="FootnoteAnchor"/>
          <w:rtl w:val="true"/>
        </w:rPr>
        <w:footnoteReference w:id="2560"/>
      </w:r>
      <w:r>
        <w:rPr>
          <w:rFonts w:ascii="Amiri" w:hAnsi="Amiri" w:eastAsia="Amiri" w:cs="Amiri"/>
          <w:color w:val="111111"/>
          <w:sz w:val="28"/>
          <w:sz w:val="28"/>
          <w:szCs w:val="28"/>
          <w:rtl w:val="true"/>
          <w:lang w:bidi="ar-SA"/>
        </w:rPr>
        <w:t xml:space="preserve">أشدّ قريش على عثمان، و أن عليا كان أمرّ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مصر، و كان قيس رجلا حازما، فنبّئت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المكر فجور، لمكرت مكرا يضطرب منه أهل الشام بينهم، و إنّ‌ معاوية و عمرو بن العاص كتبا </w:t>
      </w:r>
      <w:r>
        <w:rPr>
          <w:rStyle w:val="FootnoteAnchor"/>
          <w:rtl w:val="true"/>
        </w:rPr>
        <w:footnoteReference w:id="2561"/>
      </w:r>
      <w:r>
        <w:rPr>
          <w:rFonts w:ascii="Amiri" w:hAnsi="Amiri" w:eastAsia="Amiri" w:cs="Amiri"/>
          <w:color w:val="111111"/>
          <w:sz w:val="28"/>
          <w:sz w:val="28"/>
          <w:szCs w:val="28"/>
          <w:rtl w:val="true"/>
          <w:lang w:bidi="ar-SA"/>
        </w:rPr>
        <w:t xml:space="preserve">إلى قيس بن سعد كتابا يدعوانه إلى متابعتهما </w:t>
      </w:r>
      <w:r>
        <w:rPr>
          <w:rStyle w:val="FootnoteAnchor"/>
          <w:rtl w:val="true"/>
        </w:rPr>
        <w:footnoteReference w:id="2562"/>
      </w:r>
      <w:r>
        <w:rPr>
          <w:rFonts w:ascii="Amiri" w:hAnsi="Amiri" w:eastAsia="Amiri" w:cs="Amiri"/>
          <w:color w:val="111111"/>
          <w:sz w:val="28"/>
          <w:sz w:val="28"/>
          <w:szCs w:val="28"/>
          <w:rtl w:val="true"/>
          <w:lang w:bidi="ar-SA"/>
        </w:rPr>
        <w:t xml:space="preserve">،و كتبا </w:t>
      </w:r>
      <w:r>
        <w:rPr>
          <w:rStyle w:val="FootnoteAnchor"/>
          <w:rtl w:val="true"/>
        </w:rPr>
        <w:footnoteReference w:id="2563"/>
      </w:r>
      <w:r>
        <w:rPr>
          <w:rFonts w:ascii="Amiri" w:hAnsi="Amiri" w:eastAsia="Amiri" w:cs="Amiri"/>
          <w:color w:val="111111"/>
          <w:sz w:val="28"/>
          <w:sz w:val="28"/>
          <w:szCs w:val="28"/>
          <w:rtl w:val="true"/>
          <w:lang w:bidi="ar-SA"/>
        </w:rPr>
        <w:t xml:space="preserve">إليه بكتاب فيه لين فكتب إليهما كتابا فيه غلظ‍‌، فكتبا إليه بكتاب فيه غلظ‍‌ </w:t>
      </w:r>
      <w:r>
        <w:rPr>
          <w:rStyle w:val="FootnoteAnchor"/>
          <w:rtl w:val="true"/>
        </w:rPr>
        <w:footnoteReference w:id="2564"/>
      </w:r>
      <w:r>
        <w:rPr>
          <w:rFonts w:ascii="Amiri" w:hAnsi="Amiri" w:eastAsia="Amiri" w:cs="Amiri"/>
          <w:color w:val="111111"/>
          <w:sz w:val="28"/>
          <w:sz w:val="28"/>
          <w:szCs w:val="28"/>
          <w:rtl w:val="true"/>
          <w:lang w:bidi="ar-SA"/>
        </w:rPr>
        <w:t>،فكتب إليهما بكتاب فيه لين، فلما قرءاه كتابه عرفا أنهما لا يدان لهما بمكره،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نمكر الآن بعليّ‌ في شأنه، فأذاعا بالشام أنهما قد كتبا إلى قيس بن سعد و أن قد تابعنا و تابعنا على أمرنا، فبلغ ذلك عليا،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إلى مصر، فإنّ‌ قيسا قد تابع معاوية و عمرو، فبعث عليّ‌ محمّد بن أبي بكر، </w:t>
      </w:r>
    </w:p>
    <w:p>
      <w:pPr>
        <w:pStyle w:val="BookText"/>
        <w:rPr/>
      </w:pPr>
      <w:r>
        <w:rPr>
          <w:rFonts w:ascii="Amiri" w:hAnsi="Amiri" w:eastAsia="Amiri" w:cs="Amiri"/>
          <w:color w:val="111111"/>
          <w:sz w:val="28"/>
          <w:sz w:val="28"/>
          <w:szCs w:val="28"/>
          <w:rtl w:val="true"/>
          <w:lang w:bidi="ar-SA"/>
        </w:rPr>
        <w:t>و محمّد بن أبي حذيفة إلى مصر، و أمّر محمّد بن أبي بكر، فلما قدما على قيس بن سعد بنزعه عرف قيس أنّ‌ معاوية و عمرو بن العاص قد خدعا عليا و مكرا به، فقال قيس بن سعد لمحمّد ابن أبي بكر و محمّد 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Style w:val="FootnoteAnchor"/>
          <w:rtl w:val="true"/>
        </w:rPr>
        <w:footnoteReference w:id="2565"/>
      </w:r>
      <w:r>
        <w:rPr>
          <w:rFonts w:ascii="Amiri" w:hAnsi="Amiri" w:eastAsia="Amiri" w:cs="Amiri"/>
          <w:color w:val="111111"/>
          <w:sz w:val="28"/>
          <w:sz w:val="28"/>
          <w:szCs w:val="28"/>
          <w:rtl w:val="true"/>
          <w:lang w:bidi="ar-SA"/>
        </w:rPr>
        <w:t>أخي لا تصافا معاوية و عمرو بن العاص غدا بأهل مصر، فإنهم سيسلمونكما فتقتلان، فكان كما 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سعد، أنبأنا محمّد بن عمر، حدّثنا مفضّل بن فضالة المعافري، عن يزيد بن أبي حبيب قال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علي بن أبي طالب قيس بن سعد على مصر، و كان من ذوي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Style w:val="FootnoteAnchor"/>
          <w:rtl w:val="true"/>
        </w:rPr>
        <w:footnoteReference w:id="2567"/>
      </w:r>
      <w:r>
        <w:rPr>
          <w:rFonts w:ascii="Amiri" w:hAnsi="Amiri" w:eastAsia="Amiri" w:cs="Amiri"/>
          <w:color w:val="111111"/>
          <w:sz w:val="28"/>
          <w:sz w:val="28"/>
          <w:szCs w:val="28"/>
          <w:rtl w:val="true"/>
          <w:lang w:bidi="ar-SA"/>
        </w:rPr>
        <w:t xml:space="preserve">فكان قد ضبط‍‌ مصر، و قام فيها قياما مجزيا، و وادع أهل خربتا </w:t>
      </w:r>
      <w:r>
        <w:rPr>
          <w:rStyle w:val="FootnoteAnchor"/>
          <w:rtl w:val="true"/>
        </w:rPr>
        <w:footnoteReference w:id="2568"/>
      </w:r>
      <w:r>
        <w:rPr>
          <w:rFonts w:ascii="Amiri" w:hAnsi="Amiri" w:eastAsia="Amiri" w:cs="Amiri"/>
          <w:color w:val="111111"/>
          <w:sz w:val="28"/>
          <w:sz w:val="28"/>
          <w:szCs w:val="28"/>
          <w:rtl w:val="true"/>
          <w:lang w:bidi="ar-SA"/>
        </w:rPr>
        <w:t xml:space="preserve">و أدرّ عليهم أرزاقهم، و كفّ‌ عنهم، و أحسن جوارهم، و كان عمرو بن العاص و معاوية بن أبي سفيان قد شقّ‌ عليهما و على أهل الشام ما يصنع قيس بن سعد من مناصحة علي، و ما ضيّق على الشام فلا يحمل إليهم طعاما </w:t>
      </w:r>
      <w:r>
        <w:rPr>
          <w:rStyle w:val="FootnoteAnchor"/>
          <w:rtl w:val="true"/>
        </w:rPr>
        <w:footnoteReference w:id="2569"/>
      </w:r>
      <w:r>
        <w:rPr>
          <w:rFonts w:ascii="Amiri" w:hAnsi="Amiri" w:eastAsia="Amiri" w:cs="Amiri"/>
          <w:color w:val="111111"/>
          <w:sz w:val="28"/>
          <w:sz w:val="28"/>
          <w:szCs w:val="28"/>
          <w:rtl w:val="true"/>
          <w:lang w:bidi="ar-SA"/>
        </w:rPr>
        <w:t>،فكان عمرو بن العاص و معاوية جاهدين أن يخرجا قيسا من مصر و يغلبا عليها، و كان قيس قد امتنع منهما بالمكيدة و الدهاء، فمكرا بعلي في أمره، فكتب معاوية كتابا في قيس إليه يذكر فيه ما أتى إلى عثمان من الأمر العظيم و أنه على السمع و الطاعة، ثم نادى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في السلاح،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اللّه ينصر خليفته المظلوم، و يخذل عدوه، أبشروا، هذا قيس بن سعد، ناب العرب، قد أبصر الأمر، و عرفه على نفسه، و رجع إلى ما عليه من السمع و الطاعة، و الطلب بدم خليفتكم، و كتب إليّ‌ بذلك كتابا، و أمر بالكتاب فقرئ، و قد أمر بحمل الطعام إليكم، فادعوا اللّه لقيس بن سعد، و ارفعوا أيديكم، و ابتهلوا له في الدعاء بالبقاء و الصلاح، فعجّوا و عجّ‌ معاوية و عمرو، و رفعوا أيديهم ساعة ثم افترقوا، فأخذ معاوية بيد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تحيّن خروج العيون اليوم إلى علي بسير الخبر إليه سبعا أو ثمانيا فيكون أول من يعزل قيس بن سعد، فكلّ‌ من ولي أهون علينا من قيس، فتحيّنوا خبر علي، فلما ورد عليه الخبر </w:t>
      </w:r>
    </w:p>
    <w:p>
      <w:pPr>
        <w:pStyle w:val="BookText"/>
        <w:rPr/>
      </w:pPr>
      <w:r>
        <w:rPr>
          <w:rFonts w:ascii="Amiri" w:hAnsi="Amiri" w:eastAsia="Amiri" w:cs="Amiri"/>
          <w:color w:val="111111"/>
          <w:sz w:val="28"/>
          <w:sz w:val="28"/>
          <w:szCs w:val="28"/>
          <w:rtl w:val="true"/>
          <w:lang w:bidi="ar-SA"/>
        </w:rPr>
        <w:t>كان أول من حمله إليه محمّد بن أبي بكر، فأخبره بما صنع قيس، و رفده الأشتر، و نالا من قيس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استعملت رجلا له حق فعجل عليّ‌ لا يقبل هذا القول على قيس بن سعد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قيسا في سرّ </w:t>
      </w:r>
      <w:r>
        <w:rPr>
          <w:rStyle w:val="FootnoteAnchor"/>
          <w:rtl w:val="true"/>
        </w:rPr>
        <w:footnoteReference w:id="2570"/>
      </w:r>
      <w:r>
        <w:rPr>
          <w:rFonts w:ascii="Amiri" w:hAnsi="Amiri" w:eastAsia="Amiri" w:cs="Amiri"/>
          <w:color w:val="111111"/>
          <w:sz w:val="28"/>
          <w:sz w:val="28"/>
          <w:szCs w:val="28"/>
          <w:rtl w:val="true"/>
          <w:lang w:bidi="ar-SA"/>
        </w:rPr>
        <w:t xml:space="preserve">و شرف في جاهلية و إسلام، و قيس رجل العرب، و يأبى محمّد بن أبي بكر أن يقصر عنه، فعزله علي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عمّال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محمّد بن أبي حذيفة بن عتبة بن ربيعة مصر ثم عزله، و ولّى قيس بن سعد بن عبادة ثم عزله، و ولّى الأشتر </w:t>
      </w:r>
      <w:r>
        <w:rPr>
          <w:rStyle w:val="FootnoteAnchor"/>
          <w:rtl w:val="true"/>
        </w:rPr>
        <w:footnoteReference w:id="2573"/>
      </w:r>
      <w:r>
        <w:rPr>
          <w:rFonts w:ascii="Amiri" w:hAnsi="Amiri" w:eastAsia="Amiri" w:cs="Amiri"/>
          <w:color w:val="111111"/>
          <w:sz w:val="28"/>
          <w:sz w:val="28"/>
          <w:szCs w:val="28"/>
          <w:rtl w:val="true"/>
          <w:lang w:bidi="ar-SA"/>
        </w:rPr>
        <w:t>فمات قبل أن يصل إليها، فولّى محمّد ابن أبي بكر فقتل بها، و غلب عمرو بن العاص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الفضل، أنبأنا أبو عبد اللّه بن مندة، أنبأنا أبو سعيد بن يونس، حدّثنا أحمد بن محمّد بن سلامة، حدّثنا عبيد اللّه بن سعيد بن عفير،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اختط‍‌ قيس بن سعد بن عبادة قبلة الجامع، و هي اليوم دار الفلفل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الحديد، فلمّا ولي مصر بناها،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بنيت داري بمصر، و أنا وال </w:t>
      </w:r>
      <w:r>
        <w:rPr>
          <w:rStyle w:val="FootnoteAnchor"/>
          <w:rtl w:val="true"/>
        </w:rPr>
        <w:footnoteReference w:id="2574"/>
      </w:r>
      <w:r>
        <w:rPr>
          <w:rFonts w:ascii="Amiri" w:hAnsi="Amiri" w:eastAsia="Amiri" w:cs="Amiri"/>
          <w:color w:val="111111"/>
          <w:sz w:val="28"/>
          <w:sz w:val="28"/>
          <w:szCs w:val="28"/>
          <w:rtl w:val="true"/>
          <w:lang w:bidi="ar-SA"/>
        </w:rPr>
        <w:t>،و استعنت فيها بمعاوية فهي للمسلمين، فنزلها الولاة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الفتح نصر بن إبراهيم عن أبي خازم </w:t>
      </w:r>
      <w:r>
        <w:rPr>
          <w:rStyle w:val="FootnoteAnchor"/>
          <w:rtl w:val="true"/>
        </w:rPr>
        <w:footnoteReference w:id="2575"/>
      </w:r>
      <w:r>
        <w:rPr>
          <w:rFonts w:ascii="Amiri" w:hAnsi="Amiri" w:eastAsia="Amiri" w:cs="Amiri"/>
          <w:color w:val="111111"/>
          <w:sz w:val="28"/>
          <w:sz w:val="28"/>
          <w:szCs w:val="28"/>
          <w:rtl w:val="true"/>
          <w:lang w:bidi="ar-SA"/>
        </w:rPr>
        <w:t>محمّد بن الحسين بن محمّد، أنبأنا أبو العباس منير بن أحمد بن الحسن، أنبأنا علي بن أحمد بن إسحاق، حدّثنا أبو مسهر أحمد بن مروان الرملي، حدّثنا الوليد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ضمرة بن ربيعة يقول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على ولاية مصر قيس بن سعد فجعل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لصاحبكم فإنه على رأيكم، فبعث إليه علي فعزله، و اتهمه و ذلك أنه أراد معاوية عزله، و ولاّها محمّد بن أبي بكر، فتقدم إليه أن لا يعرض لابن حديج </w:t>
      </w:r>
      <w:r>
        <w:rPr>
          <w:rStyle w:val="FootnoteAnchor"/>
          <w:rtl w:val="true"/>
        </w:rPr>
        <w:footnoteReference w:id="2577"/>
      </w:r>
      <w:r>
        <w:rPr>
          <w:rFonts w:ascii="Amiri" w:hAnsi="Amiri" w:eastAsia="Amiri" w:cs="Amiri"/>
          <w:color w:val="111111"/>
          <w:sz w:val="28"/>
          <w:sz w:val="28"/>
          <w:szCs w:val="28"/>
          <w:rtl w:val="true"/>
          <w:lang w:bidi="ar-SA"/>
        </w:rPr>
        <w:t xml:space="preserve">و أصحابه، و كانوا أربعة آلاف قد نزلوا النّخيلة </w:t>
      </w:r>
      <w:r>
        <w:rPr>
          <w:rStyle w:val="FootnoteAnchor"/>
          <w:rtl w:val="true"/>
        </w:rPr>
        <w:footnoteReference w:id="2578"/>
      </w:r>
      <w:r>
        <w:rPr>
          <w:rFonts w:ascii="Amiri" w:hAnsi="Amiri" w:eastAsia="Amiri" w:cs="Amiri"/>
          <w:color w:val="111111"/>
          <w:sz w:val="28"/>
          <w:sz w:val="28"/>
          <w:szCs w:val="28"/>
          <w:rtl w:val="true"/>
          <w:lang w:bidi="ar-SA"/>
        </w:rPr>
        <w:t>و تنحّوا عن علي و معاوية بعد صفين، فعبث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رحل قيس بن سعد حتى أتى المدينة، فولعت </w:t>
      </w:r>
      <w:r>
        <w:rPr>
          <w:rStyle w:val="FootnoteAnchor"/>
          <w:rtl w:val="true"/>
        </w:rPr>
        <w:footnoteReference w:id="2579"/>
      </w:r>
      <w:r>
        <w:rPr>
          <w:rFonts w:ascii="Amiri" w:hAnsi="Amiri" w:eastAsia="Amiri" w:cs="Amiri"/>
          <w:color w:val="111111"/>
          <w:sz w:val="28"/>
          <w:sz w:val="28"/>
          <w:szCs w:val="28"/>
          <w:rtl w:val="true"/>
          <w:lang w:bidi="ar-SA"/>
        </w:rPr>
        <w:t>به بنو أمية، فخرج حتى أتى عليا فكان معه، فكتب معاوية إلى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صنعتم، لأن تكونوا أمددتم عليا بثلاثين ألفا أحبّ‌ إليّ‌ مما صنعتم من إخراجكم قيسا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ابن حديج و أصحابه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إلينا رجلا، فبعث إليهم عمرو بن العاص، فلجأ محمّد بن أبي بكر إلى عجوز كانت صديقة لعائشة، ثم خرج من عندها فطلبوه فلم تقر لهم العجوز، فأخذوا ابنا لها فأقرّ، فطلبوه فأدركوه، فقتلوه و أدخلوه </w:t>
      </w:r>
      <w:r>
        <w:rPr>
          <w:rStyle w:val="FootnoteAnchor"/>
          <w:rtl w:val="true"/>
        </w:rPr>
        <w:footnoteReference w:id="2580"/>
      </w:r>
      <w:r>
        <w:rPr>
          <w:rFonts w:ascii="Amiri" w:hAnsi="Amiri" w:eastAsia="Amiri" w:cs="Amiri"/>
          <w:color w:val="111111"/>
          <w:sz w:val="28"/>
          <w:sz w:val="28"/>
          <w:szCs w:val="28"/>
          <w:rtl w:val="true"/>
          <w:lang w:bidi="ar-SA"/>
        </w:rPr>
        <w:t>في جيفة حمار، فأحرقوه بالنار،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شواء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أبي حذيفة فهرب من السجن حتى نزل ديرا قريبا من دير بني عبد الجبار الخثعمي، فخرج أعوانهم إلى بعض المغار، فوجدوه فيها فأطبقوا عليه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عمرو بن العاص على معاوية بعد فتحه مصر، فعمل معاوية طعاما فبدأ بعمرو و أهل مصر فغدّاهم، ثم خرج أهل مصر و احتبس عمرو عنده ثم أدخل أهل الشام فتغدوا، فلمّا فرغوا من الغداء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أن لي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فبايعه على أن له ولاية مصر ما كان حيا، فبلغ ذلك عليا، فقال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أنبأنا الحسين </w:t>
      </w:r>
      <w:r>
        <w:rPr>
          <w:rStyle w:val="FootnoteAnchor"/>
          <w:rtl w:val="true"/>
        </w:rPr>
        <w:footnoteReference w:id="2581"/>
      </w:r>
      <w:r>
        <w:rPr>
          <w:rFonts w:ascii="IRNazanin" w:hAnsi="IRNazanin" w:eastAsia="IRNazanin"/>
          <w:color w:val="111111"/>
          <w:sz w:val="28"/>
          <w:sz w:val="28"/>
          <w:szCs w:val="28"/>
          <w:rtl w:val="true"/>
          <w:lang w:bidi="fa-IR"/>
        </w:rPr>
        <w:t xml:space="preserve">بن الفهم، حدّثنا محمّد بن سعد </w:t>
      </w:r>
      <w:r>
        <w:rPr>
          <w:rStyle w:val="FootnoteAnchor"/>
          <w:rtl w:val="true"/>
        </w:rPr>
        <w:footnoteReference w:id="2582"/>
      </w:r>
      <w:r>
        <w:rPr>
          <w:rFonts w:ascii="Amiri" w:hAnsi="Amiri" w:eastAsia="Amiri" w:cs="Amiri"/>
          <w:color w:val="111111"/>
          <w:sz w:val="28"/>
          <w:sz w:val="28"/>
          <w:szCs w:val="28"/>
          <w:rtl w:val="true"/>
          <w:lang w:bidi="ar-SA"/>
        </w:rPr>
        <w:t>،أنبأنا محمّد بن عمر، حدّثنا يحيى بن عبد العزيز بن سعيد بن سعد بن عبادة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قيس بن سعد المدينة، فأرسلت إليه أم سلمة تلومه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صاحبك‌؟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أفارقه طائعا، هو عزلني،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سأكتب إلى علي في أمرك، و راح قيس إليها فأخبرها الخبر، فكتبت إلى علي تخبره بنصيحة قيس و أبيه في القديم و الحديث، و تلومه على ما صنع، فكتب علي إلى قيس يعزم عليه إلاّ لحق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أخرج إليه إلاّ استحياء، و إنّي لأعلم أنه مقتول، معه جند سوء لا نية لهم، فقدم على علي، فأكرمه، و حباه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عمر، حدّثني سعيد بن راشد، عن عبد العزيز بن سعيد بن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معمر عن الزهري </w:t>
      </w:r>
      <w:r>
        <w:rPr>
          <w:rStyle w:val="FootnoteAnchor"/>
          <w:rtl w:val="true"/>
        </w:rPr>
        <w:footnoteReference w:id="2584"/>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قدم قيس بن سعد المدينة تؤامر فيه الأسود بن أبي البختري، و مروان بن الحكم أن يبيّتاه فيمن معهما، و بلغ ذلك قيسا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هذا لقبيح </w:t>
      </w:r>
      <w:r>
        <w:rPr>
          <w:rStyle w:val="FootnoteAnchor"/>
          <w:rtl w:val="true"/>
        </w:rPr>
        <w:footnoteReference w:id="2585"/>
      </w:r>
      <w:r>
        <w:rPr>
          <w:rFonts w:ascii="Amiri" w:hAnsi="Amiri" w:eastAsia="Amiri" w:cs="Amiri"/>
          <w:color w:val="111111"/>
          <w:sz w:val="28"/>
          <w:sz w:val="28"/>
          <w:szCs w:val="28"/>
          <w:rtl w:val="true"/>
          <w:lang w:bidi="ar-SA"/>
        </w:rPr>
        <w:t>أن أفارق عليا و إن عزلني، و اللّه لألحقنّ‌ به، فلحق بعلي بالعراق، فكان معه و أخبره قيس بخبره و ما كان يعمل بمصر، فعرف عليّ‌ أن قيسا كان يداري أمرا عظيما من المكيدة التي قصر عنها رأي غيره، و أطاع علي قيسا في الأمر كله، و جعله مقدمة أهل العراق على شرطة الخميس الذين كانوا يبايعون للموت، فكتب معاوية بن أبي سفيان إلى مروان بن الحكم و الأسود بن أبي البختري يتغيظ‍‌ عليهما و أنّبهما أشدّ التأنيب،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مددتما عليا بقيس بن سعد و برأيه و مكيدته‌؟ و اللّه لو أمددتماه بمائة ألف مقاتل، ما كان أغيظ‍‌ لي من إخراجكما قيس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أنبأنا أبو الحسن علي بن الحسن </w:t>
      </w:r>
      <w:r>
        <w:rPr>
          <w:rStyle w:val="FootnoteAnchor"/>
          <w:rtl w:val="true"/>
        </w:rPr>
        <w:footnoteReference w:id="2586"/>
      </w:r>
      <w:r>
        <w:rPr>
          <w:rFonts w:ascii="Amiri" w:hAnsi="Amiri" w:eastAsia="Amiri" w:cs="Amiri"/>
          <w:color w:val="111111"/>
          <w:sz w:val="28"/>
          <w:sz w:val="28"/>
          <w:szCs w:val="28"/>
          <w:rtl w:val="true"/>
          <w:lang w:bidi="ar-SA"/>
        </w:rPr>
        <w:t xml:space="preserve">،أنبأنا أبو علي بن شاذان، أنبأنا أحمد بن إسحاق بن نيخاب، حدّثنا إبراهيم بن الحسين بن علي، حدّثنا يحيى ابن سليمان الجعفي، حدّثني عبد الرّحمن بن زياد، حدّثنا أبو عبد اللّه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تجار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الزهري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كان بعث مالك بن الحارث النخعي على مصر عاملا عليها، فلمّا كان بالعيلق أربعين شمس شرب شربة من عسل، فقتلته، فبعث علي بعد الأشتر محمّد بن أبي بكر على مصر مكان الأشتر و عليها قيس بن سعد بن عبادة، و كان عاملا لعلي على مصر قبل الأشتر، فلمّا قدم محمّد على قيس بن سعد أخبره أنه قد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و أنه بعث مكانه، فقال له </w:t>
      </w:r>
    </w:p>
    <w:p>
      <w:p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 أمركم بصيرة، و إنّه لا يحملني و إن حوّلتموني إلاّ أن أؤدي إليكم النصيحة، إن أرادوا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مصر كذا فاصنع كذا، فإنّك إن فعلت فلعلك أن تنجو، و إن عملت بغير ذلك هلكت، فاستغشه محمّد بن أبي بكر فلم يدع شيئا مما أمره قيس إلاّ خالفه، فلم يلبث عمرو و معاوية أن أخذا مصر و غلبوا عليها، فأخذوا محمّد بن أبي بكر فقتلوه، ثم جعلوه في جيفة حمار فأحرقوه بالنار، ثم خرج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قدم عليه محمّد بن أبي بكر إلى المدينة فأتاه فأخافه مروان، و الأسود بن أبي البختري، فخرج قيس</w:t>
      </w:r>
      <w:r>
        <w:rPr>
          <w:rFonts w:eastAsia="Amiri" w:cs="Amiri" w:ascii="Amiri" w:hAnsi="Amiri"/>
          <w:color w:val="111111"/>
          <w:sz w:val="28"/>
          <w:szCs w:val="28"/>
          <w:rtl w:val="true"/>
          <w:lang w:bidi="ar-SA"/>
        </w:rPr>
        <w:t xml:space="preserve">] </w:t>
      </w:r>
      <w:r>
        <w:rPr>
          <w:rStyle w:val="FootnoteAnchor"/>
          <w:rtl w:val="true"/>
        </w:rPr>
        <w:footnoteReference w:id="2587"/>
      </w:r>
      <w:r>
        <w:rPr>
          <w:rFonts w:ascii="Amiri" w:hAnsi="Amiri" w:eastAsia="Amiri" w:cs="Amiri"/>
          <w:color w:val="111111"/>
          <w:sz w:val="28"/>
          <w:sz w:val="28"/>
          <w:szCs w:val="28"/>
          <w:rtl w:val="true"/>
          <w:lang w:bidi="ar-SA"/>
        </w:rPr>
        <w:t>من المدينة حتى أتى عليا بالكوفة، فكتب معاوية إلى مروان و الأسود يتغيظ‍‌ عليهما،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أمددتما عليا بمائة ألف، ما كان أغيظ‍‌ إليّ‌ مما صنعتما، فلمّا قدم قيس على علي باثه الخبر، و أخبره بما كان من كتب معاوية إليه، فعلم أن معاوية قد مكر به، فجعله على شرطة الجيش على أربعين ألفا كانوا قد بايعوا عليا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أنبأنا أبو بكر بن الطبري، أنبأنا أبو الحسين ابن الفضل، أنبأنا عبد اللّه بن جعفر، حدّثنا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أسامي أمراء علي بن أبي طالب في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أنبأنا الحسين بن الفهم، حدّثنا محمّد بن سعد، أنبأنا أبو أسامة حمّاد ابن أسامة، حدّثنا هشام بن عروة </w:t>
      </w:r>
      <w:r>
        <w:rPr>
          <w:rStyle w:val="FootnoteAnchor"/>
          <w:rtl w:val="true"/>
        </w:rPr>
        <w:footnoteReference w:id="2588"/>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قيس بن سعد بن عبادة مع علي بن أبي طالب في مقدمته، و معه خمسة آلاف قد حلقوا رءوسهم بعد ما مات علي، فلمّا دخل الحسن </w:t>
      </w:r>
      <w:r>
        <w:rPr>
          <w:rStyle w:val="FootnoteAnchor"/>
          <w:rtl w:val="true"/>
        </w:rPr>
        <w:footnoteReference w:id="2589"/>
      </w:r>
      <w:r>
        <w:rPr>
          <w:rFonts w:ascii="Amiri" w:hAnsi="Amiri" w:eastAsia="Amiri" w:cs="Amiri"/>
          <w:color w:val="111111"/>
          <w:sz w:val="28"/>
          <w:sz w:val="28"/>
          <w:szCs w:val="28"/>
          <w:rtl w:val="true"/>
          <w:lang w:bidi="ar-SA"/>
        </w:rPr>
        <w:t>في بيعة معاوية أبى قيس بن سعد أن يدخل،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شئتم، إن شئتم جالدت بكم أبدا حتى يموت الأعجل، و إن شئتم أخذت لكم أمانا،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لنا، فأخذ لهم أنّ‌ لهم كذا و كذا، و لا يعاقبون بشيء، و أنا رجل منهم، و أبى أن يأخذ لنفسه خاصة شيئا، فلمّا ارتحل نحو المدينة و معه أصحابه جعل ينحر كلّ‌ يوم جزورا حتى بلغ صرارا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بن حمزة،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حدّثنا يعقوب، حدّثنا محمّد بن يحيى، حدّثنا سفيان عن أبي هارون المديني </w:t>
      </w:r>
      <w:r>
        <w:rPr>
          <w:rStyle w:val="FootnoteAnchor"/>
          <w:rtl w:val="true"/>
        </w:rPr>
        <w:footnoteReference w:id="25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معاوية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حبر من أحبار يهود إن ظهرنا عليك قتلناك، و إن ظهرت علينا نزعناك،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و أبوك صنمان من أصنام الجاهلية، دخلتما في الإسلام كرها و خرجتما منه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2592"/>
      </w:r>
      <w:r>
        <w:rPr>
          <w:rFonts w:ascii="Amiri" w:hAnsi="Amiri" w:eastAsia="Amiri" w:cs="Amiri"/>
          <w:color w:val="111111"/>
          <w:sz w:val="28"/>
          <w:sz w:val="28"/>
          <w:szCs w:val="28"/>
          <w:rtl w:val="true"/>
          <w:lang w:bidi="ar-SA"/>
        </w:rPr>
        <w:t xml:space="preserve">،حدّثنا ابن أبي الدنيا، أخبرني محمّد بن صالح، عن علي بن محمّد </w:t>
      </w:r>
      <w:r>
        <w:rPr>
          <w:rStyle w:val="FootnoteAnchor"/>
          <w:rtl w:val="true"/>
        </w:rPr>
        <w:footnoteReference w:id="2593"/>
      </w:r>
      <w:r>
        <w:rPr>
          <w:rFonts w:ascii="Amiri" w:hAnsi="Amiri" w:eastAsia="Amiri" w:cs="Amiri"/>
          <w:color w:val="111111"/>
          <w:sz w:val="28"/>
          <w:sz w:val="28"/>
          <w:szCs w:val="28"/>
          <w:rtl w:val="true"/>
          <w:lang w:bidi="ar-SA"/>
        </w:rPr>
        <w:t>،عن أبي عبد الرّحمن العجلاني، عن سعيد بن عبد الرّحمن بن حسان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قيس بن سعد بن عبادة مع رهط‍‌ من الأنصار على معاوية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بما تطلبون ما قبلي، فو اللّه لقد كنتم قليلا معي كثيرا عليّ‌، و لفللتم حدّي يوم صفّين حتى رأيت المنايا </w:t>
      </w:r>
      <w:r>
        <w:rPr>
          <w:rStyle w:val="FootnoteAnchor"/>
          <w:rtl w:val="true"/>
        </w:rPr>
        <w:footnoteReference w:id="2594"/>
      </w:r>
      <w:r>
        <w:rPr>
          <w:rFonts w:ascii="Amiri" w:hAnsi="Amiri" w:eastAsia="Amiri" w:cs="Amiri"/>
          <w:color w:val="111111"/>
          <w:sz w:val="28"/>
          <w:sz w:val="28"/>
          <w:szCs w:val="28"/>
          <w:rtl w:val="true"/>
          <w:lang w:bidi="ar-SA"/>
        </w:rPr>
        <w:t xml:space="preserve">تلظى في أسنّتكم، و لهجوتموني </w:t>
      </w:r>
      <w:r>
        <w:rPr>
          <w:rStyle w:val="FootnoteAnchor"/>
          <w:rtl w:val="true"/>
        </w:rPr>
        <w:footnoteReference w:id="2595"/>
      </w:r>
      <w:r>
        <w:rPr>
          <w:rFonts w:ascii="Amiri" w:hAnsi="Amiri" w:eastAsia="Amiri" w:cs="Amiri"/>
          <w:color w:val="111111"/>
          <w:sz w:val="28"/>
          <w:sz w:val="28"/>
          <w:szCs w:val="28"/>
          <w:rtl w:val="true"/>
          <w:lang w:bidi="ar-SA"/>
        </w:rPr>
        <w:t xml:space="preserve">بأشدّ من وخز الأشافي </w:t>
      </w:r>
      <w:r>
        <w:rPr>
          <w:rStyle w:val="FootnoteAnchor"/>
          <w:rtl w:val="true"/>
        </w:rPr>
        <w:footnoteReference w:id="2596"/>
      </w:r>
      <w:r>
        <w:rPr>
          <w:rFonts w:ascii="Amiri" w:hAnsi="Amiri" w:eastAsia="Amiri" w:cs="Amiri"/>
          <w:color w:val="111111"/>
          <w:sz w:val="28"/>
          <w:sz w:val="28"/>
          <w:szCs w:val="28"/>
          <w:rtl w:val="true"/>
          <w:lang w:bidi="ar-SA"/>
        </w:rPr>
        <w:t>، حتى إذا أقام اللّه ما حاولتم ميله،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 فينا وصية رسول اللّه صلى اللّه عليه و سلم، هيهات يأبى الحقين العذرة </w:t>
      </w:r>
      <w:r>
        <w:rPr>
          <w:rStyle w:val="FootnoteAnchor"/>
          <w:rtl w:val="true"/>
        </w:rPr>
        <w:footnoteReference w:id="2597"/>
      </w:r>
      <w:r>
        <w:rPr>
          <w:rFonts w:ascii="Amiri" w:hAnsi="Amiri" w:eastAsia="Amiri" w:cs="Amiri"/>
          <w:color w:val="111111"/>
          <w:sz w:val="28"/>
          <w:sz w:val="28"/>
          <w:szCs w:val="28"/>
          <w:rtl w:val="true"/>
          <w:lang w:bidi="ar-SA"/>
        </w:rPr>
        <w:t>فقال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ما قبلك بالإسلام الكافي به اللّه فقد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تمت به إليك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عداوتنا لك، فلو شئت كففتها عنك، و أما هجاؤنا إياك فقول يزول باطله، و يثبت حقّه، و أما استقامة الأمر عليك فعلى كره كان منّا، و أما فلّنا حدّك يوم صفّين، فإنا كنا مع رجل نرى طاعته للّه طاعة، و أما وصية رسول اللّه صلى اللّه عليه و سلم بنا فمن آمن </w:t>
      </w:r>
      <w:r>
        <w:rPr>
          <w:rStyle w:val="FootnoteAnchor"/>
          <w:rtl w:val="true"/>
        </w:rPr>
        <w:footnoteReference w:id="2598"/>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رعاها بعده، 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الحقين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دون اللّه يد تحجرك </w:t>
      </w:r>
      <w:r>
        <w:rPr>
          <w:rStyle w:val="FootnoteAnchor"/>
          <w:rtl w:val="true"/>
        </w:rPr>
        <w:footnoteReference w:id="2599"/>
      </w:r>
      <w:r>
        <w:rPr>
          <w:rFonts w:ascii="Amiri" w:hAnsi="Amiri" w:eastAsia="Amiri" w:cs="Amiri"/>
          <w:color w:val="111111"/>
          <w:sz w:val="28"/>
          <w:sz w:val="28"/>
          <w:szCs w:val="28"/>
          <w:rtl w:val="true"/>
          <w:lang w:bidi="ar-SA"/>
        </w:rPr>
        <w:t>،فشأنك يا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ارفعوا حوائجكم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00"/>
      </w:r>
      <w:r>
        <w:rPr>
          <w:rFonts w:ascii="Amiri" w:hAnsi="Amiri" w:eastAsia="Amiri" w:cs="Amiri"/>
          <w:color w:val="111111"/>
          <w:sz w:val="28"/>
          <w:sz w:val="28"/>
          <w:szCs w:val="28"/>
          <w:rtl w:val="true"/>
          <w:lang w:bidi="ar-SA"/>
        </w:rPr>
        <w:t xml:space="preserve">أبو بكر اللفتواني، أنبأنا أبو عمرو بن مندة، أنبأنا أبو محمّد بن يوة، أنبأنا أبو الحسن اللّنباني </w:t>
      </w:r>
      <w:r>
        <w:rPr>
          <w:rStyle w:val="FootnoteAnchor"/>
          <w:rtl w:val="true"/>
        </w:rPr>
        <w:footnoteReference w:id="2601"/>
      </w:r>
      <w:r>
        <w:rPr>
          <w:rFonts w:ascii="Amiri" w:hAnsi="Amiri" w:eastAsia="Amiri" w:cs="Amiri"/>
          <w:color w:val="111111"/>
          <w:sz w:val="28"/>
          <w:sz w:val="28"/>
          <w:szCs w:val="28"/>
          <w:rtl w:val="true"/>
          <w:lang w:bidi="ar-SA"/>
        </w:rPr>
        <w:t xml:space="preserve">،حدّثنا أبو بكر بن أبي الدنيا، حدّثنا أبو يوسف العبدي، حدّثنا أبو تميلة </w:t>
      </w:r>
      <w:r>
        <w:rPr>
          <w:rStyle w:val="FootnoteAnchor"/>
          <w:rtl w:val="true"/>
        </w:rPr>
        <w:footnoteReference w:id="2602"/>
      </w:r>
      <w:r>
        <w:rPr>
          <w:rFonts w:ascii="Amiri" w:hAnsi="Amiri" w:eastAsia="Amiri" w:cs="Amiri"/>
          <w:color w:val="111111"/>
          <w:sz w:val="28"/>
          <w:sz w:val="28"/>
          <w:szCs w:val="28"/>
          <w:rtl w:val="true"/>
          <w:lang w:bidi="ar-SA"/>
        </w:rPr>
        <w:t xml:space="preserve">،أخبرني </w:t>
      </w:r>
      <w:r>
        <w:rPr>
          <w:rStyle w:val="FootnoteAnchor"/>
          <w:rtl w:val="true"/>
        </w:rPr>
        <w:footnoteReference w:id="2603"/>
      </w:r>
      <w:r>
        <w:rPr>
          <w:rFonts w:ascii="Amiri" w:hAnsi="Amiri" w:eastAsia="Amiri" w:cs="Amiri"/>
          <w:color w:val="111111"/>
          <w:sz w:val="28"/>
          <w:sz w:val="28"/>
          <w:szCs w:val="28"/>
          <w:rtl w:val="true"/>
          <w:lang w:bidi="ar-SA"/>
        </w:rPr>
        <w:t xml:space="preserve">رجل من ولد الحارث بن الصمة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ملك الروم أرسل إلى معاوية أن ابعث إليّ‌ بسراويل أطول رجل من العرب، فقال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نظننا إلاّ قد احتجنا إلى سراويلك،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فتنحّى فجاء بها، فألقاها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 ما أردت إلى هذا؟ أ لا ذهبت إلى بيتك فبعثت بها؟ فأنشأ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بها كي يعلم الناس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قيس و الوفود شهود</w:t>
      </w:r>
    </w:p>
    <w:p>
      <w:pPr>
        <w:pStyle w:val="BookText"/>
        <w:rPr/>
      </w:pPr>
      <w:r>
        <w:rPr>
          <w:rFonts w:ascii="Amiri" w:hAnsi="Amiri" w:eastAsia="Amiri" w:cs="Amiri"/>
          <w:color w:val="111111"/>
          <w:sz w:val="28"/>
          <w:sz w:val="28"/>
          <w:szCs w:val="28"/>
          <w:rtl w:val="true"/>
          <w:lang w:bidi="ar-SA"/>
        </w:rPr>
        <w:t xml:space="preserve">و أن لا يقولوا غاب قيس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عاديّ‌ نمته ثمود</w:t>
      </w:r>
    </w:p>
    <w:p>
      <w:pPr>
        <w:pStyle w:val="BookText"/>
        <w:rPr/>
      </w:pPr>
      <w:r>
        <w:rPr>
          <w:rFonts w:ascii="Amiri" w:hAnsi="Amiri" w:eastAsia="Amiri" w:cs="Amiri"/>
          <w:color w:val="111111"/>
          <w:sz w:val="28"/>
          <w:sz w:val="28"/>
          <w:szCs w:val="28"/>
          <w:rtl w:val="true"/>
          <w:lang w:bidi="ar-SA"/>
        </w:rPr>
        <w:t xml:space="preserve">و إنّي من الحيّ‌ اليماني 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إلاّ سيد و مسود</w:t>
      </w:r>
    </w:p>
    <w:p>
      <w:pPr>
        <w:pStyle w:val="BookText"/>
        <w:rPr/>
      </w:pPr>
      <w:r>
        <w:rPr>
          <w:rFonts w:ascii="Amiri" w:hAnsi="Amiri" w:eastAsia="Amiri" w:cs="Amiri"/>
          <w:color w:val="111111"/>
          <w:sz w:val="28"/>
          <w:sz w:val="28"/>
          <w:szCs w:val="28"/>
          <w:rtl w:val="true"/>
          <w:lang w:bidi="ar-SA"/>
        </w:rPr>
        <w:t xml:space="preserve">فكدهم بمثلي إنّ‌ مثلي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 خلقي في الرجال شديد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معاوية بأطول رجل في الجيش فوضعها على أنفه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بالأرض،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بسراويل، فلما جاء بها 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عنك تبانك </w:t>
      </w:r>
      <w:r>
        <w:rPr>
          <w:rStyle w:val="FootnoteAnchor"/>
          <w:rtl w:val="true"/>
        </w:rPr>
        <w:footnoteReference w:id="2604"/>
      </w:r>
      <w:r>
        <w:rPr>
          <w:rFonts w:ascii="Amiri" w:hAnsi="Amiri" w:eastAsia="Amiri" w:cs="Amiri"/>
          <w:color w:val="111111"/>
          <w:sz w:val="28"/>
          <w:sz w:val="28"/>
          <w:szCs w:val="28"/>
          <w:rtl w:val="true"/>
          <w:lang w:bidi="ar-SA"/>
        </w:rPr>
        <w:t>هذا،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قريش فأقوام مسرولة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اليثربيون أصحاب التّبابين</w:t>
      </w:r>
    </w:p>
    <w:p>
      <w:pPr>
        <w:pStyle w:val="BookText"/>
        <w:rPr/>
      </w:pPr>
      <w:r>
        <w:rPr>
          <w:rFonts w:ascii="Amiri" w:hAnsi="Amiri" w:eastAsia="Amiri" w:cs="Amiri"/>
          <w:color w:val="111111"/>
          <w:sz w:val="28"/>
          <w:sz w:val="28"/>
          <w:szCs w:val="28"/>
          <w:rtl w:val="true"/>
          <w:lang w:bidi="ar-SA"/>
        </w:rPr>
        <w:t xml:space="preserve">فقال قيس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اليهود التي يعني ببلدتنا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قريش هم أهل السياخين </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المعافي بن زكريا </w:t>
      </w:r>
      <w:r>
        <w:rPr>
          <w:rStyle w:val="FootnoteAnchor"/>
          <w:rtl w:val="true"/>
        </w:rPr>
        <w:footnoteReference w:id="2607"/>
      </w:r>
      <w:r>
        <w:rPr>
          <w:rFonts w:ascii="Amiri" w:hAnsi="Amiri" w:eastAsia="Amiri" w:cs="Amiri"/>
          <w:color w:val="111111"/>
          <w:sz w:val="28"/>
          <w:sz w:val="28"/>
          <w:szCs w:val="28"/>
          <w:rtl w:val="true"/>
          <w:lang w:bidi="ar-SA"/>
        </w:rPr>
        <w:t>،حدّثنا أحمد بن محمّد بن أبي العلاء الأضاحي، حدّثنا أبو سعيد عبد اللّه بن شبيب، حدّثني يعقوب بن إبراهيم الدّورقي، حدّثني أبو تميلة يحيى بن واضح، أخبرني رجل من ولد الحارث بن الصمة يكنى أبا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قيصر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إليّ‌ سراويل أطول رجل من العرب، فقال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أظننا إلاّ قد احتجنا إلى سراويلك،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فتنحّى فجاء بها فألقاها إلى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أردت إلى هذا؟ أ لا ذهبت إلى منزلك ثم بعثت بها إلينا؟ فقال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بها كي </w:t>
      </w:r>
      <w:r>
        <w:rPr>
          <w:rStyle w:val="FootnoteAnchor"/>
          <w:rtl w:val="true"/>
        </w:rPr>
        <w:footnoteReference w:id="2608"/>
      </w:r>
      <w:r>
        <w:rPr>
          <w:rFonts w:ascii="Amiri" w:hAnsi="Amiri" w:eastAsia="Amiri" w:cs="Amiri"/>
          <w:color w:val="111111"/>
          <w:sz w:val="28"/>
          <w:sz w:val="28"/>
          <w:szCs w:val="28"/>
          <w:rtl w:val="true"/>
          <w:lang w:bidi="ar-SA"/>
        </w:rPr>
        <w:t xml:space="preserve">يعلم الناس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قيس و الوفود شهود</w:t>
      </w:r>
    </w:p>
    <w:p>
      <w:pPr>
        <w:pStyle w:val="BookText"/>
        <w:rPr/>
      </w:pPr>
      <w:r>
        <w:rPr>
          <w:rFonts w:ascii="Amiri" w:hAnsi="Amiri" w:eastAsia="Amiri" w:cs="Amiri"/>
          <w:color w:val="111111"/>
          <w:sz w:val="28"/>
          <w:sz w:val="28"/>
          <w:szCs w:val="28"/>
          <w:rtl w:val="true"/>
          <w:lang w:bidi="ar-SA"/>
        </w:rPr>
        <w:t xml:space="preserve">و أن لا يقولوا غاب قيس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عاديّ‌ نمته ثمود</w:t>
      </w:r>
    </w:p>
    <w:p>
      <w:pPr>
        <w:pStyle w:val="BookText"/>
        <w:rPr/>
      </w:pPr>
      <w:r>
        <w:rPr>
          <w:rFonts w:ascii="Amiri" w:hAnsi="Amiri" w:eastAsia="Amiri" w:cs="Amiri"/>
          <w:color w:val="111111"/>
          <w:sz w:val="28"/>
          <w:sz w:val="28"/>
          <w:szCs w:val="28"/>
          <w:rtl w:val="true"/>
          <w:lang w:bidi="ar-SA"/>
        </w:rPr>
        <w:t xml:space="preserve">و إني من الحيّ‌ اليماني 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إلاّ سيّد و مسود</w:t>
      </w:r>
    </w:p>
    <w:p>
      <w:pPr>
        <w:pStyle w:val="BookText"/>
        <w:rPr/>
      </w:pPr>
      <w:r>
        <w:rPr>
          <w:rFonts w:ascii="Amiri" w:hAnsi="Amiri" w:eastAsia="Amiri" w:cs="Amiri"/>
          <w:color w:val="111111"/>
          <w:sz w:val="28"/>
          <w:sz w:val="28"/>
          <w:szCs w:val="28"/>
          <w:rtl w:val="true"/>
          <w:lang w:bidi="ar-SA"/>
        </w:rPr>
        <w:t xml:space="preserve">فكدهم بمثلي إنّ‌ مثلي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 خلقي في الرجال مديد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معاوية أطول رجل في الجيش فوضعها على أنفه، فوقعت بالأرض،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معاوية بسراويل، فلما جيء بها، 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عنك ثيابك هذا،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قريش فأقوام مسرولة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اليثربيون أصحاب التّبابين </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اليهود التي يعني ببلدتنا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قريش هم أهل السّخاخين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المعافى</w:t>
      </w:r>
      <w:r>
        <w:rPr>
          <w:rFonts w:eastAsia="IRNazanin" w:cs="IRNazanin"/>
          <w:color w:val="111111"/>
          <w:sz w:val="28"/>
          <w:szCs w:val="28"/>
          <w:rtl w:val="true"/>
          <w:lang w:bidi="fa-IR"/>
        </w:rPr>
        <w:t xml:space="preserve">:] </w:t>
      </w:r>
      <w:r>
        <w:rPr>
          <w:rStyle w:val="FootnoteAnchor"/>
          <w:rtl w:val="true"/>
        </w:rPr>
        <w:footnoteReference w:id="2610"/>
      </w:r>
      <w:r>
        <w:rPr>
          <w:rFonts w:ascii="Amiri" w:hAnsi="Amiri" w:eastAsia="Amiri" w:cs="Amiri"/>
          <w:color w:val="111111"/>
          <w:sz w:val="28"/>
          <w:sz w:val="28"/>
          <w:szCs w:val="28"/>
          <w:rtl w:val="true"/>
          <w:lang w:bidi="ar-SA"/>
        </w:rPr>
        <w:t>و قد روي لنا هذا الخبر من وجوه، و هذا الذي حضرنا منها، و جاء من طريق آخر و فيه زيادة و خلاف في سياقته و بعض معانيه و ألفاظه، فمن تامّ‌ ما روي فيها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قيصر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وجّهت إليك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أقوى رجل ببلادي، و الآخر أطول رجل في أرضي، و قد كانت الملوك تتجارى في مثل هذا و تتحاجى به، فأخرج إليهما ممن في سلطانك من يقاوم كلّ‌ واحد منهما، فإن غلب صاحباك حملت إليك من المال و أسارى المسلمين كذا و كذا، و إن غلب صاحباي هادنتني ثلاث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ورد كتاب قيصر على معاوية أهمّه و شاور فيه أصحابه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الأيّد فادع لمناهضته إما محمّد بن الحنفية و إما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هكذا فالمنافي </w:t>
      </w:r>
      <w:r>
        <w:rPr>
          <w:rStyle w:val="FootnoteAnchor"/>
          <w:rtl w:val="true"/>
        </w:rPr>
        <w:footnoteReference w:id="2611"/>
      </w:r>
      <w:r>
        <w:rPr>
          <w:rFonts w:ascii="Amiri" w:hAnsi="Amiri" w:eastAsia="Amiri" w:cs="Amiri"/>
          <w:color w:val="111111"/>
          <w:sz w:val="28"/>
          <w:sz w:val="28"/>
          <w:szCs w:val="28"/>
          <w:rtl w:val="true"/>
          <w:lang w:bidi="ar-SA"/>
        </w:rPr>
        <w:t>أحبّ‌ إلينا، فأحضر محمّد بن علي و الأيّد الرومي حاضر، فأخبره بما دعاه له، فقال محمّد للرومي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كلّ‌ واحد منا و يدفع يده إلى صاحبه، فمن قلع صاحبه من موضعه أو رفعه عن مكانه فقد فلح عليه، و من عجز عن ذلك و قهره صاحبه قضي بالغلبة له،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فاختر أينا يبدأ بالجلوس،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أنت، فجلس و أعطاه يديه، فجعل يمارسه و يجتهد في إزالته عن موضعه فلم يتحرك محمّد، و ظهر </w:t>
      </w:r>
      <w:r>
        <w:rPr>
          <w:rStyle w:val="FootnoteAnchor"/>
          <w:rtl w:val="true"/>
        </w:rPr>
        <w:footnoteReference w:id="2612"/>
      </w:r>
      <w:r>
        <w:rPr>
          <w:rFonts w:ascii="Amiri" w:hAnsi="Amiri" w:eastAsia="Amiri" w:cs="Amiri"/>
          <w:color w:val="111111"/>
          <w:sz w:val="28"/>
          <w:sz w:val="28"/>
          <w:szCs w:val="28"/>
          <w:rtl w:val="true"/>
          <w:lang w:bidi="ar-SA"/>
        </w:rPr>
        <w:t>عجز الرومي لمن حضر،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الآن، فجلس و أخذ بيده فما لبث أن اقتلعه و رفعه في الهواء ثم ألقاه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معاوية و حاضروه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معاوية لقيس بن سعد و الرومي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تطاولا،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أخلع سراويلي و يلبسها هذا العلج فإنّ‌ ما بيننا ببين بذلك، ثم خلع سراويله و ألقاها إلى الرومي فلبسها، فبلغت ثدييه و انسحب بعضها في الأرض، فاستبشر الناس بذلك، و جاءت الأنصار إلى قيس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تبذّلت بين يدي معاوية و لو كنت مضيت إلى منزلك و بعثت بالسراويل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لكيما يعلم الناس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قيس و الوفود شهود</w:t>
      </w:r>
    </w:p>
    <w:p>
      <w:pPr>
        <w:pStyle w:val="BookText"/>
        <w:rPr/>
      </w:pPr>
      <w:r>
        <w:rPr>
          <w:rFonts w:ascii="Amiri" w:hAnsi="Amiri" w:eastAsia="Amiri" w:cs="Amiri"/>
          <w:color w:val="111111"/>
          <w:sz w:val="28"/>
          <w:sz w:val="28"/>
          <w:szCs w:val="28"/>
          <w:rtl w:val="true"/>
          <w:lang w:bidi="ar-SA"/>
        </w:rPr>
        <w:t xml:space="preserve">و أن لا يقولوا غاب قيس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عاديّ‌ نمته ثمود</w:t>
      </w:r>
    </w:p>
    <w:p>
      <w:pPr>
        <w:pStyle w:val="BookText"/>
        <w:rPr/>
      </w:pPr>
      <w:r>
        <w:rPr>
          <w:rFonts w:ascii="Amiri" w:hAnsi="Amiri" w:eastAsia="Amiri" w:cs="Amiri"/>
          <w:color w:val="111111"/>
          <w:sz w:val="28"/>
          <w:sz w:val="28"/>
          <w:szCs w:val="28"/>
          <w:rtl w:val="true"/>
          <w:lang w:bidi="ar-SA"/>
        </w:rPr>
        <w:t xml:space="preserve">و إنّي من القوم الثمانين </w:t>
      </w:r>
      <w:r>
        <w:rPr>
          <w:rStyle w:val="FootnoteAnchor"/>
          <w:rtl w:val="true"/>
        </w:rPr>
        <w:footnoteReference w:id="2613"/>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إلاّ سيّد و مسود</w:t>
      </w:r>
    </w:p>
    <w:p>
      <w:pPr>
        <w:pStyle w:val="BookText"/>
        <w:rPr/>
      </w:pPr>
      <w:r>
        <w:rPr>
          <w:rFonts w:ascii="Amiri" w:hAnsi="Amiri" w:eastAsia="Amiri" w:cs="Amiri"/>
          <w:color w:val="111111"/>
          <w:sz w:val="28"/>
          <w:sz w:val="28"/>
          <w:szCs w:val="28"/>
          <w:rtl w:val="true"/>
          <w:lang w:bidi="ar-SA"/>
        </w:rPr>
        <w:t xml:space="preserve">و فضّلني في الناس أصلي و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به أعلو الرجال مديد</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قيس بن سعد مع علي بن أبي طالب حتى قتل علي، فرجع قيس إلى المدينة، فلم يزل بها حتى توفي في آخر خلافة معاوية بن أبي سفيان، و كان يكنى أبا عبد الملك</w:t>
      </w:r>
      <w:r>
        <w:rPr>
          <w:rFonts w:eastAsia="Amiri" w:cs="Amiri" w:ascii="Amiri" w:hAnsi="Amiri"/>
          <w:color w:val="111111"/>
          <w:sz w:val="28"/>
          <w:szCs w:val="28"/>
          <w:rtl w:val="true"/>
          <w:lang w:bidi="ar-SA"/>
        </w:rPr>
        <w:t xml:space="preserve">. </w:t>
      </w:r>
      <w:bookmarkStart w:id="420" w:name="pg11509_188650"/>
    </w:p>
    <w:p>
      <w:pPr>
        <w:pStyle w:val="BookText"/>
        <w:rPr/>
      </w:pPr>
      <w:bookmarkEnd w:id="420"/>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61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15"/>
      </w:r>
      <w:r>
        <w:rPr>
          <w:rFonts w:ascii="Amiri" w:hAnsi="Amiri" w:eastAsia="Amiri" w:cs="Amiri"/>
          <w:color w:val="111111"/>
          <w:sz w:val="28"/>
          <w:sz w:val="28"/>
          <w:szCs w:val="28"/>
          <w:rtl w:val="true"/>
          <w:lang w:bidi="ar-SA"/>
        </w:rPr>
        <w:t>،أخبرنا ابن بشران، أنبأنا الحسين بن صفوان، حدّثنا ابن أبي الدنيا، حدّثنا محمّد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في آخر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w:t>
      </w:r>
      <w:r>
        <w:rPr>
          <w:rStyle w:val="FootnoteAnchor"/>
          <w:rtl w:val="true"/>
        </w:rPr>
        <w:footnoteReference w:id="2616"/>
      </w:r>
      <w:r>
        <w:rPr>
          <w:rFonts w:ascii="Amiri" w:hAnsi="Amiri" w:eastAsia="Amiri" w:cs="Amiri"/>
          <w:color w:val="111111"/>
          <w:sz w:val="28"/>
          <w:sz w:val="28"/>
          <w:szCs w:val="28"/>
          <w:rtl w:val="true"/>
          <w:lang w:bidi="ar-SA"/>
        </w:rPr>
        <w:t xml:space="preserve">السيرافي، أنبأنا أحمد بن إسحاق، حدّثنا أحمد بن عمران، حدّثنا موسى، حدّثنا خليفة قال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في آخر خلافة معاوية قيس بن سعد بن عبادة</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418093_73709187"/>
      <w:bookmarkStart w:id="422" w:name="_Toc162"/>
      <w:bookmarkEnd w:id="421"/>
      <w:r>
        <w:rPr/>
        <w:t>5757</w:t>
      </w:r>
      <w:r>
        <w:rPr>
          <w:rtl w:val="true"/>
        </w:rPr>
        <w:t xml:space="preserve"> - </w:t>
      </w:r>
      <w:r>
        <w:rPr>
          <w:rtl w:val="true"/>
        </w:rPr>
        <w:t>قيس بن عباد</w:t>
      </w:r>
      <w:bookmarkEnd w:id="422"/>
    </w:p>
    <w:p>
      <w:pPr>
        <w:pStyle w:val="BookText"/>
        <w:rPr/>
      </w:pP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عباد </w:t>
      </w:r>
      <w:r>
        <w:rPr>
          <w:rStyle w:val="FootnoteAnchor"/>
          <w:rtl w:val="true"/>
        </w:rPr>
        <w:footnoteReference w:id="2618"/>
      </w:r>
    </w:p>
    <w:p>
      <w:pPr>
        <w:pStyle w:val="BookText"/>
        <w:rPr/>
      </w:pPr>
      <w:r>
        <w:rPr>
          <w:rFonts w:ascii="Amiri" w:hAnsi="Amiri" w:eastAsia="Amiri" w:cs="Amiri"/>
          <w:color w:val="111111"/>
          <w:sz w:val="28"/>
          <w:sz w:val="28"/>
          <w:szCs w:val="28"/>
          <w:rtl w:val="true"/>
          <w:lang w:bidi="ar-SA"/>
        </w:rPr>
        <w:t xml:space="preserve">أبو عبد اللّه الضّبعي </w:t>
      </w:r>
      <w:r>
        <w:rPr>
          <w:rStyle w:val="FootnoteAnchor"/>
          <w:rtl w:val="true"/>
        </w:rPr>
        <w:footnoteReference w:id="2619"/>
      </w:r>
      <w:r>
        <w:rPr>
          <w:rFonts w:ascii="Amiri" w:hAnsi="Amiri" w:eastAsia="Amiri" w:cs="Amiri"/>
          <w:color w:val="111111"/>
          <w:sz w:val="28"/>
          <w:sz w:val="28"/>
          <w:szCs w:val="28"/>
          <w:rtl w:val="true"/>
          <w:lang w:bidi="ar-SA"/>
        </w:rPr>
        <w:t xml:space="preserve">القيسي البصري </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سمع عمر، و عليا، 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الحسن، و إياس بن قتادة البكري، و أبو مجلز لاحق بن حميد، و النّضر بن </w:t>
      </w:r>
      <w:r>
        <w:rPr>
          <w:rStyle w:val="FootnoteAnchor"/>
          <w:rtl w:val="true"/>
        </w:rPr>
        <w:footnoteReference w:id="2621"/>
      </w:r>
      <w:r>
        <w:rPr>
          <w:rFonts w:ascii="Amiri" w:hAnsi="Amiri" w:eastAsia="Amiri" w:cs="Amiri"/>
          <w:color w:val="111111"/>
          <w:sz w:val="28"/>
          <w:sz w:val="28"/>
          <w:szCs w:val="28"/>
          <w:rtl w:val="true"/>
          <w:lang w:bidi="ar-SA"/>
        </w:rPr>
        <w:t xml:space="preserve">عبد اللّه والد عبيد </w:t>
      </w:r>
      <w:r>
        <w:rPr>
          <w:rStyle w:val="FootnoteAnchor"/>
          <w:rtl w:val="true"/>
        </w:rPr>
        <w:footnoteReference w:id="2622"/>
      </w:r>
      <w:r>
        <w:rPr>
          <w:rFonts w:ascii="IRNazanin" w:hAnsi="IRNazanin" w:eastAsia="IRNazanin"/>
          <w:color w:val="111111"/>
          <w:sz w:val="28"/>
          <w:sz w:val="28"/>
          <w:szCs w:val="28"/>
          <w:rtl w:val="true"/>
          <w:lang w:bidi="fa-IR"/>
        </w:rPr>
        <w:t>اللّه بن النضر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طالب بن غيلان، أنبأنا أبو إسحاق المزكي، أنبأنا أبو بكر محمّد بن إسحاق بن خزيمة، حدّثنا محمّد بن عمر بن علي بن عطاء بن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يعقوب بن أبي القاسم السدوسي، حدّثنا التيمي، عن أبي مجلز </w:t>
      </w:r>
      <w:r>
        <w:rPr>
          <w:rStyle w:val="FootnoteAnchor"/>
          <w:rtl w:val="true"/>
        </w:rPr>
        <w:footnoteReference w:id="2623"/>
      </w:r>
      <w:r>
        <w:rPr>
          <w:rFonts w:ascii="Amiri" w:hAnsi="Amiri" w:eastAsia="Amiri" w:cs="Amiri"/>
          <w:color w:val="111111"/>
          <w:sz w:val="28"/>
          <w:sz w:val="28"/>
          <w:szCs w:val="28"/>
          <w:rtl w:val="true"/>
          <w:lang w:bidi="ar-SA"/>
        </w:rPr>
        <w:t>،عن قيس بن عباد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أنا بالمدينة في المسجد في الصف المقدّم قائم أصلّي، فجذبني رجل من خلفي، </w:t>
      </w:r>
    </w:p>
    <w:p>
      <w:pPr>
        <w:pStyle w:val="BookText"/>
        <w:rPr/>
      </w:pPr>
      <w:r>
        <w:rPr>
          <w:rFonts w:ascii="Amiri" w:hAnsi="Amiri" w:eastAsia="Amiri" w:cs="Amiri"/>
          <w:color w:val="111111"/>
          <w:sz w:val="28"/>
          <w:sz w:val="28"/>
          <w:szCs w:val="28"/>
          <w:rtl w:val="true"/>
          <w:lang w:bidi="ar-SA"/>
        </w:rPr>
        <w:t xml:space="preserve">فنحّاني و قام مقامي، فو اللّه ما عقلت </w:t>
      </w:r>
      <w:r>
        <w:rPr>
          <w:rStyle w:val="FootnoteAnchor"/>
          <w:rtl w:val="true"/>
        </w:rPr>
        <w:footnoteReference w:id="2624"/>
      </w:r>
      <w:r>
        <w:rPr>
          <w:rFonts w:ascii="Amiri" w:hAnsi="Amiri" w:eastAsia="Amiri" w:cs="Amiri"/>
          <w:color w:val="111111"/>
          <w:sz w:val="28"/>
          <w:sz w:val="28"/>
          <w:szCs w:val="28"/>
          <w:rtl w:val="true"/>
          <w:lang w:bidi="ar-SA"/>
        </w:rPr>
        <w:t>صلاتي، فلمّا انصرف فإذا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لا يسرّك اللّه أنّ‌ هذا عهد من النبي صلى اللّه عليه و سلم إلينا أن نليه، ثم استقبل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أهل العقدة و رب الكعبة، و ربّ‌ الكعبة،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عليهم آسى، و لكني آسى على من أضلّوا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غريب من حديث سليمان التّيمي لم يروه إلاّ يوسف بن يعقوب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جمرة </w:t>
      </w:r>
      <w:r>
        <w:rPr>
          <w:rStyle w:val="FootnoteAnchor"/>
          <w:rtl w:val="true"/>
        </w:rPr>
        <w:footnoteReference w:id="2625"/>
      </w:r>
      <w:r>
        <w:rPr>
          <w:rFonts w:ascii="Amiri" w:hAnsi="Amiri" w:eastAsia="Amiri" w:cs="Amiri"/>
          <w:color w:val="111111"/>
          <w:sz w:val="28"/>
          <w:sz w:val="28"/>
          <w:szCs w:val="28"/>
          <w:rtl w:val="true"/>
          <w:lang w:bidi="ar-SA"/>
        </w:rPr>
        <w:t>نصر بن عمران الضّبعي عن إياس بن قتادة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أنبأنا أبو القاسم بن حبابة، حدّثنا أبو القاسم البغوي، حدّثنا أحمد بن إبراهيم، حدّثنا أبو داود، حدّثنا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إياس بن قتادة يحدّث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للقى أصحاب محمّد صلى اللّه عليه و سلم و ما كان فيهم رجل ألقاه أحبّ‌ إليّ‌ من أبيّ‌ بن كعب، فأقيمت الصلاة، فخرج عمر و معه أصحاب النبي صلى اللّه عليه و سلم، فقمت في الصف الأول، فجاء رجل فنظر في وجوه القوم فعرفهم غيري فنحّاني، و قام في مكاني، فما عقلت صلاتي، فلما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لا يسوؤك اللّه إنّي لم آت الذي أتيت بجهالة، و لكن رسول اللّه صلى اللّه عليه و سلم قال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w:t>
      </w:r>
      <w:r>
        <w:rPr>
          <w:rStyle w:val="FootnoteAnchor"/>
          <w:rtl w:val="true"/>
        </w:rPr>
        <w:footnoteReference w:id="2626"/>
      </w:r>
      <w:r>
        <w:rPr>
          <w:rFonts w:ascii="Amiri" w:hAnsi="Amiri" w:eastAsia="Amiri" w:cs="Amiri"/>
          <w:color w:val="111111"/>
          <w:sz w:val="28"/>
          <w:sz w:val="28"/>
          <w:szCs w:val="28"/>
          <w:rtl w:val="true"/>
          <w:lang w:bidi="ar-SA"/>
        </w:rPr>
        <w:t>في الصف الذي يليني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نظرت في وجوه القوم فعرفتهم غيرك، ثم حدّث فما رأيت الرجال متحت أعناقها إلى شيء متوجها إليه،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أهل العقد و ربّ‌ الكعبة، ألا لا عليهم آسى و لكن آسى على من يهلكون من المسلمين، و إذا هو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 من كتاب الصريفيني، ذكر أبي </w:t>
      </w:r>
      <w:r>
        <w:rPr>
          <w:rStyle w:val="FootnoteAnchor"/>
          <w:rtl w:val="true"/>
        </w:rPr>
        <w:footnoteReference w:id="2627"/>
      </w:r>
      <w:r>
        <w:rPr>
          <w:rFonts w:ascii="Amiri" w:hAnsi="Amiri" w:eastAsia="Amiri" w:cs="Amiri"/>
          <w:color w:val="111111"/>
          <w:sz w:val="28"/>
          <w:sz w:val="28"/>
          <w:szCs w:val="28"/>
          <w:rtl w:val="true"/>
          <w:lang w:bidi="ar-SA"/>
        </w:rPr>
        <w:t>جمرة و هو في رواية ابن شاذان عن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الصريفيني، أنبأنا أبو القاسم حبابة، حدّثنا أبو القاسم البغوي، حدّثنا أحمد بن إبراهيم، حدّثنا سهل بن عباد فذكر نحوه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إبراهيم، حدّثنا وهب بن جرير، حدّثنا شعبة، عن أبي </w:t>
      </w:r>
    </w:p>
    <w:p>
      <w:pPr>
        <w:pStyle w:val="BookText"/>
        <w:rPr/>
      </w:pPr>
      <w:r>
        <w:rPr>
          <w:rFonts w:ascii="Amiri" w:hAnsi="Amiri" w:eastAsia="Amiri" w:cs="Amiri"/>
          <w:color w:val="111111"/>
          <w:sz w:val="28"/>
          <w:sz w:val="28"/>
          <w:szCs w:val="28"/>
          <w:rtl w:val="true"/>
          <w:lang w:bidi="ar-SA"/>
        </w:rPr>
        <w:t xml:space="preserve">جمرة </w:t>
      </w:r>
      <w:r>
        <w:rPr>
          <w:rStyle w:val="FootnoteAnchor"/>
          <w:rtl w:val="true"/>
        </w:rPr>
        <w:footnoteReference w:id="2628"/>
      </w:r>
      <w:r>
        <w:rPr>
          <w:rFonts w:ascii="Amiri" w:hAnsi="Amiri" w:eastAsia="Amiri" w:cs="Amiri"/>
          <w:color w:val="111111"/>
          <w:sz w:val="28"/>
          <w:sz w:val="28"/>
          <w:szCs w:val="28"/>
          <w:rtl w:val="true"/>
          <w:lang w:bidi="ar-SA"/>
        </w:rPr>
        <w:t>،حدّثنا أياس بن قتادة، عن قيس بن عباد فذكر نحو حديث أبي داود غير أنه قال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فأقيمت الصلاة، فخرج عمر و معه رجال، فنظر رجل منهم في وجوه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أهل العقد و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جمرة </w:t>
      </w:r>
      <w:r>
        <w:rPr>
          <w:rStyle w:val="FootnoteAnchor"/>
          <w:rtl w:val="true"/>
        </w:rPr>
        <w:footnoteReference w:id="2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التّيّاح </w:t>
      </w:r>
      <w:r>
        <w:rPr>
          <w:rStyle w:val="FootnoteAnchor"/>
          <w:rtl w:val="true"/>
        </w:rPr>
        <w:footnoteReference w:id="2630"/>
      </w:r>
      <w:r>
        <w:rPr>
          <w:rFonts w:ascii="Amiri" w:hAnsi="Amiri" w:eastAsia="Amiri" w:cs="Amiri"/>
          <w:color w:val="111111"/>
          <w:sz w:val="28"/>
          <w:sz w:val="28"/>
          <w:szCs w:val="28"/>
          <w:rtl w:val="true"/>
          <w:lang w:bidi="ar-SA"/>
        </w:rPr>
        <w:t>في ذلك المجلس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إبراهيم، حدّثنا شبابة، حدّثنا شعبة، عن أبي جمرة </w:t>
      </w:r>
      <w:r>
        <w:rPr>
          <w:rStyle w:val="FootnoteAnchor"/>
          <w:rtl w:val="true"/>
        </w:rPr>
        <w:footnoteReference w:id="26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حدّثنا إياس بن قتادة البكري و كان قاضيا بالري،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المدينة على عهد عمر، فذكر نحو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عمر ابن حيّوية، أنبأنا أبو الطّيّب محمّد بن القاسم الكوكبي، حدّثنا ابن أبي خيثمة، حدّثنا أحمد بن شبّويه </w:t>
      </w:r>
      <w:r>
        <w:rPr>
          <w:rStyle w:val="FootnoteAnchor"/>
          <w:rtl w:val="true"/>
        </w:rPr>
        <w:footnoteReference w:id="2632"/>
      </w:r>
      <w:r>
        <w:rPr>
          <w:rFonts w:ascii="Amiri" w:hAnsi="Amiri" w:eastAsia="Amiri" w:cs="Amiri"/>
          <w:color w:val="111111"/>
          <w:sz w:val="28"/>
          <w:sz w:val="28"/>
          <w:szCs w:val="28"/>
          <w:rtl w:val="true"/>
          <w:lang w:bidi="ar-SA"/>
        </w:rPr>
        <w:t xml:space="preserve">،حدّثنا الفضل بن موسى، عن الحسين بن واقد، عن الرديني عن </w:t>
      </w:r>
      <w:r>
        <w:rPr>
          <w:rStyle w:val="FootnoteAnchor"/>
          <w:rtl w:val="true"/>
        </w:rPr>
        <w:footnoteReference w:id="2633"/>
      </w:r>
      <w:r>
        <w:rPr>
          <w:rFonts w:ascii="Amiri" w:hAnsi="Amiri" w:eastAsia="Amiri" w:cs="Amiri"/>
          <w:color w:val="111111"/>
          <w:sz w:val="28"/>
          <w:sz w:val="28"/>
          <w:szCs w:val="28"/>
          <w:rtl w:val="true"/>
          <w:lang w:bidi="ar-SA"/>
        </w:rPr>
        <w:t>أبي مجلز،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حديثا فأدّاه كما سمع فقد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أبو عبد اللّه بن جعفر، حدّثنا يعقوب </w:t>
      </w:r>
      <w:r>
        <w:rPr>
          <w:rStyle w:val="FootnoteAnchor"/>
          <w:rtl w:val="true"/>
        </w:rPr>
        <w:footnoteReference w:id="2634"/>
      </w:r>
      <w:r>
        <w:rPr>
          <w:rFonts w:ascii="Amiri" w:hAnsi="Amiri" w:eastAsia="Amiri" w:cs="Amiri"/>
          <w:color w:val="111111"/>
          <w:sz w:val="28"/>
          <w:sz w:val="28"/>
          <w:szCs w:val="28"/>
          <w:rtl w:val="true"/>
          <w:lang w:bidi="ar-SA"/>
        </w:rPr>
        <w:t>،حدّثنا العباس بن محمّد الدّوري، حدّثنا يحيى بن أبي بكير، حدّثنا شعبة، عن عمارة بن أبي حفصة، عن أبي مجلز، عن قيس ابن عباد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المدينة ألتمس العلم و الشرف، فرأيت رجلا عليه ثوبان أخضران، و هو واضع يده على منكب رجل، و له غدائر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و عمر واضع </w:t>
      </w:r>
      <w:r>
        <w:rPr>
          <w:rStyle w:val="FootnoteAnchor"/>
          <w:rtl w:val="true"/>
        </w:rPr>
        <w:footnoteReference w:id="2635"/>
      </w:r>
      <w:r>
        <w:rPr>
          <w:rFonts w:ascii="Amiri" w:hAnsi="Amiri" w:eastAsia="Amiri" w:cs="Amiri"/>
          <w:color w:val="111111"/>
          <w:sz w:val="28"/>
          <w:sz w:val="28"/>
          <w:szCs w:val="28"/>
          <w:rtl w:val="true"/>
          <w:lang w:bidi="ar-SA"/>
        </w:rPr>
        <w:t>يده على منكب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محمّد بن أسد العكبري، أنبأنا أبو الحسين بن الطّيّوري، أنبأنا أبو بكر عبد الباقي بن عبد الكريم بن عمر الشيرازي، أنبأنا أبو الحسين عبد الرّحمن بن عمر بن أحمد بن حمّة، أنبأنا أبو بكر محمّد بن أحمد بن يعقوب بن شيبة، حدّثني جدي يعقوب، حدّثني قرّة بن حبيب الغنوي </w:t>
      </w:r>
      <w:r>
        <w:rPr>
          <w:rStyle w:val="FootnoteAnchor"/>
          <w:rtl w:val="true"/>
        </w:rPr>
        <w:footnoteReference w:id="2636"/>
      </w:r>
      <w:r>
        <w:rPr>
          <w:rFonts w:ascii="Amiri" w:hAnsi="Amiri" w:eastAsia="Amiri" w:cs="Amiri"/>
          <w:color w:val="111111"/>
          <w:sz w:val="28"/>
          <w:sz w:val="28"/>
          <w:szCs w:val="28"/>
          <w:rtl w:val="true"/>
          <w:lang w:bidi="ar-SA"/>
        </w:rPr>
        <w:t>،حدّثنا الحكم بن عطية عن النّضر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قيس بن عباد وفد إلى معاوية فكساه ريطة من رياط‍‌ مصر، فرأيتها عليه قد شقّ‌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أنبأنا محمّد بن القاسم،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 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37"/>
      </w:r>
      <w:r>
        <w:rPr>
          <w:rFonts w:ascii="Amiri" w:hAnsi="Amiri" w:eastAsia="Amiri" w:cs="Amiri"/>
          <w:color w:val="111111"/>
          <w:sz w:val="28"/>
          <w:sz w:val="28"/>
          <w:szCs w:val="28"/>
          <w:rtl w:val="true"/>
          <w:lang w:bidi="ar-SA"/>
        </w:rPr>
        <w:t>كذا قال، و ليس بعجلي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w:t>
      </w:r>
      <w:r>
        <w:rPr>
          <w:rStyle w:val="FootnoteAnchor"/>
          <w:rtl w:val="true"/>
        </w:rPr>
        <w:footnoteReference w:id="2638"/>
      </w:r>
      <w:r>
        <w:rPr>
          <w:rFonts w:ascii="Amiri" w:hAnsi="Amiri" w:eastAsia="Amiri" w:cs="Amiri"/>
          <w:color w:val="111111"/>
          <w:sz w:val="28"/>
          <w:sz w:val="28"/>
          <w:szCs w:val="28"/>
          <w:rtl w:val="true"/>
          <w:lang w:bidi="ar-SA"/>
        </w:rPr>
        <w:t xml:space="preserve">الأهوازي، أنبأنا أبو حفص الأهوازي، حدّثنا خليفة بن خيّاط‍‌ قال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طبقات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بكر بن وائل بن قاسط‍‌ بن هنب بن أفصى بن دعمي بن جديلة بن أسد بن ربيعة، ثم من بني ضبيعة بن قيس بن ثعلبة بن عكابة بن صعب بن علي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2640"/>
      </w:r>
      <w:r>
        <w:rPr>
          <w:rFonts w:ascii="Amiri" w:hAnsi="Amiri" w:eastAsia="Amiri" w:cs="Amiri"/>
          <w:color w:val="111111"/>
          <w:sz w:val="28"/>
          <w:sz w:val="28"/>
          <w:szCs w:val="28"/>
          <w:rtl w:val="true"/>
          <w:lang w:bidi="ar-SA"/>
        </w:rPr>
        <w:t xml:space="preserve">،حدّثنا أبو بكر بن أبي الدنيا، حدّثنا محمّد بن سعد قال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الفقهاء و المحدثين بعد أصحاب النبي صلى اللّه عليه و سلم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ابن عباد القيسي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الجوهري، 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معروف، حدّثنا الحسين بن فهم، حدّثنا محمّد بن سعد </w:t>
      </w:r>
      <w:r>
        <w:rPr>
          <w:rStyle w:val="FootnoteAnchor"/>
          <w:rtl w:val="true"/>
        </w:rPr>
        <w:footnoteReference w:id="26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 القيسي، و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الحافظ‍‌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w:t>
      </w:r>
      <w:r>
        <w:rPr>
          <w:rStyle w:val="FootnoteAnchor"/>
          <w:rtl w:val="true"/>
        </w:rPr>
        <w:footnoteReference w:id="26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عباد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644"/>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عباد البصري </w:t>
      </w:r>
      <w:r>
        <w:rPr>
          <w:rStyle w:val="FootnoteAnchor"/>
          <w:rtl w:val="true"/>
        </w:rPr>
        <w:footnoteReference w:id="2646"/>
      </w:r>
      <w:r>
        <w:rPr>
          <w:rFonts w:ascii="Amiri" w:hAnsi="Amiri" w:eastAsia="Amiri" w:cs="Amiri"/>
          <w:color w:val="111111"/>
          <w:sz w:val="28"/>
          <w:sz w:val="28"/>
          <w:szCs w:val="28"/>
          <w:rtl w:val="true"/>
          <w:lang w:bidi="ar-SA"/>
        </w:rPr>
        <w:t>القيسي أبو عبد اللّه، قدم المدينة في خلافة عمر، و أدرك أبي ابن كعب، و علي بن أبي طالب، و سمع منه، روى عنه الحسن، و إياس بن قتادة، و أبي مجلز،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2647"/>
      </w:r>
      <w:r>
        <w:rPr>
          <w:rFonts w:ascii="Amiri" w:hAnsi="Amiri" w:eastAsia="Amiri" w:cs="Amiri"/>
          <w:color w:val="111111"/>
          <w:sz w:val="28"/>
          <w:sz w:val="28"/>
          <w:szCs w:val="28"/>
          <w:rtl w:val="true"/>
          <w:lang w:bidi="ar-SA"/>
        </w:rPr>
        <w:t>محمّد بن العباس، أنبأنا أحمد بن منصور بن خلف، أنبأنا أبو سعيد ابن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قيس بن عباد، سمع عمر، و عليا، روى عنه أبو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قيس بن عباد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أيضا، عن أبي طاهر بن أبي الصقر،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قيس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قيس بن عباد البصري الضّبعي، من بني ضبيعة بن قيس بن ثعلبة بن عكابة ابن صعب بن علي بن بكر بن وائل، سمع عمر بن الخطّاب، و علي بن أبي طالب، روى عنه الحسن البصري، و لاحق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 يروي عن علي بن أبي طالب، و أبيّ‌ بن كعب، و عبد اللّه بن سلام، روى عنه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المقدسي، أنبأ مسعود بن ناصر، أنبأنا عبد الملك بن الحسن، أنبأنا أبو نصر البخاري قال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عباد أبو عبد اللّه البصري، سمع أبا ذرّ، و علي بن أبي طالب، و عبد اللّه بن سلام، و سعد بن أبي وقّاص، و ابن عمر، روى عنه ابن سيرين، و أبو مجلز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أصحاب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زكريا البخاري، و حدّثنا خالي القاضي أبو المعالي محمّد بن يحيى، أنبأنا أبو الفتح نصر بن إبراهيم، أنبأنا أبو زكريا، حدّثنا عبد الغني </w:t>
      </w:r>
      <w:r>
        <w:rPr>
          <w:rStyle w:val="FootnoteAnchor"/>
          <w:rtl w:val="true"/>
        </w:rPr>
        <w:footnoteReference w:id="2649"/>
      </w:r>
      <w:r>
        <w:rPr>
          <w:rFonts w:ascii="Amiri" w:hAnsi="Amiri" w:eastAsia="Amiri" w:cs="Amiri"/>
          <w:color w:val="111111"/>
          <w:sz w:val="28"/>
          <w:sz w:val="28"/>
          <w:szCs w:val="28"/>
          <w:rtl w:val="true"/>
          <w:lang w:bidi="ar-SA"/>
        </w:rPr>
        <w:t>بن سعيد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هو قيس بن عباد، تابعي، كبير، روى عن عمر، و علي، و أبيّ‌ بن كعب، و عن أبي ذرّ الغفاري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عباد بضم العين و تخفيف الباء، إسحاق بن عباد عن عمر، و علي، و أبيّ‌ بن كعب، و أبي ذرّ، و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2651"/>
      </w:r>
      <w:r>
        <w:rPr>
          <w:rFonts w:ascii="IRNazanin" w:hAnsi="IRNazanin" w:eastAsia="IRNazanin"/>
          <w:color w:val="111111"/>
          <w:sz w:val="28"/>
          <w:sz w:val="28"/>
          <w:szCs w:val="28"/>
          <w:rtl w:val="true"/>
          <w:lang w:bidi="fa-IR"/>
        </w:rPr>
        <w:t xml:space="preserve">عنه الحسن </w:t>
      </w:r>
      <w:r>
        <w:rPr>
          <w:rStyle w:val="FootnoteAnchor"/>
          <w:rtl w:val="true"/>
        </w:rPr>
        <w:footnoteReference w:id="2652"/>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2653"/>
      </w:r>
      <w:r>
        <w:rPr>
          <w:rFonts w:ascii="Amiri" w:hAnsi="Amiri" w:eastAsia="Amiri" w:cs="Amiri"/>
          <w:color w:val="111111"/>
          <w:sz w:val="28"/>
          <w:sz w:val="28"/>
          <w:szCs w:val="28"/>
          <w:rtl w:val="true"/>
          <w:lang w:bidi="ar-SA"/>
        </w:rPr>
        <w:t xml:space="preserve">،أنبأنا أبو بكر الصفّار، أنبأنا أحمد بن علي بن منجويه، أنبأنا محمّد بن محمّد الحاكم، حدّثني علي بن محمّد، حدّثنا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حدّثنا عفان </w:t>
      </w:r>
      <w:r>
        <w:rPr>
          <w:rStyle w:val="FootnoteAnchor"/>
          <w:rtl w:val="true"/>
        </w:rPr>
        <w:footnoteReference w:id="2654"/>
      </w:r>
      <w:r>
        <w:rPr>
          <w:rFonts w:ascii="Amiri" w:hAnsi="Amiri" w:eastAsia="Amiri" w:cs="Amiri"/>
          <w:color w:val="111111"/>
          <w:sz w:val="28"/>
          <w:sz w:val="28"/>
          <w:szCs w:val="28"/>
          <w:rtl w:val="true"/>
          <w:lang w:bidi="ar-SA"/>
        </w:rPr>
        <w:t>بن مسلم، حدّثنا حمّاد بن سلمة، عن ثابت البناني أن قيس بن عباد قال له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الحسين بن الطّيّوري، أنبأنا الحسين بن جعفر، و محمّد بن الحسن، و أحمد بن محمّد </w:t>
      </w:r>
      <w:r>
        <w:rPr>
          <w:rStyle w:val="FootnoteAnchor"/>
          <w:rtl w:val="true"/>
        </w:rPr>
        <w:footnoteReference w:id="2655"/>
      </w:r>
      <w:r>
        <w:rPr>
          <w:rFonts w:ascii="Amiri" w:hAnsi="Amiri" w:eastAsia="Amiri" w:cs="Amiri"/>
          <w:color w:val="111111"/>
          <w:sz w:val="28"/>
          <w:sz w:val="28"/>
          <w:szCs w:val="28"/>
          <w:rtl w:val="true"/>
          <w:lang w:bidi="ar-SA"/>
        </w:rPr>
        <w:t>بن أحمد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الوليد بن بكر، أنبأنا علي بن أحمد، أنبأنا صالح بن أحمد، حدّثني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عباد، بصري، تابعي </w:t>
      </w:r>
      <w:r>
        <w:rPr>
          <w:rStyle w:val="FootnoteAnchor"/>
          <w:rtl w:val="true"/>
        </w:rPr>
        <w:footnoteReference w:id="2657"/>
      </w:r>
      <w:r>
        <w:rPr>
          <w:rFonts w:ascii="Amiri" w:hAnsi="Amiri" w:eastAsia="Amiri" w:cs="Amiri"/>
          <w:color w:val="111111"/>
          <w:sz w:val="28"/>
          <w:sz w:val="28"/>
          <w:szCs w:val="28"/>
          <w:rtl w:val="true"/>
          <w:lang w:bidi="ar-SA"/>
        </w:rPr>
        <w:t xml:space="preserve">،من كبار التابعين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w:t>
      </w:r>
      <w:r>
        <w:rPr>
          <w:rStyle w:val="FootnoteAnchor"/>
          <w:rtl w:val="true"/>
        </w:rPr>
        <w:footnoteReference w:id="2659"/>
      </w:r>
      <w:r>
        <w:rPr>
          <w:rFonts w:ascii="Amiri" w:hAnsi="Amiri" w:eastAsia="Amiri" w:cs="Amiri"/>
          <w:color w:val="111111"/>
          <w:sz w:val="28"/>
          <w:sz w:val="28"/>
          <w:szCs w:val="28"/>
          <w:rtl w:val="true"/>
          <w:lang w:bidi="ar-SA"/>
        </w:rPr>
        <w:t>،أنبأنا علي بن الحسن بن علي،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إبراهيم بن محمّد، أنبأنا محمّد بن محمّد بن داود، حدّثنا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عباد ثقة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محمّد بن محمّد بن أسد، أنبأنا أبو الحسين بن الطّيّوري، أنبأنا عبد الباقي بن عبد الكريم، أنبأنا عبد الرّحمن بن عمر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أحمد</w:t>
      </w:r>
      <w:r>
        <w:rPr>
          <w:rFonts w:eastAsia="Amiri" w:cs="Amiri" w:ascii="Amiri" w:hAnsi="Amiri"/>
          <w:color w:val="111111"/>
          <w:sz w:val="28"/>
          <w:szCs w:val="28"/>
          <w:rtl w:val="true"/>
          <w:lang w:bidi="ar-SA"/>
        </w:rPr>
        <w:t xml:space="preserve">] </w:t>
      </w:r>
      <w:r>
        <w:rPr>
          <w:rStyle w:val="FootnoteAnchor"/>
          <w:rtl w:val="true"/>
        </w:rPr>
        <w:footnoteReference w:id="2661"/>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يعقوب، حدّثني جدي يعقوب </w:t>
      </w:r>
      <w:r>
        <w:rPr>
          <w:rStyle w:val="FootnoteAnchor"/>
          <w:rtl w:val="true"/>
        </w:rPr>
        <w:footnoteReference w:id="2662"/>
      </w:r>
      <w:r>
        <w:rPr>
          <w:rFonts w:ascii="Amiri" w:hAnsi="Amiri" w:eastAsia="Amiri" w:cs="Amiri"/>
          <w:color w:val="111111"/>
          <w:sz w:val="28"/>
          <w:sz w:val="28"/>
          <w:szCs w:val="28"/>
          <w:rtl w:val="true"/>
          <w:lang w:bidi="ar-SA"/>
        </w:rPr>
        <w:t>،حدّثنا يونس بن محمّد، حدّثنا عبيد اللّه بن النّضر عن أبيه،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يركب الخيل و يرتبطها، و كانت له فرس عربية فكلما نتجت مهرا فأدرك حمل عليه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2663"/>
      </w:r>
      <w:r>
        <w:rPr>
          <w:rFonts w:ascii="Amiri" w:hAnsi="Amiri" w:eastAsia="Amiri" w:cs="Amiri"/>
          <w:color w:val="111111"/>
          <w:sz w:val="28"/>
          <w:sz w:val="28"/>
          <w:szCs w:val="28"/>
          <w:rtl w:val="true"/>
          <w:lang w:bidi="ar-SA"/>
        </w:rPr>
        <w:t>،حدّثنا يونس بن محمّد، حدّثنا عبيد اللّه بن النّضر، عن أبيه، عن قيس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إمامهم، فإذا صلّى الغداة لم يزل يذكر اللّه حتى يرى </w:t>
      </w:r>
      <w:r>
        <w:rPr>
          <w:rStyle w:val="FootnoteAnchor"/>
          <w:rtl w:val="true"/>
        </w:rPr>
        <w:footnoteReference w:id="2664"/>
      </w:r>
      <w:r>
        <w:rPr>
          <w:rFonts w:ascii="Amiri" w:hAnsi="Amiri" w:eastAsia="Amiri" w:cs="Amiri"/>
          <w:color w:val="111111"/>
          <w:sz w:val="28"/>
          <w:sz w:val="28"/>
          <w:szCs w:val="28"/>
          <w:rtl w:val="true"/>
          <w:lang w:bidi="ar-SA"/>
        </w:rPr>
        <w:t xml:space="preserve">السقائين قد مرّوا بالماء مخافة أن يصير أجاجا أو يصير غورا، و حتى يرى </w:t>
      </w:r>
      <w:r>
        <w:rPr>
          <w:rStyle w:val="FootnoteAnchor"/>
          <w:rtl w:val="true"/>
        </w:rPr>
        <w:footnoteReference w:id="2665"/>
      </w:r>
      <w:r>
        <w:rPr>
          <w:rFonts w:ascii="Amiri" w:hAnsi="Amiri" w:eastAsia="Amiri" w:cs="Amiri"/>
          <w:color w:val="111111"/>
          <w:sz w:val="28"/>
          <w:sz w:val="28"/>
          <w:szCs w:val="28"/>
          <w:rtl w:val="true"/>
          <w:lang w:bidi="ar-SA"/>
        </w:rPr>
        <w:t>الشمس قد طلعت من مطلعها مخافة أن تطلع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2666"/>
      </w:r>
      <w:r>
        <w:rPr>
          <w:rFonts w:ascii="Amiri" w:hAnsi="Amiri" w:eastAsia="Amiri" w:cs="Amiri"/>
          <w:color w:val="111111"/>
          <w:sz w:val="28"/>
          <w:sz w:val="28"/>
          <w:szCs w:val="28"/>
          <w:rtl w:val="true"/>
          <w:lang w:bidi="ar-SA"/>
        </w:rPr>
        <w:t>،حدّثنا يونس بن محمّد المؤدب، حدّثنا عبيد اللّه بن النضر، حدّثني أبي عن قيس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إذا كان بين الرجلين من الحي كلام فرأى أن أحدهما ظالم لم يمنعه شرفه و لا حسبه أن يأتيه فيكلّمه و يوبخه و يأمره أن يرجع إلى الحقّ‌ و يقلع عن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667"/>
      </w:r>
      <w:r>
        <w:rPr>
          <w:rFonts w:ascii="Amiri" w:hAnsi="Amiri" w:eastAsia="Amiri" w:cs="Amiri"/>
          <w:color w:val="111111"/>
          <w:sz w:val="28"/>
          <w:sz w:val="28"/>
          <w:szCs w:val="28"/>
          <w:rtl w:val="true"/>
          <w:lang w:bidi="ar-SA"/>
        </w:rPr>
        <w:t>علي بن البنّا، أنبأنا أبو الحسين محمّد بن أحمد بن الآبنوسي، أنبأنا أبو الطيب عثمان بن عمرو بن محمّد بن المنتاب الإمام، حدّثنا يحيى بن محمّد بن صاعد، حدّثنا الحسين بن الحسن المروزي، أنبأنا ابن المبارك، أنبأنا الحكم بن عطية، حدّثنا النّضر بن عبد اللّه،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لتطفئ الخطايا و الذنوب كما يطفئ الماء النار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w:t>
      </w:r>
      <w:r>
        <w:rPr>
          <w:rStyle w:val="FootnoteAnchor"/>
          <w:rtl w:val="true"/>
        </w:rPr>
        <w:footnoteReference w:id="2669"/>
      </w:r>
      <w:r>
        <w:rPr>
          <w:rFonts w:ascii="Amiri" w:hAnsi="Amiri" w:eastAsia="Amiri" w:cs="Amiri"/>
          <w:color w:val="111111"/>
          <w:sz w:val="28"/>
          <w:sz w:val="28"/>
          <w:szCs w:val="28"/>
          <w:rtl w:val="true"/>
          <w:lang w:bidi="ar-SA"/>
        </w:rPr>
        <w:t xml:space="preserve">المحاملي، أنبأنا أبو الحسن الدارقطني، حدّثنا أبو عبيد اللّه بن المهتدي، حدّثنا إسحاق بن إبراهيم الختّلي، حدّثنا أحمد </w:t>
      </w:r>
    </w:p>
    <w:p>
      <w:pPr>
        <w:pStyle w:val="BookText"/>
        <w:rPr/>
      </w:pPr>
      <w:r>
        <w:rPr>
          <w:rFonts w:ascii="Amiri" w:hAnsi="Amiri" w:eastAsia="Amiri" w:cs="Amiri"/>
          <w:color w:val="111111"/>
          <w:sz w:val="28"/>
          <w:sz w:val="28"/>
          <w:szCs w:val="28"/>
          <w:rtl w:val="true"/>
          <w:lang w:bidi="ar-SA"/>
        </w:rPr>
        <w:t>ابن عمران الأخنسي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الفضيل </w:t>
      </w:r>
      <w:r>
        <w:rPr>
          <w:rStyle w:val="FootnoteAnchor"/>
          <w:rtl w:val="true"/>
        </w:rPr>
        <w:footnoteReference w:id="2670"/>
      </w:r>
      <w:r>
        <w:rPr>
          <w:rFonts w:ascii="Amiri" w:hAnsi="Amiri" w:eastAsia="Amiri" w:cs="Amiri"/>
          <w:color w:val="111111"/>
          <w:sz w:val="28"/>
          <w:sz w:val="28"/>
          <w:szCs w:val="28"/>
          <w:rtl w:val="true"/>
          <w:lang w:bidi="ar-SA"/>
        </w:rPr>
        <w:t>بن غزوان فحدّثني،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رجل بلجام قيس بن عباد فجعل يذكره و يسبّه، فلما بلغ إلى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 لجام الدابة يغفر اللّه لي و لك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أبو عمرو العبدي، أنبأنا أبو محمّد المدائني </w:t>
      </w:r>
      <w:r>
        <w:rPr>
          <w:rStyle w:val="FootnoteAnchor"/>
          <w:rtl w:val="true"/>
        </w:rPr>
        <w:footnoteReference w:id="2672"/>
      </w:r>
      <w:r>
        <w:rPr>
          <w:rFonts w:ascii="Amiri" w:hAnsi="Amiri" w:eastAsia="Amiri" w:cs="Amiri"/>
          <w:color w:val="111111"/>
          <w:sz w:val="28"/>
          <w:sz w:val="28"/>
          <w:szCs w:val="28"/>
          <w:rtl w:val="true"/>
          <w:lang w:bidi="ar-SA"/>
        </w:rPr>
        <w:t xml:space="preserve">،أنبأنا أبو الحسن اللّنباني </w:t>
      </w:r>
      <w:r>
        <w:rPr>
          <w:rStyle w:val="FootnoteAnchor"/>
          <w:rtl w:val="true"/>
        </w:rPr>
        <w:footnoteReference w:id="2673"/>
      </w:r>
      <w:r>
        <w:rPr>
          <w:rFonts w:ascii="Amiri" w:hAnsi="Amiri" w:eastAsia="Amiri" w:cs="Amiri"/>
          <w:color w:val="111111"/>
          <w:sz w:val="28"/>
          <w:sz w:val="28"/>
          <w:szCs w:val="28"/>
          <w:rtl w:val="true"/>
          <w:lang w:bidi="ar-SA"/>
        </w:rPr>
        <w:t xml:space="preserve">،حدّثنا أبو بكر القرشي، حدّثنا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وكيع، حدّثنا إياس بن دغفل </w:t>
      </w:r>
      <w:r>
        <w:rPr>
          <w:rStyle w:val="FootnoteAnchor"/>
          <w:rtl w:val="true"/>
        </w:rPr>
        <w:footnoteReference w:id="2674"/>
      </w:r>
      <w:r>
        <w:rPr>
          <w:rFonts w:ascii="Amiri" w:hAnsi="Amiri" w:eastAsia="Amiri" w:cs="Amiri"/>
          <w:color w:val="111111"/>
          <w:sz w:val="28"/>
          <w:sz w:val="28"/>
          <w:szCs w:val="28"/>
          <w:rtl w:val="true"/>
          <w:lang w:bidi="ar-SA"/>
        </w:rPr>
        <w:t>،عن عبد اللّه بن قيس بن عباد عن أبيه أنه أوصى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أنا متّ‌ فكفّنوني في بردتي عصب، و جلّلوا سريري بكسائي الأبيض الذي كنت أصلي فيه، فإذا وضعتموني </w:t>
      </w:r>
      <w:r>
        <w:rPr>
          <w:rStyle w:val="FootnoteAnchor"/>
          <w:rtl w:val="true"/>
        </w:rPr>
        <w:footnoteReference w:id="2675"/>
      </w:r>
      <w:r>
        <w:rPr>
          <w:rFonts w:ascii="Amiri" w:hAnsi="Amiri" w:eastAsia="Amiri" w:cs="Amiri"/>
          <w:color w:val="111111"/>
          <w:sz w:val="28"/>
          <w:sz w:val="28"/>
          <w:szCs w:val="28"/>
          <w:rtl w:val="true"/>
          <w:lang w:bidi="ar-SA"/>
        </w:rPr>
        <w:t xml:space="preserve">في حفرتي فجوموا </w:t>
      </w:r>
      <w:r>
        <w:rPr>
          <w:rStyle w:val="FootnoteAnchor"/>
          <w:rtl w:val="true"/>
        </w:rPr>
        <w:footnoteReference w:id="2676"/>
      </w:r>
      <w:r>
        <w:rPr>
          <w:rFonts w:ascii="Amiri" w:hAnsi="Amiri" w:eastAsia="Amiri" w:cs="Amiri"/>
          <w:color w:val="111111"/>
          <w:sz w:val="28"/>
          <w:sz w:val="28"/>
          <w:szCs w:val="28"/>
          <w:rtl w:val="true"/>
          <w:lang w:bidi="ar-SA"/>
        </w:rPr>
        <w:t>ما يلي جسدي حتى تفضوا بي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العزيز بن أحمد أنبأهم، أنبأنا عبد الوهّاب بن جعفر، أنبأنا أبو إسحاق بن زبر، أنبأنا عبد اللّه بن أحمد الفرغاني، حدّثنا محمّد ابن جرير الطبري </w:t>
      </w:r>
      <w:r>
        <w:rPr>
          <w:rStyle w:val="FootnoteAnchor"/>
          <w:rtl w:val="true"/>
        </w:rPr>
        <w:footnoteReference w:id="2677"/>
      </w:r>
      <w:r>
        <w:rPr>
          <w:rFonts w:ascii="Amiri" w:hAnsi="Amiri" w:eastAsia="Amiri" w:cs="Amiri"/>
          <w:color w:val="111111"/>
          <w:sz w:val="28"/>
          <w:sz w:val="28"/>
          <w:szCs w:val="28"/>
          <w:rtl w:val="true"/>
          <w:lang w:bidi="ar-SA"/>
        </w:rPr>
        <w:t>فيما حكى عن أبي مخنف عن شيوخه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فعاش قيس بن عباد حتى قاتل مع ابن الأشعث في مواطنه، و قال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زيد بن الحارث بن يزيد بن رويم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امرأ صاحب فتق </w:t>
      </w:r>
      <w:r>
        <w:rPr>
          <w:rStyle w:val="FootnoteAnchor"/>
          <w:rtl w:val="true"/>
        </w:rPr>
        <w:footnoteReference w:id="2678"/>
      </w:r>
      <w:r>
        <w:rPr>
          <w:rFonts w:ascii="Amiri" w:hAnsi="Amiri" w:eastAsia="Amiri" w:cs="Amiri"/>
          <w:color w:val="111111"/>
          <w:sz w:val="28"/>
          <w:sz w:val="28"/>
          <w:szCs w:val="28"/>
          <w:rtl w:val="true"/>
          <w:lang w:bidi="ar-SA"/>
        </w:rPr>
        <w:t xml:space="preserve">و وثوب على السلطان، لم تكن فتنة بالعراق قط‍‌ إلاّ وثب فيها، و هو ترابي، يلعن عثمان، و قد خرج مع ابن الأشعث فشهد معه مواطنه كلها </w:t>
      </w:r>
      <w:r>
        <w:rPr>
          <w:rStyle w:val="FootnoteAnchor"/>
          <w:rtl w:val="true"/>
        </w:rPr>
        <w:footnoteReference w:id="2679"/>
      </w:r>
      <w:r>
        <w:rPr>
          <w:rFonts w:ascii="Amiri" w:hAnsi="Amiri" w:eastAsia="Amiri" w:cs="Amiri"/>
          <w:color w:val="111111"/>
          <w:sz w:val="28"/>
          <w:sz w:val="28"/>
          <w:szCs w:val="28"/>
          <w:rtl w:val="true"/>
          <w:lang w:bidi="ar-SA"/>
        </w:rPr>
        <w:t xml:space="preserve">يحرض الناس حتى إذا أهلكهم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في بيته، فبعث إليه الحجاج فضرب عنقه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 xml:space="preserve">. </w:t>
      </w:r>
      <w:bookmarkStart w:id="423" w:name="pg11509_188659"/>
    </w:p>
    <w:p>
      <w:pPr>
        <w:pStyle w:val="BookText"/>
        <w:rPr/>
      </w:pPr>
      <w:bookmarkEnd w:id="423"/>
      <w:r>
        <w:rPr>
          <w:rFonts w:ascii="Amiri" w:hAnsi="Amiri" w:eastAsia="Amiri" w:cs="Amiri"/>
          <w:color w:val="111111"/>
          <w:sz w:val="28"/>
          <w:sz w:val="28"/>
          <w:szCs w:val="28"/>
          <w:rtl w:val="true"/>
          <w:lang w:bidi="ar-SA"/>
        </w:rPr>
        <w:t xml:space="preserve">أنبأنا أبو طالب بن يوسف، و أبو نصر </w:t>
      </w:r>
      <w:r>
        <w:rPr>
          <w:rStyle w:val="FootnoteAnchor"/>
          <w:rtl w:val="true"/>
        </w:rPr>
        <w:footnoteReference w:id="2681"/>
      </w:r>
      <w:r>
        <w:rPr>
          <w:rFonts w:ascii="IRNazanin" w:hAnsi="IRNazanin" w:eastAsia="IRNazanin"/>
          <w:color w:val="111111"/>
          <w:sz w:val="28"/>
          <w:sz w:val="28"/>
          <w:szCs w:val="28"/>
          <w:rtl w:val="true"/>
          <w:lang w:bidi="fa-IR"/>
        </w:rPr>
        <w:t xml:space="preserve">بن البنّا، قالا </w:t>
      </w:r>
      <w:r>
        <w:rPr>
          <w:rStyle w:val="FootnoteAnchor"/>
          <w:rtl w:val="true"/>
        </w:rPr>
        <w:footnoteReference w:id="2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 على أبي محمّد الجوهري، عن أبي عمر بن حيّوية، أنبأنا أحمد بن معروف، حدّثنا الحسين بن الفهم، حدّثنا محمّد بن سعد </w:t>
      </w:r>
      <w:r>
        <w:rPr>
          <w:rStyle w:val="FootnoteAnchor"/>
          <w:rtl w:val="true"/>
        </w:rPr>
        <w:footnoteReference w:id="2683"/>
      </w:r>
      <w:r>
        <w:rPr>
          <w:rFonts w:ascii="Amiri" w:hAnsi="Amiri" w:eastAsia="Amiri" w:cs="Amiri"/>
          <w:color w:val="111111"/>
          <w:sz w:val="28"/>
          <w:sz w:val="28"/>
          <w:szCs w:val="28"/>
          <w:rtl w:val="true"/>
          <w:lang w:bidi="ar-SA"/>
        </w:rPr>
        <w:t>،حدّثنا وكيع بن الجرّاح، و عبد الصّمد بن عبد الوارث بن سعيد عن إياس ابن دغفل عن عبد اللّه بن قيس بن عباد عن أبيه أنه أوصى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كفنوني في بردي عصب، و جللوا سريري بكسائي الأبيض الذي كنت أصلي فيه، فإذا أضجعتموني في حفرتي فجوبوا ما يلي جسدي من الكفن حتى تفضوا بي إلى الأرض،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يشق عنه من الكفن ما يلي الأرض</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3418095_73709187"/>
      <w:bookmarkStart w:id="425" w:name="_Toc163"/>
      <w:bookmarkEnd w:id="424"/>
      <w:r>
        <w:rPr/>
        <w:t>5758</w:t>
      </w:r>
      <w:r>
        <w:rPr>
          <w:rtl w:val="true"/>
        </w:rPr>
        <w:t xml:space="preserve"> - </w:t>
      </w:r>
      <w:r>
        <w:rPr>
          <w:rtl w:val="true"/>
        </w:rPr>
        <w:t>قيس بن عبّاد</w:t>
      </w:r>
      <w:bookmarkEnd w:id="425"/>
    </w:p>
    <w:p>
      <w:pPr>
        <w:pStyle w:val="BookText"/>
        <w:rPr/>
      </w:pP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عبّاد </w:t>
      </w:r>
      <w:r>
        <w:rPr>
          <w:rStyle w:val="FootnoteAnchor"/>
          <w:rtl w:val="true"/>
        </w:rPr>
        <w:footnoteReference w:id="2684"/>
      </w:r>
    </w:p>
    <w:p>
      <w:pPr>
        <w:pStyle w:val="BookText"/>
        <w:rPr/>
      </w:pPr>
      <w:r>
        <w:rPr>
          <w:rFonts w:ascii="Amiri" w:hAnsi="Amiri" w:eastAsia="Amiri" w:cs="Amiri"/>
          <w:color w:val="111111"/>
          <w:sz w:val="28"/>
          <w:sz w:val="28"/>
          <w:szCs w:val="28"/>
          <w:rtl w:val="true"/>
          <w:lang w:bidi="ar-SA"/>
        </w:rPr>
        <w:t>حدّث عن محمّد بن عبيد بن أوس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رواية تقدمت في ترجمة عبيد بن أوس</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3418097_73709187"/>
      <w:bookmarkStart w:id="427" w:name="_Toc164"/>
      <w:bookmarkEnd w:id="426"/>
      <w:r>
        <w:rPr/>
        <w:t>5758</w:t>
      </w:r>
      <w:r>
        <w:rPr>
          <w:rtl w:val="true"/>
        </w:rPr>
        <w:t xml:space="preserve"> - </w:t>
      </w:r>
      <w:r>
        <w:rPr>
          <w:rtl w:val="true"/>
        </w:rPr>
        <w:t>قيس بن عباية</w:t>
      </w:r>
      <w:bookmarkEnd w:id="427"/>
    </w:p>
    <w:p>
      <w:pPr>
        <w:pStyle w:val="BookText"/>
        <w:rPr/>
      </w:pPr>
      <w:r>
        <w:rPr>
          <w:rFonts w:ascii="Amiri" w:hAnsi="Amiri" w:eastAsia="Amiri" w:cs="Amiri"/>
          <w:color w:val="111111"/>
          <w:sz w:val="28"/>
          <w:sz w:val="28"/>
          <w:szCs w:val="28"/>
          <w:rtl w:val="true"/>
          <w:lang w:bidi="ar-SA"/>
        </w:rPr>
        <w:t xml:space="preserve">ابن عبيد بن الحارث بن عبيد الخولاني </w:t>
      </w:r>
      <w:r>
        <w:rPr>
          <w:rStyle w:val="FootnoteAnchor"/>
          <w:rtl w:val="true"/>
        </w:rPr>
        <w:footnoteReference w:id="2685"/>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2686"/>
      </w:r>
      <w:r>
        <w:rPr>
          <w:rFonts w:ascii="Amiri" w:hAnsi="Amiri" w:eastAsia="Amiri" w:cs="Amiri"/>
          <w:color w:val="111111"/>
          <w:sz w:val="28"/>
          <w:sz w:val="28"/>
          <w:szCs w:val="28"/>
          <w:rtl w:val="true"/>
          <w:lang w:bidi="ar-SA"/>
        </w:rPr>
        <w:t>خولان قضاعة سكن الشام بداريا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أنبأنا أبو الحسين بن الآبنوسي، أنبأنا أبو القاسم ابن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السوسي </w:t>
      </w:r>
      <w:r>
        <w:rPr>
          <w:rStyle w:val="FootnoteAnchor"/>
          <w:rtl w:val="true"/>
        </w:rPr>
        <w:footnoteReference w:id="2687"/>
      </w:r>
      <w:r>
        <w:rPr>
          <w:rFonts w:ascii="Amiri" w:hAnsi="Amiri" w:eastAsia="Amiri" w:cs="Amiri"/>
          <w:color w:val="111111"/>
          <w:sz w:val="28"/>
          <w:sz w:val="28"/>
          <w:szCs w:val="28"/>
          <w:rtl w:val="true"/>
          <w:lang w:bidi="ar-SA"/>
        </w:rPr>
        <w:t xml:space="preserve">،أنبأنا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الأولى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عباد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89"/>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علي بن محمّد بن طوق، أنبأنا عبد الجبّار بن محمّد بن مهنا قال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قيس بن عباية بن عبيد بن الحارث بن عبيد من </w:t>
      </w:r>
      <w:r>
        <w:rPr>
          <w:rStyle w:val="FootnoteAnchor"/>
          <w:rtl w:val="true"/>
        </w:rPr>
        <w:footnoteReference w:id="2691"/>
      </w:r>
      <w:r>
        <w:rPr>
          <w:rFonts w:ascii="Amiri" w:hAnsi="Amiri" w:eastAsia="Amiri" w:cs="Amiri"/>
          <w:color w:val="111111"/>
          <w:sz w:val="28"/>
          <w:sz w:val="28"/>
          <w:szCs w:val="28"/>
          <w:rtl w:val="true"/>
          <w:lang w:bidi="ar-SA"/>
        </w:rPr>
        <w:t>خولان قضاعة حليف بني حارثة ابن الحارث من الأوس، شهد بدرا و هو حدث السن، و شهد فتوح الشام مع أبي عبيدة بن الجرّاح و هو كهل يستشيره أبو عبيدة في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قيس بن عباية أبو محمّد البدري، توفي في إمارة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ابن مهنى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ولد قيس بن عباية جماعة بداريا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له حديثا عن الجريري عن قيس بن عباية بن عبيد عن ابن لعبد اللّه بن مغفّل </w:t>
      </w:r>
      <w:r>
        <w:rPr>
          <w:rStyle w:val="FootnoteAnchor"/>
          <w:rtl w:val="true"/>
        </w:rPr>
        <w:footnoteReference w:id="26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سمعني أبي و أنا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93"/>
      </w:r>
      <w:r>
        <w:rPr>
          <w:rFonts w:ascii="Amiri" w:hAnsi="Amiri" w:eastAsia="Amiri" w:cs="Amiri"/>
          <w:color w:val="111111"/>
          <w:sz w:val="28"/>
          <w:sz w:val="28"/>
          <w:szCs w:val="28"/>
          <w:rtl w:val="true"/>
          <w:lang w:bidi="ar-SA"/>
        </w:rPr>
        <w:t xml:space="preserve">و أخطأ في ذلك خطأ فاحشا بأن قيسا راوي هذا الحديث غير أبي محمّد البدري، هو رجل من تابعي أهل البصرة، و سيأتي ذكر أبي محمّد البدري في باب الكنى إن شاء اللّه عزّ و جل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 xml:space="preserve">. </w:t>
      </w:r>
      <w:bookmarkStart w:id="428" w:name="pg11509_188661"/>
    </w:p>
    <w:p>
      <w:pPr>
        <w:pStyle w:val="Heading4"/>
        <w:numPr>
          <w:ilvl w:val="3"/>
          <w:numId w:val="1"/>
        </w:numPr>
        <w:rPr/>
      </w:pPr>
      <w:bookmarkStart w:id="429" w:name="__RefHeading___Toc3418099_73709187"/>
      <w:bookmarkStart w:id="430" w:name="_Toc165"/>
      <w:bookmarkEnd w:id="428"/>
      <w:bookmarkEnd w:id="429"/>
      <w:r>
        <w:rPr/>
        <w:t>5759</w:t>
      </w:r>
      <w:r>
        <w:rPr>
          <w:rtl w:val="true"/>
        </w:rPr>
        <w:t xml:space="preserve"> - </w:t>
      </w:r>
      <w:r>
        <w:rPr>
          <w:rtl w:val="true"/>
        </w:rPr>
        <w:t>قيس بن أبي حازم عبد عوف بن الحارث</w:t>
      </w:r>
      <w:bookmarkEnd w:id="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عبد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البجلي الأحمسي </w:t>
      </w:r>
      <w:r>
        <w:rPr>
          <w:rStyle w:val="FootnoteAnchor"/>
          <w:rtl w:val="true"/>
        </w:rPr>
        <w:footnoteReference w:id="2695"/>
      </w:r>
    </w:p>
    <w:p>
      <w:p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النبي صلى اللّه عليه و سلم و لم يره،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رآه، و لأبيه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بكر، و عمر، و عثمان، و علي، و الزبير، و سعد بن أبي وقّاص، و ابن مسعود، و معاذ بن جبل، و خبّاب بن الارتّ‌، و حذيفة بن اليمان، و أبي هريرة، و خالد بن الوليد، و جرير بن عبد اللّه، و عقبة بن عامر، و عدي بن عميرة، و أسماء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إسحاق الهمداني، و إسماعيل بن أبي خالد، و طارق بن عبد الرّحمن، و بيان بن بشر، و الحارث بن كعب، و إبراهيم بن مهاجر، و الحكم بن عتيبة، و أبو حريز عبد اللّه بن حسين قاضي سجستان، و عيسى بن المسيّب، و يعقوب بن النعمان بن أبي خالد، و مجالد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خالد بن الوليد حين توجه من العراق، و شهد فتح بصرى، و اليرموك، و قدم دمشق و شهد وفاة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أنبأنا أبو بكر الشافعي، حدّثنا محمّد بن شدّاد أبو يعلى المسمعي، حدّثنا يحيى بن سعيد القطان، حدّثنا إسماعيل بن أبي خالد، عن قيس بن أبي حازم عن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يرحم اللّه من لا يرحم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10586</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أنبأنا أبو بكر الخطيب، أنبأنا أبو الوليد الدّربندي، أنبأنا محمّد بن أبي بكر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خلف بن محمّد بن إسماعيل، حدّثنا سهل بن شاذويه </w:t>
      </w:r>
      <w:r>
        <w:rPr>
          <w:rStyle w:val="FootnoteAnchor"/>
          <w:rtl w:val="true"/>
        </w:rPr>
        <w:footnoteReference w:id="2696"/>
      </w:r>
      <w:r>
        <w:rPr>
          <w:rFonts w:ascii="Amiri" w:hAnsi="Amiri" w:eastAsia="Amiri" w:cs="Amiri"/>
          <w:color w:val="111111"/>
          <w:sz w:val="28"/>
          <w:sz w:val="28"/>
          <w:szCs w:val="28"/>
          <w:rtl w:val="true"/>
          <w:lang w:bidi="ar-SA"/>
        </w:rPr>
        <w:t xml:space="preserve">،حدّثنا أبو سعد همّام بن إدريس بن عبد العزيز الورداني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مقاتل حفص بن سالم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أبي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صبيا فأخذ أبي بيدي، فذهب بي إلى المسجد، فخرج رجل، فصعد المنبر، فحمد اللّه و أثنى عليه و نزل، فقلت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اللّه، و أنا إذ ذاك ابن سبع سنين، أو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رؤية قيس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سعد الورداني من قرية وردانة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الفتح يوسف بن عبد الواحد، أنبأنا شجاع بن علي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أبو </w:t>
      </w:r>
      <w:r>
        <w:rPr>
          <w:rStyle w:val="FootnoteAnchor"/>
          <w:rtl w:val="true"/>
        </w:rPr>
        <w:footnoteReference w:id="2699"/>
      </w:r>
      <w:r>
        <w:rPr>
          <w:rFonts w:ascii="Amiri" w:hAnsi="Amiri" w:eastAsia="Amiri" w:cs="Amiri"/>
          <w:color w:val="111111"/>
          <w:sz w:val="28"/>
          <w:sz w:val="28"/>
          <w:szCs w:val="28"/>
          <w:rtl w:val="true"/>
          <w:lang w:bidi="ar-SA"/>
        </w:rPr>
        <w:t xml:space="preserve">عبد اللّه بن مندة، أنبأنا إسماعيل </w:t>
      </w:r>
      <w:r>
        <w:rPr>
          <w:rStyle w:val="FootnoteAnchor"/>
          <w:rtl w:val="true"/>
        </w:rPr>
        <w:footnoteReference w:id="2700"/>
      </w:r>
      <w:r>
        <w:rPr>
          <w:rFonts w:ascii="Amiri" w:hAnsi="Amiri" w:eastAsia="Amiri" w:cs="Amiri"/>
          <w:color w:val="111111"/>
          <w:sz w:val="28"/>
          <w:sz w:val="28"/>
          <w:szCs w:val="28"/>
          <w:rtl w:val="true"/>
          <w:lang w:bidi="ar-SA"/>
        </w:rPr>
        <w:t>بن السّري البخاري، حدّثنا أبو مروان سهل بن شاذويه، و عبد اللّه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مسعدة السّمرقندي، حدّثنا أبو مقاتل حفص بن سلم، حدّثنا إسماعيل بن أبي خالد،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 مع أبي، فإذا برسول اللّه صلى اللّه عليه و سلم يخطب، فلمّا أن خرجت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هذا رسول اللّه صلى اللّه عليه و سلم، و كنت ابن سبع سنين، أو ثمان سنين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حديث غريب جدا، تفرّد به أهل خراسان، و لم أكتبه إلاّ من هذا الوجه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أنبأنا أبو إسحاق إبراهيم بن محمّد بن عبد الجبار الهاشمي بالكوفة، حدّثنا أبو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العلاء، حدّثنا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عن جعفر الأحمر، عن السّري بن إسماعيل </w:t>
      </w:r>
      <w:r>
        <w:rPr>
          <w:rStyle w:val="FootnoteAnchor"/>
          <w:rtl w:val="true"/>
        </w:rPr>
        <w:footnoteReference w:id="2702"/>
      </w:r>
      <w:r>
        <w:rPr>
          <w:rFonts w:ascii="Amiri" w:hAnsi="Amiri" w:eastAsia="Amiri" w:cs="Amiri"/>
          <w:color w:val="111111"/>
          <w:sz w:val="28"/>
          <w:sz w:val="28"/>
          <w:szCs w:val="28"/>
          <w:rtl w:val="true"/>
          <w:lang w:bidi="ar-SA"/>
        </w:rPr>
        <w:t>،عن قيس بن أبي حازم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أتيت رسول اللّه صلى اللّه عليه و سلم لأبايعه فجئت و قد قبض، و أبو بكر قائم في مقامه، فأطال </w:t>
      </w:r>
      <w:r>
        <w:rPr>
          <w:rStyle w:val="FootnoteAnchor"/>
          <w:rtl w:val="true"/>
        </w:rPr>
        <w:footnoteReference w:id="2703"/>
      </w:r>
      <w:r>
        <w:rPr>
          <w:rFonts w:ascii="Amiri" w:hAnsi="Amiri" w:eastAsia="Amiri" w:cs="Amiri"/>
          <w:color w:val="111111"/>
          <w:sz w:val="28"/>
          <w:sz w:val="28"/>
          <w:szCs w:val="28"/>
          <w:rtl w:val="true"/>
          <w:lang w:bidi="ar-SA"/>
        </w:rPr>
        <w:t>الثناء و أكثر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عمر بن حيّوية، أنبأنا أحمد بن معروف، حدّثنا الحسين بن الفهم، حدّثنا محمّد بن سعد، أنبأنا هشام أبو الوليد الطّيالسي، حدّثنا شعبة، عن الحكم،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أمنا خالد بن الوليد باليرموك في ثوب واحد </w:t>
      </w:r>
      <w:r>
        <w:rPr>
          <w:rStyle w:val="FootnoteAnchor"/>
          <w:rtl w:val="true"/>
        </w:rPr>
        <w:footnoteReference w:id="2704"/>
      </w:r>
      <w:r>
        <w:rPr>
          <w:rFonts w:ascii="Amiri" w:hAnsi="Amiri" w:eastAsia="Amiri" w:cs="Amiri"/>
          <w:color w:val="111111"/>
          <w:sz w:val="28"/>
          <w:sz w:val="28"/>
          <w:szCs w:val="28"/>
          <w:rtl w:val="true"/>
          <w:lang w:bidi="ar-SA"/>
        </w:rPr>
        <w:t>،قد خالف بين طرفيه، و خلفه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اللاّلكائي، أنبأنا أبو الحسين بن بشران، أنبأنا أبو علي بن صفوان، حدّثنا أبو بكر بن أبي الدنيا، حدّثنا أبو كريب الهمداني </w:t>
      </w:r>
      <w:r>
        <w:rPr>
          <w:rStyle w:val="FootnoteAnchor"/>
          <w:rtl w:val="true"/>
        </w:rPr>
        <w:footnoteReference w:id="2705"/>
      </w:r>
      <w:r>
        <w:rPr>
          <w:rFonts w:ascii="Amiri" w:hAnsi="Amiri" w:eastAsia="Amiri" w:cs="Amiri"/>
          <w:color w:val="111111"/>
          <w:sz w:val="28"/>
          <w:sz w:val="28"/>
          <w:szCs w:val="28"/>
          <w:rtl w:val="true"/>
          <w:lang w:bidi="ar-SA"/>
        </w:rPr>
        <w:t>،حدّثنا محمّد بن الصّلت، عن النّضر بن إسماعيل، عن إسماعيل بن أبي خالد،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معاوية في مرضه الذي مات فيه، و كأنّ‌ ذراعيه سعفتان </w:t>
      </w:r>
      <w:r>
        <w:rPr>
          <w:rStyle w:val="FootnoteAnchor"/>
          <w:rtl w:val="true"/>
        </w:rPr>
        <w:footnoteReference w:id="2706"/>
      </w:r>
      <w:r>
        <w:rPr>
          <w:rFonts w:ascii="IRNazanin" w:hAnsi="IRNazanin" w:eastAsia="IRNazanin"/>
          <w:color w:val="111111"/>
          <w:sz w:val="28"/>
          <w:sz w:val="28"/>
          <w:szCs w:val="28"/>
          <w:rtl w:val="true"/>
          <w:lang w:bidi="fa-IR"/>
        </w:rPr>
        <w:t>محترقتان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تعلمون </w:t>
      </w:r>
      <w:r>
        <w:rPr>
          <w:rStyle w:val="FootnoteAnchor"/>
          <w:rtl w:val="true"/>
        </w:rPr>
        <w:footnoteReference w:id="2707"/>
      </w:r>
      <w:r>
        <w:rPr>
          <w:rFonts w:ascii="Amiri" w:hAnsi="Amiri" w:eastAsia="Amiri" w:cs="Amiri"/>
          <w:color w:val="111111"/>
          <w:sz w:val="28"/>
          <w:sz w:val="28"/>
          <w:szCs w:val="28"/>
          <w:rtl w:val="true"/>
          <w:lang w:bidi="ar-SA"/>
        </w:rPr>
        <w:t xml:space="preserve">فتى حوّلا قلّبا </w:t>
      </w:r>
      <w:r>
        <w:rPr>
          <w:rStyle w:val="FootnoteAnchor"/>
          <w:rtl w:val="true"/>
        </w:rPr>
        <w:footnoteReference w:id="2708"/>
      </w:r>
      <w:r>
        <w:rPr>
          <w:rFonts w:ascii="Amiri" w:hAnsi="Amiri" w:eastAsia="Amiri" w:cs="Amiri"/>
          <w:color w:val="111111"/>
          <w:sz w:val="28"/>
          <w:sz w:val="28"/>
          <w:szCs w:val="28"/>
          <w:rtl w:val="true"/>
          <w:lang w:bidi="ar-SA"/>
        </w:rPr>
        <w:t>،و أي فتى أهل بيت إن نجا غدا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حدّثنا هارون بن معروف، حدّثنا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معاوية ذراعيه كأنهما عسيبا نخل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إلاّ ما ذقنا و جرّبنا، و اللّه لوددت أنّي لا أعيش فيكم ثلاثا حتى ألحق باللّه،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إلى رحمة اللّه و إلى رضوانه،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شاء اللّه، فقد علم اللّه أني لم آل، و ما أراد اللّه أن يغير غيّر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محمّد بن أحمد بن إسحاق، أنبأنا عمر بن أحمد بن إسحاق، حدّثنا خليفة بن خياط‍‌ قال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أبي حازم اسم أبي حازم عوف بن عبد الحارث بن عوف بن حشيش بن هلال ابن الحارث بن رزاح بن كلف بن عمرو بن لؤي بن رهم بن معاوية بن أسلم بن الأحمس بن الغوث بن أنمار بن إراش </w:t>
      </w:r>
      <w:r>
        <w:rPr>
          <w:rStyle w:val="FootnoteAnchor"/>
          <w:rtl w:val="true"/>
        </w:rPr>
        <w:footnoteReference w:id="2710"/>
      </w:r>
      <w:r>
        <w:rPr>
          <w:rFonts w:ascii="Amiri" w:hAnsi="Amiri" w:eastAsia="Amiri" w:cs="Amiri"/>
          <w:color w:val="111111"/>
          <w:sz w:val="28"/>
          <w:sz w:val="28"/>
          <w:szCs w:val="28"/>
          <w:rtl w:val="true"/>
          <w:lang w:bidi="ar-SA"/>
        </w:rPr>
        <w:t xml:space="preserve">عمر، مات سنة ثمان و تسعين، و قد جاز المائة، و قال في موضع آخر </w:t>
      </w:r>
      <w:r>
        <w:rPr>
          <w:rStyle w:val="FootnoteAnchor"/>
          <w:rtl w:val="true"/>
        </w:rPr>
        <w:footnoteReference w:id="2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نسب أبيه حشيس بضم الحاء،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1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14"/>
      </w:r>
      <w:r>
        <w:rPr>
          <w:rFonts w:ascii="Amiri" w:hAnsi="Amiri" w:eastAsia="Amiri" w:cs="Amiri"/>
          <w:color w:val="111111"/>
          <w:sz w:val="28"/>
          <w:sz w:val="28"/>
          <w:szCs w:val="28"/>
          <w:rtl w:val="true"/>
          <w:lang w:bidi="ar-SA"/>
        </w:rPr>
        <w:t xml:space="preserve">،أنبأنا أبو سعيد الحسن بن محمّد بن عبد اللّه بن حسنويه الكاتب الأصبهاني </w:t>
      </w:r>
      <w:r>
        <w:rPr>
          <w:rStyle w:val="FootnoteAnchor"/>
          <w:rtl w:val="true"/>
        </w:rPr>
        <w:footnoteReference w:id="2715"/>
      </w:r>
      <w:r>
        <w:rPr>
          <w:rFonts w:ascii="Amiri" w:hAnsi="Amiri" w:eastAsia="Amiri" w:cs="Amiri"/>
          <w:color w:val="111111"/>
          <w:sz w:val="28"/>
          <w:sz w:val="28"/>
          <w:szCs w:val="28"/>
          <w:rtl w:val="true"/>
          <w:lang w:bidi="ar-SA"/>
        </w:rPr>
        <w:t xml:space="preserve">، أنبأنا عبد اللّه بن محمّد بن جعفر بن حيان، حدّثنا عمر بن أحمد </w:t>
      </w:r>
      <w:r>
        <w:rPr>
          <w:rStyle w:val="FootnoteAnchor"/>
          <w:rtl w:val="true"/>
        </w:rPr>
        <w:footnoteReference w:id="2716"/>
      </w:r>
      <w:r>
        <w:rPr>
          <w:rFonts w:ascii="Amiri" w:hAnsi="Amiri" w:eastAsia="Amiri" w:cs="Amiri"/>
          <w:color w:val="111111"/>
          <w:sz w:val="28"/>
          <w:sz w:val="28"/>
          <w:szCs w:val="28"/>
          <w:rtl w:val="true"/>
          <w:lang w:bidi="ar-SA"/>
        </w:rPr>
        <w:t>بن إسحاق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عوف أبو </w:t>
      </w:r>
      <w:r>
        <w:rPr>
          <w:rStyle w:val="FootnoteAnchor"/>
          <w:rtl w:val="true"/>
        </w:rPr>
        <w:footnoteReference w:id="2717"/>
      </w:r>
      <w:r>
        <w:rPr>
          <w:rFonts w:ascii="Amiri" w:hAnsi="Amiri" w:eastAsia="Amiri" w:cs="Amiri"/>
          <w:color w:val="111111"/>
          <w:sz w:val="28"/>
          <w:sz w:val="28"/>
          <w:szCs w:val="28"/>
          <w:rtl w:val="true"/>
          <w:lang w:bidi="ar-SA"/>
        </w:rPr>
        <w:t>حازم بن عبد الحارث بن عوف بن حشيش بن هلال بن الحارث بن رزاح بن كلفة بن عمرو بن لؤي بن دهر بن معاوية بن أسلم بن أحمس ابن الغوث بن أنمار بن أراش بن عمرو بن الغوث، هو أبو قيس بن أبي حازم، و قال غيره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بن عوف بن جشم بن النفر </w:t>
      </w:r>
      <w:r>
        <w:rPr>
          <w:rStyle w:val="FootnoteAnchor"/>
          <w:rtl w:val="true"/>
        </w:rPr>
        <w:footnoteReference w:id="2718"/>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2719"/>
      </w:r>
      <w:r>
        <w:rPr>
          <w:rFonts w:ascii="Amiri" w:hAnsi="Amiri" w:eastAsia="Amiri" w:cs="Amiri"/>
          <w:color w:val="111111"/>
          <w:sz w:val="28"/>
          <w:sz w:val="28"/>
          <w:szCs w:val="28"/>
          <w:rtl w:val="true"/>
          <w:lang w:bidi="ar-SA"/>
        </w:rPr>
        <w:t>أم البهاء فاطمة بنت محمّد، أنبأنا أحمد بن محمود الثقفي، أنبأنا محمّد ابن إبراهيم المقرئ، أنبأنا محمّد بن جعفر الزّرّاد المنبجي، حدّثنا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حازم، أبو حازم، اسمه عبد عوف بن الحارث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721"/>
      </w:r>
      <w:r>
        <w:rPr>
          <w:rFonts w:ascii="Amiri" w:hAnsi="Amiri" w:eastAsia="Amiri" w:cs="Amiri"/>
          <w:color w:val="111111"/>
          <w:sz w:val="28"/>
          <w:sz w:val="28"/>
          <w:szCs w:val="28"/>
          <w:rtl w:val="true"/>
          <w:lang w:bidi="ar-SA"/>
        </w:rPr>
        <w:t xml:space="preserve">عبد اللّه ابن مندة، أنبأنا أحمد بن محمّد بن زياد، حدّثنا محمّد بن إسماعيل الصائغ، حدّثنا الحسن بن علي الحلواني،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722"/>
      </w:r>
      <w:r>
        <w:rPr>
          <w:rFonts w:ascii="Amiri" w:hAnsi="Amiri" w:eastAsia="Amiri" w:cs="Amiri"/>
          <w:color w:val="111111"/>
          <w:sz w:val="28"/>
          <w:sz w:val="28"/>
          <w:szCs w:val="28"/>
          <w:rtl w:val="true"/>
          <w:lang w:bidi="ar-SA"/>
        </w:rPr>
        <w:t>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حازم والد قيس </w:t>
      </w:r>
      <w:r>
        <w:rPr>
          <w:rStyle w:val="FootnoteAnchor"/>
          <w:rtl w:val="true"/>
        </w:rPr>
        <w:footnoteReference w:id="2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عبد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بن الحمّامي، أنبأنا إبراهيم بن أحمد،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حازم 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عبد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قيس بن أبي حازم و لم يرو عنه غير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الحسين بن النقور، أنبأ عيسى بن علي، أنبأ عبد اللّه ابن محمد، حدّثني عمي عن أبي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أبي حازم، و أبو حازم عوف بن عبد الحارث</w:t>
      </w:r>
      <w:r>
        <w:rPr>
          <w:rFonts w:eastAsia="Amiri" w:cs="Amiri" w:ascii="Amiri" w:hAnsi="Amiri"/>
          <w:color w:val="111111"/>
          <w:sz w:val="28"/>
          <w:szCs w:val="28"/>
          <w:rtl w:val="true"/>
          <w:lang w:bidi="ar-SA"/>
        </w:rPr>
        <w:t xml:space="preserve">] </w:t>
      </w:r>
      <w:r>
        <w:rPr>
          <w:rStyle w:val="FootnoteAnchor"/>
          <w:rtl w:val="true"/>
        </w:rPr>
        <w:footnoteReference w:id="2724"/>
      </w:r>
      <w:r>
        <w:rPr>
          <w:rFonts w:ascii="Amiri" w:hAnsi="Amiri" w:eastAsia="Amiri" w:cs="Amiri"/>
          <w:color w:val="111111"/>
          <w:sz w:val="28"/>
          <w:sz w:val="28"/>
          <w:szCs w:val="28"/>
          <w:rtl w:val="true"/>
          <w:lang w:bidi="ar-SA"/>
        </w:rPr>
        <w:t>من ولد معاوية بن أسلم بن أحمس البجلي، و في رواية ابن بطة عن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عوف بن الحارث، كذلك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قيس بن أبي حازم عوف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نا هاشم بن محمد، عن الهيثم بن 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حازم عوف</w:t>
      </w:r>
      <w:r>
        <w:rPr>
          <w:rFonts w:eastAsia="Amiri" w:cs="Amiri" w:ascii="Amiri" w:hAnsi="Amiri"/>
          <w:color w:val="111111"/>
          <w:sz w:val="28"/>
          <w:szCs w:val="28"/>
          <w:rtl w:val="true"/>
          <w:lang w:bidi="ar-SA"/>
        </w:rPr>
        <w:t xml:space="preserve">]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علاء الواسطي، أنبأنا أبو بكر البابسيري، أنبأنا الأحوص بن المفضّل بن غسان، حدّثنا أبي، عن أبي زكريا يحيى بن معين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أبي حازم أبي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عبد الحارث، و قيس </w:t>
      </w:r>
      <w:r>
        <w:rPr>
          <w:rStyle w:val="FootnoteAnchor"/>
          <w:rtl w:val="true"/>
        </w:rPr>
        <w:footnoteReference w:id="2726"/>
      </w:r>
      <w:r>
        <w:rPr>
          <w:rFonts w:ascii="Amiri" w:hAnsi="Amiri" w:eastAsia="Amiri" w:cs="Amiri"/>
          <w:color w:val="111111"/>
          <w:sz w:val="28"/>
          <w:sz w:val="28"/>
          <w:szCs w:val="28"/>
          <w:rtl w:val="true"/>
          <w:lang w:bidi="ar-SA"/>
        </w:rPr>
        <w:t xml:space="preserve">بن أبي حازم </w:t>
      </w:r>
      <w:r>
        <w:rPr>
          <w:rStyle w:val="FootnoteAnchor"/>
          <w:rtl w:val="true"/>
        </w:rPr>
        <w:footnoteReference w:id="2727"/>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أبي حازم كنيته أبو عبد اللّه، اسم أبي حازم عوف بن الحارث،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أبو قيس بن أبي حازم و اسمه حصين 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عوف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2728"/>
      </w:r>
      <w:r>
        <w:rPr>
          <w:rFonts w:ascii="Amiri" w:hAnsi="Amiri" w:eastAsia="Amiri" w:cs="Amiri"/>
          <w:color w:val="111111"/>
          <w:sz w:val="28"/>
          <w:sz w:val="28"/>
          <w:szCs w:val="28"/>
          <w:rtl w:val="true"/>
          <w:lang w:bidi="ar-SA"/>
        </w:rPr>
        <w:t xml:space="preserve">،حدّثنا أبو بكر بن أبي الدنيا، حدّثنا محمّد بن سعد </w:t>
      </w:r>
      <w:r>
        <w:rPr>
          <w:rStyle w:val="FootnoteAnchor"/>
          <w:rtl w:val="true"/>
        </w:rPr>
        <w:footnoteReference w:id="27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الأحمسي من بجيلة، و اسم أبي حازم عوف بن عبد الحارث، توفي في آخر خلافة سليمان بن عبد الملك، حكى ابن سعد ذلك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الفهم، حدّثنا محمّد بن سعد قال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بجيلة و هم بنو أنمار بن إراش بن عمرو بن الغوث بن نبت بن مالك بن زيد بن كهلان بن سبأ، و أمّهم بجيلة بنت صعب بن سعد العشيرة، بها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و اسمه عوف بن عبد الحارث بن عوف بن حشيش بن هلال بن الحارث بن رزاح بن كلب بن عمرو ابن لؤي بن رهم بن معاوية بن أسلم بن أحمس بن الغوث بن أنمار، و هو أبو قيس بن أبي حازم، و حازم بن أبي حازم قتل يوم صفّين، وفد إلى النبي صلى اللّه عليه و سلم و أسلم، و رآه النبي صلى اللّه عليه و سلم في الشمس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إلى الظل فإنه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10587</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الآبنوسي، ثم أخبرني أبو الفضل بن ناصر عنه، أنبأنا أبو محمد </w:t>
      </w:r>
    </w:p>
    <w:p>
      <w:pPr>
        <w:pStyle w:val="BookText"/>
        <w:rPr/>
      </w:pPr>
      <w:r>
        <w:rPr>
          <w:rFonts w:ascii="Amiri" w:hAnsi="Amiri" w:eastAsia="Amiri" w:cs="Amiri"/>
          <w:color w:val="111111"/>
          <w:sz w:val="28"/>
          <w:sz w:val="28"/>
          <w:szCs w:val="28"/>
          <w:rtl w:val="true"/>
          <w:lang w:bidi="ar-SA"/>
        </w:rPr>
        <w:t>الجوهري، أنبأنا أبو الحسين بن المظفر، أنبأنا أبو علي المدائني، أنبأنا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بجيلة بن أنمار بن إراش بن لحيان بن عمرو بن الغوث بن نبت بن مالك بن زيد ابن كهلان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الأحمسي، و اسمه عوف بن عبد الحارث بن عوف بن هلال بن الحارث بن رزاح بن كلب بن عمرو بن لؤي بن رهم بن معاوية بن أسلم بن أحمس بن الغوث ابن أنمار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عبد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اليمن أحمس بن الغوث بن أنمار بن إراش بن عمرو بن الغوث بن زيد بن كهلان،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و هو عوف بن عبد الحارث بن عوف بن حشيش بن هلال بن الحارث بن رزاح، كان شريفا، و ابنه قيس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ماكولا </w:t>
      </w:r>
      <w:r>
        <w:rPr>
          <w:rStyle w:val="FootnoteAnchor"/>
          <w:rtl w:val="true"/>
        </w:rPr>
        <w:footnoteReference w:id="2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حشيش بحاء مهملة في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 بن هلال بن الحارث ابن رزاح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البجلي، و اسمه عبد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الحارث بن عوف بن حشيش، له صحبة و رواية، و ابنه قيس بن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2733"/>
      </w:r>
      <w:r>
        <w:rPr>
          <w:rFonts w:ascii="Amiri" w:hAnsi="Amiri" w:eastAsia="Amiri" w:cs="Amiri"/>
          <w:color w:val="111111"/>
          <w:sz w:val="28"/>
          <w:sz w:val="28"/>
          <w:szCs w:val="28"/>
          <w:rtl w:val="true"/>
          <w:lang w:bidi="ar-SA"/>
        </w:rPr>
        <w:t>عن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2734"/>
      </w:r>
      <w:r>
        <w:rPr>
          <w:rFonts w:ascii="Amiri" w:hAnsi="Amiri" w:eastAsia="Amiri" w:cs="Amiri"/>
          <w:color w:val="111111"/>
          <w:sz w:val="28"/>
          <w:sz w:val="28"/>
          <w:szCs w:val="28"/>
          <w:rtl w:val="true"/>
          <w:lang w:bidi="ar-SA"/>
        </w:rPr>
        <w:t xml:space="preserve">،أنبأنا أبو محمّد بن أبي نصر، أنبأنا أبو الميمون، حدّثنا أبو زرعة قال </w:t>
      </w:r>
      <w:r>
        <w:rPr>
          <w:rStyle w:val="FootnoteAnchor"/>
          <w:rtl w:val="true"/>
        </w:rPr>
        <w:footnoteReference w:id="2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أبو حازم، اسمه عبد عوف بن الحارث</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36"/>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2737"/>
      </w:r>
      <w:r>
        <w:rPr>
          <w:rFonts w:ascii="Amiri" w:hAnsi="Amiri" w:eastAsia="Amiri" w:cs="Amiri"/>
          <w:color w:val="111111"/>
          <w:sz w:val="28"/>
          <w:sz w:val="28"/>
          <w:szCs w:val="28"/>
          <w:rtl w:val="true"/>
          <w:lang w:bidi="ar-SA"/>
        </w:rPr>
        <w:t>،أنبأنا علي بن أحمد الرّزاز، أنبأنا أحمد بن سلمان النّجّاد، حدّثنا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و اسم أبي حازم عبد عوف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أبو بكر البيهقي، أنبأنا أبو عبد اللّه الحافظ‍‌، أنبأنا أبو بكر بن المؤمّل </w:t>
      </w:r>
      <w:r>
        <w:rPr>
          <w:rStyle w:val="FootnoteAnchor"/>
          <w:rtl w:val="true"/>
        </w:rPr>
        <w:footnoteReference w:id="2738"/>
      </w:r>
      <w:r>
        <w:rPr>
          <w:rFonts w:ascii="IRNazanin" w:hAnsi="IRNazanin" w:eastAsia="IRNazanin"/>
          <w:color w:val="111111"/>
          <w:sz w:val="28"/>
          <w:sz w:val="28"/>
          <w:szCs w:val="28"/>
          <w:rtl w:val="true"/>
          <w:lang w:bidi="fa-IR"/>
        </w:rPr>
        <w:t xml:space="preserve">،حدّثنا الفضل </w:t>
      </w:r>
      <w:r>
        <w:rPr>
          <w:rStyle w:val="FootnoteAnchor"/>
          <w:rtl w:val="true"/>
        </w:rPr>
        <w:footnoteReference w:id="2739"/>
      </w:r>
      <w:r>
        <w:rPr>
          <w:rFonts w:ascii="IRNazanin" w:hAnsi="IRNazanin" w:eastAsia="IRNazanin"/>
          <w:color w:val="111111"/>
          <w:sz w:val="28"/>
          <w:sz w:val="28"/>
          <w:szCs w:val="28"/>
          <w:rtl w:val="true"/>
          <w:lang w:bidi="fa-IR"/>
        </w:rPr>
        <w:t>بن محمّد، حدّثنا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بشران، أنبأنا عثمان بن أحمد، حدّثنا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الماوردي، أنبأنا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أنبأنا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الأزهري، أنبأنا عبيد اللّه بن أحمد بن يعقوب، أنبأنا العباس بن العباس بن محمّد بن عبد اللّه ابن المغيرة، أنبأنا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أبي حازم أبو حازم اسمه عبد عوف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حدّثني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اسم أبي حازم عبد عوف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الثالث و الثمانين بعد الخمسمائة من الفرع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741"/>
      </w:r>
      <w:r>
        <w:rPr>
          <w:rFonts w:ascii="Amiri" w:hAnsi="Amiri" w:eastAsia="Amiri" w:cs="Amiri"/>
          <w:color w:val="111111"/>
          <w:sz w:val="28"/>
          <w:sz w:val="28"/>
          <w:szCs w:val="28"/>
          <w:rtl w:val="true"/>
          <w:lang w:bidi="ar-SA"/>
        </w:rPr>
        <w:t>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42"/>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أنبأنا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القطان، أنبأنا عبد اللّه بن جعفر بن درستويه،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اسمه عبد عوف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الفضل بن البقّال، أنبأنا أبو الحسين بن بشران، أنبأنا عثمان بن أحمد، 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أحمد بن الحسن بن أحمد، أنبأنا يوسف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الأحمسي، روى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أبي حازم البجلي الكوفي، سمع أبا بكر الصّدّيق، و عمر، و عليا، و عبد اللّه بن مسعود، روى عنه إسماعيل بن أبي خالد، و أبو </w:t>
      </w:r>
      <w:r>
        <w:rPr>
          <w:rStyle w:val="FootnoteAnchor"/>
          <w:rtl w:val="true"/>
        </w:rPr>
        <w:footnoteReference w:id="2745"/>
      </w:r>
      <w:r>
        <w:rPr>
          <w:rFonts w:ascii="IRNazanin" w:hAnsi="IRNazanin" w:eastAsia="IRNazanin"/>
          <w:color w:val="111111"/>
          <w:sz w:val="28"/>
          <w:sz w:val="28"/>
          <w:szCs w:val="28"/>
          <w:rtl w:val="true"/>
          <w:lang w:bidi="fa-IR"/>
        </w:rPr>
        <w:t>إسحاق، و طارق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أبي حازم الأحمسي البجلي </w:t>
      </w:r>
      <w:r>
        <w:rPr>
          <w:rStyle w:val="FootnoteAnchor"/>
          <w:rtl w:val="true"/>
        </w:rPr>
        <w:footnoteReference w:id="2747"/>
      </w:r>
      <w:r>
        <w:rPr>
          <w:rFonts w:ascii="Amiri" w:hAnsi="Amiri" w:eastAsia="Amiri" w:cs="Amiri"/>
          <w:color w:val="111111"/>
          <w:sz w:val="28"/>
          <w:sz w:val="28"/>
          <w:szCs w:val="28"/>
          <w:rtl w:val="true"/>
          <w:lang w:bidi="ar-SA"/>
        </w:rPr>
        <w:t>،أدرك الجاهلية، و اسم أبي حازم عبد عوف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عوف بن الحارث، روى عن أبي بكر الصّدّيق، و عمر بن الخطّاب، </w:t>
      </w:r>
    </w:p>
    <w:p>
      <w:pPr>
        <w:pStyle w:val="BookText"/>
        <w:rPr/>
      </w:pPr>
      <w:r>
        <w:rPr>
          <w:rFonts w:ascii="Amiri" w:hAnsi="Amiri" w:eastAsia="Amiri" w:cs="Amiri"/>
          <w:color w:val="111111"/>
          <w:sz w:val="28"/>
          <w:sz w:val="28"/>
          <w:szCs w:val="28"/>
          <w:rtl w:val="true"/>
          <w:lang w:bidi="ar-SA"/>
        </w:rPr>
        <w:t xml:space="preserve">و علي بن أبي طالب، و سعد بن أبي وقّاص، و عبد اللّه بن مسعود، و جرير البجلي، و أبي </w:t>
      </w:r>
      <w:r>
        <w:rPr>
          <w:rStyle w:val="FootnoteAnchor"/>
          <w:rtl w:val="true"/>
        </w:rPr>
        <w:footnoteReference w:id="2748"/>
      </w:r>
      <w:r>
        <w:rPr>
          <w:rFonts w:ascii="Amiri" w:hAnsi="Amiri" w:eastAsia="Amiri" w:cs="Amiri"/>
          <w:color w:val="111111"/>
          <w:sz w:val="28"/>
          <w:sz w:val="28"/>
          <w:szCs w:val="28"/>
          <w:rtl w:val="true"/>
          <w:lang w:bidi="ar-SA"/>
        </w:rPr>
        <w:t xml:space="preserve">هريرة، روى عنه أبو إسحاق الهمداني </w:t>
      </w:r>
      <w:r>
        <w:rPr>
          <w:rStyle w:val="FootnoteAnchor"/>
          <w:rtl w:val="true"/>
        </w:rPr>
        <w:footnoteReference w:id="2749"/>
      </w:r>
      <w:r>
        <w:rPr>
          <w:rFonts w:ascii="Amiri" w:hAnsi="Amiri" w:eastAsia="Amiri" w:cs="Amiri"/>
          <w:color w:val="111111"/>
          <w:sz w:val="28"/>
          <w:sz w:val="28"/>
          <w:szCs w:val="28"/>
          <w:rtl w:val="true"/>
          <w:lang w:bidi="ar-SA"/>
        </w:rPr>
        <w:t>،و إسماعيل بن أبي خالد، و طارق بن عبد الرّحمن، و بيان،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أنبأنا شجاع بن علي، أنبأنا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أبي حازم، أدرك النبي صلى اللّه عليه و سلم، و لا تصح له رؤية، روى عن أبي بكر، و العشرة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المقدسي، أنبأنا مسعود بن ناصر، أنبأنا عبد الملك بن الحسن، أنبأنا أبو نصر البخاري قال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أبي حازم و اسمه عوف بن عبد الحارث، هكذا قال الواقدي،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الأحمسي البجلي الكوفي،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عوف بن الحارث، سمع خالد بن الوليد، و عمرو بن العاص، و ابن مسعود، و أبا مسعود، و المغيرة بن شعبة، و جريرا </w:t>
      </w:r>
      <w:r>
        <w:rPr>
          <w:rStyle w:val="FootnoteAnchor"/>
          <w:rtl w:val="true"/>
        </w:rPr>
        <w:footnoteReference w:id="2751"/>
      </w:r>
      <w:r>
        <w:rPr>
          <w:rFonts w:ascii="Amiri" w:hAnsi="Amiri" w:eastAsia="Amiri" w:cs="Amiri"/>
          <w:color w:val="111111"/>
          <w:sz w:val="28"/>
          <w:sz w:val="28"/>
          <w:szCs w:val="28"/>
          <w:rtl w:val="true"/>
          <w:lang w:bidi="ar-SA"/>
        </w:rPr>
        <w:t>،و أبا هريرة، روى عنه إسماعيل بن أبي خالد، و بيان بن بشر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ثمانين،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آخر سلطان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أبي حازم أدرك النبي صلى اللّه عليه و سلم، و لا تصح له رؤية، رأى أبا بكر الصّدّيق، و العشرة، و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2752"/>
      </w:r>
      <w:r>
        <w:rPr>
          <w:rFonts w:ascii="Amiri" w:hAnsi="Amiri" w:eastAsia="Amiri" w:cs="Amiri"/>
          <w:color w:val="111111"/>
          <w:sz w:val="28"/>
          <w:sz w:val="28"/>
          <w:szCs w:val="28"/>
          <w:rtl w:val="true"/>
          <w:lang w:bidi="ar-SA"/>
        </w:rPr>
        <w:t xml:space="preserve">أنبأنا أبو بكر الخطيب قال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أبي حازم أبو عبد اللّه الأحمسي، أدرك الجاهلية، و جاء إلى النبي صلى اللّه عليه و سلم ليبايعه فوجده قد توفي، و روى عن أبي بكر، و عمر، و عثمان، و علي، و طلحة، و الزبير، و سعد بن </w:t>
      </w:r>
    </w:p>
    <w:p>
      <w:pPr>
        <w:pStyle w:val="BookText"/>
        <w:rPr/>
      </w:pPr>
      <w:r>
        <w:rPr>
          <w:rFonts w:ascii="Amiri" w:hAnsi="Amiri" w:eastAsia="Amiri" w:cs="Amiri"/>
          <w:color w:val="111111"/>
          <w:sz w:val="28"/>
          <w:sz w:val="28"/>
          <w:szCs w:val="28"/>
          <w:rtl w:val="true"/>
          <w:lang w:bidi="ar-SA"/>
        </w:rPr>
        <w:t xml:space="preserve">مالك، و سعيد بن زيد، و عبد اللّه بن مسعود، و بلال بن رباح، و عمّار بن ياسر، و جرير بن عبد اللّه، و خبّاب بن الأرتّ‌، و حذيفة بن اليمان، و أبي مسعود عقبة بن عمرو، و أبي هريرة، و المغيرة بن شعبة، و عمرو بن العاص، و أبي سفيان بن حرب، و ابنه معاوية، و خالد بن الوليد، و مرداس الأسلمي، و عقبة بن عامر، و المستورد بن شداد، و دكين بن سعيد، و أبي شهم </w:t>
      </w:r>
      <w:r>
        <w:rPr>
          <w:rStyle w:val="FootnoteAnchor"/>
          <w:rtl w:val="true"/>
        </w:rPr>
        <w:footnoteReference w:id="2754"/>
      </w:r>
      <w:r>
        <w:rPr>
          <w:rFonts w:ascii="Amiri" w:hAnsi="Amiri" w:eastAsia="Amiri" w:cs="Amiri"/>
          <w:color w:val="111111"/>
          <w:sz w:val="28"/>
          <w:sz w:val="28"/>
          <w:szCs w:val="28"/>
          <w:rtl w:val="true"/>
          <w:lang w:bidi="ar-SA"/>
        </w:rPr>
        <w:t xml:space="preserve">،و الصّنابح بن الأعسر، و قيس بن قهد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أبو إسحاق السّبيعي، و إسماعيل بن أبي خالد، و بيان بن بشر، و الأعمش، و طارق بن عبد الرّحمن، و مجالد بن سعيد، و الحكم بن عتيبة، و أبو حريز </w:t>
      </w:r>
      <w:r>
        <w:rPr>
          <w:rStyle w:val="FootnoteAnchor"/>
          <w:rtl w:val="true"/>
        </w:rPr>
        <w:footnoteReference w:id="2756"/>
      </w:r>
      <w:r>
        <w:rPr>
          <w:rFonts w:ascii="Amiri" w:hAnsi="Amiri" w:eastAsia="Amiri" w:cs="Amiri"/>
          <w:color w:val="111111"/>
          <w:sz w:val="28"/>
          <w:sz w:val="28"/>
          <w:szCs w:val="28"/>
          <w:rtl w:val="true"/>
          <w:lang w:bidi="ar-SA"/>
        </w:rPr>
        <w:t xml:space="preserve">السّجستاني، و إبراهيم بن مهاجر، و عيسى بن المسيّب البجلي، و المسيب بن رافع بن حزن، و عمر </w:t>
      </w:r>
      <w:r>
        <w:rPr>
          <w:rStyle w:val="FootnoteAnchor"/>
          <w:rtl w:val="true"/>
        </w:rPr>
        <w:footnoteReference w:id="2757"/>
      </w:r>
      <w:r>
        <w:rPr>
          <w:rFonts w:ascii="Amiri" w:hAnsi="Amiri" w:eastAsia="Amiri" w:cs="Amiri"/>
          <w:color w:val="111111"/>
          <w:sz w:val="28"/>
          <w:sz w:val="28"/>
          <w:szCs w:val="28"/>
          <w:rtl w:val="true"/>
          <w:lang w:bidi="ar-SA"/>
        </w:rPr>
        <w:t xml:space="preserve">بن أبي زائدة، و المغيرة بن شبيل </w:t>
      </w:r>
      <w:r>
        <w:rPr>
          <w:rStyle w:val="FootnoteAnchor"/>
          <w:rtl w:val="true"/>
        </w:rPr>
        <w:footnoteReference w:id="2758"/>
      </w:r>
      <w:r>
        <w:rPr>
          <w:rFonts w:ascii="Amiri" w:hAnsi="Amiri" w:eastAsia="Amiri" w:cs="Amiri"/>
          <w:color w:val="111111"/>
          <w:sz w:val="28"/>
          <w:sz w:val="28"/>
          <w:szCs w:val="28"/>
          <w:rtl w:val="true"/>
          <w:lang w:bidi="ar-SA"/>
        </w:rPr>
        <w:t>،و سيّار أبو حمزة و غيرهم، و كان قد نزل الكوفة و حضر حرب الخوارج بالنهروان مع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الحسين بن بشران، أنبأنا عثمان بن أحمد، حدّثنا حنبل بن إسحاق، 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و كنيته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قيس بن أبي حازم البجلي، سمع أبا بكر، و عمر، و عليا، روى عنه الحكم، و أبو إسحاق، و إسماعيل بن أبي خالد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760"/>
      </w:r>
      <w:r>
        <w:rPr>
          <w:rFonts w:ascii="Amiri" w:hAnsi="Amiri" w:eastAsia="Amiri" w:cs="Amiri"/>
          <w:color w:val="111111"/>
          <w:sz w:val="28"/>
          <w:sz w:val="28"/>
          <w:szCs w:val="28"/>
          <w:rtl w:val="true"/>
          <w:lang w:bidi="ar-SA"/>
        </w:rPr>
        <w:t xml:space="preserve">على أبي الفضل بن ناصر عن أبي الفضل جعفر بن يحيى، أنبأنا أبو نصر الوائلي، أنبأنا الخصيب </w:t>
      </w:r>
      <w:r>
        <w:rPr>
          <w:rStyle w:val="FootnoteAnchor"/>
          <w:rtl w:val="true"/>
        </w:rPr>
        <w:footnoteReference w:id="2761"/>
      </w:r>
      <w:r>
        <w:rPr>
          <w:rFonts w:ascii="Amiri" w:hAnsi="Amiri" w:eastAsia="Amiri" w:cs="Amiri"/>
          <w:color w:val="111111"/>
          <w:sz w:val="28"/>
          <w:sz w:val="28"/>
          <w:szCs w:val="28"/>
          <w:rtl w:val="true"/>
          <w:lang w:bidi="ar-SA"/>
        </w:rPr>
        <w:t xml:space="preserve">بن عبد اللّه، أخبرني أبو موسى عبد الكريم بن أبي عبد الرّحمن، </w:t>
      </w:r>
    </w:p>
    <w:p>
      <w:pPr>
        <w:pStyle w:val="BookText"/>
        <w:rPr/>
      </w:pP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حازم أبو عبد اللّه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الفضل أيضا، عن أبي طاهر بن أبي الصّقر،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قيس بن أبي حازم يحدّث عن أبي 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جعفر محمّد </w:t>
      </w:r>
      <w:r>
        <w:rPr>
          <w:rStyle w:val="FootnoteAnchor"/>
          <w:rtl w:val="true"/>
        </w:rPr>
        <w:footnoteReference w:id="2763"/>
      </w:r>
      <w:r>
        <w:rPr>
          <w:rFonts w:ascii="Amiri" w:hAnsi="Amiri" w:eastAsia="Amiri" w:cs="Amiri"/>
          <w:color w:val="111111"/>
          <w:sz w:val="28"/>
          <w:sz w:val="28"/>
          <w:szCs w:val="28"/>
          <w:rtl w:val="true"/>
          <w:lang w:bidi="ar-SA"/>
        </w:rPr>
        <w:t>بن أبي علي في كتابه،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قيس بن أبي حازم البجلي الكوفي، و اسم أبي حازم عوف بن الحارث بن عوف بن حشيش بن هلال بن الحارث بن رزاح بن كلفة بن عمرو بن لؤي بن رهم بن معاوية ابن أسلم بن أحمس بن الغوث بن أنمار بن إراش، أتى النبي صلى اللّه عليه و سلم ليبايعه فجاء و قد قبض رسول اللّه صلى اللّه عليه و سلم، و سمع أبا بكر الصّدّيق، و عمر الفاروق، و عثمان ذا </w:t>
      </w:r>
      <w:r>
        <w:rPr>
          <w:rStyle w:val="FootnoteAnchor"/>
          <w:rtl w:val="true"/>
        </w:rPr>
        <w:footnoteReference w:id="2764"/>
      </w:r>
      <w:r>
        <w:rPr>
          <w:rFonts w:ascii="Amiri" w:hAnsi="Amiri" w:eastAsia="Amiri" w:cs="Amiri"/>
          <w:color w:val="111111"/>
          <w:sz w:val="28"/>
          <w:sz w:val="28"/>
          <w:szCs w:val="28"/>
          <w:rtl w:val="true"/>
          <w:lang w:bidi="ar-SA"/>
        </w:rPr>
        <w:t xml:space="preserve">النورين، و عليا أبا السبطين، روى عنه عمرو بن عبد اللّه أبو إسحاق الهمداني، و إسماعيل بن أبي خالد أبو عبد اللّه البجلي، و بيان بن بشر أبو بشر الأحمسي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الفضل عمر بن عبيد اللّه، أنبأنا أبو الحسين بن بشران، أنبأنا عثمان بن أحمد، أنبأنا حنبل بن إسحاق، حدّثنا عفان، حدّثنا حمّاد ابن زيد، حدّثنا مجالد عن قيس بن أبي حازم قال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مع أبي على أبي بكر في مرضه و أسماء ابنة عميس تروّحه، فكأني انظر إلى وشم في ذراعها،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حازم قد أجزت لك فرسيك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وعدني و وعد أبي فرسا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صادق مرشد بن يحيى بن القاسم البزّاز، و أبو عبد اللّه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بن محمّد بن الطّفّال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عبد الرّحمن بن أبي الحسن الدّاراني، أنبأنا سهل بن بشر، أنبأنا علي بن منير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أحمد الذهلي، حدّثنا أبو أحمد بن عبدوس، حدّثنا بكر بن خلف، حدّثنا عثمان بن اليمان </w:t>
      </w:r>
      <w:r>
        <w:rPr>
          <w:rStyle w:val="FootnoteAnchor"/>
          <w:rtl w:val="true"/>
        </w:rPr>
        <w:footnoteReference w:id="2768"/>
      </w:r>
      <w:r>
        <w:rPr>
          <w:rFonts w:ascii="Amiri" w:hAnsi="Amiri" w:eastAsia="Amiri" w:cs="Amiri"/>
          <w:color w:val="111111"/>
          <w:sz w:val="28"/>
          <w:sz w:val="28"/>
          <w:szCs w:val="28"/>
          <w:rtl w:val="true"/>
          <w:lang w:bidi="ar-SA"/>
        </w:rPr>
        <w:t>،عن أبي الحصين، عن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بكر الصّدّيق مع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يجني عليك و لا تجني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الحسين بن الآبنوسي، أنبأنا أحمد ابن عبيد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نعيم محمّد بن عبد الواحد، و أبي المعالي محمّد بن عبد السلام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قرأنا على أبي </w:t>
      </w:r>
      <w:r>
        <w:rPr>
          <w:rStyle w:val="FootnoteAnchor"/>
          <w:rtl w:val="true"/>
        </w:rPr>
        <w:footnoteReference w:id="2769"/>
      </w:r>
      <w:r>
        <w:rPr>
          <w:rFonts w:ascii="Amiri" w:hAnsi="Amiri" w:eastAsia="Amiri" w:cs="Amiri"/>
          <w:color w:val="111111"/>
          <w:sz w:val="28"/>
          <w:sz w:val="28"/>
          <w:szCs w:val="28"/>
          <w:rtl w:val="true"/>
          <w:lang w:bidi="ar-SA"/>
        </w:rPr>
        <w:t>الفضل بن ناصر، عن أبي المعالي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محمّد بن خزفة </w:t>
      </w:r>
      <w:r>
        <w:rPr>
          <w:rStyle w:val="FootnoteAnchor"/>
          <w:rtl w:val="true"/>
        </w:rPr>
        <w:footnoteReference w:id="277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الزعفراني، حدّثنا ابن أبي خيثمة، حدّثنا نصر بن المغيرة أبو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71"/>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قيس بن أبي حازم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قيس على أبي بكر في مرضه الذي مات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فحملنا على فرسين،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أبا بكر أبيض خفيف، و رأيت أسماء عنده بيضاء تذب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أعلمه إلاّ قال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772"/>
      </w:r>
      <w:r>
        <w:rPr>
          <w:rFonts w:ascii="Amiri" w:hAnsi="Amiri" w:eastAsia="Amiri" w:cs="Amiri"/>
          <w:color w:val="111111"/>
          <w:sz w:val="28"/>
          <w:sz w:val="28"/>
          <w:szCs w:val="28"/>
          <w:rtl w:val="true"/>
          <w:lang w:bidi="ar-SA"/>
        </w:rPr>
        <w:t>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73"/>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2774"/>
      </w:r>
      <w:r>
        <w:rPr>
          <w:rFonts w:ascii="Amiri" w:hAnsi="Amiri" w:eastAsia="Amiri" w:cs="Amiri"/>
          <w:color w:val="111111"/>
          <w:sz w:val="28"/>
          <w:sz w:val="28"/>
          <w:szCs w:val="28"/>
          <w:rtl w:val="true"/>
          <w:lang w:bidi="ar-SA"/>
        </w:rPr>
        <w:t>،أنبأنا الحسن بن علي الجوهري، أنبأنا محمّد بن المظفر، أنبأنا محمّد بن محمّد ابن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حازم سمع من أبي بكر، </w:t>
      </w:r>
    </w:p>
    <w:p>
      <w:pPr>
        <w:pStyle w:val="BookText"/>
        <w:rPr/>
      </w:pPr>
      <w:r>
        <w:rPr>
          <w:rFonts w:ascii="Amiri" w:hAnsi="Amiri" w:eastAsia="Amiri" w:cs="Amiri"/>
          <w:color w:val="111111"/>
          <w:sz w:val="28"/>
          <w:sz w:val="28"/>
          <w:szCs w:val="28"/>
          <w:rtl w:val="true"/>
          <w:lang w:bidi="ar-SA"/>
        </w:rPr>
        <w:t xml:space="preserve">و عمر، و عثمان، و علي، و سعد بن أبي وقّاص، و الزبير، و طلحة، و أبي شهم، و جرير </w:t>
      </w:r>
      <w:r>
        <w:rPr>
          <w:rStyle w:val="FootnoteAnchor"/>
          <w:rtl w:val="true"/>
        </w:rPr>
        <w:footnoteReference w:id="2775"/>
      </w:r>
      <w:r>
        <w:rPr>
          <w:rFonts w:ascii="Amiri" w:hAnsi="Amiri" w:eastAsia="Amiri" w:cs="Amiri"/>
          <w:color w:val="111111"/>
          <w:sz w:val="28"/>
          <w:sz w:val="28"/>
          <w:szCs w:val="28"/>
          <w:rtl w:val="true"/>
          <w:lang w:bidi="ar-SA"/>
        </w:rPr>
        <w:t xml:space="preserve">، و أبي مسعود البدري </w:t>
      </w:r>
      <w:r>
        <w:rPr>
          <w:rStyle w:val="FootnoteAnchor"/>
          <w:rtl w:val="true"/>
        </w:rPr>
        <w:footnoteReference w:id="2776"/>
      </w:r>
      <w:r>
        <w:rPr>
          <w:rFonts w:ascii="Amiri" w:hAnsi="Amiri" w:eastAsia="Amiri" w:cs="Amiri"/>
          <w:color w:val="111111"/>
          <w:sz w:val="28"/>
          <w:sz w:val="28"/>
          <w:szCs w:val="28"/>
          <w:rtl w:val="true"/>
          <w:lang w:bidi="ar-SA"/>
        </w:rPr>
        <w:t xml:space="preserve">،و خبّاب، و المغيرة بن شعبة، و مرداس الأسلمي، و المستورد بن شداد الفهري، و دكين بن سعيد </w:t>
      </w:r>
      <w:r>
        <w:rPr>
          <w:rStyle w:val="FootnoteAnchor"/>
          <w:rtl w:val="true"/>
        </w:rPr>
        <w:footnoteReference w:id="2777"/>
      </w:r>
      <w:r>
        <w:rPr>
          <w:rFonts w:ascii="Amiri" w:hAnsi="Amiri" w:eastAsia="Amiri" w:cs="Amiri"/>
          <w:color w:val="111111"/>
          <w:sz w:val="28"/>
          <w:sz w:val="28"/>
          <w:szCs w:val="28"/>
          <w:rtl w:val="true"/>
          <w:lang w:bidi="ar-SA"/>
        </w:rPr>
        <w:t xml:space="preserve">المزني </w:t>
      </w:r>
      <w:r>
        <w:rPr>
          <w:rStyle w:val="FootnoteAnchor"/>
          <w:rtl w:val="true"/>
        </w:rPr>
        <w:footnoteReference w:id="2778"/>
      </w:r>
      <w:r>
        <w:rPr>
          <w:rFonts w:ascii="Amiri" w:hAnsi="Amiri" w:eastAsia="Amiri" w:cs="Amiri"/>
          <w:color w:val="111111"/>
          <w:sz w:val="28"/>
          <w:sz w:val="28"/>
          <w:szCs w:val="28"/>
          <w:rtl w:val="true"/>
          <w:lang w:bidi="ar-SA"/>
        </w:rPr>
        <w:t>،و معاوية بن أبي سفيان، و عمرو بن العاص، و أبي سفيان بن حرب، و خالد بن الوليد، و حذيفة بن اليمان، و عبد اللّه بن مسعود، و سعيد ابن زيد، و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سمع منهم قيس بن أبي حازم،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عثمانيا </w:t>
      </w:r>
      <w:r>
        <w:rPr>
          <w:rStyle w:val="FootnoteAnchor"/>
          <w:rtl w:val="true"/>
        </w:rPr>
        <w:footnoteReference w:id="2779"/>
      </w:r>
      <w:r>
        <w:rPr>
          <w:rFonts w:ascii="Amiri" w:hAnsi="Amiri" w:eastAsia="Amiri" w:cs="Amiri"/>
          <w:color w:val="111111"/>
          <w:sz w:val="28"/>
          <w:sz w:val="28"/>
          <w:szCs w:val="28"/>
          <w:rtl w:val="true"/>
          <w:lang w:bidi="ar-SA"/>
        </w:rPr>
        <w:t xml:space="preserve">،و روى أيضا عن أبي هريرة، و عن قيس بن قهد </w:t>
      </w:r>
      <w:r>
        <w:rPr>
          <w:rStyle w:val="FootnoteAnchor"/>
          <w:rtl w:val="true"/>
        </w:rPr>
        <w:footnoteReference w:id="2780"/>
      </w:r>
      <w:r>
        <w:rPr>
          <w:rFonts w:ascii="Amiri" w:hAnsi="Amiri" w:eastAsia="Amiri" w:cs="Amiri"/>
          <w:color w:val="111111"/>
          <w:sz w:val="28"/>
          <w:sz w:val="28"/>
          <w:szCs w:val="28"/>
          <w:rtl w:val="true"/>
          <w:lang w:bidi="ar-SA"/>
        </w:rPr>
        <w:t>،و روى عن بلال و 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محمّد بن عبد اللّه المعدل، حدّثنا عثمان بن أحمد الدقاق،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محمّد بن أحمد بن البراء، و أنا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بن أبي حازم سمع من أبي بكر، و عمر، و عثمان، و علي، و سعد بن أبي وقّاص، و الزبير، و طلحة بن عبيد اللّه، و أبي شهم، و جرير بن عبد اللّه البجلي، و أبي مسعود البدري، و خبّاب بن الأرت، و المغيرة بن شعبة، و مرداس بن مالك الأسلمي، و المستورد بن شداد الفهري، و دكين بن سعيد المزني، و معاوية بن أبي سفيان، و عمرو بن العاص، و أبي سفيان ابن حرب، و خالد بن الوليد، و حذيفة بن اليمان، و عبد اللّه بن مسعود، و سعيد بن زيد، و 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كلهم سمع منهم قيس بن أبي حازم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 منهم سماعا، و لو لا ذلك لم نعده له سماعا،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كان عثمانيا، و روى أيضا عن أبي هريرة، و عن قيس بن قهد </w:t>
      </w:r>
      <w:r>
        <w:rPr>
          <w:rStyle w:val="FootnoteAnchor"/>
          <w:rtl w:val="true"/>
        </w:rPr>
        <w:footnoteReference w:id="2781"/>
      </w:r>
      <w:r>
        <w:rPr>
          <w:rFonts w:ascii="Amiri" w:hAnsi="Amiri" w:eastAsia="Amiri" w:cs="Amiri"/>
          <w:color w:val="111111"/>
          <w:sz w:val="28"/>
          <w:sz w:val="28"/>
          <w:szCs w:val="28"/>
          <w:rtl w:val="true"/>
          <w:lang w:bidi="ar-SA"/>
        </w:rPr>
        <w:t xml:space="preserve">،و روى عن بلال، و لم يلقه، و عن الصّنابح بن الأعسر الأحمسي، و روى عن عقيل بن عامر، و لا أدري سمع منه أم لا، و عن قيس بن </w:t>
      </w:r>
    </w:p>
    <w:p>
      <w:pPr>
        <w:pStyle w:val="BookText"/>
        <w:rPr/>
      </w:pPr>
      <w:r>
        <w:rPr>
          <w:rFonts w:ascii="IRNazanin" w:hAnsi="IRNazanin" w:eastAsia="IRNazanin"/>
          <w:color w:val="111111"/>
          <w:sz w:val="28"/>
          <w:sz w:val="28"/>
          <w:szCs w:val="28"/>
          <w:rtl w:val="true"/>
          <w:lang w:bidi="fa-IR"/>
        </w:rPr>
        <w:t xml:space="preserve">قهد </w:t>
      </w:r>
      <w:r>
        <w:rPr>
          <w:rStyle w:val="FootnoteAnchor"/>
          <w:rtl w:val="true"/>
        </w:rPr>
        <w:footnoteReference w:id="2782"/>
      </w:r>
      <w:r>
        <w:rPr>
          <w:rFonts w:ascii="Amiri" w:hAnsi="Amiri" w:eastAsia="Amiri" w:cs="Amiri"/>
          <w:color w:val="111111"/>
          <w:sz w:val="28"/>
          <w:sz w:val="28"/>
          <w:szCs w:val="28"/>
          <w:rtl w:val="true"/>
          <w:lang w:bidi="ar-SA"/>
        </w:rPr>
        <w:t>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أسماء ابنة أبي بكر، و أبوه أبو حازم، و اسم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عبد الحارث، و روى عن عمار، و اختلفوا عن ابن أبي خالد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خالد عن يحيى بن عابس </w:t>
      </w:r>
      <w:r>
        <w:rPr>
          <w:rStyle w:val="FootnoteAnchor"/>
          <w:rtl w:val="true"/>
        </w:rPr>
        <w:footnoteReference w:id="2783"/>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ثيابي،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عن قيس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انتهى حديثه، و 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 قيس بن أبي حازم من أبي الدّرداء، و لا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8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85"/>
      </w:r>
      <w:r>
        <w:rPr>
          <w:rFonts w:ascii="Amiri" w:hAnsi="Amiri" w:eastAsia="Amiri" w:cs="Amiri"/>
          <w:color w:val="111111"/>
          <w:sz w:val="28"/>
          <w:sz w:val="28"/>
          <w:szCs w:val="28"/>
          <w:rtl w:val="true"/>
          <w:lang w:bidi="ar-SA"/>
        </w:rPr>
        <w:t>،أنبأنا أبو سعيد محمّد بن موسى الصيرفي، حدّثنا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بالكوفة أروى عن أصحاب رسول اللّه صلى اللّه عليه و سلم من قيس بن أبي حازم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أبي علي الأصبهاني، أنبأنا أبو علي الحسين بن محمّد الشافعي بالأهواز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بن خيرون، أنبأنا أبو بكر الخطيب، أنبأنا العتيقي، حدّثنا محمّد ابن عدي البصري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داود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داود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التابعين إسنادا قيس بن أبي حازم، روى عن تسعة من العشرة،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الأصبهاني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 عن عبد الرّحمن بن عوف</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8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88"/>
      </w:r>
      <w:r>
        <w:rPr>
          <w:rFonts w:ascii="Amiri" w:hAnsi="Amiri" w:eastAsia="Amiri" w:cs="Amiri"/>
          <w:color w:val="111111"/>
          <w:sz w:val="28"/>
          <w:sz w:val="28"/>
          <w:szCs w:val="28"/>
          <w:rtl w:val="true"/>
          <w:lang w:bidi="ar-SA"/>
        </w:rPr>
        <w:t xml:space="preserve">،أنبأنا علي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2789"/>
      </w:r>
      <w:r>
        <w:rPr>
          <w:rFonts w:ascii="Amiri" w:hAnsi="Amiri" w:eastAsia="Amiri" w:cs="Amiri"/>
          <w:color w:val="111111"/>
          <w:sz w:val="28"/>
          <w:sz w:val="28"/>
          <w:szCs w:val="28"/>
          <w:rtl w:val="true"/>
          <w:lang w:bidi="ar-SA"/>
        </w:rPr>
        <w:t xml:space="preserve">المقرئ، أنبأنا أبو الفتح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Style w:val="FootnoteAnchor"/>
          <w:rtl w:val="true"/>
        </w:rPr>
        <w:footnoteReference w:id="2790"/>
      </w:r>
      <w:r>
        <w:rPr>
          <w:rFonts w:ascii="Amiri" w:hAnsi="Amiri" w:eastAsia="Amiri" w:cs="Amiri"/>
          <w:color w:val="111111"/>
          <w:sz w:val="28"/>
          <w:sz w:val="28"/>
          <w:szCs w:val="28"/>
          <w:rtl w:val="true"/>
          <w:lang w:bidi="ar-SA"/>
        </w:rPr>
        <w:t xml:space="preserve">الغازي، أنبأنا محمّد بن محمّد بن داود الكرجي </w:t>
      </w:r>
      <w:r>
        <w:rPr>
          <w:rStyle w:val="FootnoteAnchor"/>
          <w:rtl w:val="true"/>
        </w:rPr>
        <w:footnoteReference w:id="2791"/>
      </w:r>
      <w:r>
        <w:rPr>
          <w:rFonts w:ascii="Amiri" w:hAnsi="Amiri" w:eastAsia="Amiri" w:cs="Amiri"/>
          <w:color w:val="111111"/>
          <w:sz w:val="28"/>
          <w:sz w:val="28"/>
          <w:szCs w:val="28"/>
          <w:rtl w:val="true"/>
          <w:lang w:bidi="ar-SA"/>
        </w:rPr>
        <w:t>،حدّثنا عبد الرّحمن بن يوسف بن خراش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قيس بن أبي حازم كوفي جليل، و ليس في التابعين أحد روى عن العشرة إلاّ قيس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جعفر محمّد بن أحمد بن محمّد، عن أبي الحسن محمّد بن عمر بن محمّد بن حميد بن بهتة </w:t>
      </w:r>
      <w:r>
        <w:rPr>
          <w:rStyle w:val="FootnoteAnchor"/>
          <w:rtl w:val="true"/>
        </w:rPr>
        <w:footnoteReference w:id="2792"/>
      </w:r>
      <w:r>
        <w:rPr>
          <w:rFonts w:ascii="Amiri" w:hAnsi="Amiri" w:eastAsia="Amiri" w:cs="Amiri"/>
          <w:color w:val="111111"/>
          <w:sz w:val="28"/>
          <w:sz w:val="28"/>
          <w:szCs w:val="28"/>
          <w:rtl w:val="true"/>
          <w:lang w:bidi="ar-SA"/>
        </w:rPr>
        <w:t>البزّار، أنبأنا أبو بكر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قيس من قدماء التابعين، يكنى أبا عبد اللّه، و قد روى عن أبي بكر الصّدّيق فمن دونه، و أدركه و هو رجل كامل،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التابعين جمع أن روى عن العشرة مثله إلاّ عبد الرّحمن بن عوف فإنا لا نعلمه روى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روى بعد العشرة عن جماعة من أصحاب النبي صلى اللّه عليه و سلم و كبرائهم و هو متقن الرواية، و قد تكلم أصحابنا فيه فمنهم من رفع قدره و عظّمه و جعل الحديث عنه من أصح الإسناد، و منهم من 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مناكير، و الذين أطروه يحملون هذه الأحاديث عنه على أنها عندهم غير مناكير،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غرائب، و منهم من لم يحمل عليه في شيء من الحديث، و حمل عليه في مذهبه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على علي رحمه اللّه و على جميع الصحابة و المشهور عنه أنه كان يقدّم عثمان، و لذلك تجنّب كثير من قدماء الكوفيين الرواية عنه، و منهم من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شهرته لم يرو عنه كبير أحد، و ليس الأمر عندنا كما قال هؤلاء، و قد روى عنه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أبي خالد، و هو أرواهم عنه، و كان إسماعيل ثقة ثبتا، و بيان بن بشر و كان ثقة ثبتا، و طارق بن عبد الرّحمن الأحمسي، و إبراهيم بن المهاجر، و إبراهيم بن جرير من ولد جرير بن عبد اللّه البجلي و الحكم بن عتيبة و أبو إسحاق السّبيعي </w:t>
      </w:r>
      <w:r>
        <w:rPr>
          <w:rStyle w:val="FootnoteAnchor"/>
          <w:rtl w:val="true"/>
        </w:rPr>
        <w:footnoteReference w:id="2794"/>
      </w:r>
      <w:r>
        <w:rPr>
          <w:rFonts w:ascii="Amiri" w:hAnsi="Amiri" w:eastAsia="Amiri" w:cs="Amiri"/>
          <w:color w:val="111111"/>
          <w:sz w:val="28"/>
          <w:sz w:val="28"/>
          <w:szCs w:val="28"/>
          <w:rtl w:val="true"/>
          <w:lang w:bidi="ar-SA"/>
        </w:rPr>
        <w:t xml:space="preserve">،و المسيّب بن رافع، و الأعمش، و مجالد بن سعيد، و عمر بن أبي زائدة، و المغيرة بن شبيل، و سيّار أبو حمزة، و أبو حريز </w:t>
      </w:r>
      <w:r>
        <w:rPr>
          <w:rStyle w:val="FootnoteAnchor"/>
          <w:rtl w:val="true"/>
        </w:rPr>
        <w:footnoteReference w:id="2795"/>
      </w:r>
      <w:r>
        <w:rPr>
          <w:rFonts w:ascii="Amiri" w:hAnsi="Amiri" w:eastAsia="Amiri" w:cs="Amiri"/>
          <w:color w:val="111111"/>
          <w:sz w:val="28"/>
          <w:sz w:val="28"/>
          <w:szCs w:val="28"/>
          <w:rtl w:val="true"/>
          <w:lang w:bidi="ar-SA"/>
        </w:rPr>
        <w:t>عبد اللّه بن حسين قاضي سجستان، كلّ‌ هؤلاء قد روى عنه؛ و أبوه أبو حازم قد أدرك النبي صلى اللّه عليه و سلم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أنبأنا أبو نصر الوائلي، أنبأنا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أنبأنا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أوثق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Style w:val="FootnoteAnchor"/>
          <w:rtl w:val="true"/>
        </w:rPr>
        <w:footnoteReference w:id="2796"/>
      </w:r>
      <w:r>
        <w:rPr>
          <w:rFonts w:ascii="Amiri" w:hAnsi="Amiri" w:eastAsia="Amiri" w:cs="Amiri"/>
          <w:color w:val="111111"/>
          <w:sz w:val="28"/>
          <w:sz w:val="28"/>
          <w:szCs w:val="28"/>
          <w:rtl w:val="true"/>
          <w:lang w:bidi="ar-SA"/>
        </w:rPr>
        <w:t xml:space="preserve">،أنبأنا أبو عمر عبد الواحد بن محمّد بن عبد اللّه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محمّد بن إسماعيل المهندس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الدولابي، حدّثنا أبو عبيد اللّه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ابن أبي حازم أوثق من الزهري، و من السائب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97"/>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2798"/>
      </w:r>
      <w:r>
        <w:rPr>
          <w:rFonts w:ascii="Amiri" w:hAnsi="Amiri" w:eastAsia="Amiri" w:cs="Amiri"/>
          <w:color w:val="111111"/>
          <w:sz w:val="28"/>
          <w:sz w:val="28"/>
          <w:szCs w:val="28"/>
          <w:rtl w:val="true"/>
          <w:lang w:bidi="ar-SA"/>
        </w:rPr>
        <w:t>أنبأنا هبة اللّه بن الحسن الطبري، أنبأنا عيسى بن علي، أنبأنا عبد اللّه بن محمّد البغوي، حدّثنا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خالد الأحمر يقول لعبد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هشام أ ما تذكر إسماعيل بن أبي خالد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أبي حازم هذه الاسطوانة يعني أنه في الثقة مثل الاسطوانة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عالية أبو القاسم بن السّمرقندي، و أبو جعفر محمّد بن علي بن محمّد بن أحمد بن السّمناني،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أنبأنا أبو القاسم بن حبابة، حدّثنا أبو القاسم البغوي، حدّثنا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Style w:val="FootnoteAnchor"/>
          <w:rtl w:val="true"/>
        </w:rPr>
        <w:footnoteReference w:id="2799"/>
      </w:r>
      <w:r>
        <w:rPr>
          <w:rFonts w:ascii="Amiri" w:hAnsi="Amiri" w:eastAsia="Amiri" w:cs="Amiri"/>
          <w:color w:val="111111"/>
          <w:sz w:val="28"/>
          <w:sz w:val="28"/>
          <w:szCs w:val="28"/>
          <w:rtl w:val="true"/>
          <w:lang w:bidi="ar-SA"/>
        </w:rPr>
        <w:t xml:space="preserve">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خالد يقول لابن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هشام ما تذكر ابن أبي خالد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أبي حازم هذه الاسطوانة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و أبي الفضل بن ناصر، عن أبي المعالي محمّد بن عبد السلام، أنبأنا علي 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قرأنا على أبي عبد اللّه بن البنّا، عن أبي تمّام علي بن محمّد </w:t>
      </w:r>
      <w:r>
        <w:rPr>
          <w:rStyle w:val="FootnoteAnchor"/>
          <w:rtl w:val="true"/>
        </w:rPr>
        <w:footnoteReference w:id="2800"/>
      </w:r>
      <w:r>
        <w:rPr>
          <w:rFonts w:ascii="Amiri" w:hAnsi="Amiri" w:eastAsia="Amiri" w:cs="Amiri"/>
          <w:color w:val="111111"/>
          <w:sz w:val="28"/>
          <w:sz w:val="28"/>
          <w:szCs w:val="28"/>
          <w:rtl w:val="true"/>
          <w:lang w:bidi="ar-SA"/>
        </w:rPr>
        <w:t>،أنبأنا أحمد بن عبيد بن الفضل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الزعفراني، 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قيس بن أبي حازم ثقة، و في حديث ابن </w:t>
      </w:r>
      <w:r>
        <w:rPr>
          <w:rStyle w:val="FootnoteAnchor"/>
          <w:rtl w:val="true"/>
        </w:rPr>
        <w:footnoteReference w:id="2801"/>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قيس بن أبي حازم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بن زكريا، أنبأنا صالح بن أحمد، حدّثني أبي قال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أبي حازم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عبد اللّه، سمع من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جعفر بن المسلمة، عن أبي الحسن محمّد بن عمر بن بهتة </w:t>
      </w:r>
      <w:r>
        <w:rPr>
          <w:rStyle w:val="FootnoteAnchor"/>
          <w:rtl w:val="true"/>
        </w:rPr>
        <w:footnoteReference w:id="2803"/>
      </w:r>
      <w:r>
        <w:rPr>
          <w:rFonts w:ascii="Amiri" w:hAnsi="Amiri" w:eastAsia="Amiri" w:cs="Amiri"/>
          <w:color w:val="111111"/>
          <w:sz w:val="28"/>
          <w:sz w:val="28"/>
          <w:szCs w:val="28"/>
          <w:rtl w:val="true"/>
          <w:lang w:bidi="ar-SA"/>
        </w:rPr>
        <w:t>،أنبأنا محمّد بن أحمد بن يعقوب بن شيبة، حدّثنا جدي، حدّثني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عبد اللّه يقول </w:t>
      </w:r>
      <w:r>
        <w:rPr>
          <w:rStyle w:val="FootnoteAnchor"/>
          <w:rtl w:val="true"/>
        </w:rPr>
        <w:footnoteReference w:id="2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أبي حازم منكر الحديث، ثم ذكر له يحيى أحاديث مناكير، منها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 الحوأب</w:t>
      </w:r>
      <w:r>
        <w:rPr>
          <w:rFonts w:eastAsia="Amiri" w:cs="Amiri" w:ascii="Amiri" w:hAnsi="Amiri"/>
          <w:color w:val="111111"/>
          <w:sz w:val="28"/>
          <w:szCs w:val="28"/>
          <w:rtl w:val="true"/>
          <w:lang w:bidi="ar-SA"/>
        </w:rPr>
        <w:t xml:space="preserve">»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هبة اللّه، أنبأنا محمّد بن الحسين، أنبأنا عبد اللّه بن جعفر، حدّثنا يعقوب بن سفيان، حدّثنا أبو بكر الحميدي، حدّثنا سفيان، حدّثنا إسماعيل 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أمّنا قيس بن أبي حازم كذا و كذا، فما رأيته متطوعا في مسجدنا الذي كان يؤمنا فيه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المؤذن، أنبأنا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بن أبي حازم عثمانيا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806"/>
      </w:r>
      <w:r>
        <w:rPr>
          <w:rFonts w:ascii="Amiri" w:hAnsi="Amiri" w:eastAsia="Amiri" w:cs="Amiri"/>
          <w:color w:val="111111"/>
          <w:sz w:val="28"/>
          <w:sz w:val="28"/>
          <w:szCs w:val="28"/>
          <w:rtl w:val="true"/>
          <w:lang w:bidi="ar-SA"/>
        </w:rPr>
        <w:t>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80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08"/>
      </w:r>
      <w:r>
        <w:rPr>
          <w:rFonts w:ascii="Amiri" w:hAnsi="Amiri" w:eastAsia="Amiri" w:cs="Amiri"/>
          <w:color w:val="111111"/>
          <w:sz w:val="28"/>
          <w:sz w:val="28"/>
          <w:szCs w:val="28"/>
          <w:rtl w:val="true"/>
          <w:lang w:bidi="ar-SA"/>
        </w:rPr>
        <w:t xml:space="preserve">،أنبأنا علي بن محمّد بن عبد اللّه المعدل، حدّثنا محمّد بن عمرو بن البختري الرّزّاز، حدّثنا محمّد بن الهيثم بن حمّاد، حدّثنا يحيى بن سليمان الجعفي، حدّثني يحيى بن أبي غنية </w:t>
      </w:r>
      <w:r>
        <w:rPr>
          <w:rStyle w:val="FootnoteAnchor"/>
          <w:rtl w:val="true"/>
        </w:rPr>
        <w:footnoteReference w:id="2809"/>
      </w:r>
      <w:r>
        <w:rPr>
          <w:rFonts w:ascii="Amiri" w:hAnsi="Amiri" w:eastAsia="Amiri" w:cs="Amiri"/>
          <w:color w:val="111111"/>
          <w:sz w:val="28"/>
          <w:sz w:val="28"/>
          <w:szCs w:val="28"/>
          <w:rtl w:val="true"/>
          <w:lang w:bidi="ar-SA"/>
        </w:rPr>
        <w:t>،حدّثنا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قيس بن أبي حازم حتى جاوز </w:t>
      </w:r>
      <w:r>
        <w:rPr>
          <w:rStyle w:val="FootnoteAnchor"/>
          <w:rtl w:val="true"/>
        </w:rPr>
        <w:footnoteReference w:id="2810"/>
      </w:r>
      <w:r>
        <w:rPr>
          <w:rFonts w:ascii="Amiri" w:hAnsi="Amiri" w:eastAsia="Amiri" w:cs="Amiri"/>
          <w:color w:val="111111"/>
          <w:sz w:val="28"/>
          <w:sz w:val="28"/>
          <w:szCs w:val="28"/>
          <w:rtl w:val="true"/>
          <w:lang w:bidi="ar-SA"/>
        </w:rPr>
        <w:t>المائة بسنين كثيرة حتى خرف و ذهب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فاشتروا له جارية سوداء أعجمية،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 عنقها قلائد من عهن </w:t>
      </w:r>
      <w:r>
        <w:rPr>
          <w:rStyle w:val="FootnoteAnchor"/>
          <w:rtl w:val="true"/>
        </w:rPr>
        <w:footnoteReference w:id="2811"/>
      </w:r>
      <w:r>
        <w:rPr>
          <w:rFonts w:ascii="Amiri" w:hAnsi="Amiri" w:eastAsia="Amiri" w:cs="Amiri"/>
          <w:color w:val="111111"/>
          <w:sz w:val="28"/>
          <w:sz w:val="28"/>
          <w:szCs w:val="28"/>
          <w:rtl w:val="true"/>
          <w:lang w:bidi="ar-SA"/>
        </w:rPr>
        <w:t>،و ودع، و أجراس من 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معه في منزله، و أغلق عليه 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نطلع إليه من وراء الباب و هو 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تلك القلائد فيحركها بيده و يعجب منها، و يضحك في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محمّد التميمي </w:t>
      </w:r>
      <w:r>
        <w:rPr>
          <w:rStyle w:val="FootnoteAnchor"/>
          <w:rtl w:val="true"/>
        </w:rPr>
        <w:footnoteReference w:id="2812"/>
      </w:r>
      <w:r>
        <w:rPr>
          <w:rFonts w:ascii="Amiri" w:hAnsi="Amiri" w:eastAsia="Amiri" w:cs="Amiri"/>
          <w:color w:val="111111"/>
          <w:sz w:val="28"/>
          <w:sz w:val="28"/>
          <w:szCs w:val="28"/>
          <w:rtl w:val="true"/>
          <w:lang w:bidi="ar-SA"/>
        </w:rPr>
        <w:t>،أنبأنا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قيس بن أبي حازم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مصعب بن إسماعيل أخبره عن محمّد بن أحمد بن ماهان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الحسن علي ابن محمّد بن أحمد، أنبأنا محمّد بن الحسين بن شهريار، حدّثنا أبو حفص الفلاّس </w:t>
      </w:r>
      <w:r>
        <w:rPr>
          <w:rStyle w:val="FootnoteAnchor"/>
          <w:rtl w:val="true"/>
        </w:rPr>
        <w:footnoteReference w:id="28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مات قيس بن أبي حازم سنة أربع و ثمانين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أنبأنا أبو بكر ابن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حازم مات سنة ثمان و تسعين، أو سبع و تسعين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بن المجلي،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أنبأنا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أحمد بن علي، 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أبي حازم البجلي في آخر ولاية سليمان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817"/>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2818"/>
      </w:r>
      <w:r>
        <w:rPr>
          <w:rFonts w:ascii="Amiri" w:hAnsi="Amiri" w:eastAsia="Amiri" w:cs="Amiri"/>
          <w:color w:val="111111"/>
          <w:sz w:val="28"/>
          <w:sz w:val="28"/>
          <w:szCs w:val="28"/>
          <w:rtl w:val="true"/>
          <w:lang w:bidi="ar-SA"/>
        </w:rPr>
        <w:t>،حدّثنا القاضي أبو العلاء الواسطي، أنبأنا محمّد بن أحمد بن محمّد المفيد، أنبأنا محمّد بن معاذ الهروي، حدّثنا أبو داود سليمان بن معبد السّنجي، حدّثنا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قيس بن أبي حازم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خلافة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الكتّاني </w:t>
      </w:r>
      <w:r>
        <w:rPr>
          <w:rStyle w:val="FootnoteAnchor"/>
          <w:rtl w:val="true"/>
        </w:rPr>
        <w:footnoteReference w:id="2819"/>
      </w:r>
      <w:r>
        <w:rPr>
          <w:rFonts w:ascii="Amiri" w:hAnsi="Amiri" w:eastAsia="Amiri" w:cs="Amiri"/>
          <w:color w:val="111111"/>
          <w:sz w:val="28"/>
          <w:sz w:val="28"/>
          <w:szCs w:val="28"/>
          <w:rtl w:val="true"/>
          <w:lang w:bidi="ar-SA"/>
        </w:rPr>
        <w:t>،أنبأنا أبو الحسن المؤدب، أنبأنا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الهيثم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تسعين مات قيس بن أبي حازم، و ذكر أن أباه أخبره عن أحمد بن عبيد بن ناصح عن الهيثم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w:t>
      </w:r>
      <w:r>
        <w:rPr>
          <w:rStyle w:val="FootnoteAnchor"/>
          <w:rtl w:val="true"/>
        </w:rPr>
        <w:footnoteReference w:id="2820"/>
      </w:r>
      <w:r>
        <w:rPr>
          <w:rFonts w:ascii="Amiri" w:hAnsi="Amiri" w:eastAsia="Amiri" w:cs="Amiri"/>
          <w:color w:val="111111"/>
          <w:sz w:val="28"/>
          <w:sz w:val="28"/>
          <w:szCs w:val="28"/>
          <w:rtl w:val="true"/>
          <w:lang w:bidi="ar-SA"/>
        </w:rPr>
        <w:t xml:space="preserve">السيرافي، أنبأنا أحمد بن إسحاق، حدّثنا أحمد بن عمران، حدّثنا موسى، حدّثنا خليفة قال </w:t>
      </w:r>
      <w:r>
        <w:rPr>
          <w:rStyle w:val="FootnoteAnchor"/>
          <w:rtl w:val="true"/>
        </w:rPr>
        <w:footnoteReference w:id="2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ثمان و تسعين مات قيس بن أبي حازم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822"/>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2823"/>
      </w:r>
      <w:r>
        <w:rPr>
          <w:rFonts w:ascii="Amiri" w:hAnsi="Amiri" w:eastAsia="Amiri" w:cs="Amiri"/>
          <w:color w:val="111111"/>
          <w:sz w:val="28"/>
          <w:sz w:val="28"/>
          <w:szCs w:val="28"/>
          <w:rtl w:val="true"/>
          <w:lang w:bidi="ar-SA"/>
        </w:rPr>
        <w:t xml:space="preserve">،حدّثنا عبد العزيز بن علي الأزجي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الرّحمن المخلص</w:t>
      </w:r>
      <w:r>
        <w:rPr>
          <w:rFonts w:eastAsia="Amiri" w:cs="Amiri" w:ascii="Amiri" w:hAnsi="Amiri"/>
          <w:color w:val="111111"/>
          <w:sz w:val="28"/>
          <w:szCs w:val="28"/>
          <w:rtl w:val="true"/>
          <w:lang w:bidi="ar-SA"/>
        </w:rPr>
        <w:t xml:space="preserve">. </w:t>
      </w:r>
      <w:bookmarkStart w:id="431" w:name="pg11509_188683"/>
    </w:p>
    <w:p>
      <w:pPr>
        <w:pStyle w:val="BookText"/>
        <w:rPr/>
      </w:pPr>
      <w:bookmarkEnd w:id="431"/>
      <w:r>
        <w:rPr>
          <w:rFonts w:ascii="Amiri" w:hAnsi="Amiri" w:eastAsia="Amiri" w:cs="Amiri"/>
          <w:color w:val="111111"/>
          <w:sz w:val="28"/>
          <w:sz w:val="28"/>
          <w:szCs w:val="28"/>
          <w:rtl w:val="true"/>
          <w:lang w:bidi="ar-SA"/>
        </w:rPr>
        <w:t xml:space="preserve">ح و أخبرنا أبو القاسم بن السّمرقندي، أنبأنا أبو القاسم بن البسري،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عبد الرّحمن بن محمّد بن المغيرة كتابا نسخته و قرأته عليه،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تسعين فيها توفي قيس بن أبي حازم</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3418101_73709187"/>
      <w:bookmarkStart w:id="433" w:name="_Toc166"/>
      <w:bookmarkEnd w:id="432"/>
      <w:r>
        <w:rPr/>
        <w:t>5760</w:t>
      </w:r>
      <w:r>
        <w:rPr>
          <w:rtl w:val="true"/>
        </w:rPr>
        <w:t xml:space="preserve"> - </w:t>
      </w:r>
      <w:r>
        <w:rPr>
          <w:rtl w:val="true"/>
        </w:rPr>
        <w:t>قيس بن عمرو</w:t>
      </w:r>
      <w:bookmarkEnd w:id="433"/>
    </w:p>
    <w:p>
      <w:pPr>
        <w:pStyle w:val="BookText"/>
        <w:rPr/>
      </w:pPr>
      <w:r>
        <w:rPr>
          <w:rFonts w:ascii="Amiri" w:hAnsi="Amiri" w:eastAsia="Amiri" w:cs="Amiri"/>
          <w:color w:val="111111"/>
          <w:sz w:val="28"/>
          <w:sz w:val="28"/>
          <w:szCs w:val="28"/>
          <w:rtl w:val="true"/>
          <w:lang w:bidi="ar-SA"/>
        </w:rPr>
        <w:t>أبي صعصعة بن زيد بن عوف بن مبذول بن عمرو بن غنم</w:t>
      </w:r>
    </w:p>
    <w:p>
      <w:pPr>
        <w:pStyle w:val="BookText"/>
        <w:rPr/>
      </w:pPr>
      <w:r>
        <w:rPr>
          <w:rFonts w:ascii="Amiri" w:hAnsi="Amiri" w:eastAsia="Amiri" w:cs="Amiri"/>
          <w:color w:val="111111"/>
          <w:sz w:val="28"/>
          <w:sz w:val="28"/>
          <w:szCs w:val="28"/>
          <w:rtl w:val="true"/>
          <w:lang w:bidi="ar-SA"/>
        </w:rPr>
        <w:t xml:space="preserve">ابن مازن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ثعلبة بن عمرو بن الخزرج</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مبذول بن مازن بن صعصعة بن هوازن </w:t>
      </w:r>
      <w:r>
        <w:rPr>
          <w:rStyle w:val="FootnoteAnchor"/>
          <w:rtl w:val="true"/>
        </w:rPr>
        <w:footnoteReference w:id="2824"/>
      </w:r>
    </w:p>
    <w:p>
      <w:pPr>
        <w:pStyle w:val="BookText"/>
        <w:rPr/>
      </w:pPr>
      <w:r>
        <w:rPr>
          <w:rFonts w:ascii="Amiri" w:hAnsi="Amiri" w:eastAsia="Amiri" w:cs="Amiri"/>
          <w:color w:val="111111"/>
          <w:sz w:val="28"/>
          <w:sz w:val="28"/>
          <w:szCs w:val="28"/>
          <w:rtl w:val="true"/>
          <w:lang w:bidi="ar-SA"/>
        </w:rPr>
        <w:t>حليف لبني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شهد بدرا و العقبة مع رسول اللّه صلى اللّه عليه و سلم، ثم شهد اليرموك أميرا على كردوس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بن حبّان بن منقذ الأنصاري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أحمد بن محمّد بن إبراهيم مولى بني هاشم، حدّثنا أبو حاتم محمّد بن إدريس الرازي، حدّثنا سعيد بن أبي مريم، حدّثنا عبد اللّه بن لهيعة، حدّثني حبّان بن واسع بن حبّان عن أبيه، عن قيس بن أبي صعصعة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في كم أقرأ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أجدني أقوى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أجدني أقوى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لذلك و هو مغضب عليه، ثم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في خمس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قبلت فريضة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10588</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و جماعة في كندة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2826"/>
      </w:r>
      <w:r>
        <w:rPr>
          <w:rFonts w:ascii="Amiri" w:hAnsi="Amiri" w:eastAsia="Amiri" w:cs="Amiri"/>
          <w:color w:val="111111"/>
          <w:sz w:val="28"/>
          <w:sz w:val="28"/>
          <w:szCs w:val="28"/>
          <w:rtl w:val="true"/>
          <w:lang w:bidi="ar-SA"/>
        </w:rPr>
        <w:t xml:space="preserve">،أنبأنا سليمان </w:t>
      </w:r>
    </w:p>
    <w:p>
      <w:pPr>
        <w:pStyle w:val="BookText"/>
        <w:rPr/>
      </w:pPr>
      <w:r>
        <w:rPr>
          <w:rFonts w:ascii="IRNazanin" w:hAnsi="IRNazanin" w:eastAsia="IRNazanin"/>
          <w:color w:val="111111"/>
          <w:sz w:val="28"/>
          <w:sz w:val="28"/>
          <w:szCs w:val="28"/>
          <w:rtl w:val="true"/>
          <w:lang w:bidi="fa-IR"/>
        </w:rPr>
        <w:t xml:space="preserve">ابن أحمد </w:t>
      </w:r>
      <w:r>
        <w:rPr>
          <w:rStyle w:val="FootnoteAnchor"/>
          <w:rtl w:val="true"/>
        </w:rPr>
        <w:footnoteReference w:id="2827"/>
      </w:r>
      <w:r>
        <w:rPr>
          <w:rFonts w:ascii="Amiri" w:hAnsi="Amiri" w:eastAsia="Amiri" w:cs="Amiri"/>
          <w:color w:val="111111"/>
          <w:sz w:val="28"/>
          <w:sz w:val="28"/>
          <w:szCs w:val="28"/>
          <w:rtl w:val="true"/>
          <w:lang w:bidi="ar-SA"/>
        </w:rPr>
        <w:t>،حدّثنا يحيى بن عثمان بن صالح، حدّثنا سعيد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سليمان، حدّثنا أبو الزّنباع روح بن الفرج، و عمرو بن أبي الطاهر بن السرح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لهيعة عن حبّان بن واسع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حدّثنا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عبد اللّه بن جعفر، حدّثنا يعقوب </w:t>
      </w:r>
      <w:r>
        <w:rPr>
          <w:rStyle w:val="FootnoteAnchor"/>
          <w:rtl w:val="true"/>
        </w:rPr>
        <w:footnoteReference w:id="2828"/>
      </w:r>
      <w:r>
        <w:rPr>
          <w:rFonts w:ascii="Amiri" w:hAnsi="Amiri" w:eastAsia="Amiri" w:cs="Amiri"/>
          <w:color w:val="111111"/>
          <w:sz w:val="28"/>
          <w:sz w:val="28"/>
          <w:szCs w:val="28"/>
          <w:rtl w:val="true"/>
          <w:lang w:bidi="ar-SA"/>
        </w:rPr>
        <w:t>،حدّثنا يحيى بن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لهيعة، حدّثني حبّان بن واسع الأنصاري عن أبيه عن قيس بن أبي صعصعة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في كم أقرأ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أجدني أقوى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أجدني أقوى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كذلك يقرأ </w:t>
      </w:r>
      <w:r>
        <w:rPr>
          <w:rStyle w:val="FootnoteAnchor"/>
          <w:rtl w:val="true"/>
        </w:rPr>
        <w:footnoteReference w:id="2829"/>
      </w:r>
      <w:r>
        <w:rPr>
          <w:rFonts w:ascii="Amiri" w:hAnsi="Amiri" w:eastAsia="Amiri" w:cs="Amiri"/>
          <w:color w:val="111111"/>
          <w:sz w:val="28"/>
          <w:sz w:val="28"/>
          <w:szCs w:val="28"/>
          <w:rtl w:val="true"/>
          <w:lang w:bidi="ar-SA"/>
        </w:rPr>
        <w:t xml:space="preserve">زمانا حتى كبر، و كان </w:t>
      </w:r>
      <w:r>
        <w:rPr>
          <w:rStyle w:val="FootnoteAnchor"/>
          <w:rtl w:val="true"/>
        </w:rPr>
        <w:footnoteReference w:id="2830"/>
      </w:r>
      <w:r>
        <w:rPr>
          <w:rFonts w:ascii="Amiri" w:hAnsi="Amiri" w:eastAsia="Amiri" w:cs="Amiri"/>
          <w:color w:val="111111"/>
          <w:sz w:val="28"/>
          <w:sz w:val="28"/>
          <w:szCs w:val="28"/>
          <w:rtl w:val="true"/>
          <w:lang w:bidi="ar-SA"/>
        </w:rPr>
        <w:t xml:space="preserve">يعصّب على عينيه، فكان </w:t>
      </w:r>
      <w:r>
        <w:rPr>
          <w:rStyle w:val="FootnoteAnchor"/>
          <w:rtl w:val="true"/>
        </w:rPr>
        <w:footnoteReference w:id="2831"/>
      </w:r>
      <w:r>
        <w:rPr>
          <w:rFonts w:ascii="Amiri" w:hAnsi="Amiri" w:eastAsia="Amiri" w:cs="Amiri"/>
          <w:color w:val="111111"/>
          <w:sz w:val="28"/>
          <w:sz w:val="28"/>
          <w:szCs w:val="28"/>
          <w:rtl w:val="true"/>
          <w:lang w:bidi="ar-SA"/>
        </w:rPr>
        <w:t>يقرأه في كل خمس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قبلت فريضة </w:t>
      </w:r>
      <w:r>
        <w:rPr>
          <w:rStyle w:val="FootnoteAnchor"/>
          <w:rtl w:val="true"/>
        </w:rPr>
        <w:footnoteReference w:id="2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يعقوب أتمّ‌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الحسين بن النقور، أنبأنا أبو طاهر المخلّص، أنبأنا أبو بكر بن سيف، أنبأنا السري بن يحيى، أنا أبو شعيب بن إبراهيم، حدّثنا سيف بن عمر قال </w:t>
      </w:r>
      <w:r>
        <w:rPr>
          <w:rStyle w:val="FootnoteAnchor"/>
          <w:rtl w:val="true"/>
        </w:rPr>
        <w:footnoteReference w:id="2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قيس بن عمرو بن زيد بن عوف بن مبذول بن مازن بن صعصعة بن هوازن حليف لبني النجّار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باليرموك</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بن بشر، حدّثنا أبو علي بن الفهم، حدّثنا محمّد بن سعد </w:t>
      </w:r>
      <w:r>
        <w:rPr>
          <w:rStyle w:val="FootnoteAnchor"/>
          <w:rtl w:val="true"/>
        </w:rPr>
        <w:footnoteReference w:id="28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الطبقة الأولى ممن شهد بدرا من بني مازن بن النجّار بن ثعلبة بن عمرو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صعصعة، و اسم أبي صعصعة عمرو بن زيد بن عوف بن مبذول بن عمرو </w:t>
      </w:r>
      <w:r>
        <w:rPr>
          <w:rStyle w:val="FootnoteAnchor"/>
          <w:rtl w:val="true"/>
        </w:rPr>
        <w:footnoteReference w:id="2836"/>
      </w:r>
      <w:r>
        <w:rPr>
          <w:rFonts w:ascii="Amiri" w:hAnsi="Amiri" w:eastAsia="Amiri" w:cs="Amiri"/>
          <w:color w:val="111111"/>
          <w:sz w:val="28"/>
          <w:sz w:val="28"/>
          <w:szCs w:val="28"/>
          <w:rtl w:val="true"/>
          <w:lang w:bidi="ar-SA"/>
        </w:rPr>
        <w:t>بن غنم بن مازن بن النجّار، و كان لقيس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الفاكه، و أمّ‌ الحارث، و أمّهما أمامة بنت معاذ بن عمرو بن الجموح بن زيد بن حرام بن غنم بن كعب بن سلمة بن الخزرج، و ليس لقيس اليوم عقب، و شهد قيس بن أبي صعصعة العقبة مع السبعين من الأنصار، في رواية موسى بن عقبة و محمّد بن إسحاق و أبي معشر، و محمّد بن عمر، و شهد قيس أيضا بدرا و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أخبرنا أبو الفضل بن ناصر عنه، أنبأنا أبو محمّد الجوهري، أنبأنا أبو الحسين بن المظفر، أنبأنا أبو علي المدائني، أنبأنا أحمد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مازن بن النجّار قيس بن أبي صعصعة، و اسم أبي صعصعة عمرو بن زيد بن عوف بن مبذول بن عمرو بن غنم بن مازن بن النجّار، شهد بدرا و العقبة، و جعله النبي صلى اللّه عليه و سلم يوم بدر على الساقة </w:t>
      </w:r>
      <w:r>
        <w:rPr>
          <w:rStyle w:val="FootnoteAnchor"/>
          <w:rtl w:val="true"/>
        </w:rPr>
        <w:footnoteReference w:id="2837"/>
      </w:r>
      <w:r>
        <w:rPr>
          <w:rFonts w:ascii="Amiri" w:hAnsi="Amiri" w:eastAsia="Amiri" w:cs="Amiri"/>
          <w:color w:val="111111"/>
          <w:sz w:val="28"/>
          <w:sz w:val="28"/>
          <w:szCs w:val="28"/>
          <w:rtl w:val="true"/>
          <w:lang w:bidi="ar-SA"/>
        </w:rPr>
        <w:t>أخبرنا بنسبه ابن هشام عن زياد، عن ابن إسحاق جاء عنه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اللاّلكائي، أنبأنا محمّد بن الحسين، أنبأنا عبد اللّه، حدّثنا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شهد بدرا من بني مازن بن النجّار من بني عمرو بن عوف بن مبذول بن غنم بن عمرو بن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صعصعة، و اسم أبي صعصعة عمرو بن زيد بن عوف بن 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حدّثنا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أنبأنا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أنبأنا عبد اللّه، حدّثنا يعقوب قال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أبي صعصعة و اسم أبي صعصعة عمرو بن زيد بن عوف بن مبذول من بني </w:t>
      </w:r>
    </w:p>
    <w:p>
      <w:pPr>
        <w:pStyle w:val="BookText"/>
        <w:rPr/>
      </w:pPr>
      <w:r>
        <w:rPr>
          <w:rFonts w:ascii="Amiri" w:hAnsi="Amiri" w:eastAsia="Amiri" w:cs="Amiri"/>
          <w:color w:val="111111"/>
          <w:sz w:val="28"/>
          <w:sz w:val="28"/>
          <w:szCs w:val="28"/>
          <w:rtl w:val="true"/>
          <w:lang w:bidi="ar-SA"/>
        </w:rPr>
        <w:t>مازن بن النجّار، من بني عمرو بن عوف بن مبذول بن عمرو بن غنم بن مازن، عقبي، بدري، حدّثنا بذلك عمرو عن ابن لهيعة عن أبي الأسود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أحمد بن محمّد، أنبأنا عيسى، أنبأنا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أبي صعصعة، و اسم أبي صعصعة عمرو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Style w:val="FootnoteAnchor"/>
          <w:rtl w:val="true"/>
        </w:rPr>
        <w:footnoteReference w:id="2839"/>
      </w:r>
      <w:r>
        <w:rPr>
          <w:rFonts w:ascii="IRNazanin" w:hAnsi="IRNazanin" w:eastAsia="IRNazanin"/>
          <w:color w:val="111111"/>
          <w:sz w:val="28"/>
          <w:sz w:val="28"/>
          <w:szCs w:val="28"/>
          <w:rtl w:val="true"/>
          <w:lang w:bidi="fa-IR"/>
        </w:rPr>
        <w:t>بن عوف بن مبذول بن عمرو بن غنم بن مازن بن 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أنبأنا شجاع الصوفي، أنبأنا ابن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أبي صعصعة الأنصاري ثم الخزرجي، عقبي، بدري، روى عنه واسع بن حبّان، و قال محمّد بن إسحاق في تسمية من شهد بدرا من الأنصار ثم من بني الخزرج، ثم من بني مازن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أبي صعصعة الأنصاري، عقبي، بدري، خزرجي، حديثه عند واسع بن حبّان،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أبي صعصعة عمرو بن زيد بن عوف بن مبذول بن عمرو بن غنم بن مازن، قاله عروة و ابن شهاب، و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2840"/>
      </w:r>
      <w:r>
        <w:rPr>
          <w:rFonts w:ascii="Amiri" w:hAnsi="Amiri" w:eastAsia="Amiri" w:cs="Amiri"/>
          <w:color w:val="111111"/>
          <w:sz w:val="28"/>
          <w:sz w:val="28"/>
          <w:szCs w:val="28"/>
          <w:rtl w:val="true"/>
          <w:lang w:bidi="ar-SA"/>
        </w:rPr>
        <w:t>،حدّثنا عمرو بن خالد، و حسان بن عبد اللّه، و عثمان بن صالح، عن ابن لهيعة عن أبي الأسود، عن عروة في تسمية أصحاب العقبة في المرة الثانية من بني مازن بن النجّار، و قيس بن أبي صعصعة، و قد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الفقيه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العلاء، أنبأنا أبو محمّد بن أبي نصر، أنبأنا أبو القاسم بن أبي العقب، أنبأنا أبو عبد الملك، حدّثنا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بن مسلم، عن عبد اللّه بن لهيعة عن أبي الأسود عن عروة 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تسمية أصحاب العقبة الذين بايعوا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صعصعة، و قد شهد بدرا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محمّد ابن إسحاق، أنبأنا أحمد بن محمّد بن إبراهيم الورّاق، حدّثنا أحمد بن مهدي، حدّثنا عمرو ابن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محمّد بن عبد اللّه بن حمزة البغدادي، حدّثنا محمّد بن عمرو بن خالد، 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لهيعة، عن أبي الأسود،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شهد العقبة من الأنصار ثم من بني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صعصعة، و كان قد شهد بدرا، و اسم أبي صعصعة عمرو بن زيد بن عوف بن 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من شهد بدرا من بني مازن بن النجّار قيس بن أبي صعصعة، و هو عمرو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أنبأنا رضوان بن أحمد بن جالينوس، أنبأنا أحمد بن عبد الجبّار، حدّثنا يونس بن بكير، عن محمّد بن إسحاق </w:t>
      </w:r>
      <w:r>
        <w:rPr>
          <w:rStyle w:val="FootnoteAnchor"/>
          <w:rtl w:val="true"/>
        </w:rPr>
        <w:footnoteReference w:id="28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تسمية من شهد العقبة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صعصعة، و هو عمرو بن زيد بن عوف ابن مبذول بن عمرو بن غنم بن مازن بن النجّار، شهد بدرا مع رسول اللّه صلى اللّه عليه و سلم، و كان رسول اللّه صلى اللّه عليه و سلم جعله على الساقة يومئذ</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أنبأنا الحسين بن الفهم، حدّثنا محمّد بن سعد </w:t>
      </w:r>
      <w:r>
        <w:rPr>
          <w:rStyle w:val="FootnoteAnchor"/>
          <w:rtl w:val="true"/>
        </w:rPr>
        <w:footnoteReference w:id="2843"/>
      </w:r>
      <w:r>
        <w:rPr>
          <w:rFonts w:ascii="Amiri" w:hAnsi="Amiri" w:eastAsia="Amiri" w:cs="Amiri"/>
          <w:color w:val="111111"/>
          <w:sz w:val="28"/>
          <w:sz w:val="28"/>
          <w:szCs w:val="28"/>
          <w:rtl w:val="true"/>
          <w:lang w:bidi="ar-SA"/>
        </w:rPr>
        <w:t xml:space="preserve">،أنبأنا محمّد بن عمر، حدّثني يعقوب بن محمّد بن أبي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عبد الرحمن بن أبي صعصعة</w:t>
      </w:r>
      <w:r>
        <w:rPr>
          <w:rFonts w:eastAsia="Amiri" w:cs="Amiri" w:ascii="Amiri" w:hAnsi="Amiri"/>
          <w:color w:val="111111"/>
          <w:sz w:val="28"/>
          <w:szCs w:val="28"/>
          <w:rtl w:val="true"/>
          <w:lang w:bidi="ar-SA"/>
        </w:rPr>
        <w:t xml:space="preserve">] </w:t>
      </w:r>
      <w:r>
        <w:rPr>
          <w:rStyle w:val="FootnoteAnchor"/>
          <w:rtl w:val="true"/>
        </w:rPr>
        <w:footnoteReference w:id="2844"/>
      </w:r>
      <w:r>
        <w:rPr>
          <w:rFonts w:ascii="Amiri" w:hAnsi="Amiri" w:eastAsia="Amiri" w:cs="Amiri"/>
          <w:color w:val="111111"/>
          <w:sz w:val="28"/>
          <w:sz w:val="28"/>
          <w:szCs w:val="28"/>
          <w:rtl w:val="true"/>
          <w:lang w:bidi="ar-SA"/>
        </w:rPr>
        <w:t xml:space="preserve">أن النبي صلى اللّه عليه و سلم استعمل قيس بن أبي صعصعة يوم بدر على المشاة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ابن حيّوية، أنبأنا عبد الوهّاب بن أبي حية، أنبأنا محمّد بن شجاع، أنبأنا محمّد بن عمر قال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استعمل رسول اللّه صلى اللّه عليه و سلم على المشاة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قيس بن أبي صعصعة، و اسم أبي صعصعة عمرو بن زيد بن مبذول، و أمّره النبي صلى اللّه عليه و سلم حين فصل من بيوت السقيا أن يعدّ المسلمين، فوقف لهم ببئر أبي عتبة فعدّهم ثم أخبر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العلاء، أنبأنا أبو محمّد بن أبي نصر، أنبأنا أبو القاسم بن أبي العقب، أنبأنا أبو عبد الملك، حدّثنا محمّد بن عائذ، أخبرني الوليد بن مسلم، عن عبد اللّه بن لهيعة، عن أبي الأسود، عن عروة في تسمية من شهد بدرا من الأنصار، من بني مازن بن النجّار، ثم من بني عمرو بن عوف بن مبذول بن عمرو بن غنم بن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صعصعة، و اسم أبي صعصعة عمرو بن زيد بن عوف بن 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بكر أحمد بن علي الخطيب، أنبأنا أبو الحسين </w:t>
      </w:r>
      <w:r>
        <w:rPr>
          <w:rStyle w:val="FootnoteAnchor"/>
          <w:rtl w:val="true"/>
        </w:rPr>
        <w:footnoteReference w:id="2847"/>
      </w: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2848"/>
      </w:r>
      <w:r>
        <w:rPr>
          <w:rFonts w:ascii="Amiri" w:hAnsi="Amiri" w:eastAsia="Amiri" w:cs="Amiri"/>
          <w:color w:val="111111"/>
          <w:sz w:val="28"/>
          <w:sz w:val="28"/>
          <w:szCs w:val="28"/>
          <w:rtl w:val="true"/>
          <w:lang w:bidi="ar-SA"/>
        </w:rPr>
        <w:t>،أنبأنا محمّد بن عبد اللّه بن عتّاب، أنبأنا القاسم بن عبد اللّه ابن المغيرة، حدّثنا إسماعيل بن أبي أويس، حدّثنا إسماعيل بن إبراهيم عن عمه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شهد العقبة و في تسمية من شهد بدرا من أصحاب رسول اللّه صلى اللّه عليه و سلم من بني مازن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صعصعة، و اسم أبي صعصعة عمرو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حدّثنا أبو الطيب محمّد بن جعفر الزّرّاد، حدّثنا عبيد اللّه بن سعد، حدّثنا عمي عن أبيه عن ابن إسحاق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تسمية من شهد بدرا من الأنصار من بني مازن بن النجّار، ثم من بني عوف بن مبذول بن عمرو بن غنم بن 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صعصعة، و اسم أبي صعصعة عمرو بن زيد ابن عوف بن مبذول</w:t>
      </w:r>
      <w:r>
        <w:rPr>
          <w:rFonts w:eastAsia="Amiri" w:cs="Amiri" w:ascii="Amiri" w:hAnsi="Amiri"/>
          <w:color w:val="111111"/>
          <w:sz w:val="28"/>
          <w:szCs w:val="28"/>
          <w:rtl w:val="true"/>
          <w:lang w:bidi="ar-SA"/>
        </w:rPr>
        <w:t xml:space="preserve">]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 xml:space="preserve">. </w:t>
      </w:r>
      <w:bookmarkStart w:id="434" w:name="pg11509_188689"/>
    </w:p>
    <w:p>
      <w:pPr>
        <w:pStyle w:val="BookText"/>
        <w:rPr/>
      </w:pPr>
      <w:bookmarkEnd w:id="434"/>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أبو القاسم بن أبي حيّة، أنبأنا محمّد بن شجاع، أنبأنا محمّد بن عمر الواقدي قال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تسمية من شهد بدرا من بني مازن بن النجّار، ثم من بني عوف بن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w:t>
      </w:r>
      <w:r>
        <w:rPr>
          <w:rFonts w:eastAsia="Amiri" w:cs="Amiri" w:ascii="Amiri" w:hAnsi="Amiri"/>
          <w:color w:val="111111"/>
          <w:sz w:val="28"/>
          <w:szCs w:val="28"/>
          <w:rtl w:val="true"/>
          <w:lang w:bidi="ar-SA"/>
        </w:rPr>
        <w:t xml:space="preserve">] </w:t>
      </w:r>
      <w:r>
        <w:rPr>
          <w:rStyle w:val="FootnoteAnchor"/>
          <w:rtl w:val="true"/>
        </w:rPr>
        <w:footnoteReference w:id="2851"/>
      </w:r>
      <w:r>
        <w:rPr>
          <w:rFonts w:ascii="Amiri" w:hAnsi="Amiri" w:eastAsia="Amiri" w:cs="Amiri"/>
          <w:color w:val="111111"/>
          <w:sz w:val="28"/>
          <w:sz w:val="28"/>
          <w:szCs w:val="28"/>
          <w:rtl w:val="true"/>
          <w:lang w:bidi="ar-SA"/>
        </w:rPr>
        <w:t xml:space="preserve">مبذول بن عمرو بن غنم بن 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صعصعة، و اسم أبي صعصعة عمرو بن زيد بن عوف بن 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الغنائم بن المأمون، أنبأنا أبو الحسن الدارقطني، حدّثنا أبو بكر أحمد بن موسى بن العباس بن مجاهد المقرئ، حدّثنا زيد بن إسماعيل الصائغ، حدّثنا محمّد بن كثير الكوفي، حدّثنا الحارث بن حصيرة </w:t>
      </w:r>
      <w:r>
        <w:rPr>
          <w:rStyle w:val="FootnoteAnchor"/>
          <w:rtl w:val="true"/>
        </w:rPr>
        <w:footnoteReference w:id="2852"/>
      </w:r>
      <w:r>
        <w:rPr>
          <w:rFonts w:ascii="Amiri" w:hAnsi="Amiri" w:eastAsia="Amiri" w:cs="Amiri"/>
          <w:color w:val="111111"/>
          <w:sz w:val="28"/>
          <w:sz w:val="28"/>
          <w:szCs w:val="28"/>
          <w:rtl w:val="true"/>
          <w:lang w:bidi="ar-SA"/>
        </w:rPr>
        <w:t>عن جابر الجعفي عن تميم بن</w:t>
      </w:r>
      <w:r>
        <w:rPr>
          <w:rFonts w:eastAsia="Amiri" w:cs="Amiri" w:ascii="Amiri" w:hAnsi="Amiri"/>
          <w:color w:val="111111"/>
          <w:sz w:val="28"/>
          <w:szCs w:val="28"/>
          <w:rtl w:val="true"/>
          <w:lang w:bidi="ar-SA"/>
        </w:rPr>
        <w:t xml:space="preserve">..... </w:t>
      </w:r>
      <w:r>
        <w:rPr>
          <w:rStyle w:val="FootnoteAnchor"/>
          <w:rtl w:val="true"/>
        </w:rPr>
        <w:footnoteReference w:id="2853"/>
      </w:r>
      <w:r>
        <w:rPr>
          <w:rFonts w:ascii="Amiri" w:hAnsi="Amiri" w:eastAsia="Amiri" w:cs="Amiri"/>
          <w:color w:val="111111"/>
          <w:sz w:val="28"/>
          <w:sz w:val="28"/>
          <w:szCs w:val="28"/>
          <w:rtl w:val="true"/>
          <w:lang w:bidi="ar-SA"/>
        </w:rPr>
        <w:t>عن رجل من أرحب يقال له عقبة بن 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أنّي سمعت أبا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من شهد بدرا بالجنّة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أبي بكر، لم يروه عنه غير عقبة الأرحبي، و لم يروه عنه غير تميم، تفرد به جابر الجعفي عنه، و لم يروه عنه غير الحارث حصيرة، و لم نكتبه إلاّ عن شيخنا</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3418103_73709187"/>
      <w:bookmarkStart w:id="436" w:name="_Toc167"/>
      <w:bookmarkEnd w:id="435"/>
      <w:r>
        <w:rPr/>
        <w:t>5761</w:t>
      </w:r>
      <w:r>
        <w:rPr>
          <w:rtl w:val="true"/>
        </w:rPr>
        <w:t xml:space="preserve"> - </w:t>
      </w:r>
      <w:r>
        <w:rPr>
          <w:rtl w:val="true"/>
        </w:rPr>
        <w:t>قيس بن عمرو</w:t>
      </w:r>
      <w:bookmarkEnd w:id="436"/>
    </w:p>
    <w:p>
      <w:pPr>
        <w:pStyle w:val="BookText"/>
        <w:rPr/>
      </w:pPr>
      <w:r>
        <w:rPr>
          <w:rFonts w:ascii="Amiri" w:hAnsi="Amiri" w:eastAsia="Amiri" w:cs="Amiri"/>
          <w:color w:val="111111"/>
          <w:sz w:val="28"/>
          <w:sz w:val="28"/>
          <w:szCs w:val="28"/>
          <w:rtl w:val="true"/>
          <w:lang w:bidi="ar-SA"/>
        </w:rPr>
        <w:t>ابن مالك بن حزن بن الحارث بن خديج بن معاوية</w:t>
      </w:r>
    </w:p>
    <w:p>
      <w:pPr>
        <w:pStyle w:val="BookText"/>
        <w:rPr/>
      </w:pPr>
      <w:r>
        <w:rPr>
          <w:rFonts w:ascii="Amiri" w:hAnsi="Amiri" w:eastAsia="Amiri" w:cs="Amiri"/>
          <w:color w:val="111111"/>
          <w:sz w:val="28"/>
          <w:sz w:val="28"/>
          <w:szCs w:val="28"/>
          <w:rtl w:val="true"/>
          <w:lang w:bidi="ar-SA"/>
        </w:rPr>
        <w:t>ابن خديج بن الحماس بن ربيعة بن كعب بن الحارث</w:t>
      </w:r>
    </w:p>
    <w:p>
      <w:pPr>
        <w:pStyle w:val="BookText"/>
        <w:rPr/>
      </w:pPr>
      <w:r>
        <w:rPr>
          <w:rFonts w:ascii="Amiri" w:hAnsi="Amiri" w:eastAsia="Amiri" w:cs="Amiri"/>
          <w:color w:val="111111"/>
          <w:sz w:val="28"/>
          <w:sz w:val="28"/>
          <w:szCs w:val="28"/>
          <w:rtl w:val="true"/>
          <w:lang w:bidi="ar-SA"/>
        </w:rPr>
        <w:t>ابن كعب بن عمرو بن علّة بن جلد بن مالك بن أدد</w:t>
      </w:r>
    </w:p>
    <w:p>
      <w:pPr>
        <w:pStyle w:val="BookText"/>
        <w:rPr/>
      </w:pPr>
      <w:r>
        <w:rPr>
          <w:rFonts w:ascii="Amiri" w:hAnsi="Amiri" w:eastAsia="Amiri" w:cs="Amiri"/>
          <w:color w:val="111111"/>
          <w:sz w:val="28"/>
          <w:sz w:val="28"/>
          <w:szCs w:val="28"/>
          <w:rtl w:val="true"/>
          <w:lang w:bidi="ar-SA"/>
        </w:rPr>
        <w:t xml:space="preserve">الحارثي المعروف بالنّجاشي </w:t>
      </w:r>
      <w:r>
        <w:rPr>
          <w:rStyle w:val="FootnoteAnchor"/>
          <w:rtl w:val="true"/>
        </w:rPr>
        <w:footnoteReference w:id="2854"/>
      </w:r>
    </w:p>
    <w:p>
      <w:pPr>
        <w:pStyle w:val="BookText"/>
        <w:rPr/>
      </w:pP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اليزيدي </w:t>
      </w:r>
      <w:r>
        <w:rPr>
          <w:rStyle w:val="FootnoteAnchor"/>
          <w:rtl w:val="true"/>
        </w:rPr>
        <w:footnoteReference w:id="2855"/>
      </w:r>
      <w:r>
        <w:rPr>
          <w:rFonts w:ascii="Amiri" w:hAnsi="Amiri" w:eastAsia="Amiri" w:cs="Amiri"/>
          <w:color w:val="111111"/>
          <w:sz w:val="28"/>
          <w:sz w:val="28"/>
          <w:szCs w:val="28"/>
          <w:rtl w:val="true"/>
          <w:lang w:bidi="ar-SA"/>
        </w:rPr>
        <w:t>،حدّثني أحمد بن الحارث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علي بن أبي طالب النجاشي في شرب الخمر، فأتى معاوية ليستأمنه، فشاور معاوية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يقول فيّ‌ شعرا فتكون أنت أول من يرويه، يا غلام ناد بأمانه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و كان أعور قصيرا، فلما رآه معاوية استصغره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الرجال ليست بجزر فتستسمن، و إنّما المرء بأصغريه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و لسانه، ثم خرج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يأت أهل المشرقين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نصيح لا يبيت على عتب</w:t>
      </w:r>
    </w:p>
    <w:p>
      <w:pPr>
        <w:pStyle w:val="BookText"/>
        <w:rPr/>
      </w:pPr>
      <w:r>
        <w:rPr>
          <w:rFonts w:ascii="Amiri" w:hAnsi="Amiri" w:eastAsia="Amiri" w:cs="Amiri"/>
          <w:color w:val="111111"/>
          <w:sz w:val="28"/>
          <w:sz w:val="28"/>
          <w:szCs w:val="28"/>
          <w:rtl w:val="true"/>
          <w:lang w:bidi="ar-SA"/>
        </w:rPr>
        <w:t xml:space="preserve">هلكتم و كان الشرّ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تدارككم حلوم بني حرب</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56"/>
      </w:r>
      <w:r>
        <w:rPr>
          <w:rFonts w:ascii="Amiri" w:hAnsi="Amiri" w:eastAsia="Amiri" w:cs="Amiri"/>
          <w:color w:val="111111"/>
          <w:sz w:val="28"/>
          <w:sz w:val="28"/>
          <w:szCs w:val="28"/>
          <w:rtl w:val="true"/>
          <w:lang w:bidi="ar-SA"/>
        </w:rPr>
        <w:t>أبو القاسم بن السّمرقندي، أنبأنا أبو الحسين بن النقور، أنبأنا أبو طاهر المخلّص، أنبأنا أبو بكر بن سيف، أنبأنا السري بن يحيى، حدّثنا شعيب بن إبراهيم، حدّثنا سيف بن عمر، عن محمّد بن عبد اللّه، و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ثمامة </w:t>
      </w:r>
      <w:r>
        <w:rPr>
          <w:rStyle w:val="FootnoteAnchor"/>
          <w:rtl w:val="true"/>
        </w:rPr>
        <w:footnoteReference w:id="2857"/>
      </w:r>
      <w:r>
        <w:rPr>
          <w:rFonts w:ascii="Amiri" w:hAnsi="Amiri" w:eastAsia="Amiri" w:cs="Amiri"/>
          <w:color w:val="111111"/>
          <w:sz w:val="28"/>
          <w:sz w:val="28"/>
          <w:szCs w:val="28"/>
          <w:rtl w:val="true"/>
          <w:lang w:bidi="ar-SA"/>
        </w:rPr>
        <w:t>حين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قشير قتلوا أباك ابن حجر، و أنا أحبّ‌ أن تأذن لي فيهم و أغزوهم،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اغزهم فإذا أشرفت عليهم فأذّن، ثم قاتلهم إن لم تسمع أذانا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تلك الداعية </w:t>
      </w:r>
      <w:r>
        <w:rPr>
          <w:rStyle w:val="FootnoteAnchor"/>
          <w:rtl w:val="true"/>
        </w:rPr>
        <w:footnoteReference w:id="2858"/>
      </w:r>
      <w:r>
        <w:rPr>
          <w:rFonts w:ascii="Amiri" w:hAnsi="Amiri" w:eastAsia="Amiri" w:cs="Amiri"/>
          <w:color w:val="111111"/>
          <w:sz w:val="28"/>
          <w:sz w:val="28"/>
          <w:szCs w:val="28"/>
          <w:rtl w:val="true"/>
          <w:lang w:bidi="ar-SA"/>
        </w:rPr>
        <w:t xml:space="preserve">،فخرج إلى اليمامة، ثم غزا ثمامة و المحكم متساندين فيمن تبعهما، و أغارا على بني قشير فغنما، فأتى ثمامة بالخمس و بعث بذلك إلى النبي صلى اللّه عليه و سلم و أنى المحكم مرنع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ذلك النجاشي الحارثي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 أبي أتاك حين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دارت به أفناء بكر</w:t>
      </w:r>
    </w:p>
    <w:p>
      <w:pPr>
        <w:pStyle w:val="BookText"/>
        <w:rPr/>
      </w:pPr>
      <w:r>
        <w:rPr>
          <w:rFonts w:ascii="Amiri" w:hAnsi="Amiri" w:eastAsia="Amiri" w:cs="Amiri"/>
          <w:color w:val="111111"/>
          <w:sz w:val="28"/>
          <w:sz w:val="28"/>
          <w:szCs w:val="28"/>
          <w:rtl w:val="true"/>
          <w:lang w:bidi="ar-SA"/>
        </w:rPr>
        <w:t xml:space="preserve">خبيبة من كتائب 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يعدوهم أبو شبل هزبر</w:t>
      </w:r>
    </w:p>
    <w:p>
      <w:pPr>
        <w:pStyle w:val="BookText"/>
        <w:rPr/>
      </w:pPr>
      <w:r>
        <w:rPr>
          <w:rFonts w:ascii="Amiri" w:hAnsi="Amiri" w:eastAsia="Amiri" w:cs="Amiri"/>
          <w:color w:val="111111"/>
          <w:sz w:val="28"/>
          <w:sz w:val="28"/>
          <w:szCs w:val="28"/>
          <w:rtl w:val="true"/>
          <w:lang w:bidi="ar-SA"/>
        </w:rPr>
        <w:t xml:space="preserve">كتائب يخطرون بكل 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سمر ثقيف ليس بسر</w:t>
      </w:r>
    </w:p>
    <w:p>
      <w:pPr>
        <w:pStyle w:val="BookText"/>
        <w:rPr/>
      </w:pPr>
      <w:r>
        <w:rPr>
          <w:rFonts w:ascii="Amiri" w:hAnsi="Amiri" w:eastAsia="Amiri" w:cs="Amiri"/>
          <w:color w:val="111111"/>
          <w:sz w:val="28"/>
          <w:sz w:val="28"/>
          <w:szCs w:val="28"/>
          <w:rtl w:val="true"/>
          <w:lang w:bidi="ar-SA"/>
        </w:rPr>
        <w:t xml:space="preserve">هم ساروا بأرعن مكفهر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الناس ذي لجب سطر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ذادوا عن ذراريهم بضرب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كأفواه الأوارك غير هذر </w:t>
      </w:r>
    </w:p>
    <w:p>
      <w:pPr>
        <w:pStyle w:val="BookText"/>
        <w:rPr/>
      </w:pPr>
      <w:r>
        <w:rPr>
          <w:rFonts w:ascii="Amiri" w:hAnsi="Amiri" w:eastAsia="Amiri" w:cs="Amiri"/>
          <w:color w:val="111111"/>
          <w:sz w:val="28"/>
          <w:sz w:val="28"/>
          <w:szCs w:val="28"/>
          <w:rtl w:val="true"/>
          <w:lang w:bidi="ar-SA"/>
        </w:rPr>
        <w:t xml:space="preserve">و أتوا بالنساء فأنزلوها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العداة قصور حجر </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الحسن رشأ بن نظيف، أنبأنا الحسن بن إسماعيل، أنبأنا أحمد بن مروان، حدّثنا محمّد بن أحمد الأزدي، أنشدنا ابن الأعرابي عن مؤرج عن سعيد عن سماك قال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هجا النجاشي و هو قيس بن عمرو بن مالك الحارثي الشاعر بني العجلان فاستعدوا عليه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فيكم‌؟ فأنشدوه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اللّه عادى </w:t>
      </w:r>
      <w:r>
        <w:rPr>
          <w:rStyle w:val="FootnoteAnchor"/>
          <w:rtl w:val="true"/>
        </w:rPr>
        <w:footnoteReference w:id="2863"/>
      </w:r>
      <w:r>
        <w:rPr>
          <w:rFonts w:ascii="Amiri" w:hAnsi="Amiri" w:eastAsia="Amiri" w:cs="Amiri"/>
          <w:color w:val="111111"/>
          <w:sz w:val="28"/>
          <w:sz w:val="28"/>
          <w:szCs w:val="28"/>
          <w:rtl w:val="true"/>
          <w:lang w:bidi="ar-SA"/>
        </w:rPr>
        <w:t xml:space="preserve">أهل لؤم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فعادى بني العجلان رهط‍‌ ابن مقبل</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مظلوما استجيب له، و إن كان ظالما لم يستجب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قبيلة لا يغدرون بذمّة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يظلمون الناس حبّة خردل</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آل الخطّاب هكذا، قالوا </w:t>
      </w:r>
      <w:r>
        <w:rPr>
          <w:rStyle w:val="FootnoteAnchor"/>
          <w:rtl w:val="true"/>
        </w:rPr>
        <w:footnoteReference w:id="2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يردون الماء إلاّ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الوراد عن كلّ‌ منهل</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أقلّ‌ للزحام </w:t>
      </w:r>
      <w:r>
        <w:rPr>
          <w:rStyle w:val="FootnoteAnchor"/>
          <w:rtl w:val="true"/>
        </w:rPr>
        <w:footnoteReference w:id="286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تعاف الكلاب الضاريات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تأكل من كعب و عمرو </w:t>
      </w:r>
      <w:r>
        <w:rPr>
          <w:rStyle w:val="FootnoteAnchor"/>
          <w:rtl w:val="true"/>
        </w:rPr>
        <w:footnoteReference w:id="2866"/>
      </w:r>
      <w:r>
        <w:rPr>
          <w:rFonts w:ascii="IRNazanin" w:hAnsi="IRNazanin" w:eastAsia="IRNazanin"/>
          <w:color w:val="111111"/>
          <w:sz w:val="28"/>
          <w:sz w:val="28"/>
          <w:szCs w:val="28"/>
          <w:rtl w:val="true"/>
          <w:lang w:bidi="fa-IR"/>
        </w:rPr>
        <w:t>و نهشل</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أحرز </w:t>
      </w:r>
      <w:r>
        <w:rPr>
          <w:rStyle w:val="FootnoteAnchor"/>
          <w:rtl w:val="true"/>
        </w:rPr>
        <w:footnoteReference w:id="2867"/>
      </w:r>
      <w:r>
        <w:rPr>
          <w:rFonts w:ascii="Amiri" w:hAnsi="Amiri" w:eastAsia="Amiri" w:cs="Amiri"/>
          <w:color w:val="111111"/>
          <w:sz w:val="28"/>
          <w:sz w:val="28"/>
          <w:szCs w:val="28"/>
          <w:rtl w:val="true"/>
          <w:lang w:bidi="ar-SA"/>
        </w:rPr>
        <w:t>القوم موتاهم و لم يضيّعوهم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محمّد بن سعيد بن إبراهيم، و أنبأنا أبو الفضل بن ناصر، أنبأنا أحمد بن الحسن </w:t>
      </w:r>
      <w:r>
        <w:rPr>
          <w:rStyle w:val="FootnoteAnchor"/>
          <w:rtl w:val="true"/>
        </w:rPr>
        <w:footnoteReference w:id="2868"/>
      </w:r>
      <w:r>
        <w:rPr>
          <w:rFonts w:ascii="Amiri" w:hAnsi="Amiri" w:eastAsia="Amiri" w:cs="Amiri"/>
          <w:color w:val="111111"/>
          <w:sz w:val="28"/>
          <w:sz w:val="28"/>
          <w:szCs w:val="28"/>
          <w:rtl w:val="true"/>
          <w:lang w:bidi="ar-SA"/>
        </w:rPr>
        <w:t>،و محمّد بن إسحاق بن مخلد، و محمّد بن سعيد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أنبأنا أحمد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أحمد بن إبراهيم، أنبأنا محمّد بن الحسن بن مقسم، حدّثنا أحمد بن يحيى ثعلب قال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استعدى تميم بن مقبل عمر بن الخطّاب على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هجاني فأعدني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نجاشي،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قلت ما لا أرى أن عليّ‌ فيه إثما،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قبيلة لا يغدرون بذمّة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يظلمون </w:t>
      </w:r>
      <w:r>
        <w:rPr>
          <w:rStyle w:val="FootnoteAnchor"/>
          <w:rtl w:val="true"/>
        </w:rPr>
        <w:footnoteReference w:id="2870"/>
      </w:r>
      <w:r>
        <w:rPr>
          <w:rFonts w:ascii="Amiri" w:hAnsi="Amiri" w:eastAsia="Amiri" w:cs="Amiri"/>
          <w:color w:val="111111"/>
          <w:sz w:val="28"/>
          <w:sz w:val="28"/>
          <w:szCs w:val="28"/>
          <w:rtl w:val="true"/>
          <w:lang w:bidi="ar-SA"/>
        </w:rPr>
        <w:t>الناس حبّة خردل</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من هؤلاء،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يردون الماء إلاّ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الورّاد عن كلّ‌ منهل</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هؤلاء متى وردوا؟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سمّي العجلان إلاّ لقوله </w:t>
      </w:r>
      <w:r>
        <w:rPr>
          <w:rStyle w:val="FootnoteAnchor"/>
          <w:rtl w:val="true"/>
        </w:rPr>
        <w:footnoteReference w:id="2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فاحلب أيها العبد فاعجل</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القوم أنفعهم لأهله، 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اللّه عادى أهل لؤم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فعادى بني العجلان رهط‍‌ ابن مقبل</w:t>
      </w:r>
    </w:p>
    <w:p>
      <w:pPr>
        <w:pStyle w:val="BookText"/>
        <w:rPr/>
      </w:pPr>
      <w:r>
        <w:rPr>
          <w:rFonts w:ascii="Amiri" w:hAnsi="Amiri" w:eastAsia="Amiri" w:cs="Amiri"/>
          <w:color w:val="111111"/>
          <w:sz w:val="28"/>
          <w:sz w:val="28"/>
          <w:szCs w:val="28"/>
          <w:rtl w:val="true"/>
          <w:lang w:bidi="ar-SA"/>
        </w:rPr>
        <w:t xml:space="preserve">أولئك أولاد الهجين </w:t>
      </w:r>
      <w:r>
        <w:rPr>
          <w:rStyle w:val="FootnoteAnchor"/>
          <w:rtl w:val="true"/>
        </w:rPr>
        <w:footnoteReference w:id="2872"/>
      </w:r>
      <w:r>
        <w:rPr>
          <w:rFonts w:ascii="Amiri" w:hAnsi="Amiri" w:eastAsia="Amiri" w:cs="Amiri"/>
          <w:color w:val="111111"/>
          <w:sz w:val="28"/>
          <w:sz w:val="28"/>
          <w:szCs w:val="28"/>
          <w:rtl w:val="true"/>
          <w:lang w:bidi="ar-SA"/>
        </w:rPr>
        <w:t xml:space="preserve">و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و رهط‍‌ العاجز المتذلّل</w:t>
      </w:r>
    </w:p>
    <w:p>
      <w:pPr>
        <w:pStyle w:val="BookText"/>
        <w:rPr/>
      </w:pPr>
      <w:r>
        <w:rPr>
          <w:rFonts w:ascii="Amiri" w:hAnsi="Amiri" w:eastAsia="Amiri" w:cs="Amiri"/>
          <w:color w:val="111111"/>
          <w:sz w:val="28"/>
          <w:sz w:val="28"/>
          <w:szCs w:val="28"/>
          <w:rtl w:val="true"/>
          <w:lang w:bidi="ar-SA"/>
        </w:rPr>
        <w:t xml:space="preserve">تعاف الكلاب الضاريات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تأكل من كعب بن عوف و نهشل</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فلا أعذرك عليه، فحبسه و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w:t>
      </w:r>
      <w:r>
        <w:rPr>
          <w:rStyle w:val="FootnoteAnchor"/>
          <w:rtl w:val="true"/>
        </w:rPr>
        <w:footnoteReference w:id="2873"/>
      </w:r>
      <w:r>
        <w:rPr>
          <w:rFonts w:ascii="Amiri" w:hAnsi="Amiri" w:eastAsia="Amiri" w:cs="Amiri"/>
          <w:color w:val="111111"/>
          <w:sz w:val="28"/>
          <w:sz w:val="28"/>
          <w:szCs w:val="28"/>
          <w:rtl w:val="true"/>
          <w:lang w:bidi="ar-SA"/>
        </w:rPr>
        <w:t>،أنبأنا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أحمد بن سهل الواسطي، و حدّثني محمّد بن فتوح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سهل، أنبأنا علي بن محمّد بن دينار </w:t>
      </w:r>
      <w:r>
        <w:rPr>
          <w:rStyle w:val="FootnoteAnchor"/>
          <w:rtl w:val="true"/>
        </w:rPr>
        <w:footnoteReference w:id="2874"/>
      </w:r>
      <w:r>
        <w:rPr>
          <w:rFonts w:ascii="Amiri" w:hAnsi="Amiri" w:eastAsia="Amiri" w:cs="Amiri"/>
          <w:color w:val="111111"/>
          <w:sz w:val="28"/>
          <w:sz w:val="28"/>
          <w:szCs w:val="28"/>
          <w:rtl w:val="true"/>
          <w:lang w:bidi="ar-SA"/>
        </w:rPr>
        <w:t xml:space="preserve">،أنبأنا الحسن بن بشر الآمدي </w:t>
      </w:r>
      <w:r>
        <w:rPr>
          <w:rStyle w:val="FootnoteAnchor"/>
          <w:rtl w:val="true"/>
        </w:rPr>
        <w:footnoteReference w:id="28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خديج بن عمرو بن مالك بن حزن بن الحارث بن خديج بن معاوية بن خديج بن الحماس بن ربيعة بن كعب بن الحارث بن كعب بن عمرو بن علّة بن خالد بن مالك بن أدد، </w:t>
      </w:r>
      <w:bookmarkStart w:id="437" w:name="pg11509_188693"/>
    </w:p>
    <w:p>
      <w:pPr>
        <w:pStyle w:val="BookText"/>
        <w:rPr/>
      </w:pPr>
      <w:bookmarkEnd w:id="437"/>
      <w:r>
        <w:rPr>
          <w:rFonts w:ascii="Amiri" w:hAnsi="Amiri" w:eastAsia="Amiri" w:cs="Amiri"/>
          <w:color w:val="111111"/>
          <w:sz w:val="28"/>
          <w:sz w:val="28"/>
          <w:szCs w:val="28"/>
          <w:rtl w:val="true"/>
          <w:lang w:bidi="ar-SA"/>
        </w:rPr>
        <w:t>شاعر، و هو أخو النجاشي، و هو قيس بن عمرو، و كان محسنا، و هو القائل يرثي أخاه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2876"/>
      </w:r>
      <w:r>
        <w:rPr>
          <w:rFonts w:ascii="Amiri" w:hAnsi="Amiri" w:eastAsia="Amiri" w:cs="Amiri"/>
          <w:color w:val="111111"/>
          <w:sz w:val="28"/>
          <w:sz w:val="28"/>
          <w:szCs w:val="28"/>
          <w:rtl w:val="true"/>
          <w:lang w:bidi="ar-SA"/>
        </w:rPr>
        <w:t xml:space="preserve">كان يبكي هالكا فعلى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ثوى بلوى لحج </w:t>
      </w:r>
      <w:r>
        <w:rPr>
          <w:rStyle w:val="FootnoteAnchor"/>
          <w:rtl w:val="true"/>
        </w:rPr>
        <w:footnoteReference w:id="2877"/>
      </w:r>
      <w:r>
        <w:rPr>
          <w:rFonts w:ascii="IRNazanin" w:hAnsi="IRNazanin" w:eastAsia="IRNazanin"/>
          <w:color w:val="111111"/>
          <w:sz w:val="28"/>
          <w:sz w:val="28"/>
          <w:szCs w:val="28"/>
          <w:rtl w:val="true"/>
          <w:lang w:bidi="fa-IR"/>
        </w:rPr>
        <w:t>و آبت رواحله</w:t>
      </w:r>
    </w:p>
    <w:p>
      <w:pPr>
        <w:pStyle w:val="BookText"/>
        <w:rPr/>
      </w:pPr>
      <w:r>
        <w:rPr>
          <w:rFonts w:ascii="Amiri" w:hAnsi="Amiri" w:eastAsia="Amiri" w:cs="Amiri"/>
          <w:color w:val="111111"/>
          <w:sz w:val="28"/>
          <w:sz w:val="28"/>
          <w:szCs w:val="28"/>
          <w:rtl w:val="true"/>
          <w:lang w:bidi="ar-SA"/>
        </w:rPr>
        <w:t xml:space="preserve">فتى لا يطيع الزاجرين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ترجع </w:t>
      </w:r>
      <w:r>
        <w:rPr>
          <w:rStyle w:val="FootnoteAnchor"/>
          <w:rtl w:val="true"/>
        </w:rPr>
        <w:footnoteReference w:id="2878"/>
      </w:r>
      <w:r>
        <w:rPr>
          <w:rFonts w:ascii="Amiri" w:hAnsi="Amiri" w:eastAsia="Amiri" w:cs="Amiri"/>
          <w:color w:val="111111"/>
          <w:sz w:val="28"/>
          <w:sz w:val="28"/>
          <w:szCs w:val="28"/>
          <w:rtl w:val="true"/>
          <w:lang w:bidi="ar-SA"/>
        </w:rPr>
        <w:t>بالعصيان عند عواذله</w:t>
      </w:r>
    </w:p>
    <w:p>
      <w:pPr>
        <w:pStyle w:val="BookText"/>
        <w:rPr/>
      </w:pPr>
      <w:r>
        <w:rPr>
          <w:rFonts w:ascii="Amiri" w:hAnsi="Amiri" w:eastAsia="Amiri" w:cs="Amiri"/>
          <w:color w:val="111111"/>
          <w:sz w:val="28"/>
          <w:sz w:val="28"/>
          <w:szCs w:val="28"/>
          <w:rtl w:val="true"/>
          <w:lang w:bidi="ar-SA"/>
        </w:rPr>
        <w:t>و هي قصيدة حسنة</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3418105_73709187"/>
      <w:bookmarkStart w:id="439" w:name="_Toc168"/>
      <w:bookmarkEnd w:id="438"/>
      <w:r>
        <w:rPr/>
        <w:t>5762</w:t>
      </w:r>
      <w:r>
        <w:rPr>
          <w:rtl w:val="true"/>
        </w:rPr>
        <w:t xml:space="preserve"> - </w:t>
      </w:r>
      <w:r>
        <w:rPr>
          <w:rtl w:val="true"/>
        </w:rPr>
        <w:t>قيس بن محمّد الثّقفي</w:t>
      </w:r>
      <w:bookmarkEnd w:id="439"/>
    </w:p>
    <w:p>
      <w:pPr>
        <w:pStyle w:val="BookText"/>
        <w:rPr/>
      </w:pPr>
      <w:r>
        <w:rPr>
          <w:rFonts w:ascii="Amiri" w:hAnsi="Amiri" w:eastAsia="Amiri" w:cs="Amiri"/>
          <w:color w:val="111111"/>
          <w:sz w:val="28"/>
          <w:sz w:val="28"/>
          <w:szCs w:val="28"/>
          <w:rtl w:val="true"/>
          <w:lang w:bidi="ar-SA"/>
        </w:rPr>
        <w:t>روى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المنذر كما ذكر بعض الرواة، و الصحيح أنه القاسم بن محمّد الثّقفي، و قد تقدم ذكره في موضعه على الصواب</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418107_73709187"/>
      <w:bookmarkStart w:id="441" w:name="_Toc169"/>
      <w:bookmarkEnd w:id="440"/>
      <w:r>
        <w:rPr/>
        <w:t>5763</w:t>
      </w:r>
      <w:r>
        <w:rPr>
          <w:rtl w:val="true"/>
        </w:rPr>
        <w:t xml:space="preserve"> - </w:t>
      </w:r>
      <w:r>
        <w:rPr>
          <w:rtl w:val="true"/>
        </w:rPr>
        <w:t>قيس بن مالك الكوفي</w:t>
      </w:r>
      <w:bookmarkEnd w:id="441"/>
    </w:p>
    <w:p>
      <w:pPr>
        <w:pStyle w:val="BookText"/>
        <w:rPr/>
      </w:pPr>
      <w:r>
        <w:rPr>
          <w:rFonts w:ascii="Amiri" w:hAnsi="Amiri" w:eastAsia="Amiri" w:cs="Amiri"/>
          <w:color w:val="111111"/>
          <w:sz w:val="28"/>
          <w:sz w:val="28"/>
          <w:szCs w:val="28"/>
          <w:rtl w:val="true"/>
          <w:lang w:bidi="ar-SA"/>
        </w:rPr>
        <w:t>من أصحاب علي ممن شهد عام أذرح الحكومة مع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ذكره في ترجمة الحارث بن مالك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3418109_73709187"/>
      <w:bookmarkStart w:id="443" w:name="_Toc170"/>
      <w:bookmarkEnd w:id="442"/>
      <w:r>
        <w:rPr/>
        <w:t>5764</w:t>
      </w:r>
      <w:r>
        <w:rPr>
          <w:rtl w:val="true"/>
        </w:rPr>
        <w:t xml:space="preserve"> - </w:t>
      </w:r>
      <w:r>
        <w:rPr>
          <w:rtl w:val="true"/>
        </w:rPr>
        <w:t>قيس بن مشجر</w:t>
      </w:r>
      <w:bookmarkEnd w:id="44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اليعمري </w:t>
      </w:r>
      <w:r>
        <w:rPr>
          <w:rStyle w:val="FootnoteAnchor"/>
          <w:rtl w:val="true"/>
        </w:rPr>
        <w:footnoteReference w:id="2880"/>
      </w:r>
    </w:p>
    <w:p>
      <w:pPr>
        <w:pStyle w:val="BookText"/>
        <w:rPr/>
      </w:pPr>
      <w:r>
        <w:rPr>
          <w:rFonts w:ascii="Amiri" w:hAnsi="Amiri" w:eastAsia="Amiri" w:cs="Amiri"/>
          <w:color w:val="111111"/>
          <w:sz w:val="28"/>
          <w:sz w:val="28"/>
          <w:szCs w:val="28"/>
          <w:rtl w:val="true"/>
          <w:lang w:bidi="ar-SA"/>
        </w:rPr>
        <w:t>أدرك النبي صلى اللّه عليه و سلم، و شهد غزوة مؤتة، و قال في ذلك شعرا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أنبأنا رضوان بن أحمد، حدّثنا أحمد بن عبد الجبّار، حدّثنا يونس بن بكير، عن ابن إسحاق قال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 xml:space="preserve">: </w:t>
      </w:r>
      <w:bookmarkStart w:id="444" w:name="pg11509_188694"/>
    </w:p>
    <w:p>
      <w:pPr>
        <w:pStyle w:val="BookText"/>
        <w:rPr/>
      </w:pPr>
      <w:bookmarkEnd w:id="444"/>
      <w:r>
        <w:rPr>
          <w:rFonts w:ascii="Amiri" w:hAnsi="Amiri" w:eastAsia="Amiri" w:cs="Amiri"/>
          <w:color w:val="111111"/>
          <w:sz w:val="28"/>
          <w:sz w:val="28"/>
          <w:szCs w:val="28"/>
          <w:rtl w:val="true"/>
          <w:lang w:bidi="ar-SA"/>
        </w:rPr>
        <w:t xml:space="preserve">و قد قال فيما كان من 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خالد بن الوليد و انصرافه بهم، قيس بن مشجر </w:t>
      </w:r>
      <w:r>
        <w:rPr>
          <w:rStyle w:val="FootnoteAnchor"/>
          <w:rtl w:val="true"/>
        </w:rPr>
        <w:footnoteReference w:id="2882"/>
      </w:r>
      <w:r>
        <w:rPr>
          <w:rFonts w:ascii="Amiri" w:hAnsi="Amiri" w:eastAsia="Amiri" w:cs="Amiri"/>
          <w:color w:val="111111"/>
          <w:sz w:val="28"/>
          <w:sz w:val="28"/>
          <w:szCs w:val="28"/>
          <w:rtl w:val="true"/>
          <w:lang w:bidi="ar-SA"/>
        </w:rPr>
        <w:t>اليعمري يعتذر مما صنع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أقسمت </w:t>
      </w:r>
      <w:r>
        <w:rPr>
          <w:rStyle w:val="FootnoteAnchor"/>
          <w:rtl w:val="true"/>
        </w:rPr>
        <w:footnoteReference w:id="2883"/>
      </w:r>
      <w:r>
        <w:rPr>
          <w:rFonts w:ascii="Amiri" w:hAnsi="Amiri" w:eastAsia="Amiri" w:cs="Amiri"/>
          <w:color w:val="111111"/>
          <w:sz w:val="28"/>
          <w:sz w:val="28"/>
          <w:szCs w:val="28"/>
          <w:rtl w:val="true"/>
          <w:lang w:bidi="ar-SA"/>
        </w:rPr>
        <w:t xml:space="preserve">لا تنفك نفسي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مشهدي </w:t>
      </w:r>
      <w:r>
        <w:rPr>
          <w:rStyle w:val="FootnoteAnchor"/>
          <w:rtl w:val="true"/>
        </w:rPr>
        <w:footnoteReference w:id="2884"/>
      </w:r>
      <w:r>
        <w:rPr>
          <w:rFonts w:ascii="Amiri" w:hAnsi="Amiri" w:eastAsia="Amiri" w:cs="Amiri"/>
          <w:color w:val="111111"/>
          <w:sz w:val="28"/>
          <w:sz w:val="28"/>
          <w:szCs w:val="28"/>
          <w:rtl w:val="true"/>
          <w:lang w:bidi="ar-SA"/>
        </w:rPr>
        <w:t xml:space="preserve">و الخيل تابعة </w:t>
      </w:r>
      <w:r>
        <w:rPr>
          <w:rStyle w:val="FootnoteAnchor"/>
          <w:rtl w:val="true"/>
        </w:rPr>
        <w:footnoteReference w:id="2885"/>
      </w:r>
      <w:r>
        <w:rPr>
          <w:rFonts w:ascii="IRNazanin" w:hAnsi="IRNazanin" w:eastAsia="IRNazanin"/>
          <w:color w:val="111111"/>
          <w:sz w:val="28"/>
          <w:sz w:val="28"/>
          <w:szCs w:val="28"/>
          <w:rtl w:val="true"/>
          <w:lang w:bidi="fa-IR"/>
        </w:rPr>
        <w:t>قبل</w:t>
      </w:r>
    </w:p>
    <w:p>
      <w:pPr>
        <w:pStyle w:val="BookText"/>
        <w:rPr/>
      </w:pPr>
      <w:r>
        <w:rPr>
          <w:rFonts w:ascii="IRNazanin" w:hAnsi="IRNazanin" w:eastAsia="IRNazanin"/>
          <w:color w:val="111111"/>
          <w:sz w:val="28"/>
          <w:sz w:val="28"/>
          <w:szCs w:val="28"/>
          <w:rtl w:val="true"/>
          <w:lang w:bidi="fa-IR"/>
        </w:rPr>
        <w:t xml:space="preserve">وقفت به لا مستمرا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تابعا </w:t>
      </w:r>
      <w:r>
        <w:rPr>
          <w:rStyle w:val="FootnoteAnchor"/>
          <w:rtl w:val="true"/>
        </w:rPr>
        <w:footnoteReference w:id="2886"/>
      </w:r>
      <w:r>
        <w:rPr>
          <w:rFonts w:ascii="Amiri" w:hAnsi="Amiri" w:eastAsia="Amiri" w:cs="Amiri"/>
          <w:color w:val="111111"/>
          <w:sz w:val="28"/>
          <w:sz w:val="28"/>
          <w:szCs w:val="28"/>
          <w:rtl w:val="true"/>
          <w:lang w:bidi="ar-SA"/>
        </w:rPr>
        <w:t>من كان حمّ‌ له القتل</w:t>
      </w:r>
    </w:p>
    <w:p>
      <w:pPr>
        <w:pStyle w:val="BookText"/>
        <w:rPr/>
      </w:pPr>
      <w:r>
        <w:rPr>
          <w:rFonts w:ascii="Amiri" w:hAnsi="Amiri" w:eastAsia="Amiri" w:cs="Amiri"/>
          <w:color w:val="111111"/>
          <w:sz w:val="28"/>
          <w:sz w:val="28"/>
          <w:szCs w:val="28"/>
          <w:rtl w:val="true"/>
          <w:lang w:bidi="ar-SA"/>
        </w:rPr>
        <w:t xml:space="preserve">على أنني آسيت نفسي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خالد في القوم ليس له مثل</w:t>
      </w:r>
    </w:p>
    <w:p>
      <w:pPr>
        <w:pStyle w:val="BookText"/>
        <w:rPr/>
      </w:pPr>
      <w:r>
        <w:rPr>
          <w:rFonts w:ascii="Amiri" w:hAnsi="Amiri" w:eastAsia="Amiri" w:cs="Amiri"/>
          <w:color w:val="111111"/>
          <w:sz w:val="28"/>
          <w:sz w:val="28"/>
          <w:szCs w:val="28"/>
          <w:rtl w:val="true"/>
          <w:lang w:bidi="ar-SA"/>
        </w:rPr>
        <w:t xml:space="preserve">و جاشت إليّ‌ النفس من نحو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بمؤتة إذ لا ينفع القاتل </w:t>
      </w:r>
      <w:r>
        <w:rPr>
          <w:rStyle w:val="FootnoteAnchor"/>
          <w:rtl w:val="true"/>
        </w:rPr>
        <w:footnoteReference w:id="2887"/>
      </w:r>
      <w:r>
        <w:rPr>
          <w:rFonts w:ascii="IRNazanin" w:hAnsi="IRNazanin" w:eastAsia="IRNazanin"/>
          <w:color w:val="111111"/>
          <w:sz w:val="28"/>
          <w:sz w:val="28"/>
          <w:szCs w:val="28"/>
          <w:rtl w:val="true"/>
          <w:lang w:bidi="fa-IR"/>
        </w:rPr>
        <w:t>النبل</w:t>
      </w:r>
    </w:p>
    <w:p>
      <w:pPr>
        <w:pStyle w:val="BookText"/>
        <w:rPr/>
      </w:pPr>
      <w:r>
        <w:rPr>
          <w:rFonts w:ascii="Amiri" w:hAnsi="Amiri" w:eastAsia="Amiri" w:cs="Amiri"/>
          <w:color w:val="111111"/>
          <w:sz w:val="28"/>
          <w:sz w:val="28"/>
          <w:szCs w:val="28"/>
          <w:rtl w:val="true"/>
          <w:lang w:bidi="ar-SA"/>
        </w:rPr>
        <w:t xml:space="preserve">و ماصعهم قوم كرام أعزة </w:t>
      </w:r>
      <w:r>
        <w:rPr>
          <w:rStyle w:val="FootnoteAnchor"/>
          <w:rtl w:val="true"/>
        </w:rPr>
        <w:footnoteReference w:id="2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مهاجرة لا مشركون و لا عزل</w:t>
      </w:r>
    </w:p>
    <w:p>
      <w:pPr>
        <w:pStyle w:val="Heading4"/>
        <w:numPr>
          <w:ilvl w:val="3"/>
          <w:numId w:val="1"/>
        </w:numPr>
        <w:rPr/>
      </w:pPr>
      <w:bookmarkStart w:id="445" w:name="__RefHeading___Toc3418111_73709187"/>
      <w:bookmarkStart w:id="446" w:name="_Toc171"/>
      <w:bookmarkEnd w:id="445"/>
      <w:r>
        <w:rPr/>
        <w:t>5765</w:t>
      </w:r>
      <w:r>
        <w:rPr>
          <w:rtl w:val="true"/>
        </w:rPr>
        <w:t xml:space="preserve"> - </w:t>
      </w:r>
      <w:r>
        <w:rPr>
          <w:rtl w:val="true"/>
        </w:rPr>
        <w:t>قيس بن موسى</w:t>
      </w:r>
      <w:bookmarkEnd w:id="446"/>
    </w:p>
    <w:p>
      <w:pPr>
        <w:pStyle w:val="BookText"/>
        <w:rPr/>
      </w:pPr>
      <w:r>
        <w:rPr>
          <w:rFonts w:ascii="IRNazanin" w:hAnsi="IRNazanin" w:eastAsia="IRNazanin"/>
          <w:color w:val="111111"/>
          <w:sz w:val="28"/>
          <w:sz w:val="28"/>
          <w:szCs w:val="28"/>
          <w:rtl w:val="true"/>
          <w:lang w:bidi="fa-IR"/>
        </w:rPr>
        <w:t>أبو عبد الرّحمن الأعمى</w:t>
      </w:r>
    </w:p>
    <w:p>
      <w:pPr>
        <w:pStyle w:val="BookText"/>
        <w:rPr/>
      </w:pPr>
      <w:r>
        <w:rPr>
          <w:rFonts w:ascii="IRNazanin" w:hAnsi="IRNazanin" w:eastAsia="IRNazanin"/>
          <w:color w:val="111111"/>
          <w:sz w:val="28"/>
          <w:sz w:val="28"/>
          <w:szCs w:val="28"/>
          <w:rtl w:val="true"/>
          <w:lang w:bidi="fa-IR"/>
        </w:rPr>
        <w:t>من فقهاء أهل دمشق و أهل الفتوى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نمير ابن أوس، و أيوب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محمّد بن شعيب بن شابور، و معان بن رفاعة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الفضل بن الحكاك المكي، أنبأنا أبو نصر الوائلي، أنبأنا الخصيب </w:t>
      </w:r>
      <w:r>
        <w:rPr>
          <w:rStyle w:val="FootnoteAnchor"/>
          <w:rtl w:val="true"/>
        </w:rPr>
        <w:footnoteReference w:id="2890"/>
      </w:r>
      <w:r>
        <w:rPr>
          <w:rFonts w:ascii="Amiri" w:hAnsi="Amiri" w:eastAsia="Amiri" w:cs="Amiri"/>
          <w:color w:val="111111"/>
          <w:sz w:val="28"/>
          <w:sz w:val="28"/>
          <w:szCs w:val="28"/>
          <w:rtl w:val="true"/>
          <w:lang w:bidi="ar-SA"/>
        </w:rPr>
        <w:t xml:space="preserve">بن عبد اللّه، أخبرني أبو </w:t>
      </w:r>
      <w:r>
        <w:rPr>
          <w:rStyle w:val="FootnoteAnchor"/>
          <w:rtl w:val="true"/>
        </w:rPr>
        <w:footnoteReference w:id="2891"/>
      </w:r>
      <w:r>
        <w:rPr>
          <w:rFonts w:ascii="Amiri" w:hAnsi="Amiri" w:eastAsia="Amiri" w:cs="Amiri"/>
          <w:color w:val="111111"/>
          <w:sz w:val="28"/>
          <w:sz w:val="28"/>
          <w:szCs w:val="28"/>
          <w:rtl w:val="true"/>
          <w:lang w:bidi="ar-SA"/>
        </w:rPr>
        <w:t>موسى بن أبي عبد الرّحمن، أخبرني أبي، أخبرني عمران بن بكّار، حدّثنا عصام بن خالد، حدّثني معان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قرأنا على أبي الفضل أيضا، عن أبي طاهر بن أبي الصّقر، أنبأنا هبة اللّه بن </w:t>
      </w:r>
      <w:bookmarkStart w:id="447" w:name="pg11509_188695"/>
    </w:p>
    <w:p>
      <w:pPr>
        <w:pStyle w:val="BookText"/>
        <w:rPr/>
      </w:pPr>
      <w:bookmarkEnd w:id="447"/>
      <w:r>
        <w:rPr>
          <w:rFonts w:ascii="Amiri" w:hAnsi="Amiri" w:eastAsia="Amiri" w:cs="Amiri"/>
          <w:color w:val="111111"/>
          <w:sz w:val="28"/>
          <w:sz w:val="28"/>
          <w:szCs w:val="28"/>
          <w:rtl w:val="true"/>
          <w:lang w:bidi="ar-SA"/>
        </w:rPr>
        <w:t xml:space="preserve">إبراهيم بن عمر، أنبأنا أبو بكر المهندس، حدّثنا أبو بشر الدولابي </w:t>
      </w:r>
      <w:r>
        <w:rPr>
          <w:rStyle w:val="FootnoteAnchor"/>
          <w:rtl w:val="true"/>
        </w:rPr>
        <w:footnoteReference w:id="2892"/>
      </w:r>
      <w:r>
        <w:rPr>
          <w:rFonts w:ascii="Amiri" w:hAnsi="Amiri" w:eastAsia="Amiri" w:cs="Amiri"/>
          <w:color w:val="111111"/>
          <w:sz w:val="28"/>
          <w:sz w:val="28"/>
          <w:szCs w:val="28"/>
          <w:rtl w:val="true"/>
          <w:lang w:bidi="ar-SA"/>
        </w:rPr>
        <w:t xml:space="preserve">،حدّثنا عمران بن بكّار </w:t>
      </w:r>
      <w:r>
        <w:rPr>
          <w:rStyle w:val="FootnoteAnchor"/>
          <w:rtl w:val="true"/>
        </w:rPr>
        <w:footnoteReference w:id="2893"/>
      </w:r>
      <w:r>
        <w:rPr>
          <w:rFonts w:ascii="IRNazanin" w:hAnsi="IRNazanin" w:eastAsia="IRNazanin"/>
          <w:color w:val="111111"/>
          <w:sz w:val="28"/>
          <w:sz w:val="28"/>
          <w:szCs w:val="28"/>
          <w:rtl w:val="true"/>
          <w:lang w:bidi="fa-IR"/>
        </w:rPr>
        <w:t xml:space="preserve">،حدّثنا عصام بن خالد، حدّثنا معان </w:t>
      </w:r>
      <w:r>
        <w:rPr>
          <w:rStyle w:val="FootnoteAnchor"/>
          <w:rtl w:val="true"/>
        </w:rPr>
        <w:footnoteReference w:id="2894"/>
      </w:r>
      <w:r>
        <w:rPr>
          <w:rFonts w:ascii="Amiri" w:hAnsi="Amiri" w:eastAsia="Amiri" w:cs="Amiri"/>
          <w:color w:val="111111"/>
          <w:sz w:val="28"/>
          <w:sz w:val="28"/>
          <w:szCs w:val="28"/>
          <w:rtl w:val="true"/>
          <w:lang w:bidi="ar-SA"/>
        </w:rPr>
        <w:t>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الرّحمن قيس الأعمى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الوليد بن مروان و هو أمير </w:t>
      </w:r>
      <w:r>
        <w:rPr>
          <w:rStyle w:val="FootnoteAnchor"/>
          <w:rtl w:val="true"/>
        </w:rPr>
        <w:footnoteReference w:id="2895"/>
      </w:r>
      <w:r>
        <w:rPr>
          <w:rFonts w:ascii="Amiri" w:hAnsi="Amiri" w:eastAsia="Amiri" w:cs="Amiri"/>
          <w:color w:val="111111"/>
          <w:sz w:val="28"/>
          <w:sz w:val="28"/>
          <w:szCs w:val="28"/>
          <w:rtl w:val="true"/>
          <w:lang w:bidi="ar-SA"/>
        </w:rPr>
        <w:t>على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ما يفرّق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و أمرك بيدك‌؟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قال أمرك بيدك فقد ملكها الأمر، و إذا قال اختاري فهي في ملكه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2896"/>
      </w:r>
      <w:r>
        <w:rPr>
          <w:rFonts w:ascii="Amiri" w:hAnsi="Amiri" w:eastAsia="Amiri" w:cs="Amiri"/>
          <w:color w:val="111111"/>
          <w:sz w:val="28"/>
          <w:sz w:val="28"/>
          <w:szCs w:val="28"/>
          <w:rtl w:val="true"/>
          <w:lang w:bidi="ar-SA"/>
        </w:rPr>
        <w:t xml:space="preserve">،حدّثنا أبو محمّد بن أبي نصر، أنبأنا أبو الميمون، حدّثنا أبو زرعة </w:t>
      </w:r>
      <w:r>
        <w:rPr>
          <w:rStyle w:val="FootnoteAnchor"/>
          <w:rtl w:val="true"/>
        </w:rPr>
        <w:footnoteReference w:id="2897"/>
      </w:r>
      <w:r>
        <w:rPr>
          <w:rFonts w:ascii="Amiri" w:hAnsi="Amiri" w:eastAsia="Amiri" w:cs="Amiri"/>
          <w:color w:val="111111"/>
          <w:sz w:val="28"/>
          <w:sz w:val="28"/>
          <w:szCs w:val="28"/>
          <w:rtl w:val="true"/>
          <w:lang w:bidi="ar-SA"/>
        </w:rPr>
        <w:t>،حدّثنا عبد الرّحمن بن إبراهيم،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محمود بن خالد، عن مروان بن محمّد،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مكحول جلس يزيد بن يزيد بن جابر </w:t>
      </w:r>
      <w:r>
        <w:rPr>
          <w:rStyle w:val="FootnoteAnchor"/>
          <w:rtl w:val="true"/>
        </w:rPr>
        <w:footnoteReference w:id="2898"/>
      </w:r>
      <w:r>
        <w:rPr>
          <w:rFonts w:ascii="Amiri" w:hAnsi="Amiri" w:eastAsia="Amiri" w:cs="Amiri"/>
          <w:color w:val="111111"/>
          <w:sz w:val="28"/>
          <w:sz w:val="28"/>
          <w:szCs w:val="28"/>
          <w:rtl w:val="true"/>
          <w:lang w:bidi="ar-SA"/>
        </w:rPr>
        <w:t>فكان نزر الكلام فجالسوا سليمان بن موسى، 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فجاءهم بما يريدون، و ما لا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سليمان بن موسى </w:t>
      </w:r>
      <w:r>
        <w:rPr>
          <w:rStyle w:val="FootnoteAnchor"/>
          <w:rtl w:val="true"/>
        </w:rPr>
        <w:footnoteReference w:id="2899"/>
      </w:r>
      <w:r>
        <w:rPr>
          <w:rFonts w:ascii="IRNazanin" w:hAnsi="IRNazanin" w:eastAsia="IRNazanin"/>
          <w:color w:val="111111"/>
          <w:sz w:val="28"/>
          <w:sz w:val="28"/>
          <w:szCs w:val="28"/>
          <w:rtl w:val="true"/>
          <w:lang w:bidi="fa-IR"/>
        </w:rPr>
        <w:t xml:space="preserve">جلسوا </w:t>
      </w:r>
      <w:r>
        <w:rPr>
          <w:rStyle w:val="FootnoteAnchor"/>
          <w:rtl w:val="true"/>
        </w:rPr>
        <w:footnoteReference w:id="2900"/>
      </w:r>
      <w:r>
        <w:rPr>
          <w:rFonts w:ascii="Amiri" w:hAnsi="Amiri" w:eastAsia="Amiri" w:cs="Amiri"/>
          <w:color w:val="111111"/>
          <w:sz w:val="28"/>
          <w:sz w:val="28"/>
          <w:szCs w:val="28"/>
          <w:rtl w:val="true"/>
          <w:lang w:bidi="ar-SA"/>
        </w:rPr>
        <w:t>إلى العلاء بن الحارث، فلما مات قال ابن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فقيه الجند؟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موسى الأعمى،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حين هلكوا، فأرسل ابن سراقة إلى الأوزاعي، فأقدمه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للفتوى</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418113_73709187"/>
      <w:bookmarkStart w:id="449" w:name="_Toc172"/>
      <w:bookmarkEnd w:id="448"/>
      <w:r>
        <w:rPr/>
        <w:t>5766</w:t>
      </w:r>
      <w:r>
        <w:rPr>
          <w:rtl w:val="true"/>
        </w:rPr>
        <w:t xml:space="preserve"> - </w:t>
      </w:r>
      <w:r>
        <w:rPr>
          <w:rtl w:val="true"/>
        </w:rPr>
        <w:t>قيس بن هانئ العبسي</w:t>
      </w:r>
      <w:bookmarkEnd w:id="4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العنسي</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أنبأنا </w:t>
      </w:r>
      <w:bookmarkStart w:id="450" w:name="pg11509_188696"/>
    </w:p>
    <w:p>
      <w:pPr>
        <w:pStyle w:val="BookText"/>
        <w:rPr/>
      </w:pPr>
      <w:bookmarkEnd w:id="450"/>
      <w:r>
        <w:rPr>
          <w:rFonts w:ascii="Amiri" w:hAnsi="Amiri" w:eastAsia="Amiri" w:cs="Amiri"/>
          <w:color w:val="111111"/>
          <w:sz w:val="28"/>
          <w:sz w:val="28"/>
          <w:szCs w:val="28"/>
          <w:rtl w:val="true"/>
          <w:lang w:bidi="ar-SA"/>
        </w:rPr>
        <w:t xml:space="preserve">عبد الوهّاب الميداني، أنبأنا أبو سليمان بن زبر، أنبأنا عبد اللّه بن أحمد بن جعفر، أنبأنا محمّد بن جرير </w:t>
      </w:r>
      <w:r>
        <w:rPr>
          <w:rStyle w:val="FootnoteAnchor"/>
          <w:rtl w:val="true"/>
        </w:rPr>
        <w:footnoteReference w:id="2901"/>
      </w:r>
      <w:r>
        <w:rPr>
          <w:rFonts w:ascii="Amiri" w:hAnsi="Amiri" w:eastAsia="Amiri" w:cs="Amiri"/>
          <w:color w:val="111111"/>
          <w:sz w:val="28"/>
          <w:sz w:val="28"/>
          <w:szCs w:val="28"/>
          <w:rtl w:val="true"/>
          <w:lang w:bidi="ar-SA"/>
        </w:rPr>
        <w:t>،حدّثني أحمد بن زهير، 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الوليد بعد قتل الوليد الناس إلى تجديد البيعة له، فكان أول من بايعه الأفقم يزيد بن هشام، و بايعه قيس بن هانئ العبسي،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اتّق اللّه، و دم على ما أنت عليه، فما قام مقامك أحد من أهل بيتك؛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فأنت أخذتها بحبل صالح، و إنّ‌ عمر أخذها بحبل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مروان بن محمّد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ذمّنا جميعا، و ذمّ‌ عمر، فلما ولي مروان بعث رجلا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مسجد دمشق فانظر قيس بن هانئ، فإنّه طال ما صلّى فيه، فاقتله، فانطلق الرجل، فدخل مسجد دمشق، فرأى قيسا يصلّي فقتله</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3418115_73709187"/>
      <w:bookmarkStart w:id="452" w:name="_Toc173"/>
      <w:bookmarkEnd w:id="451"/>
      <w:r>
        <w:rPr/>
        <w:t>5767</w:t>
      </w:r>
      <w:r>
        <w:rPr>
          <w:rtl w:val="true"/>
        </w:rPr>
        <w:t xml:space="preserve"> - </w:t>
      </w:r>
      <w:r>
        <w:rPr>
          <w:rtl w:val="true"/>
        </w:rPr>
        <w:t>قيس بن هبيرة المكشوح</w:t>
      </w:r>
      <w:bookmarkEnd w:id="452"/>
    </w:p>
    <w:p>
      <w:pPr>
        <w:pStyle w:val="BookText"/>
        <w:rPr/>
      </w:pPr>
      <w:r>
        <w:rPr>
          <w:rFonts w:ascii="Amiri" w:hAnsi="Amiri" w:eastAsia="Amiri" w:cs="Amiri"/>
          <w:color w:val="111111"/>
          <w:sz w:val="28"/>
          <w:sz w:val="28"/>
          <w:szCs w:val="28"/>
          <w:rtl w:val="true"/>
          <w:lang w:bidi="ar-SA"/>
        </w:rPr>
        <w:t xml:space="preserve">ابن عبد يغوث بن الغزيل </w:t>
      </w:r>
      <w:r>
        <w:rPr>
          <w:rStyle w:val="FootnoteAnchor"/>
          <w:rtl w:val="true"/>
        </w:rPr>
        <w:footnoteReference w:id="2902"/>
      </w:r>
      <w:r>
        <w:rPr>
          <w:rFonts w:ascii="Amiri" w:hAnsi="Amiri" w:eastAsia="Amiri" w:cs="Amiri"/>
          <w:color w:val="111111"/>
          <w:sz w:val="28"/>
          <w:sz w:val="28"/>
          <w:szCs w:val="28"/>
          <w:rtl w:val="true"/>
          <w:lang w:bidi="ar-SA"/>
        </w:rPr>
        <w:t xml:space="preserve">بن سلمة بن بدا </w:t>
      </w:r>
      <w:r>
        <w:rPr>
          <w:rStyle w:val="FootnoteAnchor"/>
          <w:rtl w:val="true"/>
        </w:rPr>
        <w:footnoteReference w:id="2903"/>
      </w:r>
    </w:p>
    <w:p>
      <w:pPr>
        <w:pStyle w:val="BookText"/>
        <w:rPr/>
      </w:pPr>
      <w:r>
        <w:rPr>
          <w:rFonts w:ascii="IRNazanin" w:hAnsi="IRNazanin" w:eastAsia="IRNazanin"/>
          <w:color w:val="111111"/>
          <w:sz w:val="28"/>
          <w:sz w:val="28"/>
          <w:szCs w:val="28"/>
          <w:rtl w:val="true"/>
          <w:lang w:bidi="fa-IR"/>
        </w:rPr>
        <w:t>ابن عامر بن عوثبان بن زاهر بن مراد</w:t>
      </w:r>
    </w:p>
    <w:p>
      <w:pPr>
        <w:pStyle w:val="BookText"/>
        <w:rPr/>
      </w:pPr>
      <w:r>
        <w:rPr>
          <w:rFonts w:ascii="Amiri" w:hAnsi="Amiri" w:eastAsia="Amiri" w:cs="Amiri"/>
          <w:color w:val="111111"/>
          <w:sz w:val="28"/>
          <w:sz w:val="28"/>
          <w:szCs w:val="28"/>
          <w:rtl w:val="true"/>
          <w:lang w:bidi="ar-SA"/>
        </w:rPr>
        <w:t xml:space="preserve">أبو حسّان </w:t>
      </w:r>
      <w:r>
        <w:rPr>
          <w:rStyle w:val="FootnoteAnchor"/>
          <w:rtl w:val="true"/>
        </w:rPr>
        <w:footnoteReference w:id="2904"/>
      </w:r>
      <w:r>
        <w:rPr>
          <w:rFonts w:ascii="Amiri" w:hAnsi="Amiri" w:eastAsia="Amiri" w:cs="Amiri"/>
          <w:color w:val="111111"/>
          <w:sz w:val="28"/>
          <w:sz w:val="28"/>
          <w:szCs w:val="28"/>
          <w:rtl w:val="true"/>
          <w:lang w:bidi="ar-SA"/>
        </w:rPr>
        <w:t xml:space="preserve">المرادي </w:t>
      </w:r>
      <w:r>
        <w:rPr>
          <w:rStyle w:val="FootnoteAnchor"/>
          <w:rtl w:val="true"/>
        </w:rPr>
        <w:footnoteReference w:id="2905"/>
      </w:r>
    </w:p>
    <w:p>
      <w:pPr>
        <w:pStyle w:val="BookText"/>
        <w:rPr/>
      </w:pPr>
      <w:r>
        <w:rPr>
          <w:rFonts w:ascii="Amiri" w:hAnsi="Amiri" w:eastAsia="Amiri" w:cs="Amiri"/>
          <w:color w:val="111111"/>
          <w:sz w:val="28"/>
          <w:sz w:val="28"/>
          <w:szCs w:val="28"/>
          <w:rtl w:val="true"/>
          <w:lang w:bidi="ar-SA"/>
        </w:rPr>
        <w:t xml:space="preserve">أحد شجعان العرب، أدرك النبي صلى اللّه عليه و سلم و لم يره، و هو ممن أعان على قتل الأسود الكذّاب </w:t>
      </w:r>
      <w:r>
        <w:rPr>
          <w:rStyle w:val="FootnoteAnchor"/>
          <w:rtl w:val="true"/>
        </w:rPr>
        <w:footnoteReference w:id="2906"/>
      </w:r>
      <w:r>
        <w:rPr>
          <w:rFonts w:ascii="Amiri" w:hAnsi="Amiri" w:eastAsia="Amiri" w:cs="Amiri"/>
          <w:color w:val="111111"/>
          <w:sz w:val="28"/>
          <w:sz w:val="28"/>
          <w:szCs w:val="28"/>
          <w:rtl w:val="true"/>
          <w:lang w:bidi="ar-SA"/>
        </w:rPr>
        <w:t>،و شهد اليرموك، و أصيبت عينه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أنبأنا الحسين بن محمّد، حدّثنا محمّد بن سعد، أنبأنا محمّد بن عمر، حدّثني عبد اللّه بن عمرو بن زهير، عن محمّد بن عمارة بن خزيمة بن ثابت قال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عمرو بن معدي كرب قال لقيس بن مكشوح المرادي و من انتهى إليهم أمر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أنت سيّد قومك اليوم، و قد ذكر لنا أنّ‌ رجلا من قريش يقال له محمّد قد </w:t>
      </w:r>
    </w:p>
    <w:p>
      <w:pPr>
        <w:pStyle w:val="BookText"/>
        <w:rPr/>
      </w:pPr>
      <w:r>
        <w:rPr>
          <w:rFonts w:ascii="Amiri" w:hAnsi="Amiri" w:eastAsia="Amiri" w:cs="Amiri"/>
          <w:color w:val="111111"/>
          <w:sz w:val="28"/>
          <w:sz w:val="28"/>
          <w:szCs w:val="28"/>
          <w:rtl w:val="true"/>
          <w:lang w:bidi="ar-SA"/>
        </w:rPr>
        <w:t>خرج بالحجاز،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نبي، فانطلق بنا إليه حتى نعلم علمه، فإن كان نبيا كما يقول، فإنه لن يخفى علينا إذا لقيناه اتّبعناه، و إن كان غير ذلك علمنا علمه، فإنه إن يسبق إليه رجل من قومك سادنا و ترأس علينا و كنّا له أذنابا، فأبى قيس و سفّه رأيه، فركب عمرو بن معدي كرب في عشرة من قومه حتى قدم المدينة </w:t>
      </w:r>
      <w:r>
        <w:rPr>
          <w:rStyle w:val="FootnoteAnchor"/>
          <w:rtl w:val="true"/>
        </w:rPr>
        <w:footnoteReference w:id="2908"/>
      </w:r>
      <w:r>
        <w:rPr>
          <w:rFonts w:ascii="Amiri" w:hAnsi="Amiri" w:eastAsia="Amiri" w:cs="Amiri"/>
          <w:color w:val="111111"/>
          <w:sz w:val="28"/>
          <w:sz w:val="28"/>
          <w:szCs w:val="28"/>
          <w:rtl w:val="true"/>
          <w:lang w:bidi="ar-SA"/>
        </w:rPr>
        <w:t xml:space="preserve">،فأسلم ثم انصرف إلى بلاده، فلما بلغ قيس بن مكشوح خروج عمرو أوعد عمرا، و تحطّم </w:t>
      </w:r>
      <w:r>
        <w:rPr>
          <w:rStyle w:val="FootnoteAnchor"/>
          <w:rtl w:val="true"/>
        </w:rPr>
        <w:footnoteReference w:id="2909"/>
      </w:r>
      <w:r>
        <w:rPr>
          <w:rFonts w:ascii="Amiri" w:hAnsi="Amiri" w:eastAsia="Amiri" w:cs="Amiri"/>
          <w:color w:val="111111"/>
          <w:sz w:val="28"/>
          <w:sz w:val="28"/>
          <w:szCs w:val="28"/>
          <w:rtl w:val="true"/>
          <w:lang w:bidi="ar-SA"/>
        </w:rPr>
        <w:t>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خالفني و ترك رأيي، فقال عمرو في ذلك شعرا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أمرتك يوم ذي </w:t>
      </w:r>
      <w:r>
        <w:rPr>
          <w:rStyle w:val="FootnoteAnchor"/>
          <w:rtl w:val="true"/>
        </w:rPr>
        <w:footnoteReference w:id="2911"/>
      </w:r>
      <w:r>
        <w:rPr>
          <w:rFonts w:ascii="Amiri" w:hAnsi="Amiri" w:eastAsia="Amiri" w:cs="Amiri"/>
          <w:color w:val="111111"/>
          <w:sz w:val="28"/>
          <w:sz w:val="28"/>
          <w:szCs w:val="28"/>
          <w:rtl w:val="true"/>
          <w:lang w:bidi="ar-SA"/>
        </w:rPr>
        <w:t xml:space="preserve">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أمرا باديا رشده</w:t>
      </w:r>
    </w:p>
    <w:p>
      <w:pPr>
        <w:pStyle w:val="BookText"/>
        <w:rPr/>
      </w:pPr>
      <w:r>
        <w:rPr>
          <w:rFonts w:ascii="Amiri" w:hAnsi="Amiri" w:eastAsia="Amiri" w:cs="Amiri"/>
          <w:color w:val="111111"/>
          <w:sz w:val="28"/>
          <w:sz w:val="28"/>
          <w:szCs w:val="28"/>
          <w:rtl w:val="true"/>
          <w:lang w:bidi="ar-SA"/>
        </w:rPr>
        <w:t xml:space="preserve">أمرتك باتقاء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تأتفده </w:t>
      </w:r>
      <w:r>
        <w:rPr>
          <w:rStyle w:val="FootnoteAnchor"/>
          <w:rtl w:val="true"/>
        </w:rPr>
        <w:footnoteReference w:id="2912"/>
      </w:r>
    </w:p>
    <w:p>
      <w:pPr>
        <w:pStyle w:val="BookText"/>
        <w:rPr/>
      </w:pPr>
      <w:r>
        <w:rPr>
          <w:rFonts w:ascii="Amiri" w:hAnsi="Amiri" w:eastAsia="Amiri" w:cs="Amiri"/>
          <w:color w:val="111111"/>
          <w:sz w:val="28"/>
          <w:sz w:val="28"/>
          <w:szCs w:val="28"/>
          <w:rtl w:val="true"/>
          <w:lang w:bidi="ar-SA"/>
        </w:rPr>
        <w:t xml:space="preserve">خرجت من المنى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 عاره </w:t>
      </w:r>
      <w:r>
        <w:rPr>
          <w:rStyle w:val="FootnoteAnchor"/>
          <w:rtl w:val="true"/>
        </w:rPr>
        <w:footnoteReference w:id="2913"/>
      </w:r>
      <w:r>
        <w:rPr>
          <w:rFonts w:ascii="IRNazanin" w:hAnsi="IRNazanin" w:eastAsia="IRNazanin"/>
          <w:color w:val="111111"/>
          <w:sz w:val="28"/>
          <w:sz w:val="28"/>
          <w:szCs w:val="28"/>
          <w:rtl w:val="true"/>
          <w:lang w:bidi="fa-IR"/>
        </w:rPr>
        <w:t>وتده</w:t>
      </w:r>
    </w:p>
    <w:p>
      <w:pPr>
        <w:pStyle w:val="BookText"/>
        <w:rPr/>
      </w:pPr>
      <w:r>
        <w:rPr>
          <w:rFonts w:ascii="Amiri" w:hAnsi="Amiri" w:eastAsia="Amiri" w:cs="Amiri"/>
          <w:color w:val="111111"/>
          <w:sz w:val="28"/>
          <w:sz w:val="28"/>
          <w:szCs w:val="28"/>
          <w:rtl w:val="true"/>
          <w:lang w:bidi="ar-SA"/>
        </w:rPr>
        <w:t>و جعل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خبرتك يا قيس أنك تكون ذنابي تابعا لفروة بن مسيك و جعل فروة يطلب قيس بن مكشوح كلّ‌ الطلب حتى هرب من بلاده، و أسلم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محمّد بن سعد قال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الرابعة من مراد بن مالك بن أدد بن زيد بن يشجب بن عريب بن زيد بن كهلان بن سبأ بن يشجب بن يعرب بن قحطان، و اسم مراد يحابر و إنّما سمي مرادا لأنه أوّل من تمرّد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المكشوح، و اسم المكشوح هبيرة بن عبد يغوث بن الغزيل بن سلمة بن بدا بن عامر بن عوثبان </w:t>
      </w:r>
      <w:r>
        <w:rPr>
          <w:rStyle w:val="FootnoteAnchor"/>
          <w:rtl w:val="true"/>
        </w:rPr>
        <w:footnoteReference w:id="2915"/>
      </w:r>
      <w:r>
        <w:rPr>
          <w:rFonts w:ascii="Amiri" w:hAnsi="Amiri" w:eastAsia="Amiri" w:cs="Amiri"/>
          <w:color w:val="111111"/>
          <w:sz w:val="28"/>
          <w:sz w:val="28"/>
          <w:szCs w:val="28"/>
          <w:rtl w:val="true"/>
          <w:lang w:bidi="ar-SA"/>
        </w:rPr>
        <w:t xml:space="preserve">بن زاهر بن مراد، و إنّما سمي أبوه المكشوح لأنه كشح بالنار أي كوي على كشحه </w:t>
      </w:r>
      <w:r>
        <w:rPr>
          <w:rStyle w:val="FootnoteAnchor"/>
          <w:rtl w:val="true"/>
        </w:rPr>
        <w:footnoteReference w:id="2916"/>
      </w:r>
      <w:r>
        <w:rPr>
          <w:rFonts w:ascii="Amiri" w:hAnsi="Amiri" w:eastAsia="Amiri" w:cs="Amiri"/>
          <w:color w:val="111111"/>
          <w:sz w:val="28"/>
          <w:sz w:val="28"/>
          <w:szCs w:val="28"/>
          <w:rtl w:val="true"/>
          <w:lang w:bidi="ar-SA"/>
        </w:rPr>
        <w:t>،و كان سيّد مراد، و ابنه قيس كان فارس مذحج، و هو الذي قتل الأسود العنسي الذي تنبأ، فسمته مضر قيس غدر،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غدر و لكني حتف مضر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917"/>
      </w:r>
      <w:r>
        <w:rPr>
          <w:rFonts w:ascii="Amiri" w:hAnsi="Amiri" w:eastAsia="Amiri" w:cs="Amiri"/>
          <w:color w:val="111111"/>
          <w:sz w:val="28"/>
          <w:sz w:val="28"/>
          <w:szCs w:val="28"/>
          <w:rtl w:val="true"/>
          <w:lang w:bidi="ar-SA"/>
        </w:rPr>
        <w:t>،حدّثنا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الحسين بن الفراء، أنبأنا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أحمد بن علي، 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Style w:val="FootnoteAnchor"/>
          <w:rtl w:val="true"/>
        </w:rPr>
        <w:footnoteReference w:id="2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هبيرة بن مكشوح يكنى أبا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حدّثنا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الغزيل فقال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المكشوح، و هو هبيرة بن عبد يغوث بن الغزيّل بن سلمة بن بدا بن عامر بن عوثبان بن زاهر بن مراد، و عداده في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الغزيل فعن الطبري فذكر نحو قول الدارقطني، و خفف الغزيل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كامل بن ديسم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المسلمة يذكر أنّ‌ أبا عبيد اللّه محمّد بن عمران بن موسى المرزباني </w:t>
      </w:r>
      <w:r>
        <w:rPr>
          <w:rStyle w:val="FootnoteAnchor"/>
          <w:rtl w:val="true"/>
        </w:rPr>
        <w:footnoteReference w:id="2920"/>
      </w:r>
      <w:r>
        <w:rPr>
          <w:rFonts w:ascii="Amiri" w:hAnsi="Amiri" w:eastAsia="Amiri" w:cs="Amiri"/>
          <w:color w:val="111111"/>
          <w:sz w:val="28"/>
          <w:sz w:val="28"/>
          <w:szCs w:val="28"/>
          <w:rtl w:val="true"/>
          <w:lang w:bidi="ar-SA"/>
        </w:rPr>
        <w:t>أخبرهم إجازة،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المكشوح بن عبد يغوث المرادي، و المكشوح اسمه هبيرة، و كان قيس سيد قومه، و هو ابن أخت عمرو بن معدي كرب، و لمّا ظهر أمر رسول اللّه صلى اللّه عليه و سلم قال عمرو بن معدي لقيس </w:t>
      </w:r>
      <w:r>
        <w:rPr>
          <w:rStyle w:val="FootnoteAnchor"/>
          <w:rtl w:val="true"/>
        </w:rPr>
        <w:footnoteReference w:id="2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قومك، و قد ذكر لنا أن رجلا من قريش يقال له محمّد ظهر بالحجاز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نبي، فانطلق بنا إليه حتى نلقاه، و بادر فروة بن مسيك لا يغلبك على الأمر، فأبى قيس ذلك، و سفّه رأيه و عصاه، فلما قدم فروة على رسول اللّه صلى اللّه عليه و سلم بعثه على صدقات من أسلم من قومه، و قيس هو القائل لعمرو بن معدي كرب و كانا متباغضين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أبوي من عمّ‌ و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أبنيته للمجد نام</w:t>
      </w:r>
    </w:p>
    <w:p>
      <w:pPr>
        <w:pStyle w:val="BookText"/>
        <w:rPr/>
      </w:pPr>
      <w:r>
        <w:rPr>
          <w:rFonts w:ascii="Amiri" w:hAnsi="Amiri" w:eastAsia="Amiri" w:cs="Amiri"/>
          <w:color w:val="111111"/>
          <w:sz w:val="28"/>
          <w:sz w:val="28"/>
          <w:szCs w:val="28"/>
          <w:rtl w:val="true"/>
          <w:lang w:bidi="ar-SA"/>
        </w:rPr>
        <w:t xml:space="preserve">و لو لا لاقيتني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ودّعت الحبائب بالسّلام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 موعدي ببني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جمعت من نوكى لئام </w:t>
      </w:r>
      <w:r>
        <w:rPr>
          <w:rStyle w:val="FootnoteAnchor"/>
          <w:rtl w:val="true"/>
        </w:rPr>
        <w:footnoteReference w:id="2923"/>
      </w:r>
    </w:p>
    <w:p>
      <w:pPr>
        <w:pStyle w:val="BookText"/>
        <w:rPr/>
      </w:pPr>
      <w:r>
        <w:rPr>
          <w:rFonts w:ascii="Amiri" w:hAnsi="Amiri" w:eastAsia="Amiri" w:cs="Amiri"/>
          <w:color w:val="111111"/>
          <w:sz w:val="28"/>
          <w:sz w:val="28"/>
          <w:szCs w:val="28"/>
          <w:rtl w:val="true"/>
          <w:lang w:bidi="ar-SA"/>
        </w:rPr>
        <w:t>و هذه الأبيات من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جلبت الخيل بالأبطال تردي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مذحج كالليث حام</w:t>
      </w:r>
    </w:p>
    <w:p>
      <w:pPr>
        <w:pStyle w:val="BookText"/>
        <w:rPr/>
      </w:pPr>
      <w:r>
        <w:rPr>
          <w:rFonts w:ascii="Amiri" w:hAnsi="Amiri" w:eastAsia="Amiri" w:cs="Amiri"/>
          <w:color w:val="111111"/>
          <w:sz w:val="28"/>
          <w:sz w:val="28"/>
          <w:szCs w:val="28"/>
          <w:rtl w:val="true"/>
          <w:lang w:bidi="ar-SA"/>
        </w:rPr>
        <w:t xml:space="preserve">إلى وادي القرى قد ثار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اليرموك بالبلد الشام</w:t>
      </w:r>
    </w:p>
    <w:p>
      <w:pPr>
        <w:pStyle w:val="BookText"/>
        <w:rPr/>
      </w:pPr>
      <w:r>
        <w:rPr>
          <w:rFonts w:ascii="Amiri" w:hAnsi="Amiri" w:eastAsia="Amiri" w:cs="Amiri"/>
          <w:color w:val="111111"/>
          <w:sz w:val="28"/>
          <w:sz w:val="28"/>
          <w:szCs w:val="28"/>
          <w:rtl w:val="true"/>
          <w:lang w:bidi="ar-SA"/>
        </w:rPr>
        <w:t xml:space="preserve">و حين القادسية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دوائرها دوامي</w:t>
      </w:r>
    </w:p>
    <w:p>
      <w:pPr>
        <w:pStyle w:val="BookText"/>
        <w:rPr/>
      </w:pPr>
      <w:r>
        <w:rPr>
          <w:rFonts w:ascii="Amiri" w:hAnsi="Amiri" w:eastAsia="Amiri" w:cs="Amiri"/>
          <w:color w:val="111111"/>
          <w:sz w:val="28"/>
          <w:sz w:val="28"/>
          <w:szCs w:val="28"/>
          <w:rtl w:val="true"/>
          <w:lang w:bidi="ar-SA"/>
        </w:rPr>
        <w:t xml:space="preserve">يناهضنا هنالك جمع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 المرازبة الكرام</w:t>
      </w:r>
    </w:p>
    <w:p>
      <w:pPr>
        <w:pStyle w:val="BookText"/>
        <w:rPr/>
      </w:pPr>
      <w:r>
        <w:rPr>
          <w:rFonts w:ascii="Amiri" w:hAnsi="Amiri" w:eastAsia="Amiri" w:cs="Amiri"/>
          <w:color w:val="111111"/>
          <w:sz w:val="28"/>
          <w:sz w:val="28"/>
          <w:szCs w:val="28"/>
          <w:rtl w:val="true"/>
          <w:lang w:bidi="ar-SA"/>
        </w:rPr>
        <w:t xml:space="preserve">فلمّا أن رأيت الخيل جالت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فصدت لموقف الملك الهمام</w:t>
      </w:r>
    </w:p>
    <w:p>
      <w:pPr>
        <w:pStyle w:val="BookText"/>
        <w:rPr/>
      </w:pPr>
      <w:r>
        <w:rPr>
          <w:rFonts w:ascii="Amiri" w:hAnsi="Amiri" w:eastAsia="Amiri" w:cs="Amiri"/>
          <w:color w:val="111111"/>
          <w:sz w:val="28"/>
          <w:sz w:val="28"/>
          <w:szCs w:val="28"/>
          <w:rtl w:val="true"/>
          <w:lang w:bidi="ar-SA"/>
        </w:rPr>
        <w:t xml:space="preserve">فأضرب رأسه فهوى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لا أفل و لا كهام</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حدّثنا أحمد بن عبد اللّه، حدّثنا </w:t>
      </w:r>
      <w:r>
        <w:rPr>
          <w:rStyle w:val="FootnoteAnchor"/>
          <w:rtl w:val="true"/>
        </w:rPr>
        <w:footnoteReference w:id="2924"/>
      </w:r>
      <w:r>
        <w:rPr>
          <w:rFonts w:ascii="Amiri" w:hAnsi="Amiri" w:eastAsia="Amiri" w:cs="Amiri"/>
          <w:color w:val="111111"/>
          <w:sz w:val="28"/>
          <w:sz w:val="28"/>
          <w:szCs w:val="28"/>
          <w:rtl w:val="true"/>
          <w:lang w:bidi="ar-SA"/>
        </w:rPr>
        <w:t xml:space="preserve">السري بن يحيى، حدّثنا شعيب بن إبراهيم، حدّثنا سيف بن عمر </w:t>
      </w:r>
      <w:r>
        <w:rPr>
          <w:rStyle w:val="FootnoteAnchor"/>
          <w:rtl w:val="true"/>
        </w:rPr>
        <w:footnoteReference w:id="2925"/>
      </w:r>
      <w:r>
        <w:rPr>
          <w:rFonts w:ascii="Amiri" w:hAnsi="Amiri" w:eastAsia="Amiri" w:cs="Amiri"/>
          <w:color w:val="111111"/>
          <w:sz w:val="28"/>
          <w:sz w:val="28"/>
          <w:szCs w:val="28"/>
          <w:rtl w:val="true"/>
          <w:lang w:bidi="ar-SA"/>
        </w:rPr>
        <w:t xml:space="preserve">،حدّثنا المستنير </w:t>
      </w:r>
      <w:r>
        <w:rPr>
          <w:rStyle w:val="FootnoteAnchor"/>
          <w:rtl w:val="true"/>
        </w:rPr>
        <w:footnoteReference w:id="2926"/>
      </w:r>
      <w:r>
        <w:rPr>
          <w:rFonts w:ascii="Amiri" w:hAnsi="Amiri" w:eastAsia="Amiri" w:cs="Amiri"/>
          <w:color w:val="111111"/>
          <w:sz w:val="28"/>
          <w:sz w:val="28"/>
          <w:szCs w:val="28"/>
          <w:rtl w:val="true"/>
          <w:lang w:bidi="ar-SA"/>
        </w:rPr>
        <w:t xml:space="preserve">بن يزيد النّخعي عن عروة بن غزيّة الدّثيني </w:t>
      </w:r>
      <w:r>
        <w:rPr>
          <w:rStyle w:val="FootnoteAnchor"/>
          <w:rtl w:val="true"/>
        </w:rPr>
        <w:footnoteReference w:id="2927"/>
      </w:r>
      <w:r>
        <w:rPr>
          <w:rFonts w:ascii="Amiri" w:hAnsi="Amiri" w:eastAsia="Amiri" w:cs="Amiri"/>
          <w:color w:val="111111"/>
          <w:sz w:val="28"/>
          <w:sz w:val="28"/>
          <w:szCs w:val="28"/>
          <w:rtl w:val="true"/>
          <w:lang w:bidi="ar-SA"/>
        </w:rPr>
        <w:t>،عن الضحاك بن فيروز الدّيلمي، عن أبيه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أول ردّة كانت في الإسلام ردّة كانت باليمن على عهد رسول اللّه صلى اللّه عليه و سلم على يدي ذي الخمار عبهلة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عامة مذحج، خرج بعد حجة الوداع، و كان الأسود كاهنا شعباذا </w:t>
      </w:r>
      <w:r>
        <w:rPr>
          <w:rStyle w:val="FootnoteAnchor"/>
          <w:rtl w:val="true"/>
        </w:rPr>
        <w:footnoteReference w:id="2928"/>
      </w:r>
      <w:r>
        <w:rPr>
          <w:rFonts w:ascii="Amiri" w:hAnsi="Amiri" w:eastAsia="Amiri" w:cs="Amiri"/>
          <w:color w:val="111111"/>
          <w:sz w:val="28"/>
          <w:sz w:val="28"/>
          <w:szCs w:val="28"/>
          <w:rtl w:val="true"/>
          <w:lang w:bidi="ar-SA"/>
        </w:rPr>
        <w:t xml:space="preserve">و كان يريهم الأعاجيب، و يسبي قلوب من سمع منطقه، و كان أول ما خرج أن خرج من كهف خبّان، و هي كانت داره، و بها ولد و نشأ، فكاتبته مذحج، و واعدوه نجران، فوثبوا بها و أخرجوا عمرو بن حزم، و خالد بن سعيد بن العاص، و أنزلوه منزلهما، و وثب قيس بن عبد يغوث على فروة بن مسيك و هو على مراد فأجلاه و نزل منزله، فلم يلبث عبهلة بنجران أن سار إلى صنعاء فأخذها، و كتب إلى النبي صلى اللّه عليه و سلم بذلك من فعله و نزوله صنعاء، و كان أوّل خبر رفع </w:t>
      </w:r>
      <w:r>
        <w:rPr>
          <w:rStyle w:val="FootnoteAnchor"/>
          <w:rtl w:val="true"/>
        </w:rPr>
        <w:footnoteReference w:id="2929"/>
      </w:r>
      <w:r>
        <w:rPr>
          <w:rFonts w:ascii="Amiri" w:hAnsi="Amiri" w:eastAsia="Amiri" w:cs="Amiri"/>
          <w:color w:val="111111"/>
          <w:sz w:val="28"/>
          <w:sz w:val="28"/>
          <w:szCs w:val="28"/>
          <w:rtl w:val="true"/>
          <w:lang w:bidi="ar-SA"/>
        </w:rPr>
        <w:t xml:space="preserve">به عنه من قبل فروة بن مسيك، و لحق بفروة من تم على إسلامه من مذحج فكانوا بالأحسية، و لم يكاتب الأسود النبي صلى اللّه عليه و سلم و لم يرسل إليه، لأنه لم يكن معه أحد </w:t>
      </w:r>
      <w:r>
        <w:rPr>
          <w:rStyle w:val="FootnoteAnchor"/>
          <w:rtl w:val="true"/>
        </w:rPr>
        <w:footnoteReference w:id="2930"/>
      </w:r>
      <w:r>
        <w:rPr>
          <w:rFonts w:ascii="Amiri" w:hAnsi="Amiri" w:eastAsia="Amiri" w:cs="Amiri"/>
          <w:color w:val="111111"/>
          <w:sz w:val="28"/>
          <w:sz w:val="28"/>
          <w:szCs w:val="28"/>
          <w:rtl w:val="true"/>
          <w:lang w:bidi="ar-SA"/>
        </w:rPr>
        <w:t>يشاغله، و صفا له ملك اليمن</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سيف </w:t>
      </w:r>
      <w:r>
        <w:rPr>
          <w:rStyle w:val="FootnoteAnchor"/>
          <w:rtl w:val="true"/>
        </w:rPr>
        <w:footnoteReference w:id="2931"/>
      </w:r>
      <w:r>
        <w:rPr>
          <w:rFonts w:ascii="Amiri" w:hAnsi="Amiri" w:eastAsia="Amiri" w:cs="Amiri"/>
          <w:color w:val="111111"/>
          <w:sz w:val="28"/>
          <w:sz w:val="28"/>
          <w:szCs w:val="28"/>
          <w:rtl w:val="true"/>
          <w:lang w:bidi="ar-SA"/>
        </w:rPr>
        <w:t>،عن سهل بن يوسف، عن أبيه عن عبيد بن مصخر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بالجند </w:t>
      </w:r>
      <w:r>
        <w:rPr>
          <w:rStyle w:val="FootnoteAnchor"/>
          <w:rtl w:val="true"/>
        </w:rPr>
        <w:footnoteReference w:id="2932"/>
      </w:r>
      <w:r>
        <w:rPr>
          <w:rFonts w:ascii="Amiri" w:hAnsi="Amiri" w:eastAsia="Amiri" w:cs="Amiri"/>
          <w:color w:val="111111"/>
          <w:sz w:val="28"/>
          <w:sz w:val="28"/>
          <w:szCs w:val="28"/>
          <w:rtl w:val="true"/>
          <w:lang w:bidi="ar-SA"/>
        </w:rPr>
        <w:t>قد أقمناهم على ما ينبغي، و كتبنا بيننا و بينهم الكتب، إذ جاءنا كتاب من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المتوردون علينا، أمسكوا علينا ما أخذتم من أرضنا، و وفروا ما جمعتم، فنحن أولى به، و أنتم على ما أنتم عليه، فقلنا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كهف خبّان، ثم كان وجهه إلى نجران، حتى أخذها في عشر لمخرجه، و طابقه عوامّ‌ مذحج، فبينما نحن ننظر في أمرنا، و نجمع جمعنا، إذ أتينا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الأسود بشعوب </w:t>
      </w:r>
      <w:r>
        <w:rPr>
          <w:rStyle w:val="FootnoteAnchor"/>
          <w:rtl w:val="true"/>
        </w:rPr>
        <w:footnoteReference w:id="2933"/>
      </w:r>
      <w:r>
        <w:rPr>
          <w:rFonts w:ascii="Amiri" w:hAnsi="Amiri" w:eastAsia="Amiri" w:cs="Amiri"/>
          <w:color w:val="111111"/>
          <w:sz w:val="28"/>
          <w:sz w:val="28"/>
          <w:szCs w:val="28"/>
          <w:rtl w:val="true"/>
          <w:lang w:bidi="ar-SA"/>
        </w:rPr>
        <w:t>،و قد خرج إليه شهر بن باذام، و ذلك لعشرين ليلة من منجمه، فبينا نحن ننظر الخير على من تكون الدبرة، إذ أتانا أنه قتل شهرا، و هزم الأبناء، و غلب على صنعاء لخمس و عشرين ليلة من منجمه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معاذ هاربا، حتى مرّ بأبي موسى و هو بمأرب، فاقتحما حضرموت، فأما معاذ فإنه نزل في السكون، و أما أبو موسى فإنه نزل في السكاسك مما يلي المفوّر و المفازة بينهم و بين مأرب، و انحار سائر أمراء اليمن إلى الطاهر إلاّ عمرا و خالدا، فإنهما رجعا إلى المدينة، و الطاهر يومئذ في وسط‍‌ بلاد عكّ‌ بحيال </w:t>
      </w:r>
      <w:r>
        <w:rPr>
          <w:rStyle w:val="FootnoteAnchor"/>
          <w:rtl w:val="true"/>
        </w:rPr>
        <w:footnoteReference w:id="2934"/>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غلب الأسود على ما بين صهيد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مفازة 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عمل الطائف إلى البحرين قبل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طابقت عليه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 بتهامة معترضون عليه، و جعل يستطير استطارة الحريق، و كان معه سبعمائة فارس يوم لقي شهرا سوى الركبان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2935"/>
      </w:r>
      <w:r>
        <w:rPr>
          <w:rFonts w:ascii="Amiri" w:hAnsi="Amiri" w:eastAsia="Amiri" w:cs="Amiri"/>
          <w:color w:val="111111"/>
          <w:sz w:val="28"/>
          <w:sz w:val="28"/>
          <w:szCs w:val="28"/>
          <w:rtl w:val="true"/>
          <w:lang w:bidi="ar-SA"/>
        </w:rPr>
        <w:t xml:space="preserve">قواده قيس بن عبد يغوث المرادي و معاوية بن فلان </w:t>
      </w:r>
      <w:r>
        <w:rPr>
          <w:rStyle w:val="FootnoteAnchor"/>
          <w:rtl w:val="true"/>
        </w:rPr>
        <w:footnoteReference w:id="2936"/>
      </w:r>
      <w:r>
        <w:rPr>
          <w:rFonts w:ascii="Amiri" w:hAnsi="Amiri" w:eastAsia="Amiri" w:cs="Amiri"/>
          <w:color w:val="111111"/>
          <w:sz w:val="28"/>
          <w:sz w:val="28"/>
          <w:szCs w:val="28"/>
          <w:rtl w:val="true"/>
          <w:lang w:bidi="ar-SA"/>
        </w:rPr>
        <w:t xml:space="preserve">الجنبي و يزيد بن مخرم </w:t>
      </w:r>
      <w:r>
        <w:rPr>
          <w:rStyle w:val="FootnoteAnchor"/>
          <w:rtl w:val="true"/>
        </w:rPr>
        <w:footnoteReference w:id="2937"/>
      </w:r>
      <w:r>
        <w:rPr>
          <w:rFonts w:ascii="Amiri" w:hAnsi="Amiri" w:eastAsia="Amiri" w:cs="Amiri"/>
          <w:color w:val="111111"/>
          <w:sz w:val="28"/>
          <w:sz w:val="28"/>
          <w:szCs w:val="28"/>
          <w:rtl w:val="true"/>
          <w:lang w:bidi="ar-SA"/>
        </w:rPr>
        <w:t xml:space="preserve">و يزيد بن حصين الحارثي و يزيد بن الأفكل الأزدي، و ابنا مليكة </w:t>
      </w:r>
      <w:r>
        <w:rPr>
          <w:rStyle w:val="FootnoteAnchor"/>
          <w:rtl w:val="true"/>
        </w:rPr>
        <w:footnoteReference w:id="2938"/>
      </w:r>
      <w:r>
        <w:rPr>
          <w:rFonts w:ascii="IRNazanin" w:hAnsi="IRNazanin" w:eastAsia="IRNazanin"/>
          <w:color w:val="111111"/>
          <w:sz w:val="28"/>
          <w:sz w:val="28"/>
          <w:szCs w:val="28"/>
          <w:rtl w:val="true"/>
          <w:lang w:bidi="fa-IR"/>
        </w:rPr>
        <w:t xml:space="preserve">و استغلظ‍‌ أمره، و دانت له سواحل من السواحل، حاز عثر </w:t>
      </w:r>
      <w:r>
        <w:rPr>
          <w:rStyle w:val="FootnoteAnchor"/>
          <w:rtl w:val="true"/>
        </w:rPr>
        <w:footnoteReference w:id="2939"/>
      </w:r>
      <w:r>
        <w:rPr>
          <w:rFonts w:ascii="Amiri" w:hAnsi="Amiri" w:eastAsia="Amiri" w:cs="Amiri"/>
          <w:color w:val="111111"/>
          <w:sz w:val="28"/>
          <w:sz w:val="28"/>
          <w:szCs w:val="28"/>
          <w:rtl w:val="true"/>
          <w:lang w:bidi="ar-SA"/>
        </w:rPr>
        <w:t xml:space="preserve">و الشّرجة </w:t>
      </w:r>
      <w:r>
        <w:rPr>
          <w:rStyle w:val="FootnoteAnchor"/>
          <w:rtl w:val="true"/>
        </w:rPr>
        <w:footnoteReference w:id="2940"/>
      </w:r>
      <w:r>
        <w:rPr>
          <w:rFonts w:ascii="Amiri" w:hAnsi="Amiri" w:eastAsia="Amiri" w:cs="Amiri"/>
          <w:color w:val="111111"/>
          <w:sz w:val="28"/>
          <w:sz w:val="28"/>
          <w:szCs w:val="28"/>
          <w:rtl w:val="true"/>
          <w:lang w:bidi="ar-SA"/>
        </w:rPr>
        <w:t xml:space="preserve">و الحردة </w:t>
      </w:r>
      <w:r>
        <w:rPr>
          <w:rStyle w:val="FootnoteAnchor"/>
          <w:rtl w:val="true"/>
        </w:rPr>
        <w:footnoteReference w:id="2941"/>
      </w:r>
      <w:r>
        <w:rPr>
          <w:rFonts w:ascii="Amiri" w:hAnsi="Amiri" w:eastAsia="Amiri" w:cs="Amiri"/>
          <w:color w:val="111111"/>
          <w:sz w:val="28"/>
          <w:sz w:val="28"/>
          <w:szCs w:val="28"/>
          <w:rtl w:val="true"/>
          <w:lang w:bidi="ar-SA"/>
        </w:rPr>
        <w:t xml:space="preserve">و غلافقة </w:t>
      </w:r>
      <w:r>
        <w:rPr>
          <w:rStyle w:val="FootnoteAnchor"/>
          <w:rtl w:val="true"/>
        </w:rPr>
        <w:footnoteReference w:id="2942"/>
      </w:r>
    </w:p>
    <w:p>
      <w:pPr>
        <w:pStyle w:val="BookText"/>
        <w:rPr/>
      </w:pPr>
      <w:r>
        <w:rPr>
          <w:rFonts w:ascii="Amiri" w:hAnsi="Amiri" w:eastAsia="Amiri" w:cs="Amiri"/>
          <w:color w:val="111111"/>
          <w:sz w:val="28"/>
          <w:sz w:val="28"/>
          <w:szCs w:val="28"/>
          <w:rtl w:val="true"/>
          <w:lang w:bidi="ar-SA"/>
        </w:rPr>
        <w:t xml:space="preserve">عدن، و الجند، ثم صنعاء إلى عمل الطائف، إلى الأحسية و عليب، و عامله المسلمون بالبقية، و عامله أهل الردة بالكفر و الرجوع عن الإسلام، و كان خليفته في مذحج عمرو بن معدي كرب، و أسند أمور </w:t>
      </w:r>
      <w:r>
        <w:rPr>
          <w:rStyle w:val="FootnoteAnchor"/>
          <w:rtl w:val="true"/>
        </w:rPr>
        <w:footnoteReference w:id="2943"/>
      </w:r>
      <w:r>
        <w:rPr>
          <w:rFonts w:ascii="Amiri" w:hAnsi="Amiri" w:eastAsia="Amiri" w:cs="Amiri"/>
          <w:color w:val="111111"/>
          <w:sz w:val="28"/>
          <w:sz w:val="28"/>
          <w:szCs w:val="28"/>
          <w:rtl w:val="true"/>
          <w:lang w:bidi="ar-SA"/>
        </w:rPr>
        <w:t xml:space="preserve">الناس إلى نفر، فأما أمر جنده فإلى قيس بن عبد 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أمور الأبناء إلى فيروز و داذويه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أثخن في الأرض استخف بقيس و بفيروز و داذويه، فتزوج امرأة شهر، و هي ابنة عم فيروز، فبينا نحن كذلك بحضرموت، و لا نأمن أن يسير إلينا الأسود أو يبعث إلينا جيشا، أو يخرج بحضرموت خارج يدّعي بمثل ما ادّعى به الأسود، فنحن على ظهر، تزوج معاذ إلى بني نكر </w:t>
      </w:r>
      <w:r>
        <w:rPr>
          <w:rStyle w:val="FootnoteAnchor"/>
          <w:rtl w:val="true"/>
        </w:rPr>
        <w:footnoteReference w:id="2944"/>
      </w:r>
      <w:r>
        <w:rPr>
          <w:rFonts w:ascii="Amiri" w:hAnsi="Amiri" w:eastAsia="Amiri" w:cs="Amiri"/>
          <w:color w:val="111111"/>
          <w:sz w:val="28"/>
          <w:sz w:val="28"/>
          <w:szCs w:val="28"/>
          <w:rtl w:val="true"/>
          <w:lang w:bidi="ar-SA"/>
        </w:rPr>
        <w:t xml:space="preserve">حي من السكون، امرأة أخوالها بنو </w:t>
      </w:r>
      <w:r>
        <w:rPr>
          <w:rStyle w:val="FootnoteAnchor"/>
          <w:rtl w:val="true"/>
        </w:rPr>
        <w:footnoteReference w:id="2945"/>
      </w:r>
      <w:r>
        <w:rPr>
          <w:rFonts w:ascii="Amiri" w:hAnsi="Amiri" w:eastAsia="Amiri" w:cs="Amiri"/>
          <w:color w:val="111111"/>
          <w:sz w:val="28"/>
          <w:sz w:val="28"/>
          <w:szCs w:val="28"/>
          <w:rtl w:val="true"/>
          <w:lang w:bidi="ar-SA"/>
        </w:rPr>
        <w:t xml:space="preserve">زنكبيل، يقال لها رملة فحدبوا علينا لصهره، و كان معاذ بها معجبا، فإن كان ليقول فيما يدعو اللّه به اللهم ابعثني يوم القيامة مع السكون، و يقول أحيانا اللهم اغفر للسكون إذ جاءتنا كتب النبي صلى اللّه عليه و سلم يأمرنا فيها أن نبعث الرجال لمجاولته </w:t>
      </w:r>
      <w:r>
        <w:rPr>
          <w:rStyle w:val="FootnoteAnchor"/>
          <w:rtl w:val="true"/>
        </w:rPr>
        <w:footnoteReference w:id="2946"/>
      </w:r>
      <w:r>
        <w:rPr>
          <w:rFonts w:ascii="IRNazanin" w:hAnsi="IRNazanin" w:eastAsia="IRNazanin"/>
          <w:color w:val="111111"/>
          <w:sz w:val="28"/>
          <w:sz w:val="28"/>
          <w:szCs w:val="28"/>
          <w:rtl w:val="true"/>
          <w:lang w:bidi="fa-IR"/>
        </w:rPr>
        <w:t xml:space="preserve">و مصاولته </w:t>
      </w:r>
      <w:r>
        <w:rPr>
          <w:rStyle w:val="FootnoteAnchor"/>
          <w:rtl w:val="true"/>
        </w:rPr>
        <w:footnoteReference w:id="2947"/>
      </w:r>
      <w:r>
        <w:rPr>
          <w:rFonts w:ascii="Amiri" w:hAnsi="Amiri" w:eastAsia="Amiri" w:cs="Amiri"/>
          <w:color w:val="111111"/>
          <w:sz w:val="28"/>
          <w:sz w:val="28"/>
          <w:szCs w:val="28"/>
          <w:rtl w:val="true"/>
          <w:lang w:bidi="ar-SA"/>
        </w:rPr>
        <w:t xml:space="preserve">،و أن نبلغ كل من رجا عنده شيئا من ذلك عن النبي صلى اللّه عليه و سلم فقام معاذ في ذلك بالذي أمر به، فعرفنا القوة، و وثقنا بالنصر </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w:t>
      </w:r>
      <w:r>
        <w:rPr>
          <w:rStyle w:val="FootnoteAnchor"/>
          <w:rtl w:val="true"/>
        </w:rPr>
        <w:footnoteReference w:id="2949"/>
      </w:r>
      <w:r>
        <w:rPr>
          <w:rFonts w:ascii="Amiri" w:hAnsi="Amiri" w:eastAsia="Amiri" w:cs="Amiri"/>
          <w:color w:val="111111"/>
          <w:sz w:val="28"/>
          <w:sz w:val="28"/>
          <w:szCs w:val="28"/>
          <w:rtl w:val="true"/>
          <w:lang w:bidi="ar-SA"/>
        </w:rPr>
        <w:t xml:space="preserve">،نا المستنير </w:t>
      </w:r>
      <w:r>
        <w:rPr>
          <w:rStyle w:val="FootnoteAnchor"/>
          <w:rtl w:val="true"/>
        </w:rPr>
        <w:footnoteReference w:id="2950"/>
      </w:r>
      <w:r>
        <w:rPr>
          <w:rFonts w:ascii="Amiri" w:hAnsi="Amiri" w:eastAsia="Amiri" w:cs="Amiri"/>
          <w:color w:val="111111"/>
          <w:sz w:val="28"/>
          <w:sz w:val="28"/>
          <w:szCs w:val="28"/>
          <w:rtl w:val="true"/>
          <w:lang w:bidi="ar-SA"/>
        </w:rPr>
        <w:t xml:space="preserve">بن يزيد، عن عروة بن غزية الدّثيني، عن الضحاك ابن فيروز، عن جشيش </w:t>
      </w:r>
      <w:r>
        <w:rPr>
          <w:rStyle w:val="FootnoteAnchor"/>
          <w:rtl w:val="true"/>
        </w:rPr>
        <w:footnoteReference w:id="2951"/>
      </w:r>
      <w:r>
        <w:rPr>
          <w:rFonts w:ascii="Amiri" w:hAnsi="Amiri" w:eastAsia="Amiri" w:cs="Amiri"/>
          <w:color w:val="111111"/>
          <w:sz w:val="28"/>
          <w:sz w:val="28"/>
          <w:szCs w:val="28"/>
          <w:rtl w:val="true"/>
          <w:lang w:bidi="ar-SA"/>
        </w:rPr>
        <w:t>بن الديلمي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علينا وبر بن يحنّس بكتاب النبي صلى اللّه عليه و سلم يأمرنا فيه بالقيام على ديننا، النهوض في الحرب، و العمل في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غيلة و إما مصادمة، و أن نبلغ عنه من رأينا عنده نجدة أو دينا، فعلمنا في ذلك، فرأينا أمرا كثيفا، و رأيناه قد تغيّر لقيس بن عبد 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على دمه، فهو لأول دعوة، فدعوناه و أثبتناه الشأن، و أبلغناه عن النبي صلى اللّه عليه و سلم، فكأنما وقعنا عليه من السماء، و كان في غمّ‌ و ضيق بأمره، فأجابنا إلى ما أحببنا من ذلك، </w:t>
      </w:r>
    </w:p>
    <w:p>
      <w:pPr>
        <w:pStyle w:val="BookText"/>
        <w:rPr/>
      </w:pPr>
      <w:r>
        <w:rPr>
          <w:rFonts w:ascii="Amiri" w:hAnsi="Amiri" w:eastAsia="Amiri" w:cs="Amiri"/>
          <w:color w:val="111111"/>
          <w:sz w:val="28"/>
          <w:sz w:val="28"/>
          <w:szCs w:val="28"/>
          <w:rtl w:val="true"/>
          <w:lang w:bidi="ar-SA"/>
        </w:rPr>
        <w:t>و جاءنا و بر بن يحنّس، و كاتبنا الناس و دعوناه و أخبره الشيطان بشيء فأرسل إلى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ما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قيس فأكرمته، حتى إذا دخل منك كل مدخل، و صار في العز مثلك، مال ميل عدوك، و حاول ملكك و أضمر على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يا أسود، و يا سوأة و يا سوأة، أقطف قنته، و خذ من قيس أعلاه، و إلا سلبك أو قطف قنتك،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ذي الخمار، لأنت أعظم في نفسي و أرجى عندي من أن أحدث بك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 أ تكذب الملك، فقد صدق الملك، و عرفت الآن أنك تائب مما اطلع عليه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جشيش </w:t>
      </w:r>
      <w:r>
        <w:rPr>
          <w:rStyle w:val="FootnoteAnchor"/>
          <w:rtl w:val="true"/>
        </w:rPr>
        <w:footnoteReference w:id="2952"/>
      </w:r>
      <w:r>
        <w:rPr>
          <w:rFonts w:ascii="Amiri" w:hAnsi="Amiri" w:eastAsia="Amiri" w:cs="Amiri"/>
          <w:color w:val="111111"/>
          <w:sz w:val="28"/>
          <w:sz w:val="28"/>
          <w:szCs w:val="28"/>
          <w:rtl w:val="true"/>
          <w:lang w:bidi="ar-SA"/>
        </w:rPr>
        <w:t>و يا فيروز و يا داوذيه إنه قد قال و قلت، فما الرأي‌؟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حذر، فإنا في ذلك، و أرسل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أشرفكم على قومكم‌؟ أ لم يبلغني عنكم‌؟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أقلنا مرتنا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يبلغني عنكم فأقلتكم </w:t>
      </w:r>
      <w:r>
        <w:rPr>
          <w:rStyle w:val="FootnoteAnchor"/>
          <w:rtl w:val="true"/>
        </w:rPr>
        <w:footnoteReference w:id="2953"/>
      </w:r>
      <w:r>
        <w:rPr>
          <w:rFonts w:ascii="Amiri" w:hAnsi="Amiri" w:eastAsia="Amiri" w:cs="Amiri"/>
          <w:color w:val="111111"/>
          <w:sz w:val="28"/>
          <w:sz w:val="28"/>
          <w:szCs w:val="28"/>
          <w:rtl w:val="true"/>
          <w:lang w:bidi="ar-SA"/>
        </w:rPr>
        <w:t xml:space="preserve">،فنجونا و لم نكد، و هو في ارتياب </w:t>
      </w:r>
      <w:r>
        <w:rPr>
          <w:rStyle w:val="FootnoteAnchor"/>
          <w:rtl w:val="true"/>
        </w:rPr>
        <w:footnoteReference w:id="2954"/>
      </w:r>
      <w:r>
        <w:rPr>
          <w:rFonts w:ascii="Amiri" w:hAnsi="Amiri" w:eastAsia="Amiri" w:cs="Amiri"/>
          <w:color w:val="111111"/>
          <w:sz w:val="28"/>
          <w:sz w:val="28"/>
          <w:szCs w:val="28"/>
          <w:rtl w:val="true"/>
          <w:lang w:bidi="ar-SA"/>
        </w:rPr>
        <w:t xml:space="preserve">من أمرنا و أمر قيس، و نحن في ارتياب </w:t>
      </w:r>
      <w:r>
        <w:rPr>
          <w:rStyle w:val="FootnoteAnchor"/>
          <w:rtl w:val="true"/>
        </w:rPr>
        <w:footnoteReference w:id="2955"/>
      </w:r>
      <w:r>
        <w:rPr>
          <w:rFonts w:ascii="Amiri" w:hAnsi="Amiri" w:eastAsia="Amiri" w:cs="Amiri"/>
          <w:color w:val="111111"/>
          <w:sz w:val="28"/>
          <w:sz w:val="28"/>
          <w:szCs w:val="28"/>
          <w:rtl w:val="true"/>
          <w:lang w:bidi="ar-SA"/>
        </w:rPr>
        <w:t>و على خطر عظيم؛ إذ جاءنا اعتراض عامر بن شهر و ذي زود، و ذي مران، و ذي كلاع، و ذي ظليم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كاتبونا و بذلوا لنا النصر، و كاتبناهم و أمرناهم أن لا يحركوا شيئا حتى نبرم الأمر، و إنما هاجوا لذلك حين جاء كتاب النبي صلى اللّه عليه و سلم إليهم، و كتب النبي صلى اللّه عليه و سلم إلى أهل نجران إلى عربهم و ساكني الأرض من غير العرب، فثبتوا فتنحوا و انضموا إلى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بلغه ذلك، و أحسّ‌ بالهلاك، و فرق لنا الرأي، فدخلت على آذاذ، و هي امرأته،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عم، قد عرفت بلاء هذا الرجل عند قومك، قتل زوجك، و طأطأ في قومك القتل، و سفك بمن بقي منهم، و فضح النساء، فهل عندك ممالأة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أمره‌؟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إخراجه،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قتله،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ما خلق اللّه شخصا أبغض إليّ‌ منه، ما يقوم للّه على حق، و لا ينتهي له عن حرمة، فإذا عزمتم فأعلموني أخبركم بمأتى هذا الأمر، فأخرج فإذا فيروز و داذويه ينتظراني، و جاء قيس و نحن نريد أن نناهضه فقال له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Style w:val="FootnoteAnchor"/>
          <w:rtl w:val="true"/>
        </w:rPr>
        <w:footnoteReference w:id="2956"/>
      </w:r>
      <w:r>
        <w:rPr>
          <w:rFonts w:ascii="Amiri" w:hAnsi="Amiri" w:eastAsia="Amiri" w:cs="Amiri"/>
          <w:color w:val="111111"/>
          <w:sz w:val="28"/>
          <w:sz w:val="28"/>
          <w:szCs w:val="28"/>
          <w:rtl w:val="true"/>
          <w:lang w:bidi="ar-SA"/>
        </w:rPr>
        <w:t>أن يجلس إلينا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يدعوك، فدخل في عشرة من مذحج و همدان، فلم يقدر على قتله معهم، قال السري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عبهلة بن كعب بن غوث، أمني تحصّن بالرجال، أ لم أخبرك الحق </w:t>
      </w:r>
    </w:p>
    <w:p>
      <w:pPr>
        <w:pStyle w:val="BookText"/>
        <w:rPr/>
      </w:pPr>
      <w:r>
        <w:rPr>
          <w:rFonts w:ascii="Amiri" w:hAnsi="Amiri" w:eastAsia="Amiri" w:cs="Amiri"/>
          <w:color w:val="111111"/>
          <w:sz w:val="28"/>
          <w:sz w:val="28"/>
          <w:szCs w:val="28"/>
          <w:rtl w:val="true"/>
          <w:lang w:bidi="ar-SA"/>
        </w:rPr>
        <w:t>و تخبرني الكذابة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يقول يا سوأة يا سوأة، إلا تقطع من قيس يداه يقطع قنتك العليا، حتى ظن أنه قاتله،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الحق أن أقتلك و 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w:t>
      </w:r>
      <w:r>
        <w:rPr>
          <w:rStyle w:val="FootnoteAnchor"/>
          <w:rtl w:val="true"/>
        </w:rPr>
        <w:footnoteReference w:id="2957"/>
      </w:r>
      <w:r>
        <w:rPr>
          <w:rFonts w:ascii="Amiri" w:hAnsi="Amiri" w:eastAsia="Amiri" w:cs="Amiri"/>
          <w:color w:val="111111"/>
          <w:sz w:val="28"/>
          <w:sz w:val="28"/>
          <w:szCs w:val="28"/>
          <w:rtl w:val="true"/>
          <w:lang w:bidi="ar-SA"/>
        </w:rPr>
        <w:t xml:space="preserve">بما أحببت، فأما الخوف و الفزع فإنا فيهما فاقتلني، فموتة واحدة أهون عليّ‌ من موتات أموتها كل يوم، فرق له و أخرجه فخرج علينا فأخبرنا و واطأنا </w:t>
      </w:r>
      <w:r>
        <w:rPr>
          <w:rStyle w:val="FootnoteAnchor"/>
          <w:rtl w:val="true"/>
        </w:rPr>
        <w:footnoteReference w:id="295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عملكم، و خرج علينا الأسود في جمع، فقمنا مثولا به، و بالباب مائة من بين بقرة و بعير، فقام و خط‍‌ خطّا فأقيمت من ورائه، و قام من دونه، فنحرها غير محبسة و لا معلقة، ثم خلاها ما يقتحم الخط‍‌ منها شيء، و خلاها فجالت إلى أن زهقت، فما رأيت أمرا كان أفظع منه، و لا يوما أوحش منه،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ما بلغني عنك يا فيروز؟ و بوّأ له الحربة، لقد هممت أن أنحرك و أتبعك هذه البهيمة،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اخترتنا لصهرم و فضلتنا على الأبناء، فلو لم تكن نبيّا ما بعنا نصيبنا منك بشيء، فكيف و قد اجتمع لنا بك أمر آخرة و دنيا، لا تقبلن علينا أمثال ما يبلغك، فإنا بحيث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هذه، فأنت أعلم بمن هاهنا، و قد اجتمع أهل صنعاء، فجعلت آمر للرهط‍‌ بالجزور و لأهل البيت بالبقرة، و لأهل الحلة بعدة، حتى أخذ أهل كل ناهية بقسطهم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به قبل أن يصل إلى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واقف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يسعى إليه بفيروز، فاستمع له، و استمع له فيروز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قاتله غدا و أصحابه، فاغد عليّ‌، ثم التفت فإذا هو بفيروز،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فأخبره بالذي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ضرب دابته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إلينا فأخبرنا الخبر فأرسلنا إلى قيس فجاءنا، فأجمع ملؤهم أن أعود إلى المرأة فأخبرها بعزيمتنا لتخبرنا بمأتى أمره </w:t>
      </w:r>
      <w:r>
        <w:rPr>
          <w:rStyle w:val="FootnoteAnchor"/>
          <w:rtl w:val="true"/>
        </w:rPr>
        <w:footnoteReference w:id="2959"/>
      </w:r>
      <w:r>
        <w:rPr>
          <w:rFonts w:ascii="Amiri" w:hAnsi="Amiri" w:eastAsia="Amiri" w:cs="Amiri"/>
          <w:color w:val="111111"/>
          <w:sz w:val="28"/>
          <w:sz w:val="28"/>
          <w:szCs w:val="28"/>
          <w:rtl w:val="true"/>
          <w:lang w:bidi="ar-SA"/>
        </w:rPr>
        <w:t>،فأتيت المرأة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متحرز متحرس، و ليس من القصر شيء ألاّ و الحرس محيطون به غير هذا البيت، فإن ظهره إلى مكان كذا و كذا من الطريق، فإذا أمسيتم فانقبوا عليه، فإنكم من دون الحرس، و ليس دون قتله شيء،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تجدون في البيت سراجا و سلاحا، فخرجت فتلقاني الأسود خارجا من بعض منازله،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أدخلك عليّ‌؟ و وجأ رأسي حتى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صاحت المرأة فأدهشته عني، و لو لا ذلك لقتلني و قالت</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عمي جاءني زائرا، فقصرت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لا أبا لك، فقد وهبته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فتزايلت عني، فأتيت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أخبرتهم الخبر، فإنا على ذلك حيارى إذ جاءني </w:t>
      </w:r>
    </w:p>
    <w:p>
      <w:pPr>
        <w:pStyle w:val="BookText"/>
        <w:rPr/>
      </w:pPr>
      <w:r>
        <w:rPr>
          <w:rFonts w:ascii="Amiri" w:hAnsi="Amiri" w:eastAsia="Amiri" w:cs="Amiri"/>
          <w:color w:val="111111"/>
          <w:sz w:val="28"/>
          <w:sz w:val="28"/>
          <w:szCs w:val="28"/>
          <w:rtl w:val="true"/>
          <w:lang w:bidi="ar-SA"/>
        </w:rPr>
        <w:t>رسولها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ما فارقتك عليه، فإني لم أزل به حتى اطمأن، فقلنا لفيروز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ائتها فتثبّت، فأما أنا فلا سبيل إلى الدخول بعد النهي، ففعل، و إذا هو كان أفطن مني، فلما أخبرته،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ننقب على بيوت مبطنة، ينبغي لنا أن نقلع بطانة البيت، فدخلا فاقتلعا البطانة ثم أغلقاه، و جلس عندها كالزائر، فدخل عليها فاستخفته الغيرة، فأخبرته برضاع و قرابة مثلها عنده محرم، فصاح به و أخرجه، و جاءنا بالخبر، فلما أمسينا عملنا في أمرنا و قد واطأنا أشياعنا، و عجلنا عن مراسلة الهمدانيين و الحميريين، فنقبنا البيت من خارج، ثم دخلناه فإذا فيه سراج تحت جفنة، فاتقينا بفيروز، و كان أنجدنا و أشدنا،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ترى، فخرج و نحن بينه و بين الحرس معه في مقصورة، فلما دنا من باب البيت سمع غطيطا شديدا، و إذا المرأة جالسة، فلما قام على الباب أجلسه الشيطان فكلمه على لسانه، و إنه ليغط‍‌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فيروز، فخشي إن رجع أن يهلك و تهلك المرأة، فعاجله فخالطه و هو مثل الجمل، فأخذ برأسه فقتله، فدقّ‌ عنقه، و وضع ركبته في ظهره فدقه ثم قام ليخرج فأخذ بثوبه و هي ترى أنه لم يقتله،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تدعني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أصحابي بمقتله، فأتانا فقمنا معه، فأردنا حز رأسه، فحركه الشيطان و اضطرب فيه فلم نضبطه، فقلت اجلسوا على صدره، فجلس اثنان على صدره، و أخذت المرأة بشعره، و سمعنا بربرة، فألجمته بمئلاة </w:t>
      </w:r>
      <w:r>
        <w:rPr>
          <w:rStyle w:val="FootnoteAnchor"/>
          <w:rtl w:val="true"/>
        </w:rPr>
        <w:footnoteReference w:id="2960"/>
      </w:r>
      <w:r>
        <w:rPr>
          <w:rFonts w:ascii="Amiri" w:hAnsi="Amiri" w:eastAsia="Amiri" w:cs="Amiri"/>
          <w:color w:val="111111"/>
          <w:sz w:val="28"/>
          <w:sz w:val="28"/>
          <w:szCs w:val="28"/>
          <w:rtl w:val="true"/>
          <w:lang w:bidi="ar-SA"/>
        </w:rPr>
        <w:t>، و أمرّ الشفرة على حلقه فخار كأشد خوار ثور سمعته قط‍‌، فابتدر الحرس الباب و هم حول المقصورة،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يوحى إليه، فإليكم، و خمد، ثم سمرنا ليلتنا و نحن نأتمر كيف نخبر أشياعنا، ليس غيرنا ثلاثتنا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و داذويه و قيس</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فاجتمعنا على النداء بشعارنا الذي بيننا و بين أشياعنا، ثم ينادي بالأذان، فلما طلع الفجر نادى داذويه بالشعار، ففزع المسلمون و الكافرون، و تجمع الحرس فأحاطوا بنا ثم ناديت بالأذان، و توافت خيولهم إلى الحرس، فناديتهم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و أن عبهلة كذاب، و ألقينا إليهم رأسه، فأقام وبر الصلاة، و شنها القوم غارة، و 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صنعاء، من دخل عليه داخل فتعلقوا به، و من كان عنده منهم أحد لم يخرج فتعلقوا به، و نادينا بمن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تعلقوا بمن استطعتم فاختطفوا صبيانا كثيرين </w:t>
      </w:r>
      <w:r>
        <w:rPr>
          <w:rStyle w:val="FootnoteAnchor"/>
          <w:rtl w:val="true"/>
        </w:rPr>
        <w:footnoteReference w:id="2961"/>
      </w:r>
      <w:r>
        <w:rPr>
          <w:rFonts w:ascii="Amiri" w:hAnsi="Amiri" w:eastAsia="Amiri" w:cs="Amiri"/>
          <w:color w:val="111111"/>
          <w:sz w:val="28"/>
          <w:sz w:val="28"/>
          <w:szCs w:val="28"/>
          <w:rtl w:val="true"/>
          <w:lang w:bidi="ar-SA"/>
        </w:rPr>
        <w:t xml:space="preserve">،و انتهبوا ما انتهبوا، ثم مضوا خارجين، فلما برزوا فقدوا منهم سبعين فارسا ركبانا، و إذا أهل الدور و الطرق قد وافونا بهم، </w:t>
      </w:r>
    </w:p>
    <w:p>
      <w:pPr>
        <w:pStyle w:val="BookText"/>
        <w:rPr/>
      </w:pPr>
      <w:r>
        <w:rPr>
          <w:rFonts w:ascii="Amiri" w:hAnsi="Amiri" w:eastAsia="Amiri" w:cs="Amiri"/>
          <w:color w:val="111111"/>
          <w:sz w:val="28"/>
          <w:sz w:val="28"/>
          <w:szCs w:val="28"/>
          <w:rtl w:val="true"/>
          <w:lang w:bidi="ar-SA"/>
        </w:rPr>
        <w:t xml:space="preserve">و فقدنا سبعمائة عيّل و راسلونا و راسلناهم أن يتركوا لنا من في أيديهم، فنترك لهم من في أيدينا، ففعلنا فخرجوا لم يظفروا منا بشيء، و ترددوا فيما بين صنعاء و نجران و خلصت صنعاء و الجند، و أعز اللّه الإسلام و أهله، و تقاسمنا الإمارة، و تراجع أصحاب النبي صلى اللّه عليه و سلم إلى أعمالهم، فاصطلحنا على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يصلي بنا، و كتبنا إلى رسول اللّه صلى اللّه عليه و سلم بالخبر، و ذلك في حياة النبي صلى اللّه عليه و سلم، فأتاه الخبر من ليلته، و قدمت رسلنا، و قد قبض النبي صلى اللّه عليه و سلم صبيحة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الحسين </w:t>
      </w:r>
      <w:r>
        <w:rPr>
          <w:rStyle w:val="FootnoteAnchor"/>
          <w:rtl w:val="true"/>
        </w:rPr>
        <w:footnoteReference w:id="2962"/>
      </w:r>
      <w:r>
        <w:rPr>
          <w:rFonts w:ascii="Amiri" w:hAnsi="Amiri" w:eastAsia="Amiri" w:cs="Amiri"/>
          <w:color w:val="111111"/>
          <w:sz w:val="28"/>
          <w:sz w:val="28"/>
          <w:szCs w:val="28"/>
          <w:rtl w:val="true"/>
          <w:lang w:bidi="ar-SA"/>
        </w:rPr>
        <w:t>،أنبأنا أبو طاهر، أنبأنا رضوان بن أحمد ابن جالينوس، حدّثنا أحمد بن عبد الجبار، حدّثنا يونس بن بكير،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الأسود بن كعب العنسي قد ظهر باليمن، و تنبّأ بصنعاء، و تكلّم بالكذب، فكان سبب قتل الأسود بن كعب أنه كان عنده امرأة من بني غطيف سباها، و هي عمرة ابنة عبد يغوث المكشوح و امرأة من الأبناء ممن استبى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بهرانة ابنة الديلم أخت فيروز بن الديلم، و كان فيروز يدخل عليه إذا شاء لمكان أخته، و كان قيس يدخل عليه إذا شاء لمكان أخته، و كانا نديمين له فلمّا قدم قيس على الأسود لقي فيروز، فأخبره الخبر، و أطمعه في قتله، و ذلك أن قيسا سمع المهاجر يخبرهم أنّ‌ رسول اللّه صلى اللّه عليه و سلم قال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ستقتلون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فطمع قيس في قتله، و قد قتل أخاه عمر بن عبد يغوث، فائتمروا فيما بينهما و دخل معهما رجل من الأبناء في ذلك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داذويه، فاجتمعوا على ذلك من قتله، و أفضى قيس بذلك إلى أخته،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عداوته لقومك و ما قد ركبهم به، و الرجل مقتول لا شك فيه، فإن استطعت أن يكون بنا فافعلي، ندرك ثأرنا، و يكون مأثرة لنا، فتحيّني لنا غرّته إذا سكر، فطاوعته على ذلك و قال فيروز لصاحبته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29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ركب هذا الرجل من قومك، و ما يريد بهم، و قد كان يريد أن يجليهم من اليمن، فتحيّني لنا غرته إذا سكر عندك، فإنه مقتول، فليكن ذلك بنا، فندرك ثأرنا، و يكون مأثرة لنا، فطاوعته على ذلك، و كان مقتله في بيت الفارسية، و ذلك أنها أمرت، فجعل في شراب له البنج، فلمّا غلب عليه عقله بعثت إلى أخيها أن شأنك و ما تريد، فإنّ‌ الرجل مغلوب، و أقبلوا ثلاثتهم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و فيروز، و داذويه، حتى انتهوا إلى الباب،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يكفي الباب لا يدخل علينا أحد؟ فقال داذويه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الباب، فكان أشدّ ثغورهم، فلمّا دخلا على الرجل قال فيروز </w:t>
      </w:r>
    </w:p>
    <w:p>
      <w:pPr>
        <w:pStyle w:val="BookText"/>
        <w:rPr/>
      </w:pPr>
      <w:r>
        <w:rPr>
          <w:rFonts w:ascii="Amiri" w:hAnsi="Amiri" w:eastAsia="Amiri" w:cs="Amiri"/>
          <w:color w:val="111111"/>
          <w:sz w:val="28"/>
          <w:sz w:val="28"/>
          <w:szCs w:val="28"/>
          <w:rtl w:val="true"/>
          <w:lang w:bidi="ar-SA"/>
        </w:rPr>
        <w:t>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تجثّم على صدره، و أضربه و إن شئت أن أجثم على صدره و تضربه،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اجثم أنت على صدره، و أضبطه أكفك قتله، فجثم فيروز على صدره، و ضبطه، و ضربه قيس بسيفه، فقتله، و احتزّ رأسه، فبعث به إلى المهاجر بن أبي أمية، فلمّا أتاه مقتل الأسود أقبل حتى دخل صنعاء فقال قيس بن عبد يغوث المرادي حين قتل الأسود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ضربته بالسيف ضرب الأسفان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امرئ لم يخش عقبى العدوان</w:t>
      </w:r>
    </w:p>
    <w:p>
      <w:pPr>
        <w:pStyle w:val="BookText"/>
        <w:rPr/>
      </w:pPr>
      <w:r>
        <w:rPr>
          <w:rFonts w:ascii="Amiri" w:hAnsi="Amiri" w:eastAsia="Amiri" w:cs="Amiri"/>
          <w:color w:val="111111"/>
          <w:sz w:val="28"/>
          <w:sz w:val="28"/>
          <w:szCs w:val="28"/>
          <w:rtl w:val="true"/>
          <w:lang w:bidi="ar-SA"/>
        </w:rPr>
        <w:t xml:space="preserve">من زبر شيطان و لا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لا يبكيه منّا إنسان</w:t>
      </w:r>
    </w:p>
    <w:p>
      <w:pPr>
        <w:pStyle w:val="BookText"/>
        <w:rPr/>
      </w:pPr>
      <w:r>
        <w:rPr>
          <w:rFonts w:ascii="Amiri" w:hAnsi="Amiri" w:eastAsia="Amiri" w:cs="Amiri"/>
          <w:color w:val="111111"/>
          <w:sz w:val="28"/>
          <w:sz w:val="28"/>
          <w:szCs w:val="28"/>
          <w:rtl w:val="true"/>
          <w:lang w:bidi="ar-SA"/>
        </w:rPr>
        <w:t xml:space="preserve">نشوان لا يعقل و هو 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نبي مات و هو سكران</w:t>
      </w:r>
    </w:p>
    <w:p>
      <w:pPr>
        <w:pStyle w:val="BookText"/>
        <w:rPr/>
      </w:pPr>
      <w:r>
        <w:rPr>
          <w:rFonts w:ascii="IRNazanin" w:hAnsi="IRNazanin" w:eastAsia="IRNazanin"/>
          <w:color w:val="111111"/>
          <w:sz w:val="28"/>
          <w:sz w:val="28"/>
          <w:szCs w:val="28"/>
          <w:rtl w:val="true"/>
          <w:lang w:bidi="fa-IR"/>
        </w:rPr>
        <w:t xml:space="preserve">و الناس </w:t>
      </w:r>
      <w:r>
        <w:rPr>
          <w:rStyle w:val="FootnoteAnchor"/>
          <w:rtl w:val="true"/>
        </w:rPr>
        <w:footnoteReference w:id="2964"/>
      </w:r>
      <w:r>
        <w:rPr>
          <w:rFonts w:ascii="Amiri" w:hAnsi="Amiri" w:eastAsia="Amiri" w:cs="Amiri"/>
          <w:color w:val="111111"/>
          <w:sz w:val="28"/>
          <w:sz w:val="28"/>
          <w:szCs w:val="28"/>
          <w:rtl w:val="true"/>
          <w:lang w:bidi="ar-SA"/>
        </w:rPr>
        <w:t xml:space="preserve">تلقاهم كلهم كالذبّان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و النار لديهم سيّان</w:t>
      </w:r>
    </w:p>
    <w:p>
      <w:pPr>
        <w:pStyle w:val="BookText"/>
        <w:rPr/>
      </w:pPr>
      <w:r>
        <w:rPr>
          <w:rFonts w:ascii="Amiri" w:hAnsi="Amiri" w:eastAsia="Amiri" w:cs="Amiri"/>
          <w:color w:val="111111"/>
          <w:sz w:val="28"/>
          <w:sz w:val="28"/>
          <w:szCs w:val="28"/>
          <w:rtl w:val="true"/>
          <w:lang w:bidi="ar-SA"/>
        </w:rPr>
        <w:t>ثم تنازع هؤلاء النفر الثلاثة في قتله،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الرجل و احترزت رأسه، و قال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ضبطته لك و لو لا ذلك لم تصل إلى قتله، و قال داذويه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كفيتكم ألا يدخل عليكم أحد، و كان أشدّ ثغوركم، و لو لا ذلك لم تقدروا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 قيس أن يغتالهما، فصنع لهما طعاما ثم دعاهما واحدا واحدا، فقتل داذويه، و نذر </w:t>
      </w:r>
      <w:r>
        <w:rPr>
          <w:rStyle w:val="FootnoteAnchor"/>
          <w:rtl w:val="true"/>
        </w:rPr>
        <w:footnoteReference w:id="2965"/>
      </w:r>
      <w:r>
        <w:rPr>
          <w:rFonts w:ascii="Amiri" w:hAnsi="Amiri" w:eastAsia="Amiri" w:cs="Amiri"/>
          <w:color w:val="111111"/>
          <w:sz w:val="28"/>
          <w:sz w:val="28"/>
          <w:szCs w:val="28"/>
          <w:rtl w:val="true"/>
          <w:lang w:bidi="ar-SA"/>
        </w:rPr>
        <w:t>فيروز فخرج و كان في ذلك بينهما أمر تفاقم فيه الشرّ حتى أصلح بينهما المهاجر بحمالة له، فقال قيس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ابن حمراء القصاص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كعب نائما نشوانا</w:t>
      </w:r>
    </w:p>
    <w:p>
      <w:pPr>
        <w:pStyle w:val="BookText"/>
        <w:rPr/>
      </w:pPr>
      <w:r>
        <w:rPr>
          <w:rFonts w:ascii="Amiri" w:hAnsi="Amiri" w:eastAsia="Amiri" w:cs="Amiri"/>
          <w:color w:val="111111"/>
          <w:sz w:val="28"/>
          <w:sz w:val="28"/>
          <w:szCs w:val="28"/>
          <w:rtl w:val="true"/>
          <w:lang w:bidi="ar-SA"/>
        </w:rPr>
        <w:t xml:space="preserve">كلا و ذي البيت الذي حجت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 المفارق تمسح الأركانا</w:t>
      </w:r>
    </w:p>
    <w:p>
      <w:pPr>
        <w:pStyle w:val="BookText"/>
        <w:rPr/>
      </w:pPr>
      <w:r>
        <w:rPr>
          <w:rFonts w:ascii="Amiri" w:hAnsi="Amiri" w:eastAsia="Amiri" w:cs="Amiri"/>
          <w:color w:val="111111"/>
          <w:sz w:val="28"/>
          <w:sz w:val="28"/>
          <w:szCs w:val="28"/>
          <w:rtl w:val="true"/>
          <w:lang w:bidi="ar-SA"/>
        </w:rPr>
        <w:t xml:space="preserve">لأنا الذي نهبته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تكبّد قائما يقظانا</w:t>
      </w:r>
    </w:p>
    <w:p>
      <w:pPr>
        <w:pStyle w:val="BookText"/>
        <w:rPr/>
      </w:pPr>
      <w:r>
        <w:rPr>
          <w:rFonts w:ascii="Amiri" w:hAnsi="Amiri" w:eastAsia="Amiri" w:cs="Amiri"/>
          <w:color w:val="111111"/>
          <w:sz w:val="28"/>
          <w:sz w:val="28"/>
          <w:szCs w:val="28"/>
          <w:rtl w:val="true"/>
          <w:lang w:bidi="ar-SA"/>
        </w:rPr>
        <w:t xml:space="preserve">فعلوته بالسيف لا متهيّبا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غدا، و لا ما كانا</w:t>
      </w:r>
    </w:p>
    <w:p>
      <w:pPr>
        <w:pStyle w:val="BookText"/>
        <w:rPr/>
      </w:pPr>
      <w:r>
        <w:rPr>
          <w:rFonts w:ascii="Amiri" w:hAnsi="Amiri" w:eastAsia="Amiri" w:cs="Amiri"/>
          <w:color w:val="111111"/>
          <w:sz w:val="28"/>
          <w:sz w:val="28"/>
          <w:szCs w:val="28"/>
          <w:rtl w:val="true"/>
          <w:lang w:bidi="ar-SA"/>
        </w:rPr>
        <w:t xml:space="preserve">فانصاع شيطان لكعب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أدبر ممعنا شيطانا</w:t>
      </w:r>
    </w:p>
    <w:p>
      <w:pPr>
        <w:pStyle w:val="BookText"/>
        <w:rPr/>
      </w:pPr>
      <w:r>
        <w:rPr>
          <w:rFonts w:ascii="Amiri" w:hAnsi="Amiri" w:eastAsia="Amiri" w:cs="Amiri"/>
          <w:color w:val="111111"/>
          <w:sz w:val="28"/>
          <w:sz w:val="28"/>
          <w:szCs w:val="28"/>
          <w:rtl w:val="true"/>
          <w:lang w:bidi="ar-SA"/>
        </w:rPr>
        <w:t xml:space="preserve">أنبأنا أبو عبد اللّه الحسين بن محمّد، أنبأنا أبو الحسين المبارك بن عبد الجبّار، أنبأنا أبو الحسن العتيقي، أنبأنا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الحسن بن مالك الشيباني، حدّثنا الحارث بن محمّد بن أبي أسامة، حدّثنا محمّد بن سعد، أنبأنا محمّد بن عمر، حدّثنا قيس، عن مجالد، عن الشعبي 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أبو بكر قيس بن مكشوح إلى اليمن فقتل العنسي هو و فيروز بن الديلمي، ثم بعث </w:t>
      </w:r>
    </w:p>
    <w:p>
      <w:pPr>
        <w:pStyle w:val="BookText"/>
        <w:rPr/>
      </w:pPr>
      <w:r>
        <w:rPr>
          <w:rFonts w:ascii="Amiri" w:hAnsi="Amiri" w:eastAsia="Amiri" w:cs="Amiri"/>
          <w:color w:val="111111"/>
          <w:sz w:val="28"/>
          <w:sz w:val="28"/>
          <w:szCs w:val="28"/>
          <w:rtl w:val="true"/>
          <w:lang w:bidi="ar-SA"/>
        </w:rPr>
        <w:t>بعده عوف بن مالك الأشجعي،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ليس يعرف منه بالمدينة و لا باليمن حرف واحد، فأمّا من قتل العنسي ففيروز بن الديلمي قتله، و قيس بن مكشوح حزّ رأسه، و قيس يومئذ باليمن لم يلق أبا بكر، و لم يقدم عليه، و قيس بن مكشوح قتل داذوي </w:t>
      </w:r>
      <w:r>
        <w:rPr>
          <w:rStyle w:val="FootnoteAnchor"/>
          <w:rtl w:val="true"/>
        </w:rPr>
        <w:footnoteReference w:id="2966"/>
      </w:r>
      <w:r>
        <w:rPr>
          <w:rFonts w:ascii="Amiri" w:hAnsi="Amiri" w:eastAsia="Amiri" w:cs="Amiri"/>
          <w:color w:val="111111"/>
          <w:sz w:val="28"/>
          <w:sz w:val="28"/>
          <w:szCs w:val="28"/>
          <w:rtl w:val="true"/>
          <w:lang w:bidi="ar-SA"/>
        </w:rPr>
        <w:t xml:space="preserve">بن الأبناوي فكتب أبو بكر إلى واليه يبعث إليه بقيس بن مكشوح في وثاق، فبعث به إليه في وثاق، و كان رأي عمر قتله بداذوي </w:t>
      </w:r>
      <w:r>
        <w:rPr>
          <w:rStyle w:val="FootnoteAnchor"/>
          <w:rtl w:val="true"/>
        </w:rPr>
        <w:footnoteReference w:id="2967"/>
      </w:r>
      <w:r>
        <w:rPr>
          <w:rFonts w:ascii="IRNazanin" w:hAnsi="IRNazanin" w:eastAsia="IRNazanin"/>
          <w:color w:val="111111"/>
          <w:sz w:val="28"/>
          <w:sz w:val="28"/>
          <w:szCs w:val="28"/>
          <w:rtl w:val="true"/>
          <w:lang w:bidi="fa-IR"/>
        </w:rPr>
        <w:t xml:space="preserve">فأحلفه أبو </w:t>
      </w:r>
      <w:r>
        <w:rPr>
          <w:rStyle w:val="FootnoteAnchor"/>
          <w:rtl w:val="true"/>
        </w:rPr>
        <w:footnoteReference w:id="2968"/>
      </w:r>
      <w:r>
        <w:rPr>
          <w:rFonts w:ascii="Amiri" w:hAnsi="Amiri" w:eastAsia="Amiri" w:cs="Amiri"/>
          <w:color w:val="111111"/>
          <w:sz w:val="28"/>
          <w:sz w:val="28"/>
          <w:szCs w:val="28"/>
          <w:rtl w:val="true"/>
          <w:lang w:bidi="ar-SA"/>
        </w:rPr>
        <w:t>بكر خمسين يمينا باللّه على منبر رسول اللّه صلى اللّه عليه و سلم قسامة أنه بريء من قتله،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الحسن البزّار، أنبأنا أبو طاهر الذّهبي، أنبأنا أبو بكر بن سيف، حدّثنا السري بن يحيى، حدّثنا شعيب بن إبراهيم، حدّثنا سيف بن عمر، عن جابر بن يزيد، عن عروة بن غزيّة، عن الضحاك بن فيروز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 بين خروجه بكنف خبّان إلى مقتله نحو من أربعة أشهر، و قد كان قبل ذلك مستسرا بأمره حتى بادا بعد و قال فيروز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قتلنا بالدبادى العرجلة</w:t>
      </w:r>
    </w:p>
    <w:p>
      <w:pPr>
        <w:pStyle w:val="BookText"/>
        <w:rPr/>
      </w:pPr>
      <w:r>
        <w:rPr>
          <w:rFonts w:ascii="Amiri" w:hAnsi="Amiri" w:eastAsia="Amiri" w:cs="Amiri"/>
          <w:color w:val="111111"/>
          <w:sz w:val="28"/>
          <w:sz w:val="28"/>
          <w:szCs w:val="28"/>
          <w:rtl w:val="true"/>
          <w:lang w:bidi="ar-SA"/>
        </w:rPr>
        <w:t>أبرمت أمري و قتلت عبهلة</w:t>
      </w:r>
    </w:p>
    <w:p>
      <w:pPr>
        <w:pStyle w:val="BookText"/>
        <w:rPr/>
      </w:pPr>
      <w:r>
        <w:rPr>
          <w:rFonts w:ascii="Amiri" w:hAnsi="Amiri" w:eastAsia="Amiri" w:cs="Amiri"/>
          <w:color w:val="111111"/>
          <w:sz w:val="28"/>
          <w:sz w:val="28"/>
          <w:szCs w:val="28"/>
          <w:rtl w:val="true"/>
          <w:lang w:bidi="ar-SA"/>
        </w:rPr>
        <w:t>تمت حملنا إليه العبهلة</w:t>
      </w:r>
    </w:p>
    <w:p>
      <w:pPr>
        <w:pStyle w:val="BookText"/>
        <w:rPr/>
      </w:pPr>
      <w:r>
        <w:rPr>
          <w:rFonts w:ascii="Amiri" w:hAnsi="Amiri" w:eastAsia="Amiri" w:cs="Amiri"/>
          <w:color w:val="111111"/>
          <w:sz w:val="28"/>
          <w:sz w:val="28"/>
          <w:szCs w:val="28"/>
          <w:rtl w:val="true"/>
          <w:lang w:bidi="ar-SA"/>
        </w:rPr>
        <w:t>ننتظر الرسول و القبيل أو سله</w:t>
      </w:r>
    </w:p>
    <w:p>
      <w:pPr>
        <w:pStyle w:val="BookText"/>
        <w:rPr/>
      </w:pPr>
      <w:r>
        <w:rPr>
          <w:rFonts w:ascii="Amiri" w:hAnsi="Amiri" w:eastAsia="Amiri" w:cs="Amiri"/>
          <w:color w:val="111111"/>
          <w:sz w:val="28"/>
          <w:sz w:val="28"/>
          <w:szCs w:val="28"/>
          <w:rtl w:val="true"/>
          <w:lang w:bidi="ar-SA"/>
        </w:rPr>
        <w:t>قال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سلة رهط‍‌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قيس بن عبد يغوث بن المكشوح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 عيني مثل يوم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بعنس و الكلاب عجائبه</w:t>
      </w:r>
    </w:p>
    <w:p>
      <w:pPr>
        <w:pStyle w:val="BookText"/>
        <w:rPr/>
      </w:pPr>
      <w:r>
        <w:rPr>
          <w:rFonts w:ascii="Amiri" w:hAnsi="Amiri" w:eastAsia="Amiri" w:cs="Amiri"/>
          <w:color w:val="111111"/>
          <w:sz w:val="28"/>
          <w:sz w:val="28"/>
          <w:szCs w:val="28"/>
          <w:rtl w:val="true"/>
          <w:lang w:bidi="ar-SA"/>
        </w:rPr>
        <w:t xml:space="preserve">نعينا لها الكذاب فارمد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حويت أفراسه و ركائبه</w:t>
      </w:r>
    </w:p>
    <w:p>
      <w:pPr>
        <w:pStyle w:val="BookText"/>
        <w:rPr/>
      </w:pPr>
      <w:r>
        <w:rPr>
          <w:rFonts w:ascii="Amiri" w:hAnsi="Amiri" w:eastAsia="Amiri" w:cs="Amiri"/>
          <w:color w:val="111111"/>
          <w:sz w:val="28"/>
          <w:sz w:val="28"/>
          <w:szCs w:val="28"/>
          <w:rtl w:val="true"/>
          <w:lang w:bidi="ar-SA"/>
        </w:rPr>
        <w:t xml:space="preserve">فمن مبلغ عني الرسول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نهارا طالعتني كواكبه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الأسود قد وجه إلى عامر بن شهر خيلا و استعمل عليها الجعيد الحكمي فقتل الجعيد و جنده، و جاء عامر فيمن معه حتى ينزل بشعوب و قد قتل الأسود فقال في ذلك غزل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نحن حبسنا بالجعيد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فقطرة منا أحوذي الرّغائب</w:t>
      </w:r>
    </w:p>
    <w:p>
      <w:pPr>
        <w:pStyle w:val="BookText"/>
        <w:rPr/>
      </w:pPr>
      <w:r>
        <w:rPr>
          <w:rFonts w:ascii="Amiri" w:hAnsi="Amiri" w:eastAsia="Amiri" w:cs="Amiri"/>
          <w:color w:val="111111"/>
          <w:sz w:val="28"/>
          <w:sz w:val="28"/>
          <w:szCs w:val="28"/>
          <w:rtl w:val="true"/>
          <w:lang w:bidi="ar-SA"/>
        </w:rPr>
        <w:t xml:space="preserve">فإن يعجب العنسي منا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نريه باقيات العجائب</w:t>
      </w:r>
    </w:p>
    <w:p>
      <w:pPr>
        <w:pStyle w:val="BookText"/>
        <w:rPr/>
      </w:pPr>
      <w:r>
        <w:rPr>
          <w:rFonts w:ascii="Amiri" w:hAnsi="Amiri" w:eastAsia="Amiri" w:cs="Amiri"/>
          <w:color w:val="111111"/>
          <w:sz w:val="28"/>
          <w:sz w:val="28"/>
          <w:szCs w:val="28"/>
          <w:rtl w:val="true"/>
          <w:lang w:bidi="ar-SA"/>
        </w:rPr>
        <w:t>و قال غزال حين انتهى إليهم قتله و هو بشعوب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و التهلف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أكون وليته برجال</w:t>
      </w:r>
    </w:p>
    <w:p>
      <w:pPr>
        <w:pStyle w:val="BookText"/>
        <w:rPr/>
      </w:pPr>
      <w:r>
        <w:rPr>
          <w:rFonts w:ascii="Amiri" w:hAnsi="Amiri" w:eastAsia="Amiri" w:cs="Amiri"/>
          <w:color w:val="111111"/>
          <w:sz w:val="28"/>
          <w:sz w:val="28"/>
          <w:szCs w:val="28"/>
          <w:rtl w:val="true"/>
          <w:lang w:bidi="ar-SA"/>
        </w:rPr>
        <w:t xml:space="preserve">للّه در عصابة جاريتهم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أخنوا عليك بخنجر و مال </w:t>
      </w:r>
      <w:r>
        <w:rPr>
          <w:rStyle w:val="FootnoteAnchor"/>
          <w:rtl w:val="true"/>
        </w:rPr>
        <w:footnoteReference w:id="296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جميعا إلى النبي صلى اللّه عليه و سلم كلّ‌ رجل بما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سيف </w:t>
      </w:r>
      <w:r>
        <w:rPr>
          <w:rStyle w:val="FootnoteAnchor"/>
          <w:rtl w:val="true"/>
        </w:rPr>
        <w:footnoteReference w:id="2970"/>
      </w:r>
      <w:r>
        <w:rPr>
          <w:rFonts w:ascii="Amiri" w:hAnsi="Amiri" w:eastAsia="Amiri" w:cs="Amiri"/>
          <w:color w:val="111111"/>
          <w:sz w:val="28"/>
          <w:sz w:val="28"/>
          <w:szCs w:val="28"/>
          <w:rtl w:val="true"/>
          <w:lang w:bidi="ar-SA"/>
        </w:rPr>
        <w:t>،عن سهل، عن القاسم، و موسى بن الغصن، عن ابن محيريز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عكرمة من مهرة سائرا نحو اليمن، حتى ورد أبين و معه بشر كثير من مهرة، و سعد بن زيد، و الأزد، و ناجية، و عبد القيس، و حدبان من بني مالك بن كنانة، و عمرو بن جندب من العنبر، فجمع النّخع بعد من أصاب من مدبريهم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من هذا الأمر؟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الجاهلية أهل دين لا نتعاطى ما يتعاطى العرب بعضها من بعض، فكيف بنا إذ صرنا إلى دين عرفنا فضله و دخلنا 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عنهم فإذا الأمر كما قالوا، ثبت على الإسلام عوّامهم و هرب من كان فارق من خاصّتهم، و استبرأ النّخع و حمير، و أقام لاجتماعهم و أرز قيس بن عبد يغوث لهبوط‍‌ عكرمة إلى اليمن إلى عمرو بن معدي كرب فلما ضامه </w:t>
      </w:r>
      <w:r>
        <w:rPr>
          <w:rStyle w:val="FootnoteAnchor"/>
          <w:rtl w:val="true"/>
        </w:rPr>
        <w:footnoteReference w:id="2971"/>
      </w:r>
      <w:r>
        <w:rPr>
          <w:rFonts w:ascii="Amiri" w:hAnsi="Amiri" w:eastAsia="Amiri" w:cs="Amiri"/>
          <w:color w:val="111111"/>
          <w:sz w:val="28"/>
          <w:sz w:val="28"/>
          <w:szCs w:val="28"/>
          <w:rtl w:val="true"/>
          <w:lang w:bidi="ar-SA"/>
        </w:rPr>
        <w:t xml:space="preserve">،وقع تباغي </w:t>
      </w:r>
      <w:r>
        <w:rPr>
          <w:rStyle w:val="FootnoteAnchor"/>
          <w:rtl w:val="true"/>
        </w:rPr>
        <w:footnoteReference w:id="2972"/>
      </w:r>
      <w:r>
        <w:rPr>
          <w:rFonts w:ascii="Amiri" w:hAnsi="Amiri" w:eastAsia="Amiri" w:cs="Amiri"/>
          <w:color w:val="111111"/>
          <w:sz w:val="28"/>
          <w:sz w:val="28"/>
          <w:szCs w:val="28"/>
          <w:rtl w:val="true"/>
          <w:lang w:bidi="ar-SA"/>
        </w:rPr>
        <w:t>فتعايرا فقال عمرو بن معدي كرب يعيّر قيسا غدره بالأبناء، و قتله داذويه، و يذكر فراره من فيروز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غدرت و لم تحسن </w:t>
      </w:r>
      <w:r>
        <w:rPr>
          <w:rStyle w:val="FootnoteAnchor"/>
          <w:rtl w:val="true"/>
        </w:rPr>
        <w:footnoteReference w:id="2973"/>
      </w:r>
      <w:r>
        <w:rPr>
          <w:rFonts w:ascii="Amiri" w:hAnsi="Amiri" w:eastAsia="Amiri" w:cs="Amiri"/>
          <w:color w:val="111111"/>
          <w:sz w:val="28"/>
          <w:sz w:val="28"/>
          <w:szCs w:val="28"/>
          <w:rtl w:val="true"/>
          <w:lang w:bidi="ar-SA"/>
        </w:rPr>
        <w:t xml:space="preserve">وفاء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ليحتمل الأسباب إلاّ المعوّد</w:t>
      </w:r>
    </w:p>
    <w:p>
      <w:pPr>
        <w:pStyle w:val="BookText"/>
        <w:rPr/>
      </w:pPr>
      <w:r>
        <w:rPr>
          <w:rFonts w:ascii="Amiri" w:hAnsi="Amiri" w:eastAsia="Amiri" w:cs="Amiri"/>
          <w:color w:val="111111"/>
          <w:sz w:val="28"/>
          <w:sz w:val="28"/>
          <w:szCs w:val="28"/>
          <w:rtl w:val="true"/>
          <w:lang w:bidi="ar-SA"/>
        </w:rPr>
        <w:t xml:space="preserve">فكيف لقيس أن ينوط‍‌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و المضرحي المسوّد</w:t>
      </w:r>
    </w:p>
    <w:p>
      <w:pPr>
        <w:pStyle w:val="BookText"/>
        <w:rPr/>
      </w:pPr>
      <w:r>
        <w:rPr>
          <w:rFonts w:ascii="Amiri" w:hAnsi="Amiri" w:eastAsia="Amiri" w:cs="Amiri"/>
          <w:color w:val="111111"/>
          <w:sz w:val="28"/>
          <w:sz w:val="28"/>
          <w:szCs w:val="28"/>
          <w:rtl w:val="true"/>
          <w:lang w:bidi="ar-SA"/>
        </w:rPr>
        <w:t>و 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وفيت لقومي و احتشدت 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على الأحياء عمرا و مرثدا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لدى الأبناء لما التقيتهم </w:t>
      </w:r>
      <w:r>
        <w:rPr>
          <w:rStyle w:val="FootnoteAnchor"/>
          <w:rtl w:val="true"/>
        </w:rPr>
        <w:footnoteReference w:id="2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كأصيد يسمو بالغرارة </w:t>
      </w:r>
      <w:r>
        <w:rPr>
          <w:rStyle w:val="FootnoteAnchor"/>
          <w:rtl w:val="true"/>
        </w:rPr>
        <w:footnoteReference w:id="2975"/>
      </w:r>
      <w:r>
        <w:rPr>
          <w:rFonts w:ascii="Amiri" w:hAnsi="Amiri" w:eastAsia="Amiri" w:cs="Amiri"/>
          <w:color w:val="111111"/>
          <w:sz w:val="28"/>
          <w:sz w:val="28"/>
          <w:szCs w:val="28"/>
          <w:rtl w:val="true"/>
          <w:lang w:bidi="ar-SA"/>
        </w:rPr>
        <w:t xml:space="preserve">أصيدا </w:t>
      </w:r>
    </w:p>
    <w:p>
      <w:pPr>
        <w:pStyle w:val="BookText"/>
        <w:rPr/>
      </w:pPr>
      <w:r>
        <w:rPr>
          <w:rFonts w:ascii="Amiri" w:hAnsi="Amiri" w:eastAsia="Amiri" w:cs="Amiri"/>
          <w:color w:val="111111"/>
          <w:sz w:val="28"/>
          <w:sz w:val="28"/>
          <w:szCs w:val="28"/>
          <w:rtl w:val="true"/>
          <w:lang w:bidi="ar-SA"/>
        </w:rPr>
        <w:t>و قال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 داذويّ‌ لكم بفخر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داذويّ‌ فضح الذمارا</w:t>
      </w:r>
    </w:p>
    <w:p>
      <w:pPr>
        <w:pStyle w:val="BookText"/>
        <w:rPr/>
      </w:pPr>
      <w:r>
        <w:rPr>
          <w:rFonts w:ascii="Amiri" w:hAnsi="Amiri" w:eastAsia="Amiri" w:cs="Amiri"/>
          <w:color w:val="111111"/>
          <w:sz w:val="28"/>
          <w:sz w:val="28"/>
          <w:szCs w:val="28"/>
          <w:rtl w:val="true"/>
          <w:lang w:bidi="ar-SA"/>
        </w:rPr>
        <w:t xml:space="preserve">و فيروز غداة أصاب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أصوب في جموعكم اشتجارا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سيف </w:t>
      </w:r>
      <w:r>
        <w:rPr>
          <w:rStyle w:val="FootnoteAnchor"/>
          <w:rtl w:val="true"/>
        </w:rPr>
        <w:footnoteReference w:id="29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ارتد ثانية قيس بن عبد يغوث بن المكشوح، و كان من حديث قيس في ردته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حين وقع إليهم الخبر بموت رسول اللّه صلى اللّه عليه و سلم انتكث، و عمل في قتل فيروز و داذويه و جشيش، و كتب أبو بكر إلى عمير ذي مرّان، و إلى سعيد ذي زود </w:t>
      </w:r>
      <w:r>
        <w:rPr>
          <w:rStyle w:val="FootnoteAnchor"/>
          <w:rtl w:val="true"/>
        </w:rPr>
        <w:footnoteReference w:id="2977"/>
      </w:r>
      <w:r>
        <w:rPr>
          <w:rFonts w:ascii="Amiri" w:hAnsi="Amiri" w:eastAsia="Amiri" w:cs="Amiri"/>
          <w:color w:val="111111"/>
          <w:sz w:val="28"/>
          <w:sz w:val="28"/>
          <w:szCs w:val="28"/>
          <w:rtl w:val="true"/>
          <w:lang w:bidi="ar-SA"/>
        </w:rPr>
        <w:t xml:space="preserve">،و إلى أسميفع </w:t>
      </w:r>
      <w:r>
        <w:rPr>
          <w:rStyle w:val="FootnoteAnchor"/>
          <w:rtl w:val="true"/>
        </w:rPr>
        <w:footnoteReference w:id="2978"/>
      </w:r>
      <w:r>
        <w:rPr>
          <w:rFonts w:ascii="Amiri" w:hAnsi="Amiri" w:eastAsia="Amiri" w:cs="Amiri"/>
          <w:color w:val="111111"/>
          <w:sz w:val="28"/>
          <w:sz w:val="28"/>
          <w:szCs w:val="28"/>
          <w:rtl w:val="true"/>
          <w:lang w:bidi="ar-SA"/>
        </w:rPr>
        <w:t>ذي الكلاع، و إلى حوشب ذي ظليم، و إلى شهر ذي يناف يأمرهم بالتمسك بالذي هم عليه، و القيام بأمر اللّه و الناس، و يعدهم بجنود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أبي بكر خليفة رسول اللّه صلى اللّه عليه و سلم إلى عمير بن أفلح ذي مرّان، و سعيد بن العاقب ذي زود، و أسميفع بن باكور </w:t>
      </w:r>
      <w:r>
        <w:rPr>
          <w:rStyle w:val="FootnoteAnchor"/>
          <w:rtl w:val="true"/>
        </w:rPr>
        <w:footnoteReference w:id="2979"/>
      </w:r>
      <w:r>
        <w:rPr>
          <w:rFonts w:ascii="Amiri" w:hAnsi="Amiri" w:eastAsia="Amiri" w:cs="Amiri"/>
          <w:color w:val="111111"/>
          <w:sz w:val="28"/>
          <w:sz w:val="28"/>
          <w:szCs w:val="28"/>
          <w:rtl w:val="true"/>
          <w:lang w:bidi="ar-SA"/>
        </w:rPr>
        <w:t xml:space="preserve">ذي الكلاع، و حوشب بن طحمة ذي ظليم، و شهر ذي يناف، أما بعد، فأعينوا الأنباء على من ناوأهم و حوطوهم، و اسمعوا من فيروز، و خذوا </w:t>
      </w:r>
      <w:r>
        <w:rPr>
          <w:rStyle w:val="FootnoteAnchor"/>
          <w:rtl w:val="true"/>
        </w:rPr>
        <w:footnoteReference w:id="2980"/>
      </w:r>
      <w:r>
        <w:rPr>
          <w:rFonts w:ascii="Amiri" w:hAnsi="Amiri" w:eastAsia="Amiri" w:cs="Amiri"/>
          <w:color w:val="111111"/>
          <w:sz w:val="28"/>
          <w:sz w:val="28"/>
          <w:szCs w:val="28"/>
          <w:rtl w:val="true"/>
          <w:lang w:bidi="ar-SA"/>
        </w:rPr>
        <w:t>منه، فإنّي قد 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أنبأنا أحمد بن معروف، حدّثنا الحسين بن فهم، حدّثنا ابن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بكر إلى المهاجر بن أبي أمية أن يبعث إليه بقيس بن مكشوح في وثاق، فقال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 الرجل الصالح داذويه و همّ‌ بقتله، فكلمه قيس و حلف أنه لم يفعل،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صلى اللّه عليه و سلم، استبقني لحربك، فإنّ‌ عندي بصرا بالحرب </w:t>
      </w:r>
      <w:r>
        <w:rPr>
          <w:rStyle w:val="FootnoteAnchor"/>
          <w:rtl w:val="true"/>
        </w:rPr>
        <w:footnoteReference w:id="2981"/>
      </w:r>
      <w:r>
        <w:rPr>
          <w:rFonts w:ascii="Amiri" w:hAnsi="Amiri" w:eastAsia="Amiri" w:cs="Amiri"/>
          <w:color w:val="111111"/>
          <w:sz w:val="28"/>
          <w:sz w:val="28"/>
          <w:szCs w:val="28"/>
          <w:rtl w:val="true"/>
          <w:lang w:bidi="ar-SA"/>
        </w:rPr>
        <w:t>،و مكيدة للعدو، فاستبقاه أبو بكر و بعثه إلى العراق، و أمر أن لا يولّى شيئا، و أن يستشار في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أنبأنا أبو بكر بن سيف </w:t>
      </w:r>
      <w:r>
        <w:rPr>
          <w:rStyle w:val="FootnoteAnchor"/>
          <w:rtl w:val="true"/>
        </w:rPr>
        <w:footnoteReference w:id="2982"/>
      </w:r>
      <w:r>
        <w:rPr>
          <w:rFonts w:ascii="Amiri" w:hAnsi="Amiri" w:eastAsia="Amiri" w:cs="Amiri"/>
          <w:color w:val="111111"/>
          <w:sz w:val="28"/>
          <w:sz w:val="28"/>
          <w:szCs w:val="28"/>
          <w:rtl w:val="true"/>
          <w:lang w:bidi="ar-SA"/>
        </w:rPr>
        <w:t xml:space="preserve">،أنبأنا السري بن يحيى، أنبأنا شعيب بن إبراهيم، حدّثنا سيف بن عمر، عن المستنير بن يزيد، عن عروة بن غزية، و موسى، عن أبي زرعة الشيباني </w:t>
      </w:r>
      <w:r>
        <w:rPr>
          <w:rStyle w:val="FootnoteAnchor"/>
          <w:rtl w:val="true"/>
        </w:rPr>
        <w:footnoteReference w:id="2983"/>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فارق عمرو بن معدي كرب قيسا فأقبل مستخفيا </w:t>
      </w:r>
      <w:r>
        <w:rPr>
          <w:rStyle w:val="FootnoteAnchor"/>
          <w:rtl w:val="true"/>
        </w:rPr>
        <w:footnoteReference w:id="2984"/>
      </w:r>
      <w:r>
        <w:rPr>
          <w:rFonts w:ascii="Amiri" w:hAnsi="Amiri" w:eastAsia="Amiri" w:cs="Amiri"/>
          <w:color w:val="111111"/>
          <w:sz w:val="28"/>
          <w:sz w:val="28"/>
          <w:szCs w:val="28"/>
          <w:rtl w:val="true"/>
          <w:lang w:bidi="ar-SA"/>
        </w:rPr>
        <w:t xml:space="preserve">حتى دخل على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أمية على غير أمان، فأوثقه المهاجر و أوثق عمرا </w:t>
      </w:r>
      <w:r>
        <w:rPr>
          <w:rStyle w:val="FootnoteAnchor"/>
          <w:rtl w:val="true"/>
        </w:rPr>
        <w:footnoteReference w:id="2985"/>
      </w:r>
      <w:r>
        <w:rPr>
          <w:rFonts w:ascii="Amiri" w:hAnsi="Amiri" w:eastAsia="Amiri" w:cs="Amiri"/>
          <w:color w:val="111111"/>
          <w:sz w:val="28"/>
          <w:sz w:val="28"/>
          <w:szCs w:val="28"/>
          <w:rtl w:val="true"/>
          <w:lang w:bidi="ar-SA"/>
        </w:rPr>
        <w:t>و كتب بحالهما إلى أبي بكر و بعث بهما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ثور و عمرا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ذلا ضارعا و حجولا</w:t>
      </w:r>
    </w:p>
    <w:p>
      <w:pPr>
        <w:pStyle w:val="BookText"/>
        <w:rPr/>
      </w:pPr>
      <w:r>
        <w:rPr>
          <w:rFonts w:ascii="Amiri" w:hAnsi="Amiri" w:eastAsia="Amiri" w:cs="Amiri"/>
          <w:color w:val="111111"/>
          <w:sz w:val="28"/>
          <w:sz w:val="28"/>
          <w:szCs w:val="28"/>
          <w:rtl w:val="true"/>
          <w:lang w:bidi="ar-SA"/>
        </w:rPr>
        <w:t>فقدم بهما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أ عدوت على عباد اللّه فقتلتهم، و تتخذ المرتدين المشركين وليجة من دون المؤمنين، و هم بقتله لو وجد أمرا جليا، و انتقى قيس من أن يكون قارفا من أمر داذويه شيئا، و كان ذلك عملا عمل في سرّ لم يكن به بيّنة، فتجافى له عن دمه، و قال لعمرو بن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تخزى أنك كل يوم مهزوم أو مأسور، لو نصرت هذا الدين لرفعك اللّه جلّ‌ و عزّ، ثم خلّى سبيله و ردهما إلى عشائرهما 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لأقبلنّ‌ ثم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عمرو بن معدي كرب دعا قيسا قبل جلاء الأبناء إلى أبي بكر فأبى، فقال له و هما في الأسار </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أمرتك يوم ذي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أمرا باديا رشده</w:t>
      </w:r>
    </w:p>
    <w:p>
      <w:pPr>
        <w:pStyle w:val="BookText"/>
        <w:rPr/>
      </w:pPr>
      <w:r>
        <w:rPr>
          <w:rFonts w:ascii="Amiri" w:hAnsi="Amiri" w:eastAsia="Amiri" w:cs="Amiri"/>
          <w:color w:val="111111"/>
          <w:sz w:val="28"/>
          <w:sz w:val="28"/>
          <w:szCs w:val="28"/>
          <w:rtl w:val="true"/>
          <w:lang w:bidi="ar-SA"/>
        </w:rPr>
        <w:t xml:space="preserve">أمرتك باتقاء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تتعده </w:t>
      </w:r>
      <w:r>
        <w:rPr>
          <w:rStyle w:val="FootnoteAnchor"/>
          <w:rtl w:val="true"/>
        </w:rPr>
        <w:footnoteReference w:id="2987"/>
      </w:r>
    </w:p>
    <w:p>
      <w:pPr>
        <w:pStyle w:val="BookText"/>
        <w:rPr/>
      </w:pPr>
      <w:r>
        <w:rPr>
          <w:rFonts w:ascii="Amiri" w:hAnsi="Amiri" w:eastAsia="Amiri" w:cs="Amiri"/>
          <w:color w:val="111111"/>
          <w:sz w:val="28"/>
          <w:sz w:val="28"/>
          <w:szCs w:val="28"/>
          <w:rtl w:val="true"/>
          <w:lang w:bidi="ar-SA"/>
        </w:rPr>
        <w:t xml:space="preserve">تمناني على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جالسا أسده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مفاضة كالنهى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ماءه جدده </w:t>
      </w:r>
      <w:r>
        <w:rPr>
          <w:rStyle w:val="FootnoteAnchor"/>
          <w:rtl w:val="true"/>
        </w:rPr>
        <w:footnoteReference w:id="2988"/>
      </w:r>
    </w:p>
    <w:p>
      <w:pPr>
        <w:pStyle w:val="BookText"/>
        <w:rPr/>
      </w:pPr>
      <w:r>
        <w:rPr>
          <w:rFonts w:ascii="Amiri" w:hAnsi="Amiri" w:eastAsia="Amiri" w:cs="Amiri"/>
          <w:color w:val="111111"/>
          <w:sz w:val="28"/>
          <w:sz w:val="28"/>
          <w:szCs w:val="28"/>
          <w:rtl w:val="true"/>
          <w:lang w:bidi="ar-SA"/>
        </w:rPr>
        <w:t xml:space="preserve">يرد الرمح مثني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 عوائرا قصده </w:t>
      </w:r>
      <w:r>
        <w:rPr>
          <w:rStyle w:val="FootnoteAnchor"/>
          <w:rtl w:val="true"/>
        </w:rPr>
        <w:footnoteReference w:id="2989"/>
      </w:r>
    </w:p>
    <w:p>
      <w:pPr>
        <w:pStyle w:val="BookText"/>
        <w:rPr/>
      </w:pPr>
      <w:r>
        <w:rPr>
          <w:rFonts w:ascii="Amiri" w:hAnsi="Amiri" w:eastAsia="Amiri" w:cs="Amiri"/>
          <w:color w:val="111111"/>
          <w:sz w:val="28"/>
          <w:sz w:val="28"/>
          <w:szCs w:val="28"/>
          <w:rtl w:val="true"/>
          <w:lang w:bidi="ar-SA"/>
        </w:rPr>
        <w:t xml:space="preserve">فلو لاقيتني لاقيت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ليثا فوقه لبده </w:t>
      </w:r>
      <w:r>
        <w:rPr>
          <w:rStyle w:val="FootnoteAnchor"/>
          <w:rtl w:val="true"/>
        </w:rPr>
        <w:footnoteReference w:id="2990"/>
      </w:r>
    </w:p>
    <w:p>
      <w:pPr>
        <w:pStyle w:val="BookText"/>
        <w:rPr/>
      </w:pPr>
      <w:r>
        <w:rPr>
          <w:rFonts w:ascii="Amiri" w:hAnsi="Amiri" w:eastAsia="Amiri" w:cs="Amiri"/>
          <w:color w:val="111111"/>
          <w:sz w:val="28"/>
          <w:sz w:val="28"/>
          <w:szCs w:val="28"/>
          <w:rtl w:val="true"/>
          <w:lang w:bidi="ar-SA"/>
        </w:rPr>
        <w:t xml:space="preserve">تلاقي شنبثا </w:t>
      </w:r>
      <w:r>
        <w:rPr>
          <w:rStyle w:val="FootnoteAnchor"/>
          <w:rtl w:val="true"/>
        </w:rPr>
        <w:footnoteReference w:id="2991"/>
      </w:r>
      <w:r>
        <w:rPr>
          <w:rFonts w:ascii="Amiri" w:hAnsi="Amiri" w:eastAsia="Amiri" w:cs="Amiri"/>
          <w:color w:val="111111"/>
          <w:sz w:val="28"/>
          <w:sz w:val="28"/>
          <w:szCs w:val="28"/>
          <w:rtl w:val="true"/>
          <w:lang w:bidi="ar-SA"/>
        </w:rPr>
        <w:t xml:space="preserve">شثن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البراثن ناشزا كتده</w:t>
      </w:r>
    </w:p>
    <w:p>
      <w:pPr>
        <w:pStyle w:val="BookText"/>
        <w:rPr/>
      </w:pPr>
      <w:r>
        <w:rPr>
          <w:rFonts w:ascii="Amiri" w:hAnsi="Amiri" w:eastAsia="Amiri" w:cs="Amiri"/>
          <w:color w:val="111111"/>
          <w:sz w:val="28"/>
          <w:sz w:val="28"/>
          <w:szCs w:val="28"/>
          <w:rtl w:val="true"/>
          <w:lang w:bidi="ar-SA"/>
        </w:rPr>
        <w:t xml:space="preserve">تسامي القرن إن قرن </w:t>
      </w:r>
      <w:r>
        <w:rPr>
          <w:rStyle w:val="FootnoteAnchor"/>
          <w:rtl w:val="true"/>
        </w:rPr>
        <w:footnoteReference w:id="2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تيمّمة فيعتضده</w:t>
      </w:r>
    </w:p>
    <w:p>
      <w:pPr>
        <w:pStyle w:val="BookText"/>
        <w:rPr/>
      </w:pPr>
      <w:r>
        <w:rPr>
          <w:rFonts w:ascii="Amiri" w:hAnsi="Amiri" w:eastAsia="Amiri" w:cs="Amiri"/>
          <w:color w:val="111111"/>
          <w:sz w:val="28"/>
          <w:sz w:val="28"/>
          <w:szCs w:val="28"/>
          <w:rtl w:val="true"/>
          <w:lang w:bidi="ar-SA"/>
        </w:rPr>
        <w:t xml:space="preserve">فيأخذه فيرفعه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فيخفضه فيقتصده </w:t>
      </w:r>
      <w:r>
        <w:rPr>
          <w:rStyle w:val="FootnoteAnchor"/>
          <w:rtl w:val="true"/>
        </w:rPr>
        <w:footnoteReference w:id="2993"/>
      </w:r>
    </w:p>
    <w:p>
      <w:pPr>
        <w:pStyle w:val="BookText"/>
        <w:rPr/>
      </w:pPr>
      <w:r>
        <w:rPr>
          <w:rFonts w:ascii="Amiri" w:hAnsi="Amiri" w:eastAsia="Amiri" w:cs="Amiri"/>
          <w:color w:val="111111"/>
          <w:sz w:val="28"/>
          <w:sz w:val="28"/>
          <w:szCs w:val="28"/>
          <w:rtl w:val="true"/>
          <w:lang w:bidi="ar-SA"/>
        </w:rPr>
        <w:t xml:space="preserve">فيدفعه فيحطمه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فيخضمه فيزدرده</w:t>
      </w:r>
    </w:p>
    <w:p>
      <w:pPr>
        <w:pStyle w:val="BookText"/>
        <w:rPr/>
      </w:pPr>
      <w:r>
        <w:rPr>
          <w:rFonts w:ascii="Amiri" w:hAnsi="Amiri" w:eastAsia="Amiri" w:cs="Amiri"/>
          <w:color w:val="111111"/>
          <w:sz w:val="28"/>
          <w:sz w:val="28"/>
          <w:szCs w:val="28"/>
          <w:rtl w:val="true"/>
          <w:lang w:bidi="ar-SA"/>
        </w:rPr>
        <w:t xml:space="preserve">ظلوم الشرك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أحرزت أنيابه و يده</w:t>
      </w:r>
    </w:p>
    <w:p>
      <w:pPr>
        <w:pStyle w:val="BookText"/>
        <w:rPr/>
      </w:pPr>
      <w:r>
        <w:rPr>
          <w:rFonts w:ascii="Amiri" w:hAnsi="Amiri" w:eastAsia="Amiri" w:cs="Amiri"/>
          <w:color w:val="111111"/>
          <w:sz w:val="28"/>
          <w:sz w:val="28"/>
          <w:szCs w:val="28"/>
          <w:rtl w:val="true"/>
          <w:lang w:bidi="ar-SA"/>
        </w:rPr>
        <w:t xml:space="preserve">متى ما يغد أو يغدى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فقبوله برده</w:t>
      </w:r>
    </w:p>
    <w:p>
      <w:pPr>
        <w:pStyle w:val="BookText"/>
        <w:rPr/>
      </w:pPr>
      <w:r>
        <w:rPr>
          <w:rFonts w:ascii="Amiri" w:hAnsi="Amiri" w:eastAsia="Amiri" w:cs="Amiri"/>
          <w:color w:val="111111"/>
          <w:sz w:val="28"/>
          <w:sz w:val="28"/>
          <w:szCs w:val="28"/>
          <w:rtl w:val="true"/>
          <w:lang w:bidi="ar-SA"/>
        </w:rPr>
        <w:t xml:space="preserve">و يخطر مثل خطر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جرانه زبدة</w:t>
      </w:r>
    </w:p>
    <w:p>
      <w:pPr>
        <w:pStyle w:val="BookText"/>
        <w:rPr/>
      </w:pPr>
      <w:r>
        <w:rPr>
          <w:rFonts w:ascii="Amiri" w:hAnsi="Amiri" w:eastAsia="Amiri" w:cs="Amiri"/>
          <w:color w:val="111111"/>
          <w:sz w:val="28"/>
          <w:sz w:val="28"/>
          <w:szCs w:val="28"/>
          <w:rtl w:val="true"/>
          <w:lang w:bidi="ar-SA"/>
        </w:rPr>
        <w:t xml:space="preserve">فقد أمسى بمعتبة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البعوض ممنع بلده </w:t>
      </w:r>
      <w:r>
        <w:rPr>
          <w:rStyle w:val="FootnoteAnchor"/>
          <w:rtl w:val="true"/>
        </w:rPr>
        <w:footnoteReference w:id="2994"/>
      </w:r>
      <w:r>
        <w:rPr>
          <w:rStyle w:val="FootnoteAnchor"/>
          <w:rtl w:val="true"/>
        </w:rPr>
        <w:footnoteReference w:id="2995"/>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أحمد بن معروف، حدّثنا الحسين بن الفهم،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كان من عفو أبي بكر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 داذويّ‌ لقتلتك بداذوي، فيقول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و اللّه أشعرتني </w:t>
      </w:r>
      <w:r>
        <w:rPr>
          <w:rStyle w:val="FootnoteAnchor"/>
          <w:rtl w:val="true"/>
        </w:rPr>
        <w:footnoteReference w:id="2996"/>
      </w:r>
      <w:r>
        <w:rPr>
          <w:rFonts w:ascii="Amiri" w:hAnsi="Amiri" w:eastAsia="Amiri" w:cs="Amiri"/>
          <w:color w:val="111111"/>
          <w:sz w:val="28"/>
          <w:sz w:val="28"/>
          <w:szCs w:val="28"/>
          <w:rtl w:val="true"/>
          <w:lang w:bidi="ar-SA"/>
        </w:rPr>
        <w:t>ما سمع هذا منك أحد إلاّ اجترأ علي، و أنا بريء من قتله، فكان عمر بعد يكف عن ذكره، و يأمر إذا بعثه في الجيوش أن يشاور و لا يجعل إليه عقد أمر،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علما بالحرب، و هو غير مأمون، فهذا حديثه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997"/>
      </w:r>
      <w:r>
        <w:rPr>
          <w:rFonts w:ascii="Amiri" w:hAnsi="Amiri" w:eastAsia="Amiri" w:cs="Amiri"/>
          <w:color w:val="111111"/>
          <w:sz w:val="28"/>
          <w:sz w:val="28"/>
          <w:szCs w:val="28"/>
          <w:rtl w:val="true"/>
          <w:lang w:bidi="ar-SA"/>
        </w:rPr>
        <w:t xml:space="preserve">أبو القاسم إسماعيل بن أحمد، أنبأنا أبو علي محمّد بن محمّد، أنبأنا علي ابن أحمد بن عمر بن حفص المقرئ، أنبأنا محمّد بن أحمد بن الحسن بن الصوّاف، أنبأنا </w:t>
      </w:r>
    </w:p>
    <w:p>
      <w:pPr>
        <w:pStyle w:val="BookText"/>
        <w:rPr/>
      </w:pPr>
      <w:r>
        <w:rPr>
          <w:rFonts w:ascii="Amiri" w:hAnsi="Amiri" w:eastAsia="Amiri" w:cs="Amiri"/>
          <w:color w:val="111111"/>
          <w:sz w:val="28"/>
          <w:sz w:val="28"/>
          <w:szCs w:val="28"/>
          <w:rtl w:val="true"/>
          <w:lang w:bidi="ar-SA"/>
        </w:rPr>
        <w:t>الحسن بن علي القطان، حدّثنا إسماعيل بن عيسى العطار، أنبأنا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هؤلاء بإسنادهم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أوصى أبا عبيدة بقيس بن هبيرة بن مكشوح المرادي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صحبك رجل عظيم الشرف، فارس من فرسان العرب، لا أظن له حسنة، و لا عظيم نية في الجهاد، و ليس بالمسلمين غناء عن رأيه و مشورته و بأسه في الحرب، فادنه و ألطفه و أره أنك عنه غير مستغن، فإنك مستخرج بذلك نصيحته و جهده، و جدّه على عدوك و دعا أبو بكر قيس بن هبيرة بعد ما مضى أبو عبيدة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بعثتك مع أبي عبيدة الأمين الذي إذا ظلم لم يظلم، و إذا أسيء إليه غفر، و إذا قطع وصل، رحيم بالمؤمنين شديد على الكافرين، فلا تعصه، فإنه لن يأمرك إلاّ بخير، و قد أمرته أن يسمع منك فلا تأمره إلاّ بتقوى اللّه، و قد كنا نسمع أنك سائس حرب، و ذلك في زمان الشرك </w:t>
      </w:r>
      <w:r>
        <w:rPr>
          <w:rStyle w:val="FootnoteAnchor"/>
          <w:rtl w:val="true"/>
        </w:rPr>
        <w:footnoteReference w:id="2998"/>
      </w:r>
      <w:r>
        <w:rPr>
          <w:rFonts w:ascii="Amiri" w:hAnsi="Amiri" w:eastAsia="Amiri" w:cs="Amiri"/>
          <w:color w:val="111111"/>
          <w:sz w:val="28"/>
          <w:sz w:val="28"/>
          <w:szCs w:val="28"/>
          <w:rtl w:val="true"/>
          <w:lang w:bidi="ar-SA"/>
        </w:rPr>
        <w:t>و الجاهلية الجهلاء، ليس فيها إلاّ الإثم و الكفر، فاجعل بأسك اليوم في الإسلام على من كفر باللّه و عبد غيره، فقد جعل اللّه لك فيه الأجر العظيم، و العزّ للمؤمنين،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بقيت و بقيت لك فسيبلغك من حيطتي على المسلم، و جهادي المشرك ما يسرّك و يرضيك،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فعل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مبارزة البطريقين بالجابية و قتله إياهما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قيس و وفى </w:t>
      </w:r>
      <w:r>
        <w:rPr>
          <w:rStyle w:val="FootnoteAnchor"/>
          <w:rtl w:val="true"/>
        </w:rPr>
        <w:footnoteReference w:id="2999"/>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001"/>
      </w:r>
      <w:r>
        <w:rPr>
          <w:rFonts w:ascii="Amiri" w:hAnsi="Amiri" w:eastAsia="Amiri" w:cs="Amiri"/>
          <w:color w:val="111111"/>
          <w:sz w:val="28"/>
          <w:sz w:val="28"/>
          <w:szCs w:val="28"/>
          <w:rtl w:val="true"/>
          <w:lang w:bidi="ar-SA"/>
        </w:rPr>
        <w:t xml:space="preserve">أبو القاسم إسماعيل بن أبي بكر، أنبأنا أبو علي بن أبي جعفر، أنبأنا أبو الحسن </w:t>
      </w:r>
      <w:r>
        <w:rPr>
          <w:rStyle w:val="FootnoteAnchor"/>
          <w:rtl w:val="true"/>
        </w:rPr>
        <w:footnoteReference w:id="3002"/>
      </w:r>
      <w:r>
        <w:rPr>
          <w:rFonts w:ascii="Amiri" w:hAnsi="Amiri" w:eastAsia="Amiri" w:cs="Amiri"/>
          <w:color w:val="111111"/>
          <w:sz w:val="28"/>
          <w:sz w:val="28"/>
          <w:szCs w:val="28"/>
          <w:rtl w:val="true"/>
          <w:lang w:bidi="ar-SA"/>
        </w:rPr>
        <w:t>الحمامي، أنبأنا أبو علي بن الصّواف، حدّثنا أبو محمّد الحسن بن علي القطان، حدّثنا إسماعيل بن عيسى العطار، حدّثنا أبو حذيفة إسحاق 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عبيدة بن الجرّاح لأهل القادسية بتسعة عشر رجلا ممن شهد اليرموك،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معدي كرب الزبيدي، و طليحة بن خويلد الأسدي، و هاشم بن عتبة بن أبي وقّاص الزهري، و الأشعث بن قيس الكندي، و قيس بن مكشوح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حدّثنا أبو الحسين بن المهتدي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بن الفراء، أنبأنا أبي أبو يعلى</w:t>
      </w:r>
      <w:r>
        <w:rPr>
          <w:rFonts w:eastAsia="Amiri" w:cs="Amiri" w:ascii="Amiri" w:hAnsi="Amiri"/>
          <w:color w:val="111111"/>
          <w:sz w:val="28"/>
          <w:szCs w:val="28"/>
          <w:rtl w:val="true"/>
          <w:lang w:bidi="ar-SA"/>
        </w:rPr>
        <w:t xml:space="preserve">. </w:t>
      </w:r>
      <w:bookmarkStart w:id="453" w:name="pg11509_188713"/>
    </w:p>
    <w:p>
      <w:pPr>
        <w:pStyle w:val="BookText"/>
        <w:rPr/>
      </w:pPr>
      <w:bookmarkEnd w:id="453"/>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عبيد اللّه بن أحمد بن علي، أنبأنا محمّد </w:t>
      </w:r>
      <w:r>
        <w:rPr>
          <w:rStyle w:val="FootnoteAnchor"/>
          <w:rtl w:val="true"/>
        </w:rPr>
        <w:footnoteReference w:id="3003"/>
      </w:r>
      <w:r>
        <w:rPr>
          <w:rFonts w:ascii="Amiri" w:hAnsi="Amiri" w:eastAsia="Amiri" w:cs="Amiri"/>
          <w:color w:val="111111"/>
          <w:sz w:val="28"/>
          <w:sz w:val="28"/>
          <w:szCs w:val="28"/>
          <w:rtl w:val="true"/>
          <w:lang w:bidi="ar-SA"/>
        </w:rPr>
        <w:t>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 في تسمية العور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هبيرة بن مكشوح، ذهبت عينه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محمّد بن عبد الرّحمن، أنبأنا أبو بكر بن سيف، أنبأنا السري </w:t>
      </w:r>
      <w:r>
        <w:rPr>
          <w:rStyle w:val="FootnoteAnchor"/>
          <w:rtl w:val="true"/>
        </w:rPr>
        <w:footnoteReference w:id="3004"/>
      </w:r>
      <w:r>
        <w:rPr>
          <w:rFonts w:ascii="Amiri" w:hAnsi="Amiri" w:eastAsia="Amiri" w:cs="Amiri"/>
          <w:color w:val="111111"/>
          <w:sz w:val="28"/>
          <w:sz w:val="28"/>
          <w:szCs w:val="28"/>
          <w:rtl w:val="true"/>
          <w:lang w:bidi="ar-SA"/>
        </w:rPr>
        <w:t xml:space="preserve">بن يحيى، أنا شعيب بن إبراهيم </w:t>
      </w:r>
      <w:r>
        <w:rPr>
          <w:rStyle w:val="FootnoteAnchor"/>
          <w:rtl w:val="true"/>
        </w:rPr>
        <w:footnoteReference w:id="3005"/>
      </w:r>
      <w:r>
        <w:rPr>
          <w:rFonts w:ascii="Amiri" w:hAnsi="Amiri" w:eastAsia="Amiri" w:cs="Amiri"/>
          <w:color w:val="111111"/>
          <w:sz w:val="28"/>
          <w:sz w:val="28"/>
          <w:szCs w:val="28"/>
          <w:rtl w:val="true"/>
          <w:lang w:bidi="ar-SA"/>
        </w:rPr>
        <w:t xml:space="preserve">،حدّثنا سيف بن عمر، عن أبي كمران الحسن </w:t>
      </w:r>
      <w:r>
        <w:rPr>
          <w:rStyle w:val="FootnoteAnchor"/>
          <w:rtl w:val="true"/>
        </w:rPr>
        <w:footnoteReference w:id="3006"/>
      </w:r>
      <w:r>
        <w:rPr>
          <w:rFonts w:ascii="Amiri" w:hAnsi="Amiri" w:eastAsia="Amiri" w:cs="Amiri"/>
          <w:color w:val="111111"/>
          <w:sz w:val="28"/>
          <w:sz w:val="28"/>
          <w:szCs w:val="28"/>
          <w:rtl w:val="true"/>
          <w:lang w:bidi="ar-SA"/>
        </w:rPr>
        <w:t>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قيس بن المكشوح قال مقدمه من الشام مع هاشم، و قام فيمن يليه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إنّ‌ اللّه تعالى قد منّ‌ عليكم بالإسلام، و أكرمكم بمحمّد صلى اللّه عليه و سلم، فأصبحتم بنعمة اللّه إخوانا، دعوتكم واحدة، و أمركم واحد بعد إذ أنتم يعدو بعضكم على بعض عدو الأسد، و يخطف بعضكم بعضا اختطاف الذئاب، فانصروا اللّه ينصركم، و تنجّزوا من اللّه فتح فارس، فإنّ‌ إخوانكم من أهل الشام قد أنجز اللّه لهم فتح الشام و انتثال </w:t>
      </w:r>
      <w:r>
        <w:rPr>
          <w:rStyle w:val="FootnoteAnchor"/>
          <w:rtl w:val="true"/>
        </w:rPr>
        <w:footnoteReference w:id="3007"/>
      </w:r>
      <w:r>
        <w:rPr>
          <w:rFonts w:ascii="IRNazanin" w:hAnsi="IRNazanin" w:eastAsia="IRNazanin"/>
          <w:color w:val="111111"/>
          <w:sz w:val="28"/>
          <w:sz w:val="28"/>
          <w:szCs w:val="28"/>
          <w:rtl w:val="true"/>
          <w:lang w:bidi="fa-IR"/>
        </w:rPr>
        <w:t>القصور الحمر و الحصون الحمر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3008"/>
      </w:r>
      <w:r>
        <w:rPr>
          <w:rFonts w:ascii="Amiri" w:hAnsi="Amiri" w:eastAsia="Amiri" w:cs="Amiri"/>
          <w:color w:val="111111"/>
          <w:sz w:val="28"/>
          <w:sz w:val="28"/>
          <w:szCs w:val="28"/>
          <w:rtl w:val="true"/>
          <w:lang w:bidi="ar-SA"/>
        </w:rPr>
        <w:t>،أنبأنا محمّد بن علي بن إبراهيم، أنبأنا أحمد ابن إسحاق بن خربان، حدّثنا أحمد بن عمران بن موسى، حدّثنا موسى التّستري، حدّثنا خليفة العصفري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قتل مع علي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مكشوح المرادي، و كانت صفين سنة سبع و ثلاثين </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3418117_73709187"/>
      <w:bookmarkStart w:id="455" w:name="_Toc174"/>
      <w:bookmarkEnd w:id="454"/>
      <w:r>
        <w:rPr/>
        <w:t>5768</w:t>
      </w:r>
      <w:r>
        <w:rPr>
          <w:rtl w:val="true"/>
        </w:rPr>
        <w:t xml:space="preserve"> - </w:t>
      </w:r>
      <w:r>
        <w:rPr>
          <w:rtl w:val="true"/>
        </w:rPr>
        <w:t>قيس بن يزيد</w:t>
      </w:r>
      <w:bookmarkEnd w:id="455"/>
    </w:p>
    <w:p>
      <w:pPr>
        <w:pStyle w:val="BookText"/>
        <w:rPr/>
      </w:pPr>
      <w:r>
        <w:rPr>
          <w:rFonts w:ascii="IRNazanin" w:hAnsi="IRNazanin" w:eastAsia="IRNazanin"/>
          <w:color w:val="111111"/>
          <w:sz w:val="28"/>
          <w:sz w:val="28"/>
          <w:szCs w:val="28"/>
          <w:rtl w:val="true"/>
          <w:lang w:bidi="fa-IR"/>
        </w:rPr>
        <w:t>أبو عمرو</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 همّام، والد عبد الرزّاق الصّنعاني</w:t>
      </w:r>
      <w:r>
        <w:rPr>
          <w:rFonts w:eastAsia="Amiri" w:cs="Amiri" w:ascii="Amiri" w:hAnsi="Amiri"/>
          <w:color w:val="111111"/>
          <w:sz w:val="28"/>
          <w:szCs w:val="28"/>
          <w:rtl w:val="true"/>
          <w:lang w:bidi="ar-SA"/>
        </w:rPr>
        <w:t xml:space="preserve">. </w:t>
      </w:r>
      <w:bookmarkStart w:id="456" w:name="pg11509_188714"/>
    </w:p>
    <w:p>
      <w:pPr>
        <w:pStyle w:val="BookText"/>
        <w:rPr/>
      </w:pPr>
      <w:bookmarkEnd w:id="456"/>
      <w:r>
        <w:rPr>
          <w:rFonts w:ascii="IRNazanin" w:hAnsi="IRNazanin" w:eastAsia="IRNazanin"/>
          <w:color w:val="111111"/>
          <w:sz w:val="28"/>
          <w:sz w:val="28"/>
          <w:szCs w:val="28"/>
          <w:rtl w:val="true"/>
          <w:lang w:bidi="fa-IR"/>
        </w:rPr>
        <w:t>قدم على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 أخته همّام بن نافع الصّنعاني</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3418119_73709187"/>
      <w:bookmarkStart w:id="458" w:name="_Toc175"/>
      <w:bookmarkEnd w:id="457"/>
      <w:r>
        <w:rPr/>
        <w:t>5769</w:t>
      </w:r>
      <w:r>
        <w:rPr>
          <w:rtl w:val="true"/>
        </w:rPr>
        <w:t xml:space="preserve"> - </w:t>
      </w:r>
      <w:r>
        <w:rPr>
          <w:rtl w:val="true"/>
        </w:rPr>
        <w:t>قيس الكلابي</w:t>
      </w:r>
      <w:bookmarkEnd w:id="458"/>
    </w:p>
    <w:p>
      <w:pPr>
        <w:pStyle w:val="BookText"/>
        <w:rPr/>
      </w:pP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الكلابي </w:t>
      </w:r>
      <w:r>
        <w:rPr>
          <w:rStyle w:val="FootnoteAnchor"/>
          <w:rtl w:val="true"/>
        </w:rPr>
        <w:footnoteReference w:id="3010"/>
      </w:r>
    </w:p>
    <w:p>
      <w:pPr>
        <w:pStyle w:val="BookText"/>
        <w:rPr/>
      </w:pPr>
      <w:r>
        <w:rPr>
          <w:rFonts w:ascii="Amiri" w:hAnsi="Amiri" w:eastAsia="Amiri" w:cs="Amiri"/>
          <w:color w:val="111111"/>
          <w:sz w:val="28"/>
          <w:sz w:val="28"/>
          <w:szCs w:val="28"/>
          <w:rtl w:val="true"/>
          <w:lang w:bidi="ar-SA"/>
        </w:rPr>
        <w:t>والد عطية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عمر بن الخطّاب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ابنه عطية</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3418121_73709187"/>
      <w:bookmarkStart w:id="460" w:name="_Toc176"/>
      <w:bookmarkEnd w:id="459"/>
      <w:r>
        <w:rPr/>
        <w:t>5770</w:t>
      </w:r>
      <w:r>
        <w:rPr>
          <w:rtl w:val="true"/>
        </w:rPr>
        <w:t xml:space="preserve"> - </w:t>
      </w:r>
      <w:r>
        <w:rPr>
          <w:rtl w:val="true"/>
        </w:rPr>
        <w:t>قيس مولى بني أسد</w:t>
      </w:r>
      <w:bookmarkEnd w:id="460"/>
    </w:p>
    <w:p>
      <w:pPr>
        <w:pStyle w:val="BookText"/>
        <w:rPr/>
      </w:pPr>
      <w:r>
        <w:rPr>
          <w:rFonts w:ascii="Amiri" w:hAnsi="Amiri" w:eastAsia="Amiri" w:cs="Amiri"/>
          <w:color w:val="111111"/>
          <w:sz w:val="28"/>
          <w:sz w:val="28"/>
          <w:szCs w:val="28"/>
          <w:rtl w:val="true"/>
          <w:lang w:bidi="ar-SA"/>
        </w:rPr>
        <w:t xml:space="preserve">سمع عمر بن الخطّاب، له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 xml:space="preserve">] </w:t>
      </w:r>
      <w:r>
        <w:rPr>
          <w:rStyle w:val="FootnoteAnchor"/>
          <w:rtl w:val="true"/>
        </w:rPr>
        <w:footnoteReference w:id="3011"/>
      </w:r>
      <w:r>
        <w:rPr>
          <w:rFonts w:ascii="Amiri" w:hAnsi="Amiri" w:eastAsia="Amiri" w:cs="Amiri"/>
          <w:color w:val="111111"/>
          <w:sz w:val="28"/>
          <w:sz w:val="28"/>
          <w:szCs w:val="28"/>
          <w:rtl w:val="true"/>
          <w:lang w:bidi="ar-SA"/>
        </w:rPr>
        <w:t xml:space="preserve">في ترجمة عبد اللّه بن تميم السلمي </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3418123_73709187"/>
      <w:bookmarkStart w:id="462" w:name="_Toc177"/>
      <w:bookmarkEnd w:id="461"/>
      <w:r>
        <w:rPr/>
        <w:t>5771</w:t>
      </w:r>
      <w:r>
        <w:rPr>
          <w:rtl w:val="true"/>
        </w:rPr>
        <w:t xml:space="preserve"> - </w:t>
      </w:r>
      <w:r>
        <w:rPr>
          <w:rtl w:val="true"/>
        </w:rPr>
        <w:t>قيس</w:t>
      </w:r>
      <w:bookmarkEnd w:id="462"/>
    </w:p>
    <w:p>
      <w:pPr>
        <w:pStyle w:val="BookText"/>
        <w:rPr/>
      </w:pPr>
      <w:r>
        <w:rPr>
          <w:rFonts w:ascii="Amiri" w:hAnsi="Amiri" w:eastAsia="Amiri" w:cs="Amiri"/>
          <w:color w:val="111111"/>
          <w:sz w:val="28"/>
          <w:sz w:val="28"/>
          <w:szCs w:val="28"/>
          <w:rtl w:val="true"/>
          <w:lang w:bidi="ar-SA"/>
        </w:rPr>
        <w:t>أبو طليق الحنفي من أنفسهم</w:t>
      </w:r>
    </w:p>
    <w:p>
      <w:pPr>
        <w:pStyle w:val="BookText"/>
        <w:rPr/>
      </w:pPr>
      <w:r>
        <w:rPr>
          <w:rFonts w:ascii="Amiri" w:hAnsi="Amiri" w:eastAsia="Amiri" w:cs="Amiri"/>
          <w:color w:val="111111"/>
          <w:sz w:val="28"/>
          <w:sz w:val="28"/>
          <w:szCs w:val="28"/>
          <w:rtl w:val="true"/>
          <w:lang w:bidi="ar-SA"/>
        </w:rPr>
        <w:t>و هو والد طليق بن قيس، و أبي صالح عبد الرّحمن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أبي الدّرداء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صالح الحنفي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محمّد بن محمّد بن أسد العكبري، أنبأنا أبو الحسين بن الطّيوري، أنبأنا أبو بكر عبد الباقي بن عبد الكريم بن عمر الشيرازي، أنبأنا عبد الرّحمن بن عمر بن أحمد بن حمّة الخلاّل، أنبأنا أبو بكر محمّد بن أحمد بن يعقوب بن شيبة، حدّثني جدي يعقوب، حدّثنا الحسن بن موسى الأشيب، حدّثنا زهير أبو خيثمة حدّثنا أبو سنان الأكبر </w:t>
      </w:r>
      <w:r>
        <w:rPr>
          <w:rStyle w:val="FootnoteAnchor"/>
          <w:rtl w:val="true"/>
        </w:rPr>
        <w:footnoteReference w:id="3013"/>
      </w:r>
      <w:r>
        <w:rPr>
          <w:rFonts w:ascii="Amiri" w:hAnsi="Amiri" w:eastAsia="Amiri" w:cs="Amiri"/>
          <w:color w:val="111111"/>
          <w:sz w:val="28"/>
          <w:sz w:val="28"/>
          <w:szCs w:val="28"/>
          <w:rtl w:val="true"/>
          <w:lang w:bidi="ar-SA"/>
        </w:rPr>
        <w:t>، عن أبي صالح الحنفي</w:t>
      </w:r>
      <w:r>
        <w:rPr>
          <w:rFonts w:eastAsia="Amiri" w:cs="Amiri" w:ascii="Amiri" w:hAnsi="Amiri"/>
          <w:color w:val="111111"/>
          <w:sz w:val="28"/>
          <w:szCs w:val="28"/>
          <w:rtl w:val="true"/>
          <w:lang w:bidi="ar-SA"/>
        </w:rPr>
        <w:t xml:space="preserve">. </w:t>
      </w:r>
      <w:bookmarkStart w:id="463" w:name="pg11509_188715"/>
    </w:p>
    <w:p>
      <w:pPr>
        <w:pStyle w:val="BookText"/>
        <w:rPr/>
      </w:pPr>
      <w:bookmarkEnd w:id="463"/>
      <w:r>
        <w:rPr>
          <w:rFonts w:ascii="Amiri" w:hAnsi="Amiri" w:eastAsia="Amiri" w:cs="Amiri"/>
          <w:color w:val="111111"/>
          <w:sz w:val="28"/>
          <w:sz w:val="28"/>
          <w:szCs w:val="28"/>
          <w:rtl w:val="true"/>
          <w:lang w:bidi="ar-SA"/>
        </w:rPr>
        <w:t>أنّ‌ أباه أبا طليق كان يصوم الحرم و ثلاثة أيام من كلّ‌ شهر، و أنه سافر إلى الشام فلقي أبا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طليق كيف تصوم‌؟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الحرم و ثلاثة أيام من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أدلك على أهون من ذلك و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ثلاثة أيام من كلّ‌ شهر، و كان إذا صام صعد غرفة له، فلم ينزل منها حتى يفطر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3014"/>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كان يأتي الصلاة</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3418125_73709187"/>
      <w:bookmarkStart w:id="465" w:name="_Toc178"/>
      <w:bookmarkEnd w:id="464"/>
      <w:r>
        <w:rPr/>
        <w:t>5772</w:t>
      </w:r>
      <w:r>
        <w:rPr>
          <w:rtl w:val="true"/>
        </w:rPr>
        <w:t xml:space="preserve"> - </w:t>
      </w:r>
      <w:r>
        <w:rPr>
          <w:rtl w:val="true"/>
        </w:rPr>
        <w:t>قيس الهلالي</w:t>
      </w:r>
      <w:bookmarkEnd w:id="465"/>
    </w:p>
    <w:p>
      <w:pPr>
        <w:pStyle w:val="BookText"/>
        <w:rPr/>
      </w:pPr>
      <w:r>
        <w:rPr>
          <w:rFonts w:ascii="Amiri" w:hAnsi="Amiri" w:eastAsia="Amiri" w:cs="Amiri"/>
          <w:color w:val="111111"/>
          <w:sz w:val="28"/>
          <w:sz w:val="28"/>
          <w:szCs w:val="28"/>
          <w:rtl w:val="true"/>
          <w:lang w:bidi="ar-SA"/>
        </w:rPr>
        <w:t>له شعر في حرب أبي الهيذام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مما أفاده بعض أهل دمشق عن أبيه عن جده و أهل بيته من المريين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قيس الهلالي في يوم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كأنّا يوم داريّا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 عن مساكنها أسودا</w:t>
      </w:r>
    </w:p>
    <w:p>
      <w:pPr>
        <w:pStyle w:val="BookText"/>
        <w:rPr/>
      </w:pPr>
      <w:r>
        <w:rPr>
          <w:rFonts w:ascii="Amiri" w:hAnsi="Amiri" w:eastAsia="Amiri" w:cs="Amiri"/>
          <w:color w:val="111111"/>
          <w:sz w:val="28"/>
          <w:sz w:val="28"/>
          <w:szCs w:val="28"/>
          <w:rtl w:val="true"/>
          <w:lang w:bidi="ar-SA"/>
        </w:rPr>
        <w:t xml:space="preserve">تركنا أهل داريا رميما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حطاما في منازلهم همودا</w:t>
      </w:r>
    </w:p>
    <w:p>
      <w:pPr>
        <w:pStyle w:val="BookText"/>
        <w:rPr/>
      </w:pPr>
      <w:r>
        <w:rPr>
          <w:rFonts w:ascii="Amiri" w:hAnsi="Amiri" w:eastAsia="Amiri" w:cs="Amiri"/>
          <w:color w:val="111111"/>
          <w:sz w:val="28"/>
          <w:sz w:val="28"/>
          <w:szCs w:val="28"/>
          <w:rtl w:val="true"/>
          <w:lang w:bidi="ar-SA"/>
        </w:rPr>
        <w:t xml:space="preserve">قتلنا فيهم حتى رثينا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رأيت جمعهم شريدا</w:t>
      </w:r>
    </w:p>
    <w:p>
      <w:pPr>
        <w:pStyle w:val="BookText"/>
        <w:rPr/>
      </w:pPr>
      <w:r>
        <w:rPr>
          <w:rFonts w:ascii="Amiri" w:hAnsi="Amiri" w:eastAsia="Amiri" w:cs="Amiri"/>
          <w:color w:val="111111"/>
          <w:sz w:val="28"/>
          <w:sz w:val="28"/>
          <w:szCs w:val="28"/>
          <w:rtl w:val="true"/>
          <w:lang w:bidi="ar-SA"/>
        </w:rPr>
        <w:t xml:space="preserve">إذا غضب الإله على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قيسا، فصيّرهم خمودا</w:t>
      </w:r>
    </w:p>
    <w:p>
      <w:pPr>
        <w:pStyle w:val="BookText"/>
        <w:rPr/>
      </w:pPr>
      <w:r>
        <w:rPr>
          <w:rFonts w:ascii="Amiri" w:hAnsi="Amiri" w:eastAsia="Amiri" w:cs="Amiri"/>
          <w:color w:val="111111"/>
          <w:sz w:val="28"/>
          <w:sz w:val="28"/>
          <w:szCs w:val="28"/>
          <w:rtl w:val="true"/>
          <w:lang w:bidi="ar-SA"/>
        </w:rPr>
        <w:t xml:space="preserve">و ذلك أنّ‌ قيسا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الصّوّان بل خلقت حديدا</w:t>
      </w:r>
    </w:p>
    <w:p>
      <w:pPr>
        <w:pStyle w:val="BookText"/>
        <w:rPr/>
      </w:pPr>
      <w:r>
        <w:rPr>
          <w:rFonts w:ascii="Amiri" w:hAnsi="Amiri" w:eastAsia="Amiri" w:cs="Amiri"/>
          <w:color w:val="111111"/>
          <w:sz w:val="28"/>
          <w:sz w:val="28"/>
          <w:szCs w:val="28"/>
          <w:rtl w:val="true"/>
          <w:lang w:bidi="ar-SA"/>
        </w:rPr>
        <w:t>فأجابه عثمان بن مرة الخولاني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لقد تنيت لكلّ‌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يسوؤك فاستمع مني الوعيدا</w:t>
      </w:r>
    </w:p>
    <w:p>
      <w:pPr>
        <w:pStyle w:val="BookText"/>
        <w:rPr/>
      </w:pPr>
      <w:r>
        <w:rPr>
          <w:rFonts w:ascii="Amiri" w:hAnsi="Amiri" w:eastAsia="Amiri" w:cs="Amiri"/>
          <w:color w:val="111111"/>
          <w:sz w:val="28"/>
          <w:sz w:val="28"/>
          <w:szCs w:val="28"/>
          <w:rtl w:val="true"/>
          <w:lang w:bidi="ar-SA"/>
        </w:rPr>
        <w:t xml:space="preserve">سأجلب نحوكم خيلا جيادا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فتيانا تخالهم الأسودا</w:t>
      </w:r>
    </w:p>
    <w:p>
      <w:pPr>
        <w:pStyle w:val="BookText"/>
        <w:rPr/>
      </w:pPr>
      <w:r>
        <w:rPr>
          <w:rFonts w:ascii="Amiri" w:hAnsi="Amiri" w:eastAsia="Amiri" w:cs="Amiri"/>
          <w:color w:val="111111"/>
          <w:sz w:val="28"/>
          <w:sz w:val="28"/>
          <w:szCs w:val="28"/>
          <w:rtl w:val="true"/>
          <w:lang w:bidi="ar-SA"/>
        </w:rPr>
        <w:t xml:space="preserve">فننسيكم فخاركم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قتلكم جمعا ثمودا </w:t>
      </w:r>
      <w:r>
        <w:rPr>
          <w:rStyle w:val="FootnoteAnchor"/>
          <w:rtl w:val="true"/>
        </w:rPr>
        <w:footnoteReference w:id="3015"/>
      </w:r>
    </w:p>
    <w:p>
      <w:pPr>
        <w:pStyle w:val="BookText"/>
        <w:rPr/>
      </w:pPr>
      <w:r>
        <w:rPr>
          <w:rFonts w:ascii="Amiri" w:hAnsi="Amiri" w:eastAsia="Amiri" w:cs="Amiri"/>
          <w:color w:val="111111"/>
          <w:sz w:val="28"/>
          <w:sz w:val="28"/>
          <w:szCs w:val="28"/>
          <w:rtl w:val="true"/>
          <w:lang w:bidi="ar-SA"/>
        </w:rPr>
        <w:t xml:space="preserve">متى طمعت بنو غيلان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فنطمع أو نرجي أن نسودا</w:t>
      </w:r>
    </w:p>
    <w:p>
      <w:pPr>
        <w:pStyle w:val="BookText"/>
        <w:rPr/>
      </w:pPr>
      <w:r>
        <w:rPr>
          <w:rFonts w:ascii="Amiri" w:hAnsi="Amiri" w:eastAsia="Amiri" w:cs="Amiri"/>
          <w:color w:val="111111"/>
          <w:sz w:val="28"/>
          <w:sz w:val="28"/>
          <w:szCs w:val="28"/>
          <w:rtl w:val="true"/>
          <w:lang w:bidi="ar-SA"/>
        </w:rPr>
        <w:t xml:space="preserve">و لكن دولة دارت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دهر السوء قد رفع العبيدا</w:t>
      </w:r>
    </w:p>
    <w:p>
      <w:pPr>
        <w:pStyle w:val="BookText"/>
        <w:rPr/>
      </w:pPr>
      <w:r>
        <w:rPr>
          <w:rFonts w:ascii="Amiri" w:hAnsi="Amiri" w:eastAsia="Amiri" w:cs="Amiri"/>
          <w:color w:val="111111"/>
          <w:sz w:val="28"/>
          <w:sz w:val="28"/>
          <w:szCs w:val="28"/>
          <w:rtl w:val="true"/>
          <w:lang w:bidi="ar-SA"/>
        </w:rPr>
        <w:t xml:space="preserve">ألسنا المنجبين ذوي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 أن نسوس و أن نقودا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لبسنا التاج قد علمت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تحوك شارتها البرودا </w:t>
      </w:r>
      <w:bookmarkStart w:id="466" w:name="pg11509_188716"/>
    </w:p>
    <w:p>
      <w:pPr>
        <w:pStyle w:val="Heading3"/>
        <w:numPr>
          <w:ilvl w:val="2"/>
          <w:numId w:val="1"/>
        </w:numPr>
        <w:rPr/>
      </w:pPr>
      <w:bookmarkStart w:id="467" w:name="__RefHeading___Toc3418127_73709187"/>
      <w:bookmarkStart w:id="468" w:name="_Toc179"/>
      <w:bookmarkEnd w:id="466"/>
      <w:bookmarkEnd w:id="467"/>
      <w:r>
        <w:rPr>
          <w:rtl w:val="true"/>
        </w:rPr>
        <w:t>[</w:t>
      </w:r>
      <w:r>
        <w:rPr>
          <w:rtl w:val="true"/>
        </w:rPr>
        <w:t>ذكر من اسمه قيصر</w:t>
      </w:r>
      <w:r>
        <w:rPr>
          <w:rtl w:val="true"/>
        </w:rPr>
        <w:t>]</w:t>
      </w:r>
      <w:bookmarkEnd w:id="468"/>
    </w:p>
    <w:p>
      <w:pPr>
        <w:pStyle w:val="Heading4"/>
        <w:numPr>
          <w:ilvl w:val="3"/>
          <w:numId w:val="1"/>
        </w:numPr>
        <w:rPr/>
      </w:pPr>
      <w:bookmarkStart w:id="469" w:name="__RefHeading___Toc3418129_73709187"/>
      <w:bookmarkStart w:id="470" w:name="_Toc180"/>
      <w:bookmarkEnd w:id="469"/>
      <w:r>
        <w:rPr/>
        <w:t>5773</w:t>
      </w:r>
      <w:r>
        <w:rPr>
          <w:rtl w:val="true"/>
        </w:rPr>
        <w:t xml:space="preserve"> - </w:t>
      </w:r>
      <w:r>
        <w:rPr>
          <w:rtl w:val="true"/>
        </w:rPr>
        <w:t>قيصر، و قيل قصير</w:t>
      </w:r>
      <w:bookmarkEnd w:id="470"/>
    </w:p>
    <w:p>
      <w:pPr>
        <w:pStyle w:val="BookText"/>
        <w:rPr/>
      </w:pPr>
      <w:r>
        <w:rPr>
          <w:rFonts w:ascii="Amiri" w:hAnsi="Amiri" w:eastAsia="Amiri" w:cs="Amiri"/>
          <w:color w:val="111111"/>
          <w:sz w:val="28"/>
          <w:sz w:val="28"/>
          <w:szCs w:val="28"/>
          <w:rtl w:val="true"/>
          <w:lang w:bidi="ar-SA"/>
        </w:rPr>
        <w:t>تقدم ذكره فيما تقدّم</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3418131_73709187"/>
      <w:bookmarkStart w:id="472" w:name="_Toc181"/>
      <w:bookmarkEnd w:id="471"/>
      <w:r>
        <w:rPr>
          <w:rtl w:val="true"/>
        </w:rPr>
        <w:t>[</w:t>
      </w:r>
      <w:r>
        <w:rPr>
          <w:rtl w:val="true"/>
        </w:rPr>
        <w:t>ذكر من اسمه قيظي</w:t>
      </w:r>
      <w:r>
        <w:rPr>
          <w:rtl w:val="true"/>
        </w:rPr>
        <w:t>]</w:t>
      </w:r>
      <w:bookmarkEnd w:id="472"/>
    </w:p>
    <w:p>
      <w:pPr>
        <w:pStyle w:val="Heading4"/>
        <w:numPr>
          <w:ilvl w:val="3"/>
          <w:numId w:val="1"/>
        </w:numPr>
        <w:rPr/>
      </w:pPr>
      <w:bookmarkStart w:id="473" w:name="__RefHeading___Toc3418133_73709187"/>
      <w:bookmarkStart w:id="474" w:name="_Toc182"/>
      <w:bookmarkEnd w:id="473"/>
      <w:r>
        <w:rPr/>
        <w:t>5774</w:t>
      </w:r>
      <w:r>
        <w:rPr>
          <w:rtl w:val="true"/>
        </w:rPr>
        <w:t xml:space="preserve"> - </w:t>
      </w:r>
      <w:r>
        <w:rPr>
          <w:rtl w:val="true"/>
        </w:rPr>
        <w:t>قيظي بن قيس بن لوذان بن ثعلبة بن عدي</w:t>
      </w:r>
      <w:bookmarkEnd w:id="474"/>
    </w:p>
    <w:p>
      <w:pPr>
        <w:pStyle w:val="BookText"/>
        <w:rPr/>
      </w:pPr>
      <w:r>
        <w:rPr>
          <w:rFonts w:ascii="Amiri" w:hAnsi="Amiri" w:eastAsia="Amiri" w:cs="Amiri"/>
          <w:color w:val="111111"/>
          <w:sz w:val="28"/>
          <w:sz w:val="28"/>
          <w:szCs w:val="28"/>
          <w:rtl w:val="true"/>
          <w:lang w:bidi="ar-SA"/>
        </w:rPr>
        <w:t xml:space="preserve">ابن مجدعة بن حارثة بن الحارث بن الخزرج بن عمرو </w:t>
      </w:r>
      <w:r>
        <w:rPr>
          <w:rStyle w:val="FootnoteAnchor"/>
          <w:rtl w:val="true"/>
        </w:rPr>
        <w:footnoteReference w:id="30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النبيت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الأوس الأنصاري الأوسي</w:t>
      </w:r>
    </w:p>
    <w:p>
      <w:pPr>
        <w:pStyle w:val="BookText"/>
        <w:rPr/>
      </w:pPr>
      <w:r>
        <w:rPr>
          <w:rFonts w:ascii="Amiri" w:hAnsi="Amiri" w:eastAsia="Amiri" w:cs="Amiri"/>
          <w:color w:val="111111"/>
          <w:sz w:val="28"/>
          <w:sz w:val="28"/>
          <w:szCs w:val="28"/>
          <w:rtl w:val="true"/>
          <w:lang w:bidi="ar-SA"/>
        </w:rPr>
        <w:t>أدرك عصر النبي صلى اللّه عليه و سلم، و استشهد يوم أجنادين، ذكره ابن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بكر الخطيب، أنبأنا الحسين بن محمّد الرافقي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كامل القاضي، أنبأنا أحمد بن سعيد بن شاهين، أنبأنا مصعب بن عبد اللّه الزّبيري، عن عبد اللّه بن محمّد بن عمارة بن القدّاح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حارثة بن الحارث بن الخزرج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جشما و مجدعة، و جويرية </w:t>
      </w:r>
      <w:r>
        <w:rPr>
          <w:rStyle w:val="FootnoteAnchor"/>
          <w:rtl w:val="true"/>
        </w:rPr>
        <w:footnoteReference w:id="3017"/>
      </w:r>
      <w:r>
        <w:rPr>
          <w:rFonts w:ascii="Amiri" w:hAnsi="Amiri" w:eastAsia="Amiri" w:cs="Amiri"/>
          <w:color w:val="111111"/>
          <w:sz w:val="28"/>
          <w:sz w:val="28"/>
          <w:szCs w:val="28"/>
          <w:rtl w:val="true"/>
          <w:lang w:bidi="ar-SA"/>
        </w:rPr>
        <w:t>و ولد مجدعة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جشما و عديا، و ولد عدي بن مجدعة ابن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و حريبا، و عامرا، و ثعلبة، و موهبة، و عمرا، و قذاذا، و لوذانا، و ولد ثعلبة ابن عدي بن مجدعة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حارثة</w:t>
      </w:r>
      <w:r>
        <w:rPr>
          <w:rFonts w:eastAsia="Amiri" w:cs="Amiri" w:ascii="Amiri" w:hAnsi="Amiri"/>
          <w:color w:val="111111"/>
          <w:sz w:val="28"/>
          <w:szCs w:val="28"/>
          <w:rtl w:val="true"/>
          <w:lang w:bidi="ar-SA"/>
        </w:rPr>
        <w:t xml:space="preserve">] </w:t>
      </w:r>
      <w:r>
        <w:rPr>
          <w:rStyle w:val="FootnoteAnchor"/>
          <w:rtl w:val="true"/>
        </w:rPr>
        <w:footnoteReference w:id="3018"/>
      </w:r>
      <w:r>
        <w:rPr>
          <w:rFonts w:ascii="Amiri" w:hAnsi="Amiri" w:eastAsia="Amiri" w:cs="Amiri"/>
          <w:color w:val="111111"/>
          <w:sz w:val="28"/>
          <w:sz w:val="28"/>
          <w:szCs w:val="28"/>
          <w:rtl w:val="true"/>
          <w:lang w:bidi="ar-SA"/>
        </w:rPr>
        <w:t>لوذان، فولد لوذان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قيسا، و نفيعا، فمن ولد قيس</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قيظي، و سليم، 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w:t>
      </w:r>
      <w:r>
        <w:rPr>
          <w:rStyle w:val="FootnoteAnchor"/>
          <w:rtl w:val="true"/>
        </w:rPr>
        <w:footnoteReference w:id="3019"/>
      </w:r>
      <w:r>
        <w:rPr>
          <w:rFonts w:ascii="Amiri" w:hAnsi="Amiri" w:eastAsia="Amiri" w:cs="Amiri"/>
          <w:color w:val="111111"/>
          <w:sz w:val="28"/>
          <w:sz w:val="28"/>
          <w:szCs w:val="28"/>
          <w:rtl w:val="true"/>
          <w:lang w:bidi="ar-SA"/>
        </w:rPr>
        <w:t>قيس بن لوذان بن ثعلبة بن عدي بن مجدعة، استشهد قيظي بأجنادين، و كان سليم و أبو أحمد من العشرة الذين بعثهم عمر بن الخطّاب مع عمّار بن ياسر إلى الكوفة و لسليم عقب، و لا عقب لقيظي، و لا لأبي أحمد، و من ولد قيظي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قتل يوم الجسر </w:t>
      </w:r>
      <w:r>
        <w:rPr>
          <w:rStyle w:val="FootnoteAnchor"/>
          <w:rtl w:val="true"/>
        </w:rPr>
        <w:footnoteReference w:id="3020"/>
      </w:r>
      <w:r>
        <w:rPr>
          <w:rFonts w:ascii="Amiri" w:hAnsi="Amiri" w:eastAsia="Amiri" w:cs="Amiri"/>
          <w:color w:val="111111"/>
          <w:sz w:val="28"/>
          <w:sz w:val="28"/>
          <w:szCs w:val="28"/>
          <w:rtl w:val="true"/>
          <w:lang w:bidi="ar-SA"/>
        </w:rPr>
        <w:t xml:space="preserve">شهيدا، و عبد الرّحمن قتل يوم اليمامة شهيدا، و عبّاد قتل يوم الجسر </w:t>
      </w:r>
      <w:r>
        <w:rPr>
          <w:rStyle w:val="FootnoteAnchor"/>
          <w:rtl w:val="true"/>
        </w:rPr>
        <w:footnoteReference w:id="3021"/>
      </w:r>
      <w:r>
        <w:rPr>
          <w:rFonts w:ascii="Amiri" w:hAnsi="Amiri" w:eastAsia="Amiri" w:cs="Amiri"/>
          <w:color w:val="111111"/>
          <w:sz w:val="28"/>
          <w:sz w:val="28"/>
          <w:szCs w:val="28"/>
          <w:rtl w:val="true"/>
          <w:lang w:bidi="ar-SA"/>
        </w:rPr>
        <w:t xml:space="preserve">شهيدا، و عبد اللّه قتل يوم الجسر </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 xml:space="preserve">. </w:t>
      </w:r>
      <w:bookmarkStart w:id="475" w:name="pg11509_188717"/>
    </w:p>
    <w:p>
      <w:pPr>
        <w:pStyle w:val="Heading2"/>
        <w:numPr>
          <w:ilvl w:val="1"/>
          <w:numId w:val="1"/>
        </w:numPr>
        <w:rPr/>
      </w:pPr>
      <w:bookmarkStart w:id="476" w:name="__RefHeading___Toc3418135_73709187"/>
      <w:bookmarkStart w:id="477" w:name="_Toc183"/>
      <w:bookmarkEnd w:id="475"/>
      <w:bookmarkEnd w:id="476"/>
      <w:r>
        <w:rPr>
          <w:rtl w:val="true"/>
        </w:rPr>
        <w:t>الفهرس</w:t>
      </w:r>
      <w:bookmarkEnd w:id="477"/>
    </w:p>
    <w:p>
      <w:pPr>
        <w:pStyle w:val="BookText"/>
        <w:rPr/>
      </w:pPr>
      <w:r>
        <w:rPr>
          <w:rFonts w:ascii="Amiri" w:hAnsi="Amiri" w:eastAsia="Amiri" w:cs="Amiri"/>
          <w:color w:val="111111"/>
          <w:sz w:val="28"/>
          <w:sz w:val="28"/>
          <w:szCs w:val="28"/>
          <w:rtl w:val="true"/>
          <w:lang w:bidi="ar-SA"/>
        </w:rPr>
        <w:t>ذكر من اسمه فيروز</w:t>
      </w:r>
    </w:p>
    <w:p>
      <w:pPr>
        <w:pStyle w:val="BookText"/>
        <w:rPr/>
      </w:pP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فيروز 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الضحاك الديلمي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فيض</w:t>
      </w:r>
    </w:p>
    <w:p>
      <w:pPr>
        <w:pStyle w:val="BookText"/>
        <w:rPr/>
      </w:pP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الفيض بن الخضر بن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بن محمّد أبو الحارث التميمي الطرسوسي الأولاسي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بن عنبسة بن عبد الملك بن مروان بن الحكم الأموي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بن محمّد الثقفي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بن محمّد بن الفياض الغسّاني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حرف القاف ذكر من اسمه قابيل</w:t>
      </w:r>
    </w:p>
    <w:p>
      <w:pPr>
        <w:pStyle w:val="BookText"/>
        <w:rPr/>
      </w:pPr>
      <w:r>
        <w:rPr>
          <w:rFonts w:eastAsia="Amiri" w:cs="Amiri" w:ascii="Amiri" w:hAnsi="Amiri"/>
          <w:color w:val="111111"/>
          <w:sz w:val="28"/>
          <w:szCs w:val="28"/>
          <w:lang w:bidi="ar-SA"/>
        </w:rPr>
        <w:t>5647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قابن، أيضا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قاسم</w:t>
      </w:r>
    </w:p>
    <w:p>
      <w:pPr>
        <w:pStyle w:val="BookText"/>
        <w:rPr/>
      </w:pPr>
      <w:r>
        <w:rPr>
          <w:rFonts w:eastAsia="Amiri" w:cs="Amiri" w:ascii="Amiri" w:hAnsi="Amiri"/>
          <w:color w:val="111111"/>
          <w:sz w:val="28"/>
          <w:szCs w:val="28"/>
          <w:lang w:bidi="ar-SA"/>
        </w:rPr>
        <w:t>5648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أحمد بن كراز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إسماعيل بن عرباض أبو محمّد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حبيب الدمشقي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الحسن بن محمّد بن يزيد أبو محمّد الهمذاني الصائغ </w:t>
      </w:r>
      <w:r>
        <w:rPr>
          <w:rFonts w:eastAsia="Amiri" w:cs="Amiri" w:ascii="Amiri" w:hAnsi="Amiri"/>
          <w:color w:val="111111"/>
          <w:sz w:val="28"/>
          <w:szCs w:val="28"/>
          <w:lang w:bidi="ar-SA"/>
        </w:rPr>
        <w:t>53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الخليل الدمشقي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ذيال بن عامر السلمي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زياد بن بكر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زياد أبي محمّد السفياني بن عبد اللّه بن يزيد بن معاوية ابن أبي سفيان الأموي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سعيد بن شريح بن عذرة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سليمان بن عبد الملك بن مروان بن الحكم بن أبي العاص بن أمية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سلام أبو عبيد البغدادي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شمر أبو سفيان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صفوان بن إسحاق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صفوان بن عوانة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البرذعي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اللّه بن إبراهيم بن سلمة بن الهذيل بن عبد الرّحمن بن موسى ابن عمران بن عبد الرّحمن أبو العباس الكلاعي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اللّه بن جعفر بن أبي طالب بن هاشم بن عبد مناف بن قصي ابن كلاب الهاشمي الجعفري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عبد اللّه بن أبي سفيان بن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عتبة بن أبي سفيان صخر بن حرب بن أمية الأموي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الرّحمن بن إبراهيم بن ميمون القرشي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الرّحمن بن عبد اللّه بن مسعود أبو عبد الرّحمن الهذلي الكوفي القاضي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الرّحمن أبو عبد الرّحمن مولى عبد الرّحمن بن خالد ابن يزيد بن معاوية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5667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الرّحمن بن عضاه الأشعري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الغني بن جمعة أبو حذيفة الهاشمي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الملك أبو عثمان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عبيد اللّه بن الحبحاب السلولي مولاهم </w:t>
      </w:r>
      <w:r>
        <w:rPr>
          <w:rFonts w:eastAsia="Amiri" w:cs="Amiri" w:ascii="Amiri" w:hAnsi="Amiri"/>
          <w:color w:val="111111"/>
          <w:sz w:val="28"/>
          <w:szCs w:val="28"/>
          <w:lang w:bidi="ar-SA"/>
        </w:rPr>
        <w:t>116</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عثمان أبو عبد الملك العبدي الجوعي الزاهد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علي بن أبان بن يزيد بن الصباح بن عبد الرّحمن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علي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عمر بن معاوية الربعي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عيسى بن إبراهيم بن عيسى بن يحيى أبو بكر العصّار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5676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عيسى بن إدريس بن معقل بن سيار بن شمخ بن سيار بن عبد العزّى أبو دلف العجلي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5677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أبي القاسم بن أبي القاسم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5678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الليث بن مسرور بن الليث بن مالك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أبو صالح العتابي الرسعني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بن أبي سفيان الثقفي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5680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 بن أبي بكر الصدّيق عبد اللّه بن عثمان أبي قحافة بن عامر ابن عمرو بن كعب بن سعد بن تيم بن مرة أبو محمّد،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القرشي التيمي المدني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بن عبد الملك بن مروان بن الحكم بن أبي العاص الأموي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بن عتبة بن عنبسة أبو محمّد الثقفي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5683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بن أبي عقيل الثقفي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5684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أبي محمّد بن عبد اللّه بن يزيد بن معاوية بن أبي سفيان الأموي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مخيمرة أبو عروة الهمداني الكوفي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5686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المساور البغدادي الجوهري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5687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موسى بن الحسن بن موسى الأشيب أبو محمّد البغدادي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هاشم بن سعيد بن سعد بن عبد اللّه بن سيف بن حبيب أبو محمّد البغدادي السّمسار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هزّان الخولاني الداراني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يزيد بن سليمان بن عبد الملك بن مروان بن الحكم بن أبي العاص ابن أمية الأموي </w:t>
      </w:r>
      <w:r>
        <w:rPr>
          <w:rFonts w:eastAsia="Amiri" w:cs="Amiri" w:ascii="Amiri" w:hAnsi="Amiri"/>
          <w:color w:val="111111"/>
          <w:sz w:val="28"/>
          <w:szCs w:val="28"/>
          <w:lang w:bidi="ar-SA"/>
        </w:rPr>
        <w:t>217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يزيد بن عوانة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عوانة أبو صفوان الكلابي </w:t>
      </w:r>
    </w:p>
    <w:p>
      <w:pPr>
        <w:pStyle w:val="BookText"/>
        <w:rPr/>
      </w:pPr>
      <w:r>
        <w:rPr>
          <w:rFonts w:ascii="Amiri" w:hAnsi="Amiri" w:eastAsia="Amiri" w:cs="Amiri"/>
          <w:color w:val="111111"/>
          <w:sz w:val="28"/>
          <w:sz w:val="28"/>
          <w:szCs w:val="28"/>
          <w:rtl w:val="true"/>
          <w:lang w:bidi="ar-SA"/>
        </w:rPr>
        <w:t xml:space="preserve">العامري البصري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يزيد بن معاوية بن أبي سفيان الأموي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يزيد العامري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5694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5695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الجوعي الكبير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قباث</w:t>
      </w:r>
    </w:p>
    <w:p>
      <w:pPr>
        <w:pStyle w:val="BookText"/>
        <w:rPr/>
      </w:pPr>
      <w:r>
        <w:rPr>
          <w:rFonts w:eastAsia="Amiri" w:cs="Amiri" w:ascii="Amiri" w:hAnsi="Amiri"/>
          <w:color w:val="111111"/>
          <w:sz w:val="28"/>
          <w:szCs w:val="28"/>
          <w:lang w:bidi="ar-SA"/>
        </w:rPr>
        <w:t>5696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قبات بن أشيم الليثي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قبيصة</w:t>
      </w:r>
    </w:p>
    <w:p>
      <w:pPr>
        <w:pStyle w:val="BookText"/>
        <w:rPr/>
      </w:pPr>
      <w:r>
        <w:rPr>
          <w:rFonts w:eastAsia="Amiri" w:cs="Amiri" w:ascii="Amiri" w:hAnsi="Amiri"/>
          <w:color w:val="111111"/>
          <w:sz w:val="28"/>
          <w:szCs w:val="28"/>
          <w:lang w:bidi="ar-SA"/>
        </w:rPr>
        <w:t>5697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جابر بن وهب بن مالك بن عميرة بن حذار بن مرة بن الحارث بن ثعلبة ابن دودان بن أسد بن خزيمة أبو العلاء الأسدي الكوفي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ذؤيب بن حلحلة 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الخزاعي الفقيه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زيد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ضبيعة بن حرملة العبسي الكوفي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العبسي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ذكر من اسمه قتادة</w:t>
      </w:r>
    </w:p>
    <w:p>
      <w:pPr>
        <w:pStyle w:val="BookText"/>
        <w:rPr/>
      </w:pP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قطبة العبسي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بن النعمان بن زيد بن عامر بن سواد بن ظفر و اسمه كعب بن الخزرج بن عمرو و هو النبيت بن مالك بن الأوس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الأنصاري الظفري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قتير حاجب معاوية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قتير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قحذم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قحذم بن أبي قحذم النضر بن معبد أو ابن أبي قحذم سليمان بن ذكوان الأزدي الجرمي البصري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قحطبة بن شبيب بن خالد بن معدان بن شمس بن قيس بن أكلب بن سعد بن عمرو ابن غنم بن مالك بن سعد بن نبهان بن ثعل بن عمرو بن غوث بن طيّئ، و اسم قحطبة زياد، و قحطبة لقب له أبو عبد الحميد الطائي المروزي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حماطة الضبي الكوفي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قذة بن سعيد القرشي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قذة مولى بني يزيد بن معاوية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قرتع التغلبي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قرة</w:t>
      </w:r>
    </w:p>
    <w:p>
      <w:pPr>
        <w:pStyle w:val="BookText"/>
        <w:rPr/>
      </w:pP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شريك بن مرثد بن حرام بن الحارث بن حبيش بن سفيان بن عبد اللّه ابن ناشب بن هدم بن عوذ بن غالب بن قطيعة بن عبس بن بغيض بن ريث ابن غطفان بن أعصر بن سعد بن قيس بن عيلان القيسي القنسريني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عمرو بن قيس الأزدي الجهضمي البصري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بن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مولى بني يزيد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قريش</w:t>
      </w:r>
    </w:p>
    <w:p>
      <w:pPr>
        <w:pStyle w:val="BookText"/>
        <w:rPr/>
      </w:pPr>
      <w:r>
        <w:rPr>
          <w:rFonts w:eastAsia="Amiri" w:cs="Amiri" w:ascii="Amiri" w:hAnsi="Amiri"/>
          <w:color w:val="111111"/>
          <w:sz w:val="28"/>
          <w:szCs w:val="28"/>
          <w:lang w:bidi="ar-SA"/>
        </w:rPr>
        <w:t>5715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بن الحسين بن روشك أبو صالح الجوني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بن المستنير بن المستهل أبو فراس الربعي البلقاوي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بن هشام بن عبد الملك بن مروان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قزعة</w:t>
      </w:r>
    </w:p>
    <w:p>
      <w:pPr>
        <w:pStyle w:val="BookText"/>
        <w:rPr/>
      </w:pPr>
      <w:r>
        <w:rPr>
          <w:rFonts w:eastAsia="Amiri" w:cs="Amiri" w:ascii="Amiri" w:hAnsi="Amiri"/>
          <w:color w:val="111111"/>
          <w:sz w:val="28"/>
          <w:szCs w:val="28"/>
          <w:lang w:bidi="ar-SA"/>
        </w:rPr>
        <w:t>5718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قزعة بن يحيى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الأسود أبو الغادية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قسام</w:t>
      </w:r>
    </w:p>
    <w:p>
      <w:pPr>
        <w:pStyle w:val="BookText"/>
        <w:rPr/>
      </w:pPr>
      <w:r>
        <w:rPr>
          <w:rFonts w:eastAsia="Amiri" w:cs="Amiri" w:ascii="Amiri" w:hAnsi="Amiri"/>
          <w:color w:val="111111"/>
          <w:sz w:val="28"/>
          <w:szCs w:val="28"/>
          <w:lang w:bidi="ar-SA"/>
        </w:rPr>
        <w:t>5719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قسام بن إبراهيم بن محمّد بن القاسم أبو بكر الهمذاني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قسام الحارثي من بني الحارث بن كعب من اليمن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قسطنطين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قسطنطين بن عبد اللّه أبو الحسن الرومي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قسيم</w:t>
      </w:r>
    </w:p>
    <w:p>
      <w:pPr>
        <w:pStyle w:val="BookText"/>
        <w:rPr/>
      </w:pP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قسيم بن عمر بن يعلى بن قسيم بن نجيح القرشي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قسيم بن هشام بن محمّد بن هشام بن ملاس بن قسيم أبو القاسم النميري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قسيم بن يعقوب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قسيم مولى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 بن عبيد اللّه القرشي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 بن الوليد بن يزيد بن عبد الملك بن مروان بن الحكم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ذكر من اسمه قضاعي</w:t>
      </w:r>
    </w:p>
    <w:p>
      <w:pPr>
        <w:pStyle w:val="BookText"/>
        <w:rPr/>
      </w:pP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قضاعي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العذري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قطبة</w:t>
      </w:r>
    </w:p>
    <w:p>
      <w:pPr>
        <w:pStyle w:val="BookText"/>
        <w:rPr/>
      </w:pP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قطبة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قطبة العذري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ذكر من اسمه قطري </w:t>
      </w:r>
      <w:r>
        <w:rPr>
          <w:rFonts w:eastAsia="Amiri" w:cs="Amiri" w:ascii="Amiri" w:hAnsi="Amiri"/>
          <w:color w:val="111111"/>
          <w:sz w:val="28"/>
          <w:szCs w:val="28"/>
          <w:lang w:bidi="ar-SA"/>
        </w:rPr>
        <w:t>5729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قطري بن علاب الكلابي الحمصي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5730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قطن</w:t>
      </w:r>
    </w:p>
    <w:p>
      <w:pPr>
        <w:pStyle w:val="BookText"/>
        <w:rPr/>
      </w:pP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قطن بن سلم بن قتيبة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5732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قطن بن صالح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5733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قطن </w:t>
      </w:r>
      <w:r>
        <w:rPr>
          <w:rFonts w:eastAsia="IRNazanin" w:cs="IRNazanin"/>
          <w:color w:val="111111"/>
          <w:sz w:val="28"/>
          <w:szCs w:val="28"/>
          <w:lang w:bidi="fa-IR"/>
        </w:rPr>
        <w:t>342</w:t>
      </w:r>
    </w:p>
    <w:p>
      <w:pPr>
        <w:pStyle w:val="BookText"/>
        <w:rPr/>
      </w:pP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قطن مولى آل الوليد بن عبد الملك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5735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قعدان بن عمرو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قعقاع</w:t>
      </w:r>
    </w:p>
    <w:p>
      <w:pPr>
        <w:pStyle w:val="BookText"/>
        <w:rPr/>
      </w:pP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قعقاع بن أبرهة الكلاعي </w:t>
      </w:r>
      <w:r>
        <w:rPr>
          <w:rFonts w:eastAsia="Amiri" w:cs="Amiri" w:ascii="Amiri" w:hAnsi="Amiri"/>
          <w:color w:val="111111"/>
          <w:sz w:val="28"/>
          <w:szCs w:val="28"/>
          <w:lang w:bidi="ar-SA"/>
        </w:rPr>
        <w:t>346</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قعقاع بن خليد بن جزء بن الحارث بن زهير بن جذيمة بن رواحة بن ربيعة </w:t>
      </w:r>
    </w:p>
    <w:p>
      <w:pPr>
        <w:pStyle w:val="BookText"/>
        <w:rPr/>
      </w:pPr>
      <w:r>
        <w:rPr>
          <w:rFonts w:ascii="Amiri" w:hAnsi="Amiri" w:eastAsia="Amiri" w:cs="Amiri"/>
          <w:color w:val="111111"/>
          <w:sz w:val="28"/>
          <w:sz w:val="28"/>
          <w:szCs w:val="28"/>
          <w:rtl w:val="true"/>
          <w:lang w:bidi="ar-SA"/>
        </w:rPr>
        <w:t xml:space="preserve">ابن مازن بن الحارث بن قطيعة بن عبس بن بغيض بن ريث بن غطفان بن سعد ابن قيس بن عيلان العبسي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5738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القعقاع بن شور السدوسي الذهلي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قعقاع بن عمرو التميمي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قعقاع بن فضالة الباهلي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ذكر من اسمه قعنب</w:t>
      </w:r>
    </w:p>
    <w:p>
      <w:pPr>
        <w:pStyle w:val="BookText"/>
        <w:rPr/>
      </w:pP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قعنب بن ضمرة و هو قعنب بن أم صاحب الفزاري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ذكر من اسمه قنان</w:t>
      </w:r>
    </w:p>
    <w:p>
      <w:pPr>
        <w:pStyle w:val="BookText"/>
        <w:rPr/>
      </w:pP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قنان بن دارم بن أفلت بن ناشب بن هدم بن عوذ بن غالب بن قطيعة بن عبس ابن بغيض بن ريث بن غطفان بن سعد بن قيس عيلان بن مضر بن نزار العبسي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5743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قنان بن سفيان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قنان بن أبي قنان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قواد مولى سليمان بن عبد الملك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قوام بن زيد بن عيسى بن محمّد بن عبد الرّحمن بن أحمد بن زيد بن عبد الرّحمن بن عبد اللّه بن أبي نافع بن أحمد بن رافع بن عبد الرّحمن بن طلحة ابن عبد الرّحمن بن أبي بكر الصّدّيق عبد اللّه بن عثمان بن عامر بن سعد بن تيم ابن مرة أبو الفرج المري الفقيه الشافعي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ذكر من اسمه قيانة</w:t>
      </w:r>
    </w:p>
    <w:p>
      <w:pPr>
        <w:pStyle w:val="BookText"/>
        <w:rPr/>
      </w:pPr>
      <w:r>
        <w:rPr>
          <w:rFonts w:eastAsia="Amiri" w:cs="Amiri" w:ascii="Amiri" w:hAnsi="Amiri"/>
          <w:color w:val="111111"/>
          <w:sz w:val="28"/>
          <w:szCs w:val="28"/>
          <w:lang w:bidi="ar-SA"/>
        </w:rPr>
        <w:t>5747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قبابة بن أسامة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أسام الكناني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ذكر من اسمه قيس</w:t>
      </w:r>
    </w:p>
    <w:p>
      <w:pPr>
        <w:pStyle w:val="BookText"/>
        <w:rPr/>
      </w:pPr>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بسر بن السندي بن عبد اللّه بن سعيد بن بسر بن عبد الواحد بن عبد اللّه أبو نصر النصري، و يقال الرعيني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ثور بن مازن بن خيثمة أبو بكر الكندي السكوني </w:t>
      </w:r>
      <w:r>
        <w:rPr>
          <w:rFonts w:eastAsia="Amiri" w:cs="Amiri" w:ascii="Amiri" w:hAnsi="Amiri"/>
          <w:color w:val="111111"/>
          <w:sz w:val="28"/>
          <w:szCs w:val="28"/>
          <w:lang w:bidi="ar-SA"/>
        </w:rPr>
        <w:t>366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حارثة الكندي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الغامدي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الحجاج بن خولي الحميري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الكلاعي السلفي المصري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5752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حفص أبو محمّد البصري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5753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حمزة بن مالك بن سعد بن حمزة بن مالك بن منبه بن سلمة بن مالك ابن عدي بن سعد بن دافع بن مالك بن جشم بن حاشد بن خيران بن نوف ابن همدان الهمداني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5754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ذريح بن سنة بن حذافة بن طريف بن عتوارة بن عامر بن ليث بن بكر ابن عبد مناة و هو علي بن كنانة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ذريح بن الحباب بن سنة أبو يزيد الليثي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زرارة بن عمر بن حظيان الهمداني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سعد بن عبادة بن دليم بن حارثة بن أبي حزيمة بن ثعلبة بن طريف بن الخزرج بن ساعدة بن كعب بن الخزرج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الملك الأنصاري الخزرجي الساعدي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عباد أبو عبد اللّه الضبعي القيسي البصري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عباد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عباية بن عبيد بن الحارث بن عبيد الخولاني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أبي حازم عبد عوف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عبد الحارث أبو عبد اللّه البجلي الأحمسي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5760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عمرو أبي صعصعة بن زيد بن عوف بن مبذول بن عمرو بن غنم بن مازن ابن النجار تيم اللّه بن ثعلبة بن عمرو بن الخزرج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مبذول بن مازن ابن صعصعة بن هوازن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عمرو بن مالك بن حزن بن الحارث بن خديج بن معاوية بن خديج ابن الحماس بن ربيعة بن كعب بن الحارث بن كعب بن عمرو بن علة بن جلد بن مالك ابن أدد الحارثي المعروف بالنجاشي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محمّد الثقفي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5763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مالك الكوفي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5764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مشجر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المشجر اليعمري </w:t>
      </w:r>
      <w:r>
        <w:rPr>
          <w:rFonts w:eastAsia="Amiri" w:cs="Amiri" w:ascii="Amiri" w:hAnsi="Amiri"/>
          <w:color w:val="111111"/>
          <w:sz w:val="28"/>
          <w:szCs w:val="28"/>
          <w:lang w:bidi="ar-SA"/>
        </w:rPr>
        <w:t>477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موسى أبو عبد الرّحمن الأعمى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هانئ العبسي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العنسي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هبيرة المكشوح بن عبد يغوث بن الغزيل بن سلمة بن بدا بن عامر ابن عوثبان بن زاهر بن مراد أبو حسان المرادي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5768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يزيد أبو عمرو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الكلابي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5770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مولى بني أسد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5771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أبو طليق الحنفي من أنفسهم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الهلالي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5773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قيصر، و قيل قصير </w:t>
      </w:r>
      <w:r>
        <w:rPr>
          <w:rFonts w:eastAsia="Amiri" w:cs="Amiri" w:ascii="Amiri" w:hAnsi="Amiri"/>
          <w:color w:val="111111"/>
          <w:sz w:val="28"/>
          <w:szCs w:val="28"/>
          <w:lang w:bidi="ar-SA"/>
        </w:rPr>
        <w:t>500</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قيظي بن قيس بن لوذان بن ثعلبة بن عدي بن مجدعة بن حارثة بن الحارث ابن الخزرج بن عمرو و هو النبيت بن مالك بن الأوس الأنصاري الأوسي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 و المختصر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244/13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المقدسي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380/10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الصنعاني المصيصي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 و التصويب عن 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349/13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الكشوري بكسر الكاف و سكون الشين و فتح الواو نسبة إلى كشور، من قرى صنعاء اليمن، و يقال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الذّماري بكسر الذال نسبة إلى ذمار قرية باليمن على مرحلتين من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 تهذيب الكمال</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سعيد بن رمانة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أعاده في صفحة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 بن الديلمي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الأبناء هم ولد الفرس الذين أتوا إلى اليمن لمساعدة سيف بن ذي يزن على طرد الأحابيش، و هم من أمهات عربيات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كتاب تاريخ الثقات للعجلي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الطبقات الكبرى لابن سعد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الطبقات الكبرى لابن سعد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 الديلمي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المثبت عن 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هامش الأصل و كتب بعد هما صح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أشياخنا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ت، و أضيفت عن تاريخ خليفة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ليعقوب بن سفيان الفسوي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يعقوب رواه البيهقي في دلائل النبوة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الصنعاني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برزج بتقديم الراء، و في المعرفة و التاريخ و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بزرج، بتقديم الزاي، و مثلهما في تاريخ الطبري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رجلا من بني عبس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المثبت عن ت و دلائل النبوة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من حصون اليمن لحمير، على ميل و نصف من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 و المثبت عن المعرفة و التاريخ و دلائل النبوة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 يروى بضمتين و يروى بفتحتين، جبل مطل على صنعاء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ضلع بفتح أوله و ثانيه، موضع باليمن، و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ما استعجم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المختصر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المختصر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إلى فيروز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الكثيرة الماء من الركايا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مضطرب في ت، و المثبت عن المختصر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 و المختصر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يقيل ماور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منونة، و اللفظة غير واضحة في ت لسوء التصوير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هنا،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إبراهيم الكشوري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فيه سير أعلام النبلاء </w:t>
      </w:r>
      <w:r>
        <w:rPr>
          <w:rFonts w:eastAsia="IRNazanin" w:cs="IRNazanin"/>
          <w:b w:val="false"/>
          <w:bCs w:val="false"/>
          <w:i w:val="false"/>
          <w:iCs w:val="false"/>
          <w:color w:val="333333"/>
          <w:sz w:val="20"/>
          <w:szCs w:val="20"/>
        </w:rPr>
        <w:t>349/13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الكشوري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القاسم الطبراني في المعجم الكبير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بن عبد الباقي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 و التصويب عن ت و المعجم الكبير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رسول اللّه صلى اللّه عليه و سلم برأس العبسي الكذاب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غير واضحة في ت لسوء التصوير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صح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قبلها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الأربعمائة من الأصل و هو آخر المجلد الأربعون و في ت أيضا هنا خبر سقط‍‌ من الأصل، نستدرك منه هنا ما استطعنا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إسماعيل بن أحمد بن عمر أنا أبو علي محمد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عمر، أنا أبو علي محمد بن أحمد بن الحسن، نا الحسن بن علي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أنا أبو حذيفة إسحاق بن بشر، نا إسحاق بن يحيى عن المسيب بن رافع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الأحبار قال إسحاق و ابن بشر و أنا ابن أبي ذئب فيه عن المقبري عن أبي هريرة و غيرهما أن كعب الأحبار ذكر بدء ما رزقه اللّه إلا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مقدم عمر فذكر صفة النبي صلى اللّه عليه و سلم و قال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أعلم الناس بأقوال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 لم نتدخل في الخبر، نقلناه كما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نعود إلى الأخذ عن مخطوط‍‌ الأزهرية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بداية هذا الجزء منها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الحادي بعد الأربعمائة من كتاب تاريخ مدينة دمشق حماها اللّه و ذكر فضلها و تسمية من حلها من الأمائل أو اجتاز بنواحيها من وارديها و أهلها تصنيف الحافظ‍‌ أبي القاسم علي بن الحسن بن هبة اللّه الشافعي رحمه اللّه سماع ولده القاسم بن علي بن الحسن و أجازه له من بعض شيوخ أبيه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مطلع الصفحة التالي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والدي الحافظ‍‌ أبو القاسم علي بن الحسن رحمه اللّه و نعود أيضا من هنا إلى الأخذ عن المخطوط‍‌ المغربية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الجزء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تبدأ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رب يسّر، يا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والدي الحافظ‍‌ أبو القاسم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تعالى قال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م،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متساندون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بمساندين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م، و ز،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جشيش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جمع نازع و هو الغريب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النقلاء جمع نقيل و هو الغريب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غير مقروءة في ت لسوء التصوير،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فتربص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الطبري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أشرفوا و علوا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تاريخ الطبري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الطبري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 و م و ز يتناسا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منونة بالأصل، و في ت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ز، و اللفظة سقطت من الأصل و 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ت، و ز،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النبات بالعسل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 و م، و 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م، و فيها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يك‌؟</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هنا، و مرّ أنه مات في خلافة عثمان بن عفان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الرسالة القشيرية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الأولاسي هذه النسبة إلى أولاس حصن على ساحل بحر الشام من نواحي طرسوس فيه حصن يسمى حصن الزهاد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بدل حصن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حنيف و علي بن محمد بن المنذر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290/15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م و 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أعلام النبلاء </w:t>
      </w:r>
      <w:r>
        <w:rPr>
          <w:rFonts w:eastAsia="IRNazanin" w:cs="IRNazanin"/>
          <w:b w:val="false"/>
          <w:bCs w:val="false"/>
          <w:i w:val="false"/>
          <w:iCs w:val="false"/>
          <w:color w:val="333333"/>
          <w:sz w:val="20"/>
          <w:szCs w:val="20"/>
        </w:rPr>
        <w:t>275/17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قطيفة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هنا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قد أخرت الجملة بالأصل إلى ما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السطر التالي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العامين، تصحيف، و القامين،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أتون الحمام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المختصر،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ثوبا نظيفا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المختصر،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طعاما 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 و التصويب عن م، و 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558/15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كمنتها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منقطع،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الإعجام عن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المريج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و القلق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قريبا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 هنا مثل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الحسن بن عبد الكريم الجزري بمكة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 الأولى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فالهرج المرج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ز،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كيساني، و فوقها ضبة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ز، قارن مع المشيخة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المشيخة أنها من ناحية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بيامنجين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التصويب عن م و ز</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لكام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الجبل المشرف على أنطاكية و بلاد ابن ليون و المصيصة و طرسوس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و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نظيفة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ترجمته في سير أعلام النبلاء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 الهندي، و قيل نوع من التمر أملس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 و الأزاذ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نوعان من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أزذ</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الجوذابات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يتخذ من سكر ورز و 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بالسلطان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منادي، بإثبات الياء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ز،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يعركهما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مروج الذهب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ابني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البصري ليسا لصلبه، كانا رجلين من بني إسرائيل، و رد عليه ابن عطية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أنهما ابناه لصلبه، هذا قول الجمهور من المفسرين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كانت مقابل الباب الصغير من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القرطبي في تفسيره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مسعود و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عند عقبة حراء، حكاه الطبري، و قال جعفر بن محمد الصادق رضي اللّه عنه، بالبصرة في موضع المسجد الأعظم، و يقال قتله بأرض الهند، ثم هرب إلى أرض عدن من اليمن و انظر تفسير الرازي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الآيات من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هرمز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لويذاء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ليوذا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قيل إن كرهه هذا الأمر، و رغبته بأخته عن هابيل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من ولادة الجنّة و هما من ولادة الأرض فأنا أحق بأختي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الكامل لابن الأثير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م، و المثبت عن المختصر،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بقينية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ز،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ذوان، و فوقها ضبة و الزوان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يخالط‍‌ البر كما في الصحاح، و في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يخرج من الطعام فيرمى به، و هو الرديء 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ذلك حتى لا ينكح أخته، راجع البداية و النهاية و الكامل لابن الأثير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و التصويب عن م و 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و التصويب عن م و 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المذلة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إلى آخر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تصحيف، و الصواب ما أثبت بتقديم الثاء المثلثة، و هو عبد اللّه بن عثمان بن خثيم القاري المكي ترجمته في تهذيب الكمال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 بتقديم الزاي تصحيف، و التصويب عن م، و 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تصحيف، و الصواب ما أثبت بتقديم الثاء المثلة، و هو عبد اللّه بن عثمان بن خثيم القاري المكي ترجمته في تهذيب الكمال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تصحيف، و الصواب ما أثبت بتقديم الثاء المثلة، و هو عبد اللّه بن عثمان بن خثيم القاري المكي ترجمته في تهذيب الكمال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شطبت بخط‍‌ 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 و استدركت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تنبيها على أنها خطأ</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القرطبي أنه حمله مائة سنة، و قيل حتى أروح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ظهره سنة، و قال آخرون حمله 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فحثى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ضميت،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عز و جل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الضعف، و النصيب و الحظ‍‌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أحمد في البداية و النهاية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بدر شجاع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ابن شجاع بن الوليد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الحسين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نفطويه، و فوقها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بفطوم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لي أعلى من هذا سقط‍‌ من م، و مكانه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 تصحيف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و المثبت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قارن مع المشيخة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عالى، و غالي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المشيخة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كتب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صوابا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حصين بن عقبة الفزاري الكوفي في تهذيب الكمال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من الرواة عنه ابنه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حصين روي عن علي بن أبي طالب رضي اللّه عنه، و لم يذكر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علامة على اضطرابه، و سينبه المصنف إلى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هاشم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تصحيف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بحرف 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الحيدري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تصحيف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القاضي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تتخلخل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مثبت في م كالأصل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مثبت في م كالأصل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القمامة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حدثني أبو بكر الصديق قرئ بهذا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بياض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المبارك بن أحمد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العبودي و فوقها ضبة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تصحيف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بالأصل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بالأصل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شهاداتهم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أرملوا أي نفد زادهم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ضبة إشارة إلى اضطرابها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ضبة إشارة إلى اضطرابها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مقابله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ابن السوسي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 في كتاب الضعفاء الكبير للعقيلي المطبوع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 بن موسى الأشيب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اللّه بالبصرة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 و فوقها ضبة،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359/15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 الورثاني، حدّثنا يحيى بن عبد اللّه العبدري حدثنا محمّد بن هارون بن محمد بن بكار حدّثنا القاسم بن الحسن حدّثنا الحارث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إعجامها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الهمذاني الصائغ</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في أول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القلانسي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للإيضاح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هشام بن عمرو الفوطي أبو محمد، ترجمته في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عن هذه الفرقة الهشامية في الفرق بين الفرق للبغدادي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تجيب، و فوقها علامة تحويل إلى الهامش، و كتب عليه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أفوى مقصور مفتوح الأول ساكن الثاني قرية من قرى كورة البهنسا من نواحي الصعيد بمصر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و فوقها ضبة، و لم أجدها باللفظين في معجم البلدان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ميزان الاعتدال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 الحميد الحماني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هشيم بن بشير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 و سير الأعلام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 علية، هو إسماعيل بن إبراهيم بن مقسم، أبو بشر الأسدي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جعفر أبو عبد اللّه الهذلي، سير أعلام النبلاء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عبد الرحمن، أبو عبد الرحمن الكوفي، ترجمته في سير أعلام النبلاء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قبيصة بن عقبة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تصحيف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عمي، أنا ابن يوسف، نا الجوهري قراءة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و السند معروف، 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هذا السند معروف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و المثبت عن التاريخ الكبير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403/12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411/12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و المثبت عن تاريخ بغداد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و الشعر في تاريخ بغداد </w:t>
      </w:r>
      <w:r>
        <w:rPr>
          <w:rFonts w:eastAsia="IRNazanin" w:cs="IRNazanin"/>
          <w:b w:val="false"/>
          <w:bCs w:val="false"/>
          <w:i w:val="false"/>
          <w:iCs w:val="false"/>
          <w:color w:val="333333"/>
          <w:sz w:val="20"/>
          <w:szCs w:val="20"/>
        </w:rPr>
        <w:t>411/12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في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الأدباء </w:t>
      </w:r>
      <w:r>
        <w:rPr>
          <w:rFonts w:eastAsia="IRNazanin" w:cs="IRNazanin"/>
          <w:b w:val="false"/>
          <w:bCs w:val="false"/>
          <w:i w:val="false"/>
          <w:iCs w:val="false"/>
          <w:color w:val="333333"/>
          <w:sz w:val="20"/>
          <w:szCs w:val="20"/>
        </w:rPr>
        <w:t>257/16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الثاو يا عامي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و الشعر في تاريخ بغداد </w:t>
      </w:r>
      <w:r>
        <w:rPr>
          <w:rFonts w:eastAsia="IRNazanin" w:cs="IRNazanin"/>
          <w:b w:val="false"/>
          <w:bCs w:val="false"/>
          <w:i w:val="false"/>
          <w:iCs w:val="false"/>
          <w:color w:val="333333"/>
          <w:sz w:val="20"/>
          <w:szCs w:val="20"/>
        </w:rPr>
        <w:t>412/12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السند معروف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أنبأنا إلى هنا لس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بها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 و أثبت الخبر فيها بعد الخبر التالي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أتقنوا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 إلاّ ثلاثة، و سينبه المصنف إلى أنه سقط‍‌ من هذه الرواية أبو عبيد القاسم بن 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 لابن عدي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410/12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الزينبي، و إعجامها مضطرب في م و فوقها ضبة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محمد القشيري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411/12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مضطرب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411/12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414/12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414/12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البغدادي في تاريخ بغداد </w:t>
      </w:r>
      <w:r>
        <w:rPr>
          <w:rFonts w:eastAsia="IRNazanin" w:cs="IRNazanin"/>
          <w:b w:val="false"/>
          <w:bCs w:val="false"/>
          <w:i w:val="false"/>
          <w:iCs w:val="false"/>
          <w:color w:val="333333"/>
          <w:sz w:val="20"/>
          <w:szCs w:val="20"/>
        </w:rPr>
        <w:t>412/12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413/12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كتبتا فوق الكلام بين السطرين في الأصل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و تاريخ بغداد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ثمان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بغداد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 و المثبت عن تاريخ بغداد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411/12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500/10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411/12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فالخبر يسنده المصنف إلى أبي بكر الخطيب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بغداد </w:t>
      </w:r>
      <w:r>
        <w:rPr>
          <w:rFonts w:eastAsia="IRNazanin" w:cs="IRNazanin"/>
          <w:b w:val="false"/>
          <w:bCs w:val="false"/>
          <w:i w:val="false"/>
          <w:iCs w:val="false"/>
          <w:color w:val="333333"/>
          <w:sz w:val="20"/>
          <w:szCs w:val="20"/>
        </w:rPr>
        <w:t>404/12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 بن شهيل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البصري شميل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تاريخ بغداد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بخلق العرش</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الأمثال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رواياتهم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راجع تاريخ بغداد </w:t>
      </w:r>
      <w:r>
        <w:rPr>
          <w:rFonts w:eastAsia="IRNazanin" w:cs="IRNazanin"/>
          <w:b w:val="false"/>
          <w:bCs w:val="false"/>
          <w:i w:val="false"/>
          <w:iCs w:val="false"/>
          <w:color w:val="333333"/>
          <w:sz w:val="20"/>
          <w:szCs w:val="20"/>
        </w:rPr>
        <w:t>405/12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العلاء محمد بن علي الواسطي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أتوجه بها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زامين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تاريخ بغداد، سقطت اللفظة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الدربندي 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بعده صح</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408/12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408/12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408/12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في 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409/12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 تهذيب الكمال في أسماء الرواة عن أبي عبيد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409/12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تصحيف، و التصويب عن تاريخ بغداد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العبارة 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 و عليّ‌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تصحيف، و التصويب عن تاريخ بغداد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410/12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الحسن الكازري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الحسين الكارزي، و قد صحف في الكنية و في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الحسن محمد بن محمد بن الحسن بن الحارث الكارزي ذكره السمعاني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الكارزي نسبة إلى كارز قرية بنواحي نيسابور على نصف فرسخ منها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بن طاهر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صاحب تاج العروس عن أبي عبيد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الربابة بالفتح السحابة التي قد ركب بعضها بعضا و جمعها رباب، و بها سميت المرأة الرباب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له، و 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من ينسبه لعروة بن جلهمة المازني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بشار بن برد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 في الزيت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لبشار بن برد قالهما في جاريته ربابة، ديوانه ط‍‌ بيروت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410/12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أضيفت لتقويم السند عن 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410/12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في الأصل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لازمة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ترجمة أبي عبيد في تاريخ بغداد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404/12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 و الخبر في تاريخ بغداد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الخشوني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بغداد،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416/12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بعد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القاسم بن سمر أبو سفيان و بلغت نقلا و بلغت سماعا على والدي الإمام العالم الحافظ‍‌ كتبه أبي القاسم علي ابن الحسن بن هبة اللّه فسمعه ابني محمّد و كتب العالم ابن علي في يومين أحدهما ثامن و عشرين شعبان سنة ثلاث و ستين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جميعه على مؤلفه سيدنا الشيخ الفقيه الإمام العالم الثقة ثقة الدين صدر الحفاظ‍‌ ناصر السنّة محدث الشام أبي القاسم علي بن الحسن بن هبة اللّه الشافعي أيّده اللّه ابنه أبو الفتح الحسن و ابن أخيه القاضي أبو البركات الحسن و الشيخ الصالح أبو بكر محمّد بن بركة بن خلف بن كرما الصالحي و الشيخ الأمين بهاء الدين أبو القاسم علي بن الحسن بن علي بن سواس و فتاه بن عيش و شمس الدولة أبو الحارث عبد الرّحمن بن محمّد بن مرشد بن منقذ و زين الدولة أبو علي الحسين بن المحسن بن الحسين بن أبي المضاء بقراءة أخيه الشيخ الفقيه شمس الدين أبي عبد اللّه محمّد و القاضي الفقيه بهاء الدين و أبو المواهب الحسن بن هبة اللّه بن محفوظ‍‌ بن صصرى و الشيخ الفقيه ثقة الدين أبو البناء محمود بن غازي بن محمّد و أبو عبد اللّه الحسين بن عبد الرّحمن بن الحسين بن عبدان و أبو المفضل يحيى و أبو المحاسن سليمان، نا الفضل بن الحسين بن سليمان و أبو بكر بن يحيى بن علي بن مؤمل و أبو بكر محمّد بن عبد اللّه بن أبي هشام الطوسي و عبد الرّحمن بن عبد العزيز بن أبي العجائز و يوسف بن الحسين بن أحمد و إسماعيل بن حماد الدمشقي و محسن بن سراج بن محسن و إبراهيم بن غازي بن سليمان و أخيه طوق و إبراهيم بن مهدي بن علي و محاسن بن خضر بن عبيد الشواعرة و أبو القاسم بن شبيل و عبد الواحد بن بركات بن أبي الحسين الصفار و حمزة بن إبراهيم بن عبد اللّه و بركات بن فرحا و زين فريون و أبو الحسين بن علي ابن خلدون و أحمد بن أبي بكر بن الحسن البصري و عمر بن كامل بن عبد اللّه السراج و ابنه عبد الرزّاق و ابن بيان بن أبي الكرم بن أبي الوحش و عثمان بن يوسف بن الباس و رفاعة بن محمّد بن إبراهيم بن مخلوف و علي بن غبيلون بن طلويع و عبد الغني بن برهان بن عبد العزيز و عبد الغني بن عبد اللّه بن سليمان المغربي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إبراهيم بن عبد الوهّاب و محمّد بن عبد اللّه بن علي و حصن بن مشرف بن معن و علي بن محمّد بن بيدق و هدى و سليمان بن عبد اللّه عتيق بن أبي عقب له و نصر بن عبد اللّه بن عبيد و إسماعيل بن الحسن بن علي و يوسف بن سليمان بن محمود و محمّد بن عيسى بن عبد الواحد و محمود بن سالم بن عبد اللّه الحراني و علي بن عبد الكريم بن الكويس و محمود بن مزاحم بن محمود و إبراهيم بن أحمد بن عبد اللّه و عبد اللّه بن أبي عبد اللّه بن أحمد و كاتب الأسماء عبد الرّحمن بن أبي منصور بن القاسم بن الحسين بن علي الشافعي و سمع الجزء غير الصفحة أبو علي الحسين بن يحيى بن محمّد المحاملي و الفقيه محمّد بن محمّد بن أبي بكر الكتبي و ذلك في يوم الجمعة الثامن من ذي الحجة سنة ثلاث و ستين و خمسمائة بالمسجد الجامع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سيدنا الشيخ الإمام العالم الحافظ‍‌ الثقة أبي محمّد بهاء الدين ثقة الحفاظ‍‌ ناصر السنّة محدث الشام أبي محمّد القاسم بن شيخ أبي حنبل القراء أبي القاسم علي بن الحسن بن هبة اللّه الشافعي أيّده اللّه بتوفيقه بقراءة القاضي الفقيه بهاء الدين أبي المواهب الحسن و قد سمعت على مصنفه فسمع أخوه القاضي أبو القسم الحسين ابنا أبي الغنائم هبة اللّه محفوظ‍‌ بن صصرى التفليسان و الشيخان أبو العباس أحمد بن علي بن العلاء السلمي و أحمد بن ناصر بن طعان الطريفي و ابنا عبد اللّه محمّد بن عبد اللّه الحلبي و محمّد بن ميمون بن مالك الأنصاري و الحسن بن أبي الحسن علي بن عقيل بن الحسن الثعلبي و أبو الحسين بن هبة اللّه بن خلدون المصري و أبو حفص عمر بن محمّد بن حسن الدواني و أبو 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أبي الفرج الكناني و عبد الواحد بن أبي البركات بن أبي الحسين و حمزة بن أبي الفضل بن أبي الفوارس الصفاران و عبد الخالق بن عبد اللّه بن محمّد اللبودي و محمّد بن الخضر بن عبد العزيز بن رمضان و أبو طالب بن علي بن أبي الفرج الكتان و أبو يحيى زكريا بن عثمان بن الخا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الموقاني و محمود بن ضرام بن محمود الضرير و عثمان بن أبي القاسم بن عبد الباقي الضرير و محمّد بن علي بن عساكر المغربي و محمّد بن عبد اللّه المغربي و مثبت الأسماء إبراهيم بن يوسف بن محمّد المعافري البوني سمع أكثره أبي علي الحسن بن علي بن إبراهيم الأنصاري و إبراهيم بن محمّد بن زياد الإشبيلي و إسماعيل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 و عمر بن محمّد بن أحمد الغرناطي و الحاجي قيمازي عبد اللّه الناصري في مجالس في أواخر جمادى الآخر سنة سبع و سبعين و خمسمائة بمدينة دمشق حرسها اللّه تعالى و الحمد للّه وحده و صلى اللّه على سيدنا محمّد و آله و صحبه و أزواجه و محبيهم و تابعيهم بإحسان إلى يوم الدين و سلّم تسليما، و صح 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الجزء كله على الشيخ الأجلّ‌ الإمام العالم الحافظ‍‌ الثقة بهاء الدين شمس الحفاظ‍‌ ناصر السنّة محدّث الشام جمال الإسلام ثقة الثقات معتمد الرواة أبي محمّد القاسم ابن الشيخ الإمام العالم الحافظ‍‌ شيخ الإسلام صدر الحفاظ‍‌ أبي القاسم علي بن الحسن أيّده اللّه ابنه أبو القاسم علي بن القاسم و الشيخ الإمام أبو جعفر أحمد بن علي بن أبي بكر القرظي المقرئ و ابناه أبو الحسن محمّد بقراءته و أبو الحسين إسماعيل و فتاهم فرج الحسيني و أبو علي الحسن بن علي بن عبد الوارث التونسي و أبو سعيد خالد بن محمّد بن سرور بن التبريزي و نسخ نسخة و أبا الحسن علي بن عمر بن عثمان الصفار و علي بن تميم بن عبد السّلام و علي بن بكر بن أبي القاسم الأندلسي و محمّد بن سليمان بن محمّد بن داود النهاوندي و أبو العباس أحمد بن إسماعيل بن أبي الوقار و ابنه إسماعيل و ابن عمه أبو الفتح نصر اللّه بن عبد المنعم بن الوقار و أبو أحمد بن السلام بن أبي بكر بن أحمد الشافعي و عبد القاهر بن عبد الملك بن تميم الشيباني و عمر بن عيسى بن معاذ الدمشقي و أبو علي محمّد بن عبد اللّه و إبراهيم المحسني القرظي و أبو الفضل بن أبي عبد اللّه بن موسى الدكين و إسماعيل بن عبد اللّه بن عبد المحسن الثقار بن أحمد و قال الإمام و هذا البلاغ بخطه و آخرون منهم قرأت كتب أسماؤهم على نمط‍‌ الفرع و إبراهيم بن سليمان بن إبراهيم الصنهاجي سمع جميع الجزء في سادس عشر جمادى الآخرة سنة خمس و سبعين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بعد الأربعمائة من الأصل من كتاب تاريخ مدينة دمشق حماه اللّه و ذكر فضلها و تسمية من حلها من الأمائل أو اجتاز بنواحيها من وارديها و أهلها تصنيف الحافظ‍‌ أبي القاسم علي بن الحسن بن هبة اللّه الشافعي رحمه اللّه بسماع ولده القاسم بن علي بن الحسن و إجازة من بعض شيوخ أبيه رحمه اللّه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 بإثبات الياء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أعثر عليها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المختصر، و اللفظة 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البرعي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الكرسوسي، 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الكفرسوسي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أولها و سكون الفاء و بعد الراء سين مهملة بعدها و او ثم سين ثانية، نسبة إلى كفرسوسية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كتب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مبيضا،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كان فيه مبيضا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وردت هذه النسبة في استدراك ابن نقطة و البرامي بكسر الباء، راجع الأنساب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علي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راجع ترجمته في 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الكلام غير مقروءة في م لسوء التصوير، و اللفظة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الحسين بن علي بن أبي طالب رضي اللّه عنه في كتابنا تاريخ مدينة دمشق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تصحيف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قرى دمشق خارج باب توما، قاله ياقوت في معجم البلدان نقلا عن الحافظ‍‌ أبي القاسم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القاسم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المسند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غير واضحة في م لسوء التصوير،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أدركتهم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قارن مع مشيخة ابن عساكر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رسمها غير واضح فيه،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مشيخة ابن عساكر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 تصحيف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159/15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كتابه تاريخ الثقات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159/15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الحسن بن الآبنوسي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تاريخ خليفة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159/15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 إلى مشاورا غير واضح في م لسوء التصوير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أناة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بإثبات الياء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علي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كتبنا فوق الكلام بين السطرين بالأصل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 و فوقها في م ضبة، علامة على اضطرابها،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عبد الرحمن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م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صغير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بحاشيتهما أسماء مصادر أخرى ترجمت 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إنه لم يسمع من أحد من الصحابة سوى أبي أمامة، راجع تهذيب الكمال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كلمة مشطوبة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علامة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استدركناه و هو يوافق عبارة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الأثافي واحدتها أثفية، و هي حجارة تنصب و تجعل القدر عليها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الأصل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العلائي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طبقات ابن سعد المطبوع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بهذه الرواية ابن سعد في الطبقات الكبرى المطبوع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إسماعيل البخاري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أمامة، تصحيف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في الأصل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أبو أمامة الباهلي صدي بن عجلان بن وهب، ترجمته في تهذيب الكمال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م، و كتب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إبراهيم بن عبد اللّه بن الجنيد، و الخبر من طريقه في تهذيب الكمال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ابن سفيان الفسوي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البرقاني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غير واضح في م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ريده،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تصحيف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المقرئ</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المزي في تهذيب الكمال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ابن معضاد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حاتم في الجرح و التعديل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أبي الحصين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الجرح و 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هامشها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بالقسطنطينية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العقيلي في الضعفاء الكبير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xml:space="preserve">، و عن عبد اللّه بن أحمد بن حنبل في تهذيب الكمال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م و الضعفاء الكبير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المصدرين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165/15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165/15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مدينة و كورة واسعة بما وراء النهر متاخمة لبلاد تركستان، بينها و بين سمرقند خمسون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صورتها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صورتها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 حماد الحكمي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عتبة بن حماد بن خليد الحكمي، أبو خليد الشامي، ترجمته في تهذيب الكمال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مشيخة ابن عساكر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مشيخة ابن عساكر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تصحيف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مسهر، تصحيف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 سقطت من الأصل و 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مصر و أخبارها لابن عبد الحكم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الجوعي بضم الجيم و سكون الواو و في آخرها العين المهملة، و نسبة إلى الجوع، لعله كان يبقى جائعا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اللباب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حلية الأولياء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الخزيمي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في الموطأ، باب ما جاء في مسجد النبي 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الربعي الدومي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قرى دمشق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هذه النسبة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 القلوصي، بالصاد المهملة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التجيبي، تصحيف، و هو عسكر بن الحصين ترجمته في سير أعلام النبلاء </w:t>
      </w:r>
      <w:r>
        <w:rPr>
          <w:rFonts w:eastAsia="IRNazanin" w:cs="IRNazanin"/>
          <w:b w:val="false"/>
          <w:bCs w:val="false"/>
          <w:i w:val="false"/>
          <w:iCs w:val="false"/>
          <w:color w:val="333333"/>
          <w:sz w:val="20"/>
          <w:szCs w:val="20"/>
        </w:rPr>
        <w:t>545/11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النخشبي نسبة إلى نخشب مدينة بنواحي بلخ، تسمى أيضا نسف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سير الأعلام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الشايوخي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تفتقدوا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قلانسهم طويلة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صححها محقق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الوجه الصواب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البري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رواه أبو نعيم الحافظ‍‌ في حلية الأولياء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الحصن ضبط‍‌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الحصن الحصين الصمت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شكر اللّه جلس في ميدان الزيادة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حمده عد المصائب نعما، و شكر اللّه على ذلك و لو زويت عنه الدنيا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بن حصن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بهمهم، تصحيف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الكلاباذي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الحسين بن حمزة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لم يظهر منها إلا حرف 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يوقع</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هامشه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قرية في جبل سنير من أعمال الشام، و قيل من أعمال دمشق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 و فوقها ضبة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بدل العصار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الأسامي و الكنى للحاكم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الأذفي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النيسابوري في الأسامي و الكنى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هاشم بن سعيد القرشي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بن يحيى بن عبد الحميد الطائي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منهما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سمح،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جمهرة أنساب العرب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بابك الخرّمي، كان يرى رأي المزدكية من المجوس الذين خرجوا أيام قباذ و أباحوا النساء و المحرمات، و قتلهم أنوشروان، و قد ظهر بابك أيام المعتصم فاستولى على الممالك و عاث في البلاد فسادا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416/12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شيح، و المثبت عن تاريخ بغداد،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لتقويم السند،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سقطت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إلى علي بن جبلة و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جبلة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عند معدله و مختصره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واضحة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منا لتقويم السند، 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الحازقي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قاصدون للقافلة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قاصدون القافلة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و الشعر، في تاريخ بغداد </w:t>
      </w:r>
      <w:r>
        <w:rPr>
          <w:rFonts w:eastAsia="IRNazanin" w:cs="IRNazanin"/>
          <w:b w:val="false"/>
          <w:bCs w:val="false"/>
          <w:i w:val="false"/>
          <w:iCs w:val="false"/>
          <w:color w:val="333333"/>
          <w:sz w:val="20"/>
          <w:szCs w:val="20"/>
        </w:rPr>
        <w:t>416/12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من الأرض</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شجيت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417/12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أحمد بن أبي قنن، صالح مولى بني هاشم، و كان أسود شوه الخلق، و كان فقيرا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إليه ألف دينار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 عندكم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 درع 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فرس سابح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يسبح بيديه في جريه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صدا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رواه الخطيب في تاريخ بغداد </w:t>
      </w:r>
      <w:r>
        <w:rPr>
          <w:rFonts w:eastAsia="IRNazanin" w:cs="IRNazanin"/>
          <w:b w:val="false"/>
          <w:bCs w:val="false"/>
          <w:i w:val="false"/>
          <w:iCs w:val="false"/>
          <w:color w:val="333333"/>
          <w:sz w:val="20"/>
          <w:szCs w:val="20"/>
        </w:rPr>
        <w:t>418/12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بشر بن العطار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فأومأ</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عجل الدلفي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فوقهما ضبتان،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فانصرفنا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مزجات بالتاء الطويلة، و المزجاة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بضاعة مزجاة أي خسيسة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تصدق علينا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تاريخ بغداد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قوله تعالى في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الْعَزِيزُ مَسَّنٰا وَ أَهْلَنَا الضُّرُّ، وَ جِئْنٰا بِبِضٰاعَةٍ‌ مُزْجٰاةٍ‌ فَأَوْفِ‌ لَنَا الْكَيْلَ‌ وَ تَصَدَّقْ‌ عَلَيْنٰا إِنَّ‌ اللّٰهَ‌ يَجْزِي الْمُتَصَدِّقِينَ‌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417/12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 الباء الموحدة و اللام المشددة المفتوحة و هي بلدة قديمة على أربعة فراسخ من البصرة، و هي اليوم من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بكرتها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قيناننا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يغنيني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لتقويم الوزن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أراح</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أضيفت عن 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418/12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جعيفران علي بن أصفر الأبناوي، مولده و منشؤه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و أخباره في الأغاني </w:t>
      </w:r>
      <w:r>
        <w:rPr>
          <w:rFonts w:eastAsia="IRNazanin" w:cs="IRNazanin"/>
          <w:b w:val="false"/>
          <w:bCs w:val="false"/>
          <w:i w:val="false"/>
          <w:iCs w:val="false"/>
          <w:color w:val="333333"/>
          <w:sz w:val="20"/>
          <w:szCs w:val="20"/>
        </w:rPr>
        <w:t>188/20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القاسم الحسن بن محمد بن حبيب في عقلاء المجانين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الرواية في الأغاني </w:t>
      </w:r>
      <w:r>
        <w:rPr>
          <w:rFonts w:eastAsia="IRNazanin" w:cs="IRNazanin"/>
          <w:b w:val="false"/>
          <w:bCs w:val="false"/>
          <w:i w:val="false"/>
          <w:iCs w:val="false"/>
          <w:color w:val="333333"/>
          <w:sz w:val="20"/>
          <w:szCs w:val="20"/>
        </w:rPr>
        <w:t>193/20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بن شبيب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أكرم العالم موجودا و يا أعز الناس مفقودا</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دراهم كلما أتيت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عقلاء المجانين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أراه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غير ذي العرش دام شيء لدام ذا المفضل الجواد</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عقلاء المجانين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الحسين بن الحسن بن محمد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 فقد جمعت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سقطت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621/17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 خط‍‌، 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لتقويم السند،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سقطت فيهما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فأصدناه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و الشعر في تاريخ بغداد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أيضا في معجم الشعراء للمرزباني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و معجم الشعراء</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جسد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 الجبان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الجنان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الرقيب على الحبيب ثلاثة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يقدح،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و الأبيات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لسوء التصوير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لإقامة الوزن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زكريا يعني يحيى</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422/12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احتبسه بحيلة من يد الأفشين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احتبسه بحيلة من يد الأفشين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المواضع في الخبر، و مثله في م،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انظر تاريخ بغداد </w:t>
      </w:r>
      <w:r>
        <w:rPr>
          <w:rFonts w:eastAsia="IRNazanin" w:cs="IRNazanin"/>
          <w:b w:val="false"/>
          <w:bCs w:val="false"/>
          <w:i w:val="false"/>
          <w:iCs w:val="false"/>
          <w:color w:val="333333"/>
          <w:sz w:val="20"/>
          <w:szCs w:val="20"/>
        </w:rPr>
        <w:t>422/12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تاريخ بغداد،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البداية و النهاية بتحقيقنا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وهم أيضا، و هو أحمد بن محمد بن حسنويه، أبو حامد الهروي راجع ترجمته في سير أعلام النبلاء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الرسعني بفتح الراء، و سكون السين و فتح العين المهملة، و هذه النسبة إلى رأس العين بديار بكر، من مدن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 و اللباب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بكسرتين و تشديد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مصر قريبة من البر، ما بين الفرما و دمياط‍‌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الفرمي نسبة الفرما مدينة على الساحل من ناحية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هارون بن شعب، أبو علي الأنصاري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الكراوردي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الداربرزي نزيل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فليح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 و بعدهما صح</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إسحاق بن يسار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الكامل لابن عدي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يتجهمني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 لابن عدي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عاصرها و شاربها، و فوقهما علامتا تقديم و تأخير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الثاني بعد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القاسم بن محمّد بن أبي سفيان الثقفي من أهل دمشق بلغت سماعا على والدي الإمام العالم الحافظ‍‌ الثقة أبي القاسم علي بن الحسن بن هبة اللّه فسمعه ابني محمّد بن القاسم و كتبه العالم علي بن الحسن في ثاني شوال سنة ثلاث و ستين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جميعه على مؤلفه سيدنا الشيخ الفقيه الإمام العالم الحافظ‍‌ الثقة ثقة الدين صدر الحفاظ‍‌ ناصر السنّة محدّث الشام أبي القاسم علي بن الحسن بن هبة اللّه الشافعي أيّده اللّه ابنه أبو الفتح الحسن و الشيخ الصالح أبو بكر محمّد بن بركة بن خلف بن كرما الصالحي و شمس الدولة أبو الحارث عبد الرّحمن بن محمّد بن مرشد بن منقذ و الأخوان زين الدولة أبو علي الحسين و شمس الدين أبو عبد اللّه محمّد ابنا المحسن بن الحسين بن أبي المضا بقراءته و أبو علي الحسين بن يحيى بن محمّد المحاملي و بهاء الدين أبو المواهب الحسن بن هبة اللّه بن محفوظ‍‌ ابن صصرى و أبو عبد اللّه الحسين بن عبد الرّحمن بن الحسين بن عبدان و الشيخ الفقيه الثقة ثقة الدين أبو الثناء محمود بن غازي بن محمّد و يوسف بن أبي الحسين بن أحمد و إسماعيل بن حماد الدمشقي و يوسف بن يحيى بن بركات و أبو القاسم بن شبل و محسن بن سراج بن محسن و إبراهيم و طوق ابنا غازي بن سلمان و إبراهيم بن مهدي ابن علي و محاسن بن خضر بن عبيد الشواعرة و أبو طالب ابن إبراهيم و عين الدولة بن الكمش بن كمشتكين و أبو الحسين بن علي بن خلدون و حمزة بن إبراهيم بن عبد اللّه و مكان بن أبي الكرم بن أبي الوحش و عبد الواحد بن بركات بن أبي الحسين الصفّار و بركات بن فرحا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فرلون الديلمي و بشتكين بن عبد اللّه عتيق بن أبي عقيل و خضر بن أبي سعد بن أبي زيد و رمضان بن علي بن أبي الفرج و عمر بن تمام بن عبد اللّه السراج و ابنه عبد الرزّاق و أبو عبد اللّه بن فضائل بن أبي الفتح الأنصاري و كاتب الأسماء عبد الرّحمن بن أبي منصور بن نسيم بن الحسين ابن علي الشافعي و سمع نصفه الأول أبو بكر بن يحيى بن علي بن مؤمل و أبو القاسم بن عبد الصّمد بن علي الحموي و عمر بن أبي عبد اللّه بن أبي الفضل الموازيني و إسماعيل بن إبراهيم بن محتوف و أبو محمّد بن عيسى ابن عبد الواحد الفرات و عثمان بن علي بن عطية الصقلي و سيدهم ابن حيدرة و أبو طاهر بن محمّد بن علي الصوري و يوسف بن صالح بن عبد اللّه الوجدي و عبد اللّه بن أبي عبد اللّه بن عيسى الغساني و فارس بن جمائل ابن محمّد و يوسف بن سليمان بن محمود المصري و عمر بن يعلى بن مسلم و عثمان بن حازم بن راشد و إبراهيم ابن حسين بن كامل و سمع نصفه الآخر علي بن عبد الكريم بن الكويس و الشيخ الأمين بهاء الدين أبو القاسم علي ابن الحسن بن علي بن سواس و قناة بن عيش و الشيخ الفقيه جمال الدين أبو محمّد عبد اللّه بن محمّد بن سعد اللّه الحنفي و خليل بن حسان بن عبد المفرج و أبو القاسم بن علي بن أبي القاسم و عمر بن عبد اللّه الأندلسي و سلطان ابن محاسن بن رومي و أحمد بن يحيى بن منير الحمويان و سيدهم بن سلطان بن سليم و ذلك في مجلسين آخرهما يوم الخميس الرابع عشر من ذي الحجة سنة ثلاث و ستين و خمسمائة بالجامع بدمشق و صح 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الإمام العالم الحافظ‍‌ الثقة بهاء الدين شمس الحفّاظ‍‌ ناصر السنّة محدّث الشام أبي محمّد القاسم بن الشيخ الإمام العالم الحافظ‍‌ أبي القاسم علي بن الحسن بن هبة اللّه الشافعي أيّده اللّه بتوفيقه القاضيان بهاء الدين بن المواهب الحسن و قد سمعه على مصنفه و أبو القاسم الحسين ابنا أبي الغنائم هبة اللّه بن محفوظ‍‌ الثعلبي و أبو العباس أحمد بن يعلى السلمي و أحمد بن ناصر بن ظعان الطريفي و أبو علي الحسن بن علي ابن إبراهيم الأنصاري، و أبو يعلى حمزة بن أبي الفضل بن أبي الفوارس الصفار، و أبو يحيى زكريا بن عثمان بن خالد الموماني و عبد الواحد بن أبي البركات بن أبي الحسين الصفار و أبو الحسين بن علي بن هبة اللّه بن خلدون المصري و علي بن عبد اللّه بن أبي عبد اللّه القرشي و أبو طالب بن علي بن أبي الفرج الصفار و محمود بن شمام بن محمود و عثمان بن أبي القاسم بن عبد الباقي الضريران و محمّد بن الخضر بن عبد العزيز بن رمضان و أحمد بن حسين بن عبد اللّه و مثبت الأسماء إبراهيم بن يوسف بن محمّد المغافري و ذلك في مجالس آخرهما في أول رجب المعظم سنة أربع و سبعين و خمسمائة بمدينة دمشق و الحمد للّه و صلى اللّه على سيدنا محمّد و على آله و صحبه و سلم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الجزء كله على الشيخ الإمام الأجلّ‌ العالم الحافظ‍‌ الثقة البارع بهاء الدين شمس الحفّاظ‍‌ ثقة الثقات معتمد الرواة زين الأئمة ناصر السنّة أبي محمّد القاسم بن الإمام الحافظ‍‌ شيخ الإسلام أبي القاسم علي بن الحسن الشافعي أيّده اللّه ولده أبو القاسم علي بن القاسم عمره اللّه و أحسن توفيقه و الشيخ الإمام أبي جعفر أحمد بن علي ابن بكر القرطبي و ابناه أبو الحسن أحمد بقراءته و أبو الحسين إسماعيل و ابناهم فرج الحسيني و أبو طالب بن علي ابن أبي الفرج الكتاني و أبو علي الحسن بن علي بن عبد الوارث التونسي و أبي سعيد خالد بن محمّد بن سهل بن التبريزي و أبو محمّد عبد السّلام بن أبي بكر بن أحمد الشافعي و أبو الحسن علي بن عمر بن عثمان الصقلي و علي ابن أبي بكر بن أبي القاسم الأندلسي و أبو الحجاج يوسف بن أبي الفرج بن مهدي بن التنوخي و سالم بن داود بن منصور النجار و محمّد بن سليمان بن داود النهاوندي و أبو العباس أحمد بن إسماعيل بن أبي الوقاد و ابنه إسماعيل و ابن عمه أبو الفتح نصر اللّه بن عبد المنعم بن أبي الوقاد و إسماعيل بن محمّد بن عبد اللّه الدربندي و الشريف أبو علي محمّد بن عبد اللّه بن إبراهيم الحسيني الغرناطي و إسماعيل بن عبد اللّه بن عبد المحسن بن زياد الأنماطي و هذا خطه و سمع ابن عبد اللّه بن الأنماطي و هذا خطه و ابنه أبو بكر محمّد وفق اللّه بهما و ذلك بالمدرسة الجديدة الكبرى العالية عشية يوم الأربعاء مستهل شهر ربيع الآخر سنة خمس عشرة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بعد الأربعمائة من تجزئة الأصل من كتاب تاريخ مدينة دمشق حماها اللّه و ذكر فضلها و تسمية من حلها من الأمائل أو اجتاز بنواحيها من وارديها و أهلها تصنيف الحافظ‍‌ أبي القاسم علي بن الحسن بن هبة اللّه الشافعي رحمه اللّه سماع ولده القاسم بن علي بن الحسن و أجازه له من بعض شيوخ أبيه رحمهم اللّه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الضامدي، و عليها ضبة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الدنيا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طبقات ابن سعد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ربيعة بن أبي عبد الرحمن أبو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 للمحرم عند الإحرام،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الحديث 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كتاب المعرفة و التاريخ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ضمن القسم الضائع منها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طبقات خليفة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طبقات خليفة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 و الصواب ما أثبت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كذا بالأصل و م، و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تروي إليه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كذا بالأصل و م، و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تروي إليه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فتح الجيم و تشديد الميم المكسورة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ترجمة عبد الرحمن بن يزيد بن جارية في تهذيب الكمال </w:t>
      </w:r>
      <w:r>
        <w:rPr>
          <w:rFonts w:eastAsia="IRNazanin" w:cs="IRNazanin"/>
          <w:b w:val="false"/>
          <w:bCs w:val="false"/>
          <w:i w:val="false"/>
          <w:iCs w:val="false"/>
          <w:color w:val="333333"/>
          <w:sz w:val="20"/>
          <w:szCs w:val="20"/>
        </w:rPr>
        <w:t>423/11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أخيه مجمع في تهذيب الكمال </w:t>
      </w:r>
      <w:r>
        <w:rPr>
          <w:rFonts w:eastAsia="IRNazanin" w:cs="IRNazanin"/>
          <w:b w:val="false"/>
          <w:bCs w:val="false"/>
          <w:i w:val="false"/>
          <w:iCs w:val="false"/>
          <w:color w:val="333333"/>
          <w:sz w:val="20"/>
          <w:szCs w:val="20"/>
        </w:rPr>
        <w:t>451/17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خطأ، و الصواب ما أثبت راجع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في تقريب التهذيب في ترجمة 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جارية بالجيم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بابل، كله تصحيف، و التصويب عن تهذيب الكمال و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و المثبت عن 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بقديد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بالأصل،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فوق الكلام، و كتبت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فوق الكلام بين السطرين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هذا الخبر، و اضطرب سند الخبر التالي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هذا الخبر، و اضطرب سند الخبر التالي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تهذيب الكمال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186/15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أمرك و ما حالك‌؟ و ما شأنك‌؟ و ما هذا الذي أرى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الواقدي في تهذيب الكمال </w:t>
      </w:r>
      <w:r>
        <w:rPr>
          <w:rFonts w:eastAsia="IRNazanin" w:cs="IRNazanin"/>
          <w:b w:val="false"/>
          <w:bCs w:val="false"/>
          <w:i w:val="false"/>
          <w:iCs w:val="false"/>
          <w:color w:val="333333"/>
          <w:sz w:val="20"/>
          <w:szCs w:val="20"/>
        </w:rPr>
        <w:t>186/15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تهذيب الكمال و سير الأعلام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المختصر، و 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الخشبي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الصباح</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الكلمة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و 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ذكره السمعاني و ترجمه، و هذه النسبة إلى جوزدان، و هي قرية على باب أصبهان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جاء مؤخرا في الأصل، و قد تداخل مع ترجمة القاسم بن هزان، قدمناه إلى موضعه هنا، و هو يوافق العبارة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حرف التحويل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بتقديم الباء،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لتقويم المعنى عن طبقات ابن سعد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كفّ‌ القاسم عن الفتوى</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بكر أحمد بن الحسين البيهقي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 تصحيف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ابن عبد الحكم عن مالك</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ابن عبد الحكم عن مالك</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المعرفة و التاريخ،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أحمد بن 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الحلية كالأصل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187/15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العجلي في تهذيب الكمال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المعرفة و التاريخ</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المعرفة و التاريخ</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تصحيف،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أيضا و اللفظة بدون إعجام بالأصل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المزني في تهذيب الكمال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نعود من هنا إلى الأصل، بعد ما قدمنا بعض الأخبار التي أخرت فيه و وقعت ضمن ترجمة القاسم بن هزان، فالسياق من هنا يتواصل بدون انقطاع، و هو يوافق السياق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تقرأ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نك أنت أمامي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م كالأصل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في المعرفة و التاريخ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محمد الدوري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تصحيف، راجع ترجمته في سير أعلام النبلاء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من يؤخذ عنه العلم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نسمع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تصحيف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بكر بن محمد بن عمرو بن حزم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ربيعة بن أبي عبد الرحمن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صاحبنا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غير مقروءة في م لسوء التصوير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الكلمة غير مقروءة في م لسوء التصوير،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المعرفة و التاريخ</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ابن وهب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تحدثني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سلمة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سيرائيا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م و الحلية كالأصل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في م،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هذا المحل بهامش نسخة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فرقهما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أنهاكم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بالأصل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القوني كلاهما تصحيف، و المثبت عن م، قارن مع مشيخة ابن عساكر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قرّ و هي محلة بنيسابور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و فوقها ضبة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 إلى موضعه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أميال من المدينة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أميال من المدينة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الأعيمش</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الجوهري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الحسين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عليّ‌ التراب شنّا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م أيضا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و لا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التاريخ الكبير، سقطت الكلمة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تهذيب الكمال و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 بينها و بين الجحفة سبعة و عشرون ميلا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الهيثم بن عدي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مائتين، تصحيف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بقديد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إلى هذا الوقت أصلا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190/15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هنا الزاب الأعلى، و هو بين الموصل و إربل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الوزن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علي بن عبد اللّه بن العباس، أخو أبي العباس السفاح</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المعقد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الوليد بن يزيد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ابن القاسم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مكانها في 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غوطة دمشق لمحمد كردعلي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بدمشق بالغوطة فيها عدة قرى دراسة، بها قوم من أشراف بني أمية و هي مما يلي الصفوانية شرق باب توما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غوضة دمشق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مخيمرة بالتصغير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حكيم تصحيف</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الحسن، تصحيف،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كلمة صح</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 أنا أبو طالب بن يوسف أنا الجوهري قراءة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تصحيف، و التصويب عن الجرح و التعديل، و تهذيب الكمال و سير الأعلام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تهذيب الكمال أنهما جميعا رويا عن القاسم بن مخيمرة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يزيد بن يزيد بن جابر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الحسن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محمد بن 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بن محمد بن عبد اللّه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عاصم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تهذيب الكمال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حازم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 للإيضاح</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سير أعلام النبلاء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ابن عبدان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أنا ابن يوسف، أنا الجوهري، قراءة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سقطت،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و أبو منصور بن خيرون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الكاملي، تصحيف</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تهذيب الكمال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بأصل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اعتمد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بعتني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سل حاجتك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و المثبت يوافق ما جاء في تهذيب الكمال و سير الأعلام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يتجاوزه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في تاريخه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195/15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195/15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195/15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الشقيف و فوقها 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الطبراني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عبد العزيز</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تصحيف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غارم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مجزأة بفتح أوله و سكون الجيم و فتح الزاي بعدها همزة مفتوحة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كتاب ذكر أخبار أصبهان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أخبار أصبهان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435/12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429/12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تهذيب الكمال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فيهما ضبة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بن حبيش</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بن حبيش</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237/14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الروم مشهورة تتاخم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429/12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بن حبيش</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غير واضح في م لسوء التصوير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430/12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داريا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كتب فوقها في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إعجامها مضطرب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يؤتين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تصحيف</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أيضا،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للخولاني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بخولان،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لخولان، عن تاريخ داريا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الجبار بن مهنى الخولاني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مقروءة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سينبه المصنف في آخر الخبر إلى الصواب</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مشيخة ابن عساكر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القابني كله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سهل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وقعة صفين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مولى يزيد بن معاوية بن أبي سفيان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م، و كتب فوقها فوق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في الجرح و التعديل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الكبر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في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و الزيادة عن المختصر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المختصر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الجملة ساقطة من 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شيبة بن عثمان في كتابنا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قباث بضم القاف و بالباء الموحدة و آخره ثاء مثلثة قاله ابن ماكولا، و الصواب فتح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أسد الغابة و الإصابة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رقم </w:t>
      </w:r>
      <w:r>
        <w:rPr>
          <w:rFonts w:eastAsia="IRNazanin" w:cs="IRNazanin"/>
          <w:b w:val="false"/>
          <w:bCs w:val="false"/>
          <w:i w:val="false"/>
          <w:iCs w:val="false"/>
          <w:color w:val="333333"/>
          <w:sz w:val="20"/>
          <w:szCs w:val="20"/>
        </w:rPr>
        <w:t>221/37056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زيادتها لازمة، و أبو الحويرث اسمه عبد الرحمن بن معاوية المدني، راجع ترجمته في تهذيب الكمال </w:t>
      </w:r>
      <w:r>
        <w:rPr>
          <w:rFonts w:eastAsia="IRNazanin" w:cs="IRNazanin"/>
          <w:b w:val="false"/>
          <w:bCs w:val="false"/>
          <w:i w:val="false"/>
          <w:iCs w:val="false"/>
          <w:color w:val="333333"/>
          <w:sz w:val="20"/>
          <w:szCs w:val="20"/>
        </w:rPr>
        <w:t>376/11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رواه الطبراني في المعجم الكبير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معاوية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أشيم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جاء في أسد الغابة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 و قيل هو تميمي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الأكثر ينسبه إلى كنانة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إبراهيم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خليفة بن خيّاط‍‌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ابن سعد،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ميمنة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حدثناه عمي رزق اللّه أنا أبو طالب بن يوسف، أنا الجوهري قراءة 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استدركت على هامش 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ميمنة أبي عبيدة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السنوسي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ابن السوسي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عمي رحمه اللّه، أنا أبو طالب قراءة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عمي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قيل بالضم، و به جزم ابن ماكولا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في تهذيب الكمال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عبد الفيل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أيضا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المعدل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الثالث بعد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يتلوه أبو القاسم بن السمرقندي أنا ابن النقور أنا المخلص بلغت سماعا على والدي الإمام العالم الحافظ‍‌ الثقة أبي القاسم علي بن الحسن بن هبة اللّه فسمعه ابني محمّد و كتب القاسم بن علي في خامس سمع جميعه على مؤلفه سيدنا الشيخ الفقيه الإمام العالم الحافظ‍‌ الثقة ثقة الدين صدر الحفّاظ‍‌ ناصر السنة محدّث الشام أبي القاسم علي بن الحسن بن هبة اللّه الشافعي أيّده اللّه ابنه أبو الفتح الحسن و الشيخ الفقيه جمال الدين أبو محمّد عبد اللّه بن محمّد ابن سعد اللّه الحنفي و الشيخ الصالح أبو بكر محمّد بن بركة بن خلف بن كرما الصالحي شمس الدولة أبو الحارث عبد الرّحمن بن محمّد بن مرشد بن منقذ و الأخوان زين الدولة أبو علي الحسين بقراءة أخيه شمس الدين أبي عبد اللّه محمّد ابنا المحسن بن الحسين بن أبي المضاء و الشيخ الفقيه ثقة الدين أبو الثناء محمود بن أحمد بن محمّد و القاضي الفقيه الإمام بهاء الدين أبو المواهب الحسن بن هبة اللّه بن محفوظ‍‌ بن صصري و الشيخ الفقيه محمّد بن محمّد بن أبي بكر الخشني و أبو عبد اللّه الحسين بن عبد الرّحمن بن الحسين بن عبدان و الشيوخ الأمناء أبو المفضل يحيى و أبو المحاسن سليمان و أبو البيان بنو الفضل بن الحسين بن سليمان و أبو زكريا يحيى بن علي بن مؤمل و عبد الرّحمن بن عبد العزيز بن أبي العجائز و عبد الواحد بن بركات بن أبي الحسين و يوسف بن أبي الحسين ابن أحمد و إسماعيل بن حماد الدمشقي و أبو طالب بن إبراهيم بن هبة اللّه الفراء و محسن بن سراج بن محسن و ابنه هبة اللّه و إبراهيم بن طوق بن غازي بن سلمان و إبراهيم بن مهدي بن علي و محاسن بن خضر بن عبيد الشواعرة و بركاسا بن فرحا و زين قديون الديلمي و أبو الحسين بن علي بن خلدون و حمزة بن إبراهيم بن عبد اللّه و خليل بن حسان بن عبد المفرج و أبو القاسم بن أبي الكرم بن أبي الوحش و رمضان بن علي بن أبي الفرج و عمر بن كاج بن عبد اللّه السراج و أبو الفضل و بشتكين بن عبد اللّه عتيق بن أبي عقيل و أبو القاسم بن محمّد بن بشار و إبراهيم بن يوسف بن عبد اللّه و رفاعة بن إبراهيم و أبو الزهر بن إبراهيم بن عبد الوهّاب و يوسف بن أبي الفرج بن أبي نصر و يوسف بن فرج بن عبيد اللّه الأندلسي و عبد اللّه بن المظفر بن عبد اللّه بن شافع و عبد الغني بن برهان بن عبد العزيز الجرجاني و عمر بن عبد اللّه الأندلسي و عثمان بن يوسف بن جوهر و محمود بن سالم بن عبد اللّه الحراني و محمّد بن عبد اللّه بن علي بن إبراهيم بن محمّد بن أبي طالب و خليل بن أبي الزهر بن عبد اللّه و السدي سالم بن مختار و علي بن أحمد بن أبي الحسن و محمود بن يرحم بن محمود و أحمد بن يحيى بن منير و إبراهيم بن يوسف المغربي و يوسف بن سليمان بن عبد اللّه المصري و عبد السّلام بن فضل بن عمر و علي بن عبد الكريم بن الكويس و إسماعيل بن إسحاق بن بيرون الفارسي و كاتب الأسماء عبد الرّحمن بن أبي منصور بن نسيم بن الحسين ابن علي الشافعي و ذلك في يوم الجمعة الخامس عشر من ذي الحجة سنة ثلاث و ستين و خمسمائة بالمسجد الجامع بدمشق حرسها اللّه تعالى و صح و ثبت و للّه الحمد و المنة سمع جميع هذا الجزء على الشيخ الإمام العالم الحافظ‍‌ الثقة بهاء الدين شمس الحفاظ‍‌ ناصر السنّة محدّث الشام محمّد القاسم بن الإمام العالم الحافظ‍‌ أبي القاسم علي بن الحسن بن هبة اللّه الشافعي أيّده اللّه بتوفيقه بقراءة القاضي الفقيه بهاء الدين أبي المواهب الحسيني و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 على مصنفه رحمه اللّه فسمع أخوه القاضي شمس الدين أبو القاسم الحسين ابنا أبي الغنائم محفوظ‍‌ بن صصرى التغلبي و الفقيهان أبو العباس أحمد بن علي بن يعلى السلمي و أحمد بن ناصر بن ظعان الطريفي و علي بن الحسن بن علي بن إبراهيم الأنصاري و أبو طالب بن علي بن أبي الفرج الكتاني و عبد اللّه محمّد بن علي بن محمّد الحلبي و ميمون بن مالك الأنصاري و محمّد بن علي العربي و محمّد بن عبد اللّه المغربيان و الحسن بن أبي الحسن علي بن عقيل بن الحسن و أبو حفص عمر بن محمّد بن الحسن الدومي و أبو الحسين بن علي بن هبة اللّه بن خلدون المصري و العميد عبد الواحد بن أبي الحسين الصفار و عبد اللّه بن قاسم بن فراج المغربي و حماد بن عبد اللّه المقرئ و محمود بن محمّد و عثمان و عبد الخالق بن عبد اللّه بن محمّد و كاتب الأسماء إبراهيم بن يوسف بن محمّد المعافري البوني و مكي الكناني و القاضي عبد الرحيم بن أبي عبد اللّه محمّد بن الحسن بن هبة اللّه الشافعي و عمر بن محمّد بن أحمد الغرناطي و ذلك في مجالس أحدهما يوم من شهر رجب المعظم سنة تسع و تسعين و خمسمائة بمدينة دمشق و الحمد للّه وحده و صلواته على سيدنا محمّد النبي و آله و صحبه و أزواجه و محبيهم و سمع أيضا أكثره أبو يعلى حمزة بن أبي الفضل بن أبي الفوارس الأنصاري و حمزة بن إبراهيم و سمع هذا السماع و صح 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هذا الجزء من أوله إلى آخره على الشيخ الأجلّ‌ الإمام العالم الحافظ‍‌ الثقة البارع بهاء الدين ابن الأئمة محدّث الشام جمال الإسلام ثقة الثقات معتمد الرواة أخي محمّد القاسم بن الشيخ الإمام الحافظ‍‌ بن الحفاظ‍‌ شيخ الإسلام ناصر الحديث أبي القاسم علي بن الحسن أيّده اللّه ولده أبو القاسم علي نصره اللّه و ثقة أبو جعفر أحمد بن علي بن أبي بكر القرطبي و ابناه أبو الحسن محمّد بقراءته و أبو الحسين إسماعيل و أبو علي الحسن بن علي بن عبد الوارث التونسي و أبو طالب بن علي بن أبي الفرج الكتاني و أبو سعيد و أبو الحجاج بن يوسف و ابن أبي الفرج ابن التنوخي و أبو الحسين علي بن أبي بكر بن أبي القاسم الأندلسي و علي بن عمر بن عثمان الصقلي و أبو محمّد عبد السّلام بن أبي بكر بن أحمد الشافعي و عبد العزيز بن عبد الملك بن نسيم الشيباني و أبو العباس أحمد بن إسماعيل بن أبي الوقاد و ابنه إسماعيل و ابن عمه نصر اللّه بن محمّد و سليمان بن إبراهيم الصنهاجي الشريف و أبو علي محمّد بن عبد اللّه بن إبراهيم الغرناطي و أبو محمّد إسماعيل بن محمّد بن عبد اللّه الدروندي و أبو محمّد عبد الوهّاب بن الحسن بن شعبان العطار و محمّد بن سليمان بن محمّد بن داود النهاوندي و أبو الفضل جعفر بن أبي عبد السّلام الأزدي و صديق بن عبد اللّه و من سمع له في نسخة الفرع كله أو بعضه إسماعيل بن عبد اللّه بن عبد المحسن و هذا كله في مجلسين آخرهما اليوم الموفى عشرين من جمادى الآخرة سنة ثلاث و ستين و خمسمائة، نقل لابن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بعد الأربعمائة من تجزئة الأصل من كتاب تاريخ مدينة دمشق حماها اللّه و ذكر فضلها و تسمية من حلّها من الأماثل أو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الحافظ‍‌ أبي القاسم علي بن الحسن بن هبة اللّه الشافعي رحمه اللّه بسماع ولده القاسم بن علي بن الحسين و إجازة له من بعض شيوخ أبيه رحمهم اللّه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الذي يأتي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 و جاء في قلب سند الخبر التالي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استدرك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السند أخّر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بعد السند التالي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أتى</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بحذف الواو</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أصبغ بن عبد العزيز</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أسد الغابة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سمعه أذناي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الواقدي في مغازيه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مغازي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الوجه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مغازي الواقدي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مغازي الواقدي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حبس بحيث أنه لم يستطع متابعة السير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ترفعت من رفع البعير في السير إذا بالغ</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بساحل البحر قرب الجار، يصب فيها وادي ينبع و رضوى</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يسار السقيا بينها و بين الفرع ليلة، و المدينة ثمانية برد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الغميم موضع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الطبري في تاريخه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أبتغيه،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أربال من أرابلة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رببار من أرابلة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 و المثبت عن الطبري،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بكذا كذا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بيته فلم يعرفوه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قبيصة بفتح أوله و كسر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بفتح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ط‍‌ دار الفكر و الإصابة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القعبي، تصحيف</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يعلى بن حرملة التيمي أبو المحياة الكوفي ترجمته في تهذيب الكمال </w:t>
      </w:r>
      <w:r>
        <w:rPr>
          <w:rFonts w:eastAsia="IRNazanin" w:cs="IRNazanin"/>
          <w:b w:val="false"/>
          <w:bCs w:val="false"/>
          <w:i w:val="false"/>
          <w:iCs w:val="false"/>
          <w:color w:val="333333"/>
          <w:sz w:val="20"/>
          <w:szCs w:val="20"/>
        </w:rPr>
        <w:t>263/20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المثبت عن 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كرمة قريش</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أبي زرعة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كذا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أبي زرعة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القسم الأول من الزيادة عن طبقات خليفة أيضا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تصحيف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جمة، تصحيف، ترجمته في سير أعلام النبلاء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 و الزيادتان مستدركتان فيه بين معكوفتين عن إحدى نسخه، كما نبه عليه محققه بالهامش</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 و الزيادتان مستدركتان فيه بين معكوفتين عن إحدى نسخه، كما نبه عليه محققه بالهامش</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الحاء مهملة و مضمومة كما في تبصير المنتبه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 لابن ماكولا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قالب</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فوقها ضبة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تتعدّى</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أصل قرنه، راجع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أنه أصل الأذن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المقدام بن سليمان بن الأشعث، ترجمته في تهذيب الكمال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اتجزنا فيك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فنجز باقية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في م ضبة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الكلمة غير واضحة في م لسوء التصوير،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الشيوخ هكذا و أما رمية بناره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سفيان بن عتبة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السوري، تصحيف</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 و في م كالأصل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عبيد، نا سالم، نا يزيد يعني أبي سفيان، عن عبد الملك بن عمير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فغدوت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الكلمة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غير واضحة أيضا في م لسوء التصوير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انحر 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الكلمة ممحوة في م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تلك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بدا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فيها ضبة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أول كلمة من الخبر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و كتب هنا فوق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حديث ابن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حديث ابن عيينة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مراويا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لتسرع</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غرّ عنا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فوقها ضبة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العرنيين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العر؟؟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انظر ما مرّ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الحاشية السابقة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الديري، تصحيف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دقيق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تصحيف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 اللّه تعالى</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لجزيل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يك</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التاريخ الكبير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اللفظ‍‌ عن البخاري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زيد بعدها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وضعت بين قوسين فيه، و نبه محققه بهامشه أنه أخذها عن إحدى نسخه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لخرج منها كلها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كتاب تاريخ الثقات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العجلي في تهذيب الكمال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خليفة بن خيّاط‍‌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ذؤيب بالمعجمة مصغرا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بمهملتين مفتوحتين بينهما لام ساكنة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ط‍‌ دار الفكر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الحبلي</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تهذيب الكمال و تهذيب التهذيب، و في تهذيب الكمال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السّبئي</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 تصحيف، و التصويب عن تهذيب الكمال و سير أعلام النبلاء</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باخيرة ضبة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بدنتين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 و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مضطرب و غير مقروء،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إعجامها ناقص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النسك</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الحاكم في الأسامي و الكنى فيمن كنيته أبو إسحاق</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يزيد العدوي أبو عبد الرحمن المقرئ القصير راجع تهذيب التهذيب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عمر بن نبيه الخزاعي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قرأنا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قرأت إلى هنا استدرك على هامش م،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الكلمة تحت الكلام بين السطرين بالأصل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الزناد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عناب</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التالي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 أبو القاسم علي بن أحمد بن محمّد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الحارث بن مالك في كتابنا تاريخ مدينة دمشق بتحقيقنا </w:t>
      </w:r>
      <w:r>
        <w:rPr>
          <w:rFonts w:eastAsia="IRNazanin" w:cs="IRNazanin"/>
          <w:b w:val="false"/>
          <w:bCs w:val="false"/>
          <w:i w:val="false"/>
          <w:iCs w:val="false"/>
          <w:color w:val="333333"/>
          <w:sz w:val="20"/>
          <w:szCs w:val="20"/>
        </w:rPr>
        <w:t>470/11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بن قبيصة بن زيد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بغوطة دمشق من إقليم خولان معروفة، و إليها ينسب مرج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شيوخ البخاري في غير الصحيح، راجع تهذيب التهذيب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التاريخ الكبير، و هي مستدركة فيه بين قوسين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استدركت هذه الزيادة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 أنا أبو طالب يوسف، أنا الجوهري قراءة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البرسي</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إبراهيم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ائذنا لي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قبيصة بن ضبيعة بن حرملة القيسي</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عبد الرّحمن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تغاووا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ابنى بالضم ثم السكون و فتح النون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من جهة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ابنى قرية بمؤتة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الحجاز، و آخر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الأضاحي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رقم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بشير و مبشر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ينسبه إلى بعض العرب</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شعرا، و 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يقول هذا الشعر إلاّ هذا الخبيث، أو كما قال الرجل،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الأبيرق قالها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الضافطة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الضفاط‍‌ هم القوم الذين يجلبون الميرة و الطعام إلى المدن، و قديما كانوا من الأنباط‍‌ يحملون إلى المدينة الدقيق و الزيت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الترمذي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الحواري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فتحسسنا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الآيات من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بنت سعد بن سمية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طبقات خليفة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 أبا عمر، و عند غير ابن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عمر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لعبادة، تصحيف</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المظفر بن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كتاب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الصواب ما أثبت، راجع الاستيعاب</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ضوءها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عيسى</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بياض،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غمرها،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الفضل، شيخ ابن عساكر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الكلمة مطموسة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روي في الإصابة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الاستيعاب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فعادا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 تصحيف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عاصم</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فرفعها،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المعجم الكبير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بدرت</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أوجه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فوقها فيه ضبة،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طرف القوس</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عينه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وجنته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أبو محمد الجوهري</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أبو عمر بن حيوية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جنته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م و دلائل النبوة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دلائل النبوة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ربذه،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 و بدون إعجام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آنسته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العذق إذا يبس و اعوج</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المعجم الكبير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إسماعيل خادم أحمد بن يحيى بن سعيد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فرآني رسول اللّه صلى اللّه عليه و سلم فناداني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 مقدار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بك</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في الصيغتين مضطربة،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سيرد في رواية مسند أحمد التالية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سيرد في رواية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فاثبت</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فمرّ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فهزني</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الجمعة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فترى</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يتكلم، فإنه شيطان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نهيا كليا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ح و أنبأنا أبو علي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بكير قال</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حزمة،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خزمة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تصحيف</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محمد بن سفيان</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تصحيف، و الصواب ما أثبت، تبصير المنتبه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المعرفة و التاريخ ليعقوب الفسوي المطبوع</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قبل السابقة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كادت</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يسبق، 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المسند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 المثبت عن م، و المسند،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يغلظ‍‌</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جاهدت</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 و الكلام التالي، تعقيب للمصنف على الكلام السابق</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فنير، بالفاء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الجرح و التعديل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الناطقي</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جلسنا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فاغلقوا باب البيت</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فعلتها،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 بن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عدي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عمر بن مكحول</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تحويل إلى الهامش،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 بن قرة، و بعدها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هذه الزيادة في 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ابنه المجبر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داود بن محبر بن قحذم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الاضطراب، فيه تقديم و تأخير، و تلاعب بالكلمات و الأسماء</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المثبت عن الكامل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أبيه اسم أبي</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جمهرة ابن حزم،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أكلب</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الأعلام للزركلي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التعريف بها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نخجير،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نخشير يجعل بدل الجيم شينا معجمة، من قرى مرو</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 بن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سمير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أكلب</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حزفار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ربع حرفان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الثقة ابن القاسم علي بن الحسن بن هبة اللّه فسمعه ابني محمّد بن القاسم و كتب العالم في تاسع شوال سنة ثلاث و ستين و خمسمائة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جميعه على مؤلفه سيدنا الشيخ الفقيه الإمام العالم الحافظ‍‌ الثقة ثقة الدين صدر الحفاظ‍‌ ناصر السنة محدّث الشام أبي القاسم علي بن الحسين بن هبة اللّه الشافعي أيّده اللّه ابنه أبو الفتح الحسن و الشيخ الفقيه الإمام جمال الدين أبو محمّد عبد اللّه بن محمّد بن سعد اللّه الحتفي و الشيخ الصالح أبو بكر محمّد بن بركة بن خلف بن كرما الصالحي و شمس الدولة أبو الحارث عبد الرّحمن بن محمّد بن مرشد بن منقذ و الأخوان زين الدولة و أبو علي الحسين و قرأ نصفه الآخر أخوه شمس الدين أبو عبد اللّه محمّد ابنا المحسن بن الحسين بن أبي الضياء و الشيخ الفقيه ثقة الدين أبو الثناء مكمود بن غازي بن محمّد و أبو عبد اللّه الحسين بن عبد الرّحمن بن الحسين بن عبدان و أبو المحاسن سليمان أبو البيان ابنا الفضل بن الحسين بن سليمان و يوسف بن أبي الحسين بن أحمد و إسماعيل ابن حماد الدمشقي و إبراهيم بن طوق ابنا غازي بن سليمان و إبراهيم بن مهدي بن علي و محسن بن سراج بن محسن الشواغرة و عثمان بن يوسف بن جوهر و حمزة بن إبراهيم بن عبد اللّه الجوهري و بركاسا بن فرحا وزير قربون الديلمي و أبو الحسين بن علي بن خلدون و رمضان بن علي بن أبي الفرج و عمر بن كام بن عبد اللّه السراج و أبيه عبد الرزّاق و أبو عبد اللّه بن فضائل بن أبي الفتح الأنصاري و بركات بن يوسف بن عبد اللّه و علي بن عبد الكريم بن الكويس و كاتب الأسماء عبد الرّحمن بن أبي منصور بن نسيم بن الحسين بن علي الشافعي و أبو القاسم ابن سيل و ستيكن بن عبد اللّه عتيق بن أبي عقيل و قرأ نصفه الأول القاضي الإمام بهاء الدين أبو المواهب الحسن بن هبة اللّه بن محفوظ‍‌ بن صصرى و الشيخ الأمين أبو المفضل يحيى بن الفضل بن الحسين بن سلمان سمع نصفه الأول و أبو بكر بن يحيى بن علي بن مؤمل و عبد الواحد بن بركات بن أبي الحسين الصفار و عين الدولة بن اللمس ابن كمستكين و عمر بن أبي عبد اللّه بن أبي الفضل الموازيني و خضر بن أبي سعيد بن أبي زيد و إسماعيل بن إبراهيم بن محبوب و ياقوت بن عبد اللّه عس السلار بن كنيار و نعمة بن سالم بن نعمة و عبد الغني بن عبد اللّه بن سليمان المغربي و عبدان بن علي بن طلائع و ريحان بن عبد اللّه عتيق بن أشليها و سمع نصفه الآخر يوسف بن طوق بن غازي الشاغوري و عمر بن عبد اللّه الأندلسي و أبو الفتح صالح بن خلف و عشائر بن عطاف بن هبة اللّه و محمّد بن كامل بن سالم الشاغوري و أبو القاسم بن عبد الصّمد بن علي و ذلك في مجلسين آخرهما يوم الخميس الحادي و العشرون من ذي الحجة سنة ثلاث و ستين و خمسمائة بالجامع بدمشق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الإمام العالم الحافظ‍‌ الثقة بهاء الدين شمس الحفاظ‍‌ ناصر السنّة محدّث الشام أبي محمّد القاسم بن شيخ الإسلام أبي القاسم علي بن الحسن بن هبة اللّه الشافعي أيّده اللّه بتوفيقه بقراءة القاضي الفقيه بهاء الدين أبي المواهب الحسن و قد قرأه على مصنفه رحمه اللّه فسمع أخوه القاضي أبو القاسم الحسين ابنا أبي الغنائم هبة اللّه بن محفوظ‍‌ بن صصرى التغلبيان و أبو العباس أحمد بن علي بن تقلا السلمي و أحمد بن ناصر ابن طعان الطريفي و أبو علي الحسن بن علي بن إبراهيم الأنصاري و أبا عبد اللّه محمّد بن علي بن محمّد الحلبي و محمّد بن ميمون بن مالك الأنصاري و محمّد بن علي بن عساكر العربي و محمّد بن عبد اللّه المغربيون و الحسن ابن علي بن إبراهيم الأنصاري و أبو علي الحسن بن علي بن الحسين الشقسيني و أبو طالب بن علي بن أبي الفرج الكتاني و أبو الحسين بن علي بن هبة اللّه بن خلدون و أبو حفص عمر بن محمّد بن الحسن الدومي و عثمان بن أبي القسم بن عبد الباقي الضرير و مثبت الأسماء إبراهيم بن يوسف بن محمّد المغافري النولي و سمع أكثره أبو يعلى حمزة بن أبي الفضل بن أبي الفوارس الصفار و العميد عبد الواحد بن أبي البركات ابن أبي الخير الصفّار و فادح بن حامية بن رافع و محمود بن تمام بن محمود الضرير و أبو حفص عمر بن محمّد بن أحمد الغرناطي و ذلك في مجالس آخرها في العشر الأوسط‍‌ من شعبان سنة تسع و سبعين و خمسمائة بمدينة دمشق حرسها اللّه و الحمد للّه وحده و صلواته على سيدنا محمّد و آله و صحبه و أزواجه و محبيهم بإحسان إلى يوم الدين و صح 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 أول الجزء إلى آخره سماعا على الشيخ الأجلّ‌ الإمام الأوحد العالم الثقة الحافظ‍‌ البارع بهاء الدين شمس الحفّاظ‍‌ ناصر السنّة زين الأئمة ثقة الثقات معتمد الرواة جمال الإسلام محدّث الشام أبي محمّد القاسم بن الإمام الحافظ‍‌ شيخ الإسلام أبي القاسم علي بن الحسن الشافعي أيّده اللّه ولده أبو القاسم علي بن القاسم و الشيخ الإمام أبو جعفر أحمد بن علي بن أبي بكر القرطبي و ابناه أبو الحسين بقراءته و أبو الحسين إسماعيل و فتاهم فرج الحلبي و الشيخ أبو علي بن علي بن عبد الوارث التونسي و أبو محمّد عبد السّلام بن أبي بكر بن أحمد الشفعي و علي بن عمر بن عثمان الصقلي و عليم معمر بن عبد السّلام البخاتي و علي بن أبي بكر بن أبي القاسم بن هود الأندلسي و أبو علي محمّد بن عبد اللّه بن إبراهيم الحسني الغرناطي و أبو سعيد خلف بن محمّد بن شهدون التوزري و إبراهيم بن سليمان بن إبراهيم الصفار و أبو الفتح نصر اللّه بن عبد النعمان بن أبي الوقار و عمر بن عيسى بن معالي الدمشقي و أبو الفضل جعفر أبو عبد اللّه بن موسى الأزدي و إسماعيل بن عبد اللّه بن عبد المحسن الأنصاري ابن المعروف بن الأنماطي و هذا خطه و سمع بعضه من سمع له فيه في نسخة الفرع في مجلسين آخرهما ثالث عشر من ذي القعدة سنة خمس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الأجلّ‌ الثقة الأصل شهاب الدين أبي المحاسن سليمان بن الفضل بن الحسين ابن سليمان أدامه اللّه الجنة بسنده فيه فيه بقراءة الإمام العالم الحافظ‍‌ محب الدين أبي محمّد عبد العزيز بن الحسين ابن عبد العزيز بن هلالة الأندلسي الولد النجيب أبو المعالي عبد اللّه بن الشيخ الإمام أبي طالب محمّد بن عبد الرّحمن بن صابر و أبو بكر محمّد بن الإمام العالم الحافظ‍‌ تقي الدين أبي الطاهر بن إسماعيل بن عبد اللّه بن عبد المحسن الأنصاري عرف بالأنماطي و عبد العزيز بن عثمان بن أبي طاهر الإربلي عفى اللّه عنه و هذا خطه و ذلك في سلخ ربيع الأول سنة خمس عشرة و ستمائة بالمدرسة السينية العادلية الحمد للّه رب العالمين و صلواته على سيدنا محمّد و آله و صحبه و سلم تسليما سمع جميع هذا الجزء على القاضي العالم الورع أبي البركات الحسن بن الحسن بن محمّد بن الحسيني بن هبة اللّه الشافعي أبقاه اللّه بحق إجازته من عمه الحافظ‍‌ المصنف محمّد بن يوسف بن محمّد البرزالي الإشبيلي بقراءته و هذا خطه في مجلسين يوم السبت بجامع دمشق حرسها اللّه و الثاني يوم الأحد الثاني عشر من جمادى الأولى سنة ثمان عشرة و ستمائة و الحمد للّه وحده و صلاته على محمّد نبيه و سلامه صح و ثبت بدار الحديث و عارض به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الجزء السادس عشر من تجزئة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لابن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عشر من تجزئة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تاريخ مدينة دمشق حماها اللّه، و ذكر فضلها و تسمية من حلها من الأمائل و اجتاز بنواحيها من وارديها و أهلها، تصنيف الحافظ‍‌ أبي القاسم علي بن الحسن بن هبة اللّه الشافعي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القاسم بن علي بن الحسن و أجازه له من بعض 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الجزء فيه ترجمة من اسمه قدامة إلى من اسمه كيلدن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قال</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المستدركة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سكينة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 و المثبت عن المختصر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المثبت، راجع جمهرة ابن حزم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لقائل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لابن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ولاة مصر للكندي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لقراة بن شريط‍‌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فيّل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يجتمعون،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ولاة مصر للكندي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قد كتبت اللفظة فوق الكلام بين السطرين فيها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الإسلام؛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و التاريخ ليعقوب بن سفيان الفسوي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ليس في المعرفة و التاريخ المطبوع</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هو يوافق المختصر، و فيّل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منتبش،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كاسف البال</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فيه أنه قدم مصر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منن سنة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فتكون ولايته ست سنين و أياما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الخبر في تاريخ خليفة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لقرة بن عمرو، هذا، أي ذكر فيه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قذة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روشط‍‌</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الجياني</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الخبر إلى الصواب</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دلسه 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كنيته الجباني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ثم شطبت الكلمة و كتب تحتها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و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قزعة بزاي و فتحات، تقريب التهذيب</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يغرب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عفير،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معجمة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اننعنى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اينقننى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بياض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استودعك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المسند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الحمامي</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الحمامي</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مشيخة ابن عساكر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سقطت من الأصل و 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قارن مع مشيخة ابن عساكر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الحريثي،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داود بن عامر بن الربيع الهمداني، أبو عبد الرحمن الخريبي، ترجمته في تهذيب الكمال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تصحيف، و الصواب ما أثبت، قارن مع مشيخة ابن عساكر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و في م كالأصل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ابن عمر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الخطاب ورد عامر السدوسي</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الجنوبي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277/15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بالذال المعجمة، و سيرد بالأصل في الخبر التالي بالذال المعجمة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الحزيري</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سننير و الصواب ما أثبت، و هو جبل بين حمص و بعلبك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تلفيتا من قرى سنير من أعمال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قسام الحارثي</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الحطار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الجعبطر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استبد بملكها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478/12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478/12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مخلد القطواني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478/12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بالفتح عن تبصير المنتبه </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تبصير المنتبه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قسيم بن محمد بن يعلى</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المرج، نقله ياقوت عن ابن عساكر، و نقل عنه أيضا أنها ظاهر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بالنص في تبصير المنتبه بالفتح، و ضبطت في المختصر ضبط‍‌ قلم بالضم ثم الفتح</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تبصير المنتبه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معشر،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السنوسي</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المثبت عن المختصر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رقصت</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تقرأ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هروزسنه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رأينا أن نثبت ما جاء في المختصر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فلقطت</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قيصر</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قيصرا،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قيصرا،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رذان بالفتح، من قرى نسا و ذكره السمعاني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عبد اللّه بن أبي عون النسوي الرذاني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حميد بن زنجويه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محمد عبد الرحمن بن أحمد بن أبي شريح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السنوسي</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 بالخاء المعجمة، و الصواب ما أثبت</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فرق بينهما ابن الأثير، في ترجمتين مستقلتين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قضاعي بن عمرو، و قضاعي بن عامر الديلي</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في طبقات ابن سعد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مجموعة الوثائق السياسية لمحمد حميد اللّه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و المثبت عن ابن سعد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في مجموعة الوثائق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أولجوا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لأبي عبيد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xml:space="preserve">، و سيرة ابن هشام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من هنا، في سيرة ابن هشام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إسحاق في أسد الغابة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ابن هشام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زافلة</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راقلة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طعنت ابن زافلة بن الإراش</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رفومين،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المثبت عن ابن هشام، و رقوقين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قطبة بن قتادة</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واهلة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فحال كما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فجال كما 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م كالأصل</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بالنيات</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ابن عدي من طريق آخر، بسنده إلى عمر بن الخطاب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الربيع بن زياد الضبي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أبان</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مشيخة ابن عساكر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المشيخة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المشيخة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جاد 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قارن مع المشيخة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الخلدي</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نننجون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ننتخون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بلحون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الطبري،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عهده فساد</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الطبري</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لأجعلنك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سجلة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سخلة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سخله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 تصحيف</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قعدان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ولاة مصر للكندي</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ولاة مصر للكندي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الخيل تجتمع للغارة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الغطارفة، واحده غطريف، و هو السيد السخي، و الشاب الظريف</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المشتري و بهرام كوكبان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الصمصام السيف الذي لا ينثني من السيوف</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 لينت الهمزة للوزن، و هي جمع لأمة، أي الدرع</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ولاة مصر للكندي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 و المثبت عن ولاة مصر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كنداجيق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ولاة مصر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كنداج الخزري</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وقعة صفين لنصر بن مزاحم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وقعة صفين لابن مزاحم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بدون إعجام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المطلب</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وقعة صفين</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يوم تراءت</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ياقوت من طريق الزبير</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بضم بثغور المصيصة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ذكر الأبيات</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فأبلغ أمير المؤمنين رسالة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القسطنطينية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المعافى بن زكريا الجريري، القاضي، صاحب كتاب الجليس الصالح الكافي</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استوى،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باحضار، و المثبت عن الجليس الصالح</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فلقد امضى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اخلوا لوافقوا على تكرر</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افعولل</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الاكمال و تبصير المنتبه بفتح الشين</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تبصير المنتبه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البيتان بحواشي المختصر إلى أبي علاقة التغلبي</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إعجامها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غفال</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أقحم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يسمى 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في الجرح و التعديل هنا</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القعقاع بن شور</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الطبري في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شعره فيه في مواضع،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غزوات ابن حبيش في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ضمن كتاب شعراء إسلاميون للدكتور نوري حمودي القيسي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إبراهيم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من هذا الطريق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القصر، ماء لبهراء من ناحية السماوة و عليه مر خالد بن الوليد لما قصد من العراق إلى الشام</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مصيخ بهراء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بالشام، ورده خالد بن الوليد بعد سوى في مسيره إلى الشام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أجدها</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عليها،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تريح</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سيلا بكسر أوله، من الثغور، غزاه سيف الدولة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ذنبة بالتحريك في عدة مواضع، راجع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بالشام في أرض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الأولى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إسلاميون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مصيخ</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أباليس</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فطاروا 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قطا و الأيادي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فطاروا 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طاح</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نجتذهم</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إسلاميون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الواقوصة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الجعاب،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اللذان بعده سقطوا من المصدرين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الواقوصة البتر الرقاق</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الإصابة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المتكمي في سلاحه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يختل الراجل</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واضحتين و صورتهما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افذما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افذما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فيل‌؟؟؟ نا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حاجب،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قنان بنون خفيفة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قنّان، ضبط‍‌ قلم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بالقلم بالكسر ثم سكون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جمهرة ابن حزم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عبس</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أبي أسامة</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مشطوبة بالأصل، و كتب فوقها علامة تحويل إلى الهامش، و المثبت عن هامش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ثم شطبت، و استدركت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هامشه و كتب بعدها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 على هامشها</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السنوسي</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بالفاء</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كنيته إلى هنا، و قد وردت بعد إيراد الرواية التالية في نسبه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المهراوي</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 و كانت مكتوبة فيه قبل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سريح،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شريج، كله تصحيف، و الصواب ما أثبت</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جبيل</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إبراهيم بن عباد، أبو يعقوب الصنعاني الدبري، راجع ترجمته في سير أعلام النبلاء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السلولي</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حوارين بالضم و تشديد الواو، موضع معروف قرب تدمر بها مات يزيد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المثبتة عن المختصر،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تقرأ الميشاة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تقرأ المنبأة</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المنبأة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بين معكوفتين عن المختصر</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سقطت من الأصل و م، و قد 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 بالأصل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كتب فوقها بين السطرين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الدارمي في سننه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 لم ير كتابة الحديث</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يحزن العمل</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 و فيه أن حوارين التي مات بها يزيد بن معاوية تقع على مرحلتين من تدمر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أعلمها إلا من قرى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التاريخ الكبير،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القاضي</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و في آخر الخبر كتب إلى</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بن إسماعيل الفراء</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المثبت عن تهذيب الكمال و تهذيب التهذيب</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عبد 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مكررا</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حارثة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حارس بن الحرس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حارس بن الحرث</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المثبتة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مستوعب</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كتاب تاريخ الثقات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العجلي في تهذيب الكمال </w:t>
      </w:r>
      <w:r>
        <w:rPr>
          <w:rFonts w:eastAsia="IRNazanin" w:cs="IRNazanin"/>
          <w:b w:val="false"/>
          <w:bCs w:val="false"/>
          <w:i w:val="false"/>
          <w:iCs w:val="false"/>
          <w:color w:val="333333"/>
          <w:sz w:val="20"/>
          <w:szCs w:val="20"/>
        </w:rPr>
        <w:t>297/15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تاريخ الثقات،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شامي، تابعي، ثقة</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تهذيب التهذيب</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علامة تحويل إلى الهامش، و لم يكتب عليه شيء، و المثبت عن م</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تجاهك</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اللهفي</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تصحيف، و التصويب عن الجرح و التعديل</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 و المثبت ع 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تحويل إلى الهامش</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يكنى</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حفص بن القعقاع التميمي الدارمي، مولاهم، أبو محمّد البصري، ترجمته في 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 مائتين، كما يعلم من التاريخ الصغير للبخاري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المزي سنة وفاته عن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305/15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الفأفاء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الخبر في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تصحيف</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تصحيف</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زميل</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المثبتة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متصل، و لا فراغ فيها</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ذريح بفتح الذال المعجمة و كسر الراء، عن الاكمال لابن ماكولا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الشعر و الشعراء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 و سير أعلام النبلاء</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بنت أبي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جمال بنت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المشيخة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 و الدويّة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قديد 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 و المبتلى في جسده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عجزه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حذار الذي قد كان أو هو كائن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بكفيك</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اللسان 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غريرة</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سهلة المنطق، و كلام رخيم أي 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بدون إعجام،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سمها</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القالي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 و الثاني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سراوع</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سراوع بضم أوله و كسر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بالأخياف،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أمالي القالي</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للوزن عن أمالي القالي</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للوزن عن أمالي القالي</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خلاء أنيسه عفا و تخطته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و المثبت عن أمالي القالي</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اعترافا</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أمالي القالي</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وامق</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كلوم صوادع</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مخافة شحط‍‌ الدار و الشمل 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أشفق من هجرانكم و تروعني مخافة و شك البين و الشمل جامع</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الزبير بن بكار، و من طريقه الخبر و الشعر في الأغاني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حمادة</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تعطف على غير ولدها</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الحوار يحشى تبنا ثم يقرب من أم الفصيل فتعطف عليه فتدر</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لا تحمل</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يتبعها ولدها</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تغلغل في القلب</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حائمات</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غير مقروءة في م، و المثبت عن الأغاني</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الأغاني</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اقتلبت</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الكلمة الأخيرة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الخامس بعد الأربعمائة من تجزئة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سفيان بن إبراهيم بن عبد الوهّاب بلغت سماعا على والدي الإمام العالم الحافظ‍‌ أبي القاسم علي ابن الحسن بن هبة اللّه فسمعه ابنا محمّد بن القاسم و ابنا العالم علي في تاريخ ثالث عشر شوال سنة ثلاث و ستين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جميعه على مؤلفه لسيدنا الشيخ الفقيه الإمام العالم العلامة الحافظ‍‌ الثقة ثقة الدين صدر الحفّاظ‍‌ ناصر السنّة محدّث الشام أبي القاسم علي بن الحسن بن هبة اللّه الشافعي أيّده اللّه ابنه أبو الفتح الحسين و ابن أخيه القاضي أبو البركات الحسن و الشيخ الفقيه الإمام جمال الدين أبو محمّد عبد اللّه بن محمّد بن سعد اللّه الحنفي و الشيخ الصالح أبو بكر محمّد بن بركة و خلف بن كرما الصالحي و الشيخ الأمين بهاء الدين أبو القاسم علي بن الحسين و علي بن سواس و فتاه ابن عش و شمس الدولة أبو الحارث عبد الرّحمن بن محمّد بن مرشد بن منقذ و الأخوان زين الدولة أبو علي الحسين و الشيخ الفقيه شمس الدين أبو عبد اللّه محمّد ابنا المحسن بن الحسين بن أبي المضا بقراءة القاضي الإمام بهاء الدين أبي المواهب الحسن بن هبة اللّه بن محفوظ‍‌ بن صصرى و أبو عبد اللّه الحسين بن عبد الرّحمن بن الحسين و عبدان و أبو زكريا يحيى بن علي بن مؤمل و عبد الرّحمن بن عبد العزيز بن أبي العجائز و يوسف بن أبي الحسين بن أحمد بن إسماعيل بن حماد الدمشقي و محسن بن سراج بن محسن و إبراهيم و طوق ابنا غازي بن سليمان و إبراهيم بن مهدي بن علي و محمّد بن كامل بن سالم الشواغرة و أبو الفضل بن صبح بن حران و خليل بن حسان بن عبد المفرج أبو الحسين بن علي بن خلدون و حمزة بن إبراهيم بن عبد اللّه و بركاشا بن فرخا وزير قربون الديلمي و أبو القاسم بن عبد الصّمد بن علي الحموي و أبو القاسم بن عبد الصّمد بن علي الحموي و أبو القاسم بن شبل و أبو المفضل يحيى و أبو المحاسن سليمان و أبو البيان ابنا أبو الفضل بن الحسين بن سليمان و عبد اللّه بن المظفر بن عبد اللّه بن شافع و عمر بن كام بن عبد اللّه و عمر بن عبد اللّه الأندلسي و أبو الحسن بن أبي الحسين بن أبي الحسن و رفاعة بن محمّد بن إبراهيم و عبد الغني بن برهان بن عبد العزيز و إبراهيم ابن يوسف بن عبد اللّه و أبو الزهر بن إبراهيم بن عبد الوهّاب و ياقوت بن عبد اللّه الخاموشكي و بستكين بن عبد اللّه عتيق بن أبي عقيل و يوسف بن فرج بن عبد اللّه الأندلسي و يوسف بن أبي الفرج بن أبي نصر الفارسي و إسماعيل بن إسحاق بن نيروز الفارسي و محمود بن سالم بن عبد اللّه الحراني و علي بن عبد الكريم بن الكويس و يوسف بن سليمان بن عبد اللّه المصري و علي بن محمّد بن علي و عثمان بن يوسف بن إلياس و أبو محمّد ابن عيسى بن عبد الواحد القزاز و كاتب الأسماء عبد الرّحمن بن أبي منصور بن نسيم بن الحسين بن علي الشافعي و ذلك في يوم الجمعة الثاني و العشرون من ذي الحجة سنة ثلاث و ستين و خمسمائة بالجامع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الإمام العالم الحافظ‍‌ الثقة بهاء الدين شمس الحفاظ‍‌ ناصر السنّة محدّث الشام أبي محمّد القاسم بن الشيخ الإمام الحافظ‍‌ أبي القاسم علي بن الحسن بن هبة اللّه الشافعي أيّده اللّه بتوفيقه بقراءة القاضي الفقيه بهاء الدين أبي المواهب الحسن و قد قرأه على مصنفه قدّس اللّه روحه فسمع أخوه القاضي أبو القاسم الحسين و ابنا أبي الغنائم هبة اللّه بن محفوظ‍‌ بن صصرى التغلبي و الفقيهان أبو العباس أحمد بن علي بن يعلا السلمي و أحمد بن ناصر بن طعان الطريفي و أبو عبد اللّه محمّد بن علي بن محمّد الحلبي و محمّد بن ميمون ابن مالك الأنصاري و الحسن بن أبي الحسين علي بن عقيل التغلبي و محمّد بن الخضر بن عبد العزيز بن رمضان و أبو علي الحسن بن علي بن إبراهيم الأنصاري و أبو طالب بن علي بن أبي الفرج الكتاني و عبد الخالق بن عبد اللّه بن محمّد اللبودي و عثمان بن أبي القاسم عبد الباقي الضرير و كاتب الأسماء إبراهيم بن يوسف بن محمّد المغافري البوني و سمع أكثره أبو يعلى حمزة بن أبي الفضل بن أبي الفوارس الأنصاري و الفقيه جمال الدين الخضر بن عبد العزيز بن رمضان الواعظ‍‌ و أحمد بن حسين بن علي و حسن بن علي بن حسين السقيسيني و محمود بن همام بن محمود الضرير و زكريا بن عثمان بن خالويه البرقاني و ذلك في مجالس آخرها يوم الجمعة سادس شهر شعبان سنة تسع و سبعين و خمسمائة بمدينة دمشق و الحمد للّه وحده و صلواته على سيدنا محمّد النبي الأمي و صحبه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أول الجزء إلى آخره سماعا على الشيخ الأجل الإمام العالم الحافظ‍‌ الثقة البارع بهاء الدين ثقة الثقات شمس الحفاظ‍‌ ناصر السنّة زين الأئمة محدّث الشام جمال الإسلام أبي محمّد القاسم بن الشيخ الإمام الحافظ‍‌ شيخ الإسلام ناصر الحديث أبي القاسم علي بن الحسن الشافعي أيّده اللّه ولده أبو القاسم علي بن القاسم و سبطه أبو المجد الفضل بن بقا بن الفضل الحميري و أبو طالب بن علي بن أبي الفرج الكناني ولد الإمام أبو جعفر أحمد بن علي بن أبي بكر القرطبي و ابناه أبو الحسن محمّد بقراءته و أبو الحسين إسماعيل لقباهم فرج الحسني و أبو علي الحسين بن علي بن عبد الوارث التونسي و أبو يعلى حمزة بن أسيد بن أبي الفوارس الصفار و أبو محمّد عبد الرّحمن بن عبد المنعم بن الخضر الحارثي و عبد العزيز بن عبد الملك بن تميم الشيباني و عبد السّلام بن أبي بكر ابن أحمد الشافعي و أبو الحسن علي بن عمر بن عثمان الصقلي و علي بن أبي بكر بن هود الأندلسي و علي بن تميم ابن عبد السّلام النخال و محمّد بن عمر بن عبد الكريم إبراهيم بن سليمان بن إبراهيم الصنهاجيان بن الجهربان و محمّد بن سليمان بن محمّد بن داود النهاوندي و أبو الحجاج يوسف بن أبي الفرج بن مهذب التنوخي و أبو الفتح نصر اللّه بن عبد المنعم بن أبي الوقار و أبو الفضل جعفر بن أبي عبد اللّه بن موسى الأزدي و الشريف أبو علي محمّد بن عبد اللّه بن إبراهيم الحسني الغرناطي و أبو سعيد خلف بن محمّد بن سهل بن التوزري و نسخه و عارض به و إسماعيل بن عبد اللّه بن عبد المحسن الأنصاري المعروف بابن الأنماطي و هذه الأسطر بخطه و سمع من ابن قعقاع بن سور إلى آخره أبو العباس أحمد بن إسماعيل بن أبي الوقار و ابنه إسماعيل و سالم بن داود بن منصور النجار و سمع من بعد ذلك يوم عشر أبو محمّد عبد الوهّاب بن شعبان بن أحمد القطان و إسماعيل بن محمّد بن عبد اللّه الدربندي في رابع عشر من جمادى الآخرة سنة خمس عشرة و ستمائة سمع جميع هذا الجزء على الشيخ الأجلّ‌ الرئيس شهاب الدين أبي المحاسن سليمان بن الفضل بن الحسين بن سليمان بسنده فيه بقراءة الإمام العالم الحافظ‍‌ محب الدين أبي محمّد عبد العزيز بن الحسين بن عبد العزيز بن هلالة الأندلسي أبو المعالي عبد اللّه بن أبي طالب محمّد بن عبد الرّحمن بن صابر و الولد النجيب أبو بكر محمّد بن الإمام الحافظ‍‌ تقي الدين أبي الطاهر إسماعيل بن عبد اللّه بن عبد المحسن الأنصاري و ثناه صافي بن عبد اللّه و عبد العزيز بن عثمان بن أبي طاهر الإربلي عفا اللّه عنه و هذا خطه و سمع الإمام تقي الدين أبو الطاهر إسماعيل الأنصاري قيس ترجمة قيس بن الحجاج بن حولي إلى آخر الجزء و ذلك في الثاني من ربيع الآخر من سنة خمس عشرة و ستمائة بالمدينة السيفية العلالية و الحمد للّه رب العالمين و صلواته على سيدنا محمّد و آله و صحبه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جميع هذا الجزء على الشيخ الأجل الأصيل الورع المحترم بقية السلف أبي البركات الحسن بن محمّد بن الحسن بن هبة اللّه بسماعه فيه و الملحق فبإجازته من عمه المصنف و كتب محمّد بن يوسف بن محمّد البرزالي الإشبيلي يوم الأربعاء الخامس عشر من جمادى الأولى سنة ثمان عشرة و ستمائة بجامع دمشق حرسها اللّه في نوبتين هذا آخرها و الحمد للّه وحده و صلواته على محمّد نبيه 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جميع هذا الجزء على القاضي العالم الورع بقية السلف أبي البركات الحسين بن محمّد بن الحسن بن هبة اللّه الشافعي بحق إجازته من عمه المصنف و كتب محمّد بن يوسف بن محمّد بن أبي بدامس البرزالي الإشبيلي و عارض به نسخته و ذلك في مجلسين آخرهما يوم الخميس السادس عشر من جمادى الأولى سنة ثمان عشرة و ستمائة بين الجامع و دار الحديث من دمشق حرسها اللّه و سمع بدار الحديث نصفه الأولى أبو موسى عيسى بن سليمان بن عبد اللّه بن عبد الملك الرعيني الأندلسي الرندي ثم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لابن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بعد الأربعمائة من تجزئة الأصل من كتاب تاريخ مدينة دمشق حماها اللّه و ذكر فضلها و تسمية من حلها من الأمائل أو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الحافظ‍‌ أبي القاسم علي بن الحسين بن هبة اللّه الشافعي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القاسم علي بن الحسن و إجازة له من بعض شيوخ أبيه رحمهم اللّه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الحوارب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تثير فتات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اللفظتين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سهات</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بيشة، و قبل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بئشة، مهموزة، عدة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مطبب،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راكب</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بعستك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ارسى</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الطيور</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هداياه ألطافا</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يتذمم</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في الموضعين،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خندق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كتبت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استقبلت</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الأغاني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تكاد</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 ثم شطبت، و كتب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رفيق</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أذود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البين</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الصبر إلاّ أن أصد فلا أرى بأرضك إلاّ أن تجور طريق</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على نفسي</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الثقيلة الأوراك</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الأغاني</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جار عليك</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تك لما تسل عنها فإنني</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بهيج بلبني الداء</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قسية</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التالية في الأغاني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أنت لم تخبر بما قد علمته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محمد بن علي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فطلبته يوما يعني فوجدته في ظل أراكة</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من قصيدة في الأغاني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 يوما</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نافعي</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لإقامة الوزن</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فيحدثني</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جرما</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تغيني</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الأولى في الأغاني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الأغاني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إذا متنا بمنتقص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إذا متنا بمنصرم العهد</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خطبان</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حريمة،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ضبطت فيها بالقلم بفتح ثم كسرة</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الإصابة عن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كنيته أبا القاسم</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قام لجنازة يهودي رقم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القيام للجنازة، رقم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الحبارى</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مصبوغة بالورس</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العكن جمع عكنة، و هي الطي في البطن من السمن</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كتابه المعرفة و التاريخ المطبوع</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دلثم،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و الضبط‍‌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بتقديم النون في 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حريمة،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حريمة،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نسبه و نسب أمه هنا عن أبي الحاكم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قارن مع ما سبق</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المزي في تهذيب الكمال في أسماء الرواة عن قيس</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بدون إعجام،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بالخاء المعجمة، 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رقبته</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إلى هنا ورد في تهذيب الكمال </w:t>
      </w:r>
      <w:r>
        <w:rPr>
          <w:rFonts w:eastAsia="IRNazanin" w:cs="IRNazanin"/>
          <w:b w:val="false"/>
          <w:bCs w:val="false"/>
          <w:i w:val="false"/>
          <w:iCs w:val="false"/>
          <w:color w:val="333333"/>
          <w:sz w:val="20"/>
          <w:szCs w:val="20"/>
        </w:rPr>
        <w:t>314/15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الجزء إلى هنا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 أيضا من م</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 و هو يشكك في هذا القول و سيرد أنه خدمه عشر سنين</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الحارفى،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لتقويم السند عن م</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الجياني</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الأحمدي،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طاهر</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الاستدراكات الواردة في الحديث عن الزهري،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الزهري إلى آخر الحديث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الضبط‍‌ بالقلم عن المشيخة</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بدون إعجام،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المشيخة</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الزهري بن عبد اللّه، يعني ينظر في أموره</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قلد 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حبل في عنقها شعارا ليعلم به أنها هدي</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بنحوه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سيرد فيها بعد الأخبار الثلاثة التالية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ترجمته في تهذيب الكمال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و الصواب ما أثبت، و الخبط‍‌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ينفض بالمخابط‍‌ و يجفف و يطحن و يخلط‍‌ بدقيق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القاسم الشحامي</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السّقّة جمع وسق و هو الحمل</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سيرد في رواية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أي يبس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يسلمه و يخفر ذمته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نانف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بجعل،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يحيى</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كادوا ليقسموا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مغازي الواقدي</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يحتمل عليه الناس من الدواب</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خوصة تخرج في العضاة و في كثير من الشجر، أو الأغصان الخضر الرطبة قبل أن تتلون بلون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بالناس من الجهد</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تخفر</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أصل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يحمل في الكل</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أصل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يحمل في الكل</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الحوائط‍‌ جمع حائط‍‌، و هو البستان</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المغازي</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فعلوا، و المثبت عن م</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ضيفا،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سيرد بالأصل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نسطاس</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نسطاس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سبطاس</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سبطاس</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الأطم بضم الهمزة و 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آطام، و هو البناء المرتفع</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دليم،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لتقويم السند</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المصور،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الغفاري، بالفاء، و كلاهما وارد في أنساب العرب</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زادا</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م</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النمري، تصحيف، و هو عمر بن شبة بن عبده، أبو زيد النميري البصري النحوي، ترجمته في سير أعلام النبلاء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عاصم النبيل، الضحاك بن مخلد بن الضحاك بن مسلم الشيباني ترجمته في سير أعلام النبلاء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البائت</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معاطن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مباركها على الماء</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بعلامتنا، و المثبت عن المختصر</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أمتعة لا يدخلها وزن و لا كيل، و احدها عرض</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سير أعلام النبلاء، و هو عمرو ابن دينار</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 الرواية التالية</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عبادة</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ريدة</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347/18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القاسم الطبراني، أخرجه في المعجم الكبير </w:t>
      </w:r>
      <w:r>
        <w:rPr>
          <w:rFonts w:eastAsia="IRNazanin" w:cs="IRNazanin"/>
          <w:b w:val="false"/>
          <w:bCs w:val="false"/>
          <w:i w:val="false"/>
          <w:iCs w:val="false"/>
          <w:color w:val="333333"/>
          <w:sz w:val="20"/>
          <w:szCs w:val="20"/>
        </w:rPr>
        <w:t>348/18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المعجم الكبير</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السيدي</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 و التصويب عن م</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روي في تهذيب الكمال </w:t>
      </w:r>
      <w:r>
        <w:rPr>
          <w:rFonts w:eastAsia="IRNazanin" w:cs="IRNazanin"/>
          <w:b w:val="false"/>
          <w:bCs w:val="false"/>
          <w:i w:val="false"/>
          <w:iCs w:val="false"/>
          <w:color w:val="333333"/>
          <w:sz w:val="20"/>
          <w:szCs w:val="20"/>
        </w:rPr>
        <w:t>316/15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سفيان بن عيينة، و من طريقه روي في سير أعلام النبلاء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الرواية</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على هامش م</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الطبقات الكبرى المطبوع لابن سعد</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روى الخبر في سير أعلام النبلاء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أشدهم على عثمان</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و المثبت عن م و سير أعلام النبلاء</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مبايعتهما</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عنف</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أخي احذر، يعني أهل مصر، فإنهم سيسلمونكما فتقتلان، فكان كما قال</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ضبطه الحازمي خرنبا بالنون ثم الباء، قال ياقوت 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كور مصر ثم كور الحوف الغربي، و هو حوالي الإسكندرية</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الكلمة من م</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في سر قومه أي في أفضلهم</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ولّى الأشتر، فمات قبل أن يصل إليها</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الأشتر مالك بن الحارث النخعي</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جريج، و المثبت عن سير أعلام النبلاء</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نخلة، و هو موضع قرب الكوفة على طريق الشام</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عبثت</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أحرق في بطن حمار</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الطبقات الكبرى المطبوع لابن سعد</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الزهري رواه الذهبي في سير أعلام النبلاء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و كانت في أصل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ثلاثة أميال من المدينة على طريق العراق</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الذهبي في سير أعلام النبلاء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 في كتاب المعرفة و التاريخ المطبوع</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 و التصويب عن م</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أعلام النبلاء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سير أعلام النبلاء</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لهجرتموني</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الأشافي واحدها إشفى، و هو المثقب الذي يخرز به</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 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الحقين العذرة، و هو يضرب للرجل يعتذر و لا عذر له</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أبه رعاها</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تحجزك</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التصويب بتقديم النون عن م</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تصحيف، و الصواب ما أثبت، و هو أبو تميلة يحيى بن واضح، ترجمته في تهذيب الكمال </w:t>
      </w:r>
      <w:r>
        <w:rPr>
          <w:rFonts w:eastAsia="IRNazanin" w:cs="IRNazanin"/>
          <w:b w:val="false"/>
          <w:bCs w:val="false"/>
          <w:i w:val="false"/>
          <w:iCs w:val="false"/>
          <w:color w:val="333333"/>
          <w:sz w:val="20"/>
          <w:szCs w:val="20"/>
        </w:rPr>
        <w:t>248/20</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تميلة يحيى بن واضح روي الخبر و الشعر في تهذيب الكمال </w:t>
      </w:r>
      <w:r>
        <w:rPr>
          <w:rFonts w:eastAsia="IRNazanin" w:cs="IRNazanin"/>
          <w:b w:val="false"/>
          <w:bCs w:val="false"/>
          <w:i w:val="false"/>
          <w:iCs w:val="false"/>
          <w:color w:val="333333"/>
          <w:sz w:val="20"/>
          <w:szCs w:val="20"/>
        </w:rPr>
        <w:t>316/15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ثيابك، و المثبت عن تهذيب الكمال</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و لا في تهذيب الكمال</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عبد البر في الاستيعاب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 في السراويل عند معاوية كذب و زور مختلق ليس له إسناد و لا يشبه أخلاق قيس و لا مذهبه في معاوية و لا سيرته في نفسه و نزاهته، و هي حكاية مفتعلة و شعر 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المعافي بن زكريا في الجليس الصالح الكافي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لكيما يعلم</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التبابين واحدها 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مقدار شبر يستر العورة</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منا للإيضاح، و الخبر في الجليس الصالح الكافي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الجليس الصالح</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 بين السطرين</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و تخفيف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الضبعي بضم المعجمة و فتح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رقم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مخلد، تصحيف</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عقلت</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تهذيب الكمال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حمزة، تصحيف، و التصويب عن ز</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حمرة،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حميد الضبعي البصري، ترجمته في سير أعلام النبلاء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حمزة،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يعقوب في الإصابة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وضع</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بدون إعجام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في تهذيب الكمال </w:t>
      </w:r>
      <w:r>
        <w:rPr>
          <w:rFonts w:eastAsia="IRNazanin" w:cs="IRNazanin"/>
          <w:b w:val="false"/>
          <w:bCs w:val="false"/>
          <w:i w:val="false"/>
          <w:iCs w:val="false"/>
          <w:color w:val="333333"/>
          <w:sz w:val="20"/>
          <w:szCs w:val="20"/>
        </w:rPr>
        <w:t>328/15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تصحيف</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الاكمال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ترجمته في سير أعلام النبلاء </w:t>
      </w:r>
      <w:r>
        <w:rPr>
          <w:rFonts w:eastAsia="IRNazanin" w:cs="IRNazanin"/>
          <w:b w:val="false"/>
          <w:bCs w:val="false"/>
          <w:i w:val="false"/>
          <w:iCs w:val="false"/>
          <w:color w:val="333333"/>
          <w:sz w:val="20"/>
          <w:szCs w:val="20"/>
        </w:rPr>
        <w:t>602/17</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الثقات، و في تهذيب الكمال عن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328/15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يعقوب بن شيبة رواه المزي في تهذيب الكمال </w:t>
      </w:r>
      <w:r>
        <w:rPr>
          <w:rFonts w:eastAsia="IRNazanin" w:cs="IRNazanin"/>
          <w:b w:val="false"/>
          <w:bCs w:val="false"/>
          <w:i w:val="false"/>
          <w:iCs w:val="false"/>
          <w:color w:val="333333"/>
          <w:sz w:val="20"/>
          <w:szCs w:val="20"/>
        </w:rPr>
        <w:t>328/15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328/15</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و المثبت عن تهذيب الكمال</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أيضا تصحيف</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دعقل، تصحيف و الصواب ما أثبت، ترجمته في تهذيب الكمال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أضجعتموني</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تهذيب الكمال،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و المثبت عن م و تهذيب الكمال و تاريخ الطبري</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 السابق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عمي رحمه اللّه أنا أبو يوسف قراءة</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في تهذيب الكمال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بتشديد الباء الموحدة عن الأصل، ضبط‍‌ قلم</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السنوسي</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داريا</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 و المثبت عن تاريخ داريا</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الخبر ورد في تهذيب الكمال </w:t>
      </w:r>
      <w:r>
        <w:rPr>
          <w:rFonts w:eastAsia="IRNazanin" w:cs="IRNazanin"/>
          <w:b w:val="false"/>
          <w:bCs w:val="false"/>
          <w:i w:val="false"/>
          <w:iCs w:val="false"/>
          <w:color w:val="333333"/>
          <w:sz w:val="20"/>
          <w:szCs w:val="20"/>
        </w:rPr>
        <w:t>331/15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 بن عباية، و قد ترجم له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عباية أبو نعامة الحنفي الرماني،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الضبي، البصري و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لعبد اللّه بن مغفل،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سيعد الجريري</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مادونه</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وردانة بالفتح و سكون ثانيه، من قرى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في م</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و أسد الغابة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فأطاب الثناء و أطال البكاء</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روي في سير أعلام النبلاء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الهمذاني بالذال المعجمة تصحيف، ترجمته في سير أعلام النبلاء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سعفتان مثنى سعفة، و 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أغصان النخلة</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تقلبون</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خولا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 حولا 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 حولا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التصرف و الاحتيال في الأمور، و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البصير بتقليب الأمور</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طبقات خليفة الذي بيدي ت زكار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453/12</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بأصبهان</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كتب بعده صح</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المستدرك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اللفظ‍‌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في م</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الاكمال للإيضاح، و مكانها بالأصل بياض، و الكلام متصل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لتقويم السند،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منصور و قد 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453/12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الجزء إلى هنا ليس في م، 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قبله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453/12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في م</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لزوم لها، و المثبت يوافق العبارة في الجرح و التعديل</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بالذال المعجمة، تصحيف</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جرير</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452/12</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و التصويب عن تهذيب الكمال و م و تاريخ بغداد</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 و المثبت عن تهذيب الكمال و تاريخ بغداد</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جرير، تصحيف، و التصويب عن سير أعلام النبلاء و تهذيب الكمال،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الحسين، قاضي سجستان</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سير أعلام النبلاء و تاريخ بغداد</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إعجامها ناقص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الصواب عن تهذيب الكمال و سير أعلام النبلاء و تاريخ بغداد</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السادس بعد الأربعمائة من تجزئة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قرأت على أبي الفضل بن ناصر عن جعفر بن يحيى أنا أبو نصر الوائلي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أبي القاسم علي بن الحسن فسمعه ابني محمّد و ابنا القاسم علي في العشرين من شوال سنة ثلاث و ستين و خمسمائة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جميعه على مؤلفه سيدنا الشيخ الفقيه الإمام العالم الحافظ‍‌ الثقة ثقة الدين صدر الحفّاظ‍‌ ناصر السنّة محدّث الشام أبي القاسم علي بن الحسين بن هبة اللّه الشافعي أيّده اللّه ابن أخيه أبو المظفر عبد اللّه بن محمّد بن الحسن و الشيخ الفقيه جمال الدين أبو محمّد عبد اللّه بن محمّد بن سعد اللّه الحنفي و الشيخ الصالح أبو بكر محمّد بن بركة بن خلف بن كرما الصالحي و الشيخ الأجل الأمين بهاء الدين أبو القاسم علي بن الحسن بن علي بن بسواس و فتاه بن عش بقراءة القاضي الإمام بهاء الدين أبي المواهب الحسين بن هبة اللّه بن محفوظ‍‌ بن صصرى و الأخوان زين الدولة أبو علي الحسين و شمس الدين أبو عبد اللّه محمّد ابنا المحسن بن الحسين بن أبي المضاء و أبو عبد اللّه الحسين بن عبد الرّحمن بن الحسين بن عبدان و أبو المحاسن سليمان و أبو البيان ابنا الفضل بن الحسين بن سليمان و أبو بكري يحيى بن علي بن مؤمل و يوسف بن أبي الحسين بن أحمد و إسماعيل بن حماد الدمشقي و بيان بن أبي الكرم بن أبي الوحش البزار و أبو القاسم بن شبل و محسن بن سراج بن محسن و إبراهيم و طوق ابنا غازي بن سلمان و إبراهيم بن مهدي و علي و محاسن بن خضر بن عبيد الشواغرة و محمّد بن كامل بن سالم و بدران بن عبد اللّه بن علي بن محمّد بن علي و حمزة بن إبراهيم بن عبد اللّه و أبو الحسين بن علي بن خلدون و عثمان بن يوسف بن إلياس و خضر بن أبي سعيد بن أبي زيد و عمر بن تمام بن عبيد اللّه السراج و عين الدولة ابن اللمش بن كمستكين و علي بن عبد الكريم بن الكويس و ريحان بن عبد اللّه و عتيق بن أشليها و عبد الواحد بن بركات بن أبي الحسين و أبو عبد اللّه بن فضائل بن فتح الأنصاري و كاتب الأسماء عبد الرّحمن بن أبي منصور بن نسيم بن الحسين بن علي الشافعي و سمع نصفه الأول ابن المسمع أبو الفتح الحسن بن علي بن الحسن و أبو المفضل يحيى بن الفضل ابن الحسين بن سليمان و أبو القاسم بن عبد الصّمد بن علي الحموي و بركاشا بن فرحا و ربن فرلون الديلمي و رمضان بن علي بن أبي الفرج و عثمان بن يوسف بن جوهر و بركات بن سيف بن عبد اللّه و سمع نصفه الآخر الشيخ الفقيه أبو الثنا محمود بن غازي بن محمّد و عبد الرّحمن بن عبد العزيز بن أبي العجائز و عمر بن كام بن عبد اللّه السراج و أبو طاهر بن محمّد بن علي الصوري و أبو الحسين بن أبي محمّد بن أبي الحسين الموشى و بستكين ابن عبد اللّه عتيق بن أبي عقيل و ذلك في مجلسين آخرهما يوم الخميس الثامن و عشرين من ذي الحجة سنة ثلاث و ستين و خمسمائة بالمسجد الجامع بدمشق و صح و ثبت و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سيدنا الشيخ الإمام العالم الحافظ‍‌ الثقة بهاء الدين شمس الحفاظ‍‌ ناصر السنّة محدّث الشام أبي محمّد القاسم بن الشيخ الإمام العالم الحافظ‍‌ أبي القاسم علي بن الحسن بن هبة اللّه الشافعي أيّده اللّه بتوفيقه بقراءة القاضي الفقيه الإمام بهاء الدين أبي المواهب الحسن و قد قرأه على مصنفه قدّس اللّه روحه فسمع آخره القاضي شمس الدين أبو القاسم الحسين بن أبي الغنائم هبة اللّه بن محفوظ‍‌ بن صصرى التغلبي و الفقيه أبو العباس أحمد بن ناصر بن ظعان الطريفي و أبو عبد اللّه محمّد بن ميمون بن مالك الأنصاري و محمّد بن علي بن محمّد الحلبي و محمّد بن عبد اللّه المغربي و محمّد بن علي بن عساكر العربي و أبو علي الحسن بن علي بن إبراهيم الأنصاري و أبو حفص عمر بن محمّد بن حسن الدومي و أبو طالب بن علي بن أبي الفرج الكتاني و أبو يحيى زكريا ابن عثمان بن صالوا الموقالي و الفقيه شرف الدين أبو علي الحسين بن علي بن الحسين السقسيني و أبو الحسين بن علي بن هبة اللّه بن خلدون المصري و عثمان بن أبي القاسم بن عبد الباقي الضرير و العميد عبد الواحد بن أبي البركات بن أبي الحسين الصفار و علي بن عبد اللّه الخياط‍‌ و مثبت الأسماء إبراهيم بن يوسف بن محمّد المغافري البوني و سمع أكثره الفقيه أبو العباس أحمد بن علي بن يعلا السلمي و أبو يعلى حمزة بن أبي المفضل بن أبي الفوارس الصفار و حلاج بن حامية بن رافع الضراوي و حمزة بن إبراهيم بن محمود بن همام بن محمود و الضرير و عبد الرّحمن بن عبد اللّه بن منيع السروجي و موسى بن عبد الجبار بن عبد اللّه السيوري و محمّد بن عبد اللّه و أبو عبد اللّه محمّد و أخواه الحسين و أحمد ابنا زين الأمناء أبي العباس أحمد بن محمّد بن الحسن بن هبة اللّه الشافعي و يوسف بن أبي نصر بن أبي الفرج الفارسي و إبراهيم بن محمود بن زياد و علي بن عمر بن بكر الأندلسيان و أبو الفضل بن عبد الجبّار بن ندا و سمعه كله عبد اللّه بن ميمون بن عمر و عبد الخالق بن عبد اللّه بن محمد الليودي و ذلك في مجالس آخرها يوم الجمعة رابع عشر شعبان سنة سبع و سبعين و خمسمائة للهجرة النبوية بمدينة دمشق حرسها اللّه تعالى و الحمد للّه وحده و صلواته على سيدنا محمّد و آله و صحبه و أزواجه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الأجلّ‌ الإمام العالم الأوحد الحافظ‍‌ الثقة البارع بهاء الدين شمس الحافظ‍‌ ناصر السنّة زين الأئمة ثقة الثقات معتمد الرواة أبي محمّد القاسم بن الشيخ الإمام الحافظ‍‌ شيخ الإسلام أبي القاسم علي ابن الحسن الشافعي أيّده اللّه ولده أبو القاسم علي بن الفقيه أعزّه اللّه و الشيخ الإمام أبو جعفر أحمد بن علي بن أبي بكر القرطبي و ابناه أبو الحسن بقراءته و أبو الحسين إسماعيل و فتاهم فرج و سبط‍‌ المسمع أبو المجد الفضل بن المفضل الحميري جبره اللّه و أبو علي الحسن بن علي بن عبد الوارث التونسي و أبو محمّد عبد الرّحمن بن عبد المنعم بن الخضر الحارثي و عبد السّلام بن أبي بكر بن أحمد الشافعي و علي بن عمر بن عثمان الصقلي و علي بن تميم بن عبد السّلام البجلي و نصر اللّه بن عبد المنعم بن أبي الوفاء المتطيب و محمّد بن سليمان بن محمّد بن داود النهاوندي و الحسين أبو علي محمّد بن عبد اللّه بن إبراهيم الحسيني الغرناطي و أبو سعيد خلف بن محمّد بن سهل ابن التوزري و نسخة على صورته و إسماعيل بن عبد اللّه بن عبد المحسن بن الفضل بن الأنماطي و هذا خطه و آخرون أسماء و كمل نسخه للفراغ لم يكمل هذا الجزء و ذلك في مجلسين أحدهما سلخ جمادى الآخرة سنة خمس و تسعين و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الإمام الأجل الفاضل الرئيس شهاب الدين أبي المحاسن سليمان بن الفضل بن الحسين بن سليمان أثابه اللّه بسنده فيه بقراءة الإمام العالم الحافظ‍‌ محب الدين أبي محمّد عبد العزيز بن الحسين بن عبد العزيز بن هلالة الأندلسي أبو المعالي عبد اللّه بن الشيخ الإمام شمس الدين أبي طالب محمّد بن عبد الرّحمن ابن صابر السلمي و الولد النجيب أبو بكر محمّد بن الإمام العالم الحافظ‍‌ تقي الدين أبي الطاهر إسماعيل بن عبد اللّه بن عبد المحسن الأنصاري و فتياه صافي و عبد العزيز بن عثمان بن أبي طاهر الإربلي عفا اللّه عنه و هذا خطه و ذلك في يوم الأحد خامس ربيع الآخر سنة خمس عشرة و ستمائة بالمدينة السيفية العادلية و الحمد للّه رب العالمين و صلواته على سيدنا محمّد و آله و صحبه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بعد الأربعمائة من تجزئة الأصل من كتاب تاريخ مدينة دمشق حماها اللّه و ذكر فضلها و تسمية من حلها من الأماثل أو اجتاز بنواحيها من وارديها و أهلها، تصنيف الحافظ‍‌ أبي القاسم علي بن الحسين بن هبة اللّه الشافعي رحمه اللّه، سماع ولده القاسم بن علي بن الحسن و أجاز له من بعض شيوخ أبيه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لابن البكري</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بالأصل بين السطرين</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تصحيف</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أجزت لك فرسك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الخبر سقطت من سير الأعلام</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لتقويم السند،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قبلها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453/12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حزين</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مسعود البربري</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 و المثبت عن تاريخ بغداد</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كالأصل</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454/12</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454/12</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454/12</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الأرجي، تصحيف</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بهثة</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تهذيب الكمال </w:t>
      </w:r>
      <w:r>
        <w:rPr>
          <w:rFonts w:eastAsia="IRNazanin" w:cs="IRNazanin"/>
          <w:b w:val="false"/>
          <w:bCs w:val="false"/>
          <w:i w:val="false"/>
          <w:iCs w:val="false"/>
          <w:color w:val="333333"/>
          <w:sz w:val="20"/>
          <w:szCs w:val="20"/>
        </w:rPr>
        <w:t>299/15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منه في سير أعلام النبلاء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الشيعي، تصحيف</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 و التصويب عن م</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تمام عن 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الفضل،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كتابه تاريخ الثقات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بهثة</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300/15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بئر بين مكة و البصرة، نبحت كلابه على عائشة رضي اللّه عنها في مسيرها إلى البصرة في وقعة الجمل</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و المثبت عن م و تاريخ بغداد</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العهن للصوف، أو المصبوغ ألوانا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السلمي التميمي</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المعرفة و التاريخ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رنده، و الصواب ما أثبت</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344/18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أسد الغابة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الكبير و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يقرأه</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فكان يقرأه</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كتاب المعرفة و التاريخ المطبوع ليعقوب بن سفيان</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الجوهري</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مغازي الواقدي</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 كسر المهملة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عليه</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و شعره في الإصابة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الاشتقاق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البريدي</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كان بما تقضى اسم</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الشعر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 لا يمكن قراءته بالأصل</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الإصابة من طريق أحمد بن مروان الدينوري قاله في كتاب المجالسة و الشعر و الشعراء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اللّه جازى أهل لؤم بذمة فجازى</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للكاك، و اللكاك 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الزحام</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عوف</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مجالس ثعلب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ينذرون،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لقيلهم</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ذبيان</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المؤتلف و المختلف للآمدي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المؤتلف و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فيرتفع الخرم من البيت</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يرجع،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المؤتلف و المختلف</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الحارث بن مالك في تاريخ مدينة دمشق </w:t>
      </w:r>
      <w:r>
        <w:rPr>
          <w:rFonts w:eastAsia="IRNazanin" w:cs="IRNazanin"/>
          <w:b w:val="false"/>
          <w:bCs w:val="false"/>
          <w:i w:val="false"/>
          <w:iCs w:val="false"/>
          <w:color w:val="333333"/>
          <w:sz w:val="20"/>
          <w:szCs w:val="20"/>
        </w:rPr>
        <w:t>470/11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مالك بن المحسر و قيل بتقديم السين،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 به جزم المرزباني،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المسحر، و اليعمري نسبة إلى يعمر الشداخ بن عوف الكناني الليثي</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ابن هشام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المسحّر</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موقفي</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تابعة أي منقبضة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جمع أقبل و قبلاء، و هو الذي يميل عينه في النظر إلى جهة العين الأخرى</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بها لا مستجيرا فنافذا و لا مانعا</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النابل</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 إلينا حجزتيهم كليهما </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الكنى و الأسماء للدولابي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بكار بن راشد</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تصحيف، راجع ترجمته في تهذيب الكمال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الكنى و الأسماء</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و المثبت عن تاريخ أبي زرعة</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الغزيل بمعجمتين مصغرا</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في الاستيعاب و أسد الغابة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شداد</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زبيد</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 عليه</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تتعده</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عوبثان</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الخاصرة إلى الضلع الخلف، و هو من لدن السرة إلى المتن</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معجم الشعراء للمرزباني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صححها مصححه فكتب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قيس</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الشعراء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الاستيعاب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قامعت من تلك اللئام</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تاريخ الطبري،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الطبري</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المشعبذ، و الشعبذة و الشعوذة أخذ كالسحر يرى الشيء بغير ما عليه أصله في رأي العين</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به</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بشاغبه</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من مدن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 بين صنعاء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باليمن، أو بساتين بظاهر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جبال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قيس الجنبي</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ملكه و استغلظ‍‌ أمره</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 بالفتح ثم السكون، بلد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أرض اليمن، و هو أول كدرة عثر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بلد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غلافقة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ساحل بحر اليمن مقابل زبيد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 أمره إلى نفر</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نكره</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و المثبت عن الطبري</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لمحاولته، و المثبت عن الطبري</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مصادمته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لمصاولته</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وفقنا بالبصر</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المسيب، تصحيف</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حشيش،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 و م</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 و المثبت عن م و الطبري</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فأقتلكم</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ارتياد،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ارتياد،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غير مقروءة بالأصل، و المثبت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تأمر</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تمسكها المرأة تشير بها عند النوح</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فاختلطوا صبيا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إن تلقاهم كلهم كالذبان</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فحذره</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كانت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داذوين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صححت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داذويه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داذويه</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بداذويه</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بحنجر و بمال</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الطبري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يوافق الطبري، و ضامه بمعنى ضمه</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تنازع</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تخشى</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التهمتهم،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لقيتهم</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العزازة</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سميفع،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السميفع</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ناكور</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خذوا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وجدوا معه</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بالحروب</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مستجيبا</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أوثق قيسا</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تاتعده</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المفاضة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من الماء، و 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متطايرة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القصد جمع قصدة و هي ما يكسر من الرمح</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يتعلق بقرنه و لا يزايله</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فأمسى يعتريه من البعوض ممنّعا بلده</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الثلاثة الأخيرة ليست في سيرة ابن هشام</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اسعرتني،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معنى قوله أشعر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 لي علامة أعرف بها في الناس، حيث يؤذونني</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و المثبت عن م</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الخبر في تاريخ خليفة بن خيّاط‍‌ المطبوع الذي 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مدينة دمشق </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ضرار بن مرة أبو سنان الشيباني، ترجمته في تهذيب الكمال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أبو شيبان، تصحيف</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ألحق جمعكم قتلى ثمودا</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أبو أحمد بنو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أحمد بني قيس</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image" Target="media/image2.jpeg"/><Relationship Id="rId516" Type="http://schemas.openxmlformats.org/officeDocument/2006/relationships/image" Target="media/image2.jpeg"/><Relationship Id="rId517" Type="http://schemas.openxmlformats.org/officeDocument/2006/relationships/footer" Target="footer510.xml"/><Relationship Id="rId518" Type="http://schemas.openxmlformats.org/officeDocument/2006/relationships/footnotes" Target="footnotes.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130669</Words>
  <Characters>505462</Characters>
  <CharactersWithSpaces>631124</CharactersWithSpaces>
  <Paragraphs>4562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2026-08-22T00:11:35Z</dcterms:created>
  <dc:creator>ghaemiyeh.com</dc:creator>
  <dc:description/>
  <dc:language>en-US</dc:language>
  <cp:lastModifiedBy/>
  <dcterms:modified xsi:type="dcterms:W3CDTF">2026-08-22T03:42:09Z</dcterms:modified>
  <cp:revision>1</cp:revision>
  <dc:subject/>
  <dc:title>تاریخ مدینة دمشق جلد 49</dc:title>
</cp:coreProperties>
</file>

<file path=docProps/custom.xml><?xml version="1.0" encoding="utf-8"?>
<Properties xmlns="http://schemas.openxmlformats.org/officeDocument/2006/custom-properties" xmlns:vt="http://schemas.openxmlformats.org/officeDocument/2006/docPropsVTypes"/>
</file>