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283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53285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3287_73709187">
            <w:r>
              <w:rPr>
                <w:webHidden/>
                <w:rStyle w:val="IndexLink"/>
                <w:rtl w:val="true"/>
              </w:rPr>
              <w:t>تتمة حرف الشين</w:t>
            </w:r>
            <w:r>
              <w:rPr>
                <w:rStyle w:val="IndexLink"/>
                <w:rtl w:val="true"/>
              </w:rPr>
              <w:tab/>
            </w:r>
            <w:r>
              <w:rPr>
                <w:rStyle w:val="IndexLink"/>
              </w:rPr>
              <w:t>9</w:t>
            </w:r>
          </w:hyperlink>
        </w:p>
        <w:p>
          <w:pPr>
            <w:pStyle w:val="Contents3"/>
            <w:tabs>
              <w:tab w:val="clear" w:pos="8459"/>
              <w:tab w:val="right" w:pos="9026" w:leader="dot"/>
            </w:tabs>
            <w:rPr/>
          </w:pPr>
          <w:hyperlink w:anchor="__RefHeading___Toc753289_73709187">
            <w:r>
              <w:rPr>
                <w:webHidden/>
                <w:rStyle w:val="IndexLink"/>
                <w:rtl w:val="true"/>
              </w:rPr>
              <w:t>ذكر من اسمه شريح</w:t>
            </w:r>
            <w:r>
              <w:rPr>
                <w:rStyle w:val="IndexLink"/>
                <w:rtl w:val="true"/>
              </w:rPr>
              <w:tab/>
            </w:r>
            <w:r>
              <w:rPr>
                <w:rStyle w:val="IndexLink"/>
              </w:rPr>
              <w:t>9</w:t>
            </w:r>
          </w:hyperlink>
        </w:p>
        <w:p>
          <w:pPr>
            <w:pStyle w:val="Contents4"/>
            <w:tabs>
              <w:tab w:val="clear" w:pos="8176"/>
              <w:tab w:val="right" w:pos="9026" w:leader="dot"/>
            </w:tabs>
            <w:rPr/>
          </w:pPr>
          <w:hyperlink w:anchor="__RefHeading___Toc753291_73709187">
            <w:r>
              <w:rPr>
                <w:webHidden/>
                <w:rStyle w:val="IndexLink"/>
              </w:rPr>
              <w:t>2732</w:t>
            </w:r>
            <w:r>
              <w:rPr>
                <w:rStyle w:val="IndexLink"/>
                <w:rtl w:val="true"/>
              </w:rPr>
              <w:t xml:space="preserve"> - </w:t>
            </w:r>
            <w:r>
              <w:rPr>
                <w:rStyle w:val="IndexLink"/>
                <w:rtl w:val="true"/>
              </w:rPr>
              <w:t>شريح بن أوفى بن يزيد بن زاهر بن حرّ</w:t>
            </w:r>
            <w:r>
              <w:rPr>
                <w:rStyle w:val="IndexLink"/>
                <w:rtl w:val="true"/>
              </w:rPr>
              <w:tab/>
            </w:r>
            <w:r>
              <w:rPr>
                <w:rStyle w:val="IndexLink"/>
              </w:rPr>
              <w:t>9</w:t>
            </w:r>
          </w:hyperlink>
        </w:p>
        <w:p>
          <w:pPr>
            <w:pStyle w:val="Contents4"/>
            <w:tabs>
              <w:tab w:val="clear" w:pos="8176"/>
              <w:tab w:val="right" w:pos="9026" w:leader="dot"/>
            </w:tabs>
            <w:rPr/>
          </w:pPr>
          <w:hyperlink w:anchor="__RefHeading___Toc753293_73709187">
            <w:r>
              <w:rPr>
                <w:webHidden/>
                <w:rStyle w:val="IndexLink"/>
              </w:rPr>
              <w:t>2733</w:t>
            </w:r>
            <w:r>
              <w:rPr>
                <w:rStyle w:val="IndexLink"/>
                <w:rtl w:val="true"/>
              </w:rPr>
              <w:t xml:space="preserve"> - </w:t>
            </w:r>
            <w:r>
              <w:rPr>
                <w:rStyle w:val="IndexLink"/>
                <w:rtl w:val="true"/>
              </w:rPr>
              <w:t>شريح بن الحارث بن قيس بن الجهم بن معاوية بن عامر</w:t>
            </w:r>
            <w:r>
              <w:rPr>
                <w:rStyle w:val="IndexLink"/>
                <w:rtl w:val="true"/>
              </w:rPr>
              <w:tab/>
            </w:r>
            <w:r>
              <w:rPr>
                <w:rStyle w:val="IndexLink"/>
              </w:rPr>
              <w:t>13</w:t>
            </w:r>
          </w:hyperlink>
        </w:p>
        <w:p>
          <w:pPr>
            <w:pStyle w:val="Contents4"/>
            <w:tabs>
              <w:tab w:val="clear" w:pos="8176"/>
              <w:tab w:val="right" w:pos="9026" w:leader="dot"/>
            </w:tabs>
            <w:rPr/>
          </w:pPr>
          <w:hyperlink w:anchor="__RefHeading___Toc753295_73709187">
            <w:r>
              <w:rPr>
                <w:webHidden/>
                <w:rStyle w:val="IndexLink"/>
              </w:rPr>
              <w:t>2734</w:t>
            </w:r>
            <w:r>
              <w:rPr>
                <w:rStyle w:val="IndexLink"/>
                <w:rtl w:val="true"/>
              </w:rPr>
              <w:t xml:space="preserve"> - </w:t>
            </w:r>
            <w:r>
              <w:rPr>
                <w:rStyle w:val="IndexLink"/>
                <w:rtl w:val="true"/>
              </w:rPr>
              <w:t>شريح بن عبيد بن شريح بن عبد بن غريب</w:t>
            </w:r>
            <w:r>
              <w:rPr>
                <w:rStyle w:val="IndexLink"/>
                <w:rtl w:val="true"/>
              </w:rPr>
              <w:tab/>
            </w:r>
            <w:r>
              <w:rPr>
                <w:rStyle w:val="IndexLink"/>
              </w:rPr>
              <w:t>65</w:t>
            </w:r>
          </w:hyperlink>
        </w:p>
        <w:p>
          <w:pPr>
            <w:pStyle w:val="Contents4"/>
            <w:tabs>
              <w:tab w:val="clear" w:pos="8176"/>
              <w:tab w:val="right" w:pos="9026" w:leader="dot"/>
            </w:tabs>
            <w:rPr/>
          </w:pPr>
          <w:hyperlink w:anchor="__RefHeading___Toc753297_73709187">
            <w:r>
              <w:rPr>
                <w:webHidden/>
                <w:rStyle w:val="IndexLink"/>
              </w:rPr>
              <w:t>2735</w:t>
            </w:r>
            <w:r>
              <w:rPr>
                <w:rStyle w:val="IndexLink"/>
                <w:rtl w:val="true"/>
              </w:rPr>
              <w:t xml:space="preserve"> - </w:t>
            </w:r>
            <w:r>
              <w:rPr>
                <w:rStyle w:val="IndexLink"/>
                <w:rtl w:val="true"/>
              </w:rPr>
              <w:t>شريح بن هانئ بن يزيد بن نهيك</w:t>
            </w:r>
            <w:r>
              <w:rPr>
                <w:rStyle w:val="IndexLink"/>
                <w:rtl w:val="true"/>
              </w:rPr>
              <w:tab/>
            </w:r>
            <w:r>
              <w:rPr>
                <w:rStyle w:val="IndexLink"/>
              </w:rPr>
              <w:t>70</w:t>
            </w:r>
          </w:hyperlink>
        </w:p>
        <w:p>
          <w:pPr>
            <w:pStyle w:val="Contents3"/>
            <w:tabs>
              <w:tab w:val="clear" w:pos="8459"/>
              <w:tab w:val="right" w:pos="9026" w:leader="dot"/>
            </w:tabs>
            <w:rPr/>
          </w:pPr>
          <w:hyperlink w:anchor="__RefHeading___Toc753299_73709187">
            <w:r>
              <w:rPr>
                <w:webHidden/>
                <w:rStyle w:val="IndexLink"/>
                <w:rtl w:val="true"/>
              </w:rPr>
              <w:t>ذكر من اسمه شعيب</w:t>
            </w:r>
            <w:r>
              <w:rPr>
                <w:rStyle w:val="IndexLink"/>
                <w:rtl w:val="true"/>
              </w:rPr>
              <w:tab/>
            </w:r>
            <w:r>
              <w:rPr>
                <w:rStyle w:val="IndexLink"/>
              </w:rPr>
              <w:t>76</w:t>
            </w:r>
          </w:hyperlink>
        </w:p>
        <w:p>
          <w:pPr>
            <w:pStyle w:val="Contents4"/>
            <w:tabs>
              <w:tab w:val="clear" w:pos="8176"/>
              <w:tab w:val="right" w:pos="9026" w:leader="dot"/>
            </w:tabs>
            <w:rPr/>
          </w:pPr>
          <w:hyperlink w:anchor="__RefHeading___Toc753301_73709187">
            <w:r>
              <w:rPr>
                <w:webHidden/>
                <w:rStyle w:val="IndexLink"/>
              </w:rPr>
              <w:t>2736</w:t>
            </w:r>
            <w:r>
              <w:rPr>
                <w:rStyle w:val="IndexLink"/>
                <w:rtl w:val="true"/>
              </w:rPr>
              <w:t>-[</w:t>
            </w:r>
            <w:r>
              <w:rPr>
                <w:rStyle w:val="IndexLink"/>
                <w:rtl w:val="true"/>
              </w:rPr>
              <w:t>شعيب بن يوبب بن عنقاء بن مدين</w:t>
            </w:r>
            <w:r>
              <w:rPr>
                <w:rStyle w:val="IndexLink"/>
                <w:rtl w:val="true"/>
              </w:rPr>
              <w:t>]</w:t>
              <w:tab/>
            </w:r>
            <w:r>
              <w:rPr>
                <w:rStyle w:val="IndexLink"/>
              </w:rPr>
              <w:t>76</w:t>
            </w:r>
          </w:hyperlink>
        </w:p>
        <w:p>
          <w:pPr>
            <w:pStyle w:val="Contents4"/>
            <w:tabs>
              <w:tab w:val="clear" w:pos="8176"/>
              <w:tab w:val="right" w:pos="9026" w:leader="dot"/>
            </w:tabs>
            <w:rPr/>
          </w:pPr>
          <w:hyperlink w:anchor="__RefHeading___Toc753303_73709187">
            <w:r>
              <w:rPr>
                <w:webHidden/>
                <w:rStyle w:val="IndexLink"/>
              </w:rPr>
              <w:t>2737</w:t>
            </w:r>
            <w:r>
              <w:rPr>
                <w:rStyle w:val="IndexLink"/>
                <w:rtl w:val="true"/>
              </w:rPr>
              <w:t xml:space="preserve"> - </w:t>
            </w:r>
            <w:r>
              <w:rPr>
                <w:rStyle w:val="IndexLink"/>
                <w:rtl w:val="true"/>
              </w:rPr>
              <w:t>شعيب بن أحمد بن عبد الحميد بن صالح</w:t>
            </w:r>
            <w:r>
              <w:rPr>
                <w:rStyle w:val="IndexLink"/>
                <w:rtl w:val="true"/>
              </w:rPr>
              <w:tab/>
            </w:r>
            <w:r>
              <w:rPr>
                <w:rStyle w:val="IndexLink"/>
              </w:rPr>
              <w:t>86</w:t>
            </w:r>
          </w:hyperlink>
        </w:p>
        <w:p>
          <w:pPr>
            <w:pStyle w:val="Contents4"/>
            <w:tabs>
              <w:tab w:val="clear" w:pos="8176"/>
              <w:tab w:val="right" w:pos="9026" w:leader="dot"/>
            </w:tabs>
            <w:rPr/>
          </w:pPr>
          <w:hyperlink w:anchor="__RefHeading___Toc753305_73709187">
            <w:r>
              <w:rPr>
                <w:webHidden/>
                <w:rStyle w:val="IndexLink"/>
              </w:rPr>
              <w:t>2738</w:t>
            </w:r>
            <w:r>
              <w:rPr>
                <w:rStyle w:val="IndexLink"/>
                <w:rtl w:val="true"/>
              </w:rPr>
              <w:t xml:space="preserve"> - </w:t>
            </w:r>
            <w:r>
              <w:rPr>
                <w:rStyle w:val="IndexLink"/>
                <w:rtl w:val="true"/>
              </w:rPr>
              <w:t>شعيب بن إسحاق بن شعيب بن إسحاق</w:t>
            </w:r>
            <w:r>
              <w:rPr>
                <w:rStyle w:val="IndexLink"/>
                <w:rtl w:val="true"/>
              </w:rPr>
              <w:tab/>
            </w:r>
            <w:r>
              <w:rPr>
                <w:rStyle w:val="IndexLink"/>
              </w:rPr>
              <w:t>87</w:t>
            </w:r>
          </w:hyperlink>
        </w:p>
        <w:p>
          <w:pPr>
            <w:pStyle w:val="Contents4"/>
            <w:tabs>
              <w:tab w:val="clear" w:pos="8176"/>
              <w:tab w:val="right" w:pos="9026" w:leader="dot"/>
            </w:tabs>
            <w:rPr/>
          </w:pPr>
          <w:hyperlink w:anchor="__RefHeading___Toc753307_73709187">
            <w:r>
              <w:rPr>
                <w:webHidden/>
                <w:rStyle w:val="IndexLink"/>
              </w:rPr>
              <w:t>2739</w:t>
            </w:r>
            <w:r>
              <w:rPr>
                <w:rStyle w:val="IndexLink"/>
                <w:rtl w:val="true"/>
              </w:rPr>
              <w:t xml:space="preserve"> - </w:t>
            </w:r>
            <w:r>
              <w:rPr>
                <w:rStyle w:val="IndexLink"/>
                <w:rtl w:val="true"/>
              </w:rPr>
              <w:t>شعيب بن إسحاق بن عبد الرّحمن</w:t>
            </w:r>
            <w:r>
              <w:rPr>
                <w:rStyle w:val="IndexLink"/>
                <w:rtl w:val="true"/>
              </w:rPr>
              <w:tab/>
            </w:r>
            <w:r>
              <w:rPr>
                <w:rStyle w:val="IndexLink"/>
              </w:rPr>
              <w:t>87</w:t>
            </w:r>
          </w:hyperlink>
        </w:p>
        <w:p>
          <w:pPr>
            <w:pStyle w:val="Contents4"/>
            <w:tabs>
              <w:tab w:val="clear" w:pos="8176"/>
              <w:tab w:val="right" w:pos="9026" w:leader="dot"/>
            </w:tabs>
            <w:rPr/>
          </w:pPr>
          <w:hyperlink w:anchor="__RefHeading___Toc753309_73709187">
            <w:r>
              <w:rPr>
                <w:webHidden/>
                <w:rStyle w:val="IndexLink"/>
              </w:rPr>
              <w:t>2740</w:t>
            </w:r>
            <w:r>
              <w:rPr>
                <w:rStyle w:val="IndexLink"/>
                <w:rtl w:val="true"/>
              </w:rPr>
              <w:t xml:space="preserve"> - </w:t>
            </w:r>
            <w:r>
              <w:rPr>
                <w:rStyle w:val="IndexLink"/>
                <w:rtl w:val="true"/>
              </w:rPr>
              <w:t>شعيب بن إسحاق الأذرعي</w:t>
            </w:r>
            <w:r>
              <w:rPr>
                <w:rStyle w:val="IndexLink"/>
                <w:rtl w:val="true"/>
              </w:rPr>
              <w:tab/>
            </w:r>
            <w:r>
              <w:rPr>
                <w:rStyle w:val="IndexLink"/>
              </w:rPr>
              <w:t>94</w:t>
            </w:r>
          </w:hyperlink>
        </w:p>
        <w:p>
          <w:pPr>
            <w:pStyle w:val="Contents4"/>
            <w:tabs>
              <w:tab w:val="clear" w:pos="8176"/>
              <w:tab w:val="right" w:pos="9026" w:leader="dot"/>
            </w:tabs>
            <w:rPr/>
          </w:pPr>
          <w:hyperlink w:anchor="__RefHeading___Toc753311_73709187">
            <w:r>
              <w:rPr>
                <w:webHidden/>
                <w:rStyle w:val="IndexLink"/>
              </w:rPr>
              <w:t>2741</w:t>
            </w:r>
            <w:r>
              <w:rPr>
                <w:rStyle w:val="IndexLink"/>
                <w:rtl w:val="true"/>
              </w:rPr>
              <w:t xml:space="preserve"> - </w:t>
            </w:r>
            <w:r>
              <w:rPr>
                <w:rStyle w:val="IndexLink"/>
                <w:rtl w:val="true"/>
              </w:rPr>
              <w:t>شعيب بن حازم بن خزيمة</w:t>
            </w:r>
            <w:r>
              <w:rPr>
                <w:rStyle w:val="IndexLink"/>
                <w:rtl w:val="true"/>
              </w:rPr>
              <w:tab/>
            </w:r>
            <w:r>
              <w:rPr>
                <w:rStyle w:val="IndexLink"/>
              </w:rPr>
              <w:t>94</w:t>
            </w:r>
          </w:hyperlink>
        </w:p>
        <w:p>
          <w:pPr>
            <w:pStyle w:val="Contents4"/>
            <w:tabs>
              <w:tab w:val="clear" w:pos="8176"/>
              <w:tab w:val="right" w:pos="9026" w:leader="dot"/>
            </w:tabs>
            <w:rPr/>
          </w:pPr>
          <w:hyperlink w:anchor="__RefHeading___Toc753313_73709187">
            <w:r>
              <w:rPr>
                <w:webHidden/>
                <w:rStyle w:val="IndexLink"/>
              </w:rPr>
              <w:t>2742</w:t>
            </w:r>
            <w:r>
              <w:rPr>
                <w:rStyle w:val="IndexLink"/>
                <w:rtl w:val="true"/>
              </w:rPr>
              <w:t xml:space="preserve"> - </w:t>
            </w:r>
            <w:r>
              <w:rPr>
                <w:rStyle w:val="IndexLink"/>
                <w:rtl w:val="true"/>
              </w:rPr>
              <w:t>شعيب بن دينار</w:t>
            </w:r>
            <w:r>
              <w:rPr>
                <w:rStyle w:val="IndexLink"/>
                <w:rtl w:val="true"/>
              </w:rPr>
              <w:tab/>
            </w:r>
            <w:r>
              <w:rPr>
                <w:rStyle w:val="IndexLink"/>
              </w:rPr>
              <w:t>95</w:t>
            </w:r>
          </w:hyperlink>
        </w:p>
        <w:p>
          <w:pPr>
            <w:pStyle w:val="Contents4"/>
            <w:tabs>
              <w:tab w:val="clear" w:pos="8176"/>
              <w:tab w:val="right" w:pos="9026" w:leader="dot"/>
            </w:tabs>
            <w:rPr/>
          </w:pPr>
          <w:hyperlink w:anchor="__RefHeading___Toc753315_73709187">
            <w:r>
              <w:rPr>
                <w:webHidden/>
                <w:rStyle w:val="IndexLink"/>
              </w:rPr>
              <w:t>2743</w:t>
            </w:r>
            <w:r>
              <w:rPr>
                <w:rStyle w:val="IndexLink"/>
                <w:rtl w:val="true"/>
              </w:rPr>
              <w:t xml:space="preserve"> - </w:t>
            </w:r>
            <w:r>
              <w:rPr>
                <w:rStyle w:val="IndexLink"/>
                <w:rtl w:val="true"/>
              </w:rPr>
              <w:t>شعيب بن رزيق</w:t>
            </w:r>
            <w:r>
              <w:rPr>
                <w:rStyle w:val="IndexLink"/>
                <w:rtl w:val="true"/>
              </w:rPr>
              <w:tab/>
            </w:r>
            <w:r>
              <w:rPr>
                <w:rStyle w:val="IndexLink"/>
              </w:rPr>
              <w:t>108</w:t>
            </w:r>
          </w:hyperlink>
        </w:p>
        <w:p>
          <w:pPr>
            <w:pStyle w:val="Contents4"/>
            <w:tabs>
              <w:tab w:val="clear" w:pos="8176"/>
              <w:tab w:val="right" w:pos="9026" w:leader="dot"/>
            </w:tabs>
            <w:rPr/>
          </w:pPr>
          <w:hyperlink w:anchor="__RefHeading___Toc753317_73709187">
            <w:r>
              <w:rPr>
                <w:webHidden/>
                <w:rStyle w:val="IndexLink"/>
              </w:rPr>
              <w:t>2744</w:t>
            </w:r>
            <w:r>
              <w:rPr>
                <w:rStyle w:val="IndexLink"/>
                <w:rtl w:val="true"/>
              </w:rPr>
              <w:t xml:space="preserve"> - </w:t>
            </w:r>
            <w:r>
              <w:rPr>
                <w:rStyle w:val="IndexLink"/>
                <w:rtl w:val="true"/>
              </w:rPr>
              <w:t>شعيب بن سهل بن كثير</w:t>
            </w:r>
            <w:r>
              <w:rPr>
                <w:rStyle w:val="IndexLink"/>
                <w:rtl w:val="true"/>
              </w:rPr>
              <w:tab/>
            </w:r>
            <w:r>
              <w:rPr>
                <w:rStyle w:val="IndexLink"/>
              </w:rPr>
              <w:t>111</w:t>
            </w:r>
          </w:hyperlink>
        </w:p>
        <w:p>
          <w:pPr>
            <w:pStyle w:val="Contents4"/>
            <w:tabs>
              <w:tab w:val="clear" w:pos="8176"/>
              <w:tab w:val="right" w:pos="9026" w:leader="dot"/>
            </w:tabs>
            <w:rPr/>
          </w:pPr>
          <w:hyperlink w:anchor="__RefHeading___Toc753319_73709187">
            <w:r>
              <w:rPr>
                <w:webHidden/>
                <w:rStyle w:val="IndexLink"/>
              </w:rPr>
              <w:t>2745</w:t>
            </w:r>
            <w:r>
              <w:rPr>
                <w:rStyle w:val="IndexLink"/>
                <w:rtl w:val="true"/>
              </w:rPr>
              <w:t xml:space="preserve"> - </w:t>
            </w:r>
            <w:r>
              <w:rPr>
                <w:rStyle w:val="IndexLink"/>
                <w:rtl w:val="true"/>
              </w:rPr>
              <w:t>شعيب بن شعيب بن إسحاق</w:t>
            </w:r>
            <w:r>
              <w:rPr>
                <w:rStyle w:val="IndexLink"/>
                <w:rtl w:val="true"/>
              </w:rPr>
              <w:tab/>
            </w:r>
            <w:r>
              <w:rPr>
                <w:rStyle w:val="IndexLink"/>
              </w:rPr>
              <w:t>114</w:t>
            </w:r>
          </w:hyperlink>
        </w:p>
        <w:p>
          <w:pPr>
            <w:pStyle w:val="Contents4"/>
            <w:tabs>
              <w:tab w:val="clear" w:pos="8176"/>
              <w:tab w:val="right" w:pos="9026" w:leader="dot"/>
            </w:tabs>
            <w:rPr/>
          </w:pPr>
          <w:hyperlink w:anchor="__RefHeading___Toc753321_73709187">
            <w:r>
              <w:rPr>
                <w:webHidden/>
                <w:rStyle w:val="IndexLink"/>
              </w:rPr>
              <w:t>2746</w:t>
            </w:r>
            <w:r>
              <w:rPr>
                <w:rStyle w:val="IndexLink"/>
                <w:rtl w:val="true"/>
              </w:rPr>
              <w:t xml:space="preserve"> - </w:t>
            </w:r>
            <w:r>
              <w:rPr>
                <w:rStyle w:val="IndexLink"/>
                <w:rtl w:val="true"/>
              </w:rPr>
              <w:t>شعيب بن شعيب بن مسلم بن شعيب</w:t>
            </w:r>
            <w:r>
              <w:rPr>
                <w:rStyle w:val="IndexLink"/>
                <w:rtl w:val="true"/>
              </w:rPr>
              <w:tab/>
            </w:r>
            <w:r>
              <w:rPr>
                <w:rStyle w:val="IndexLink"/>
              </w:rPr>
              <w:t>116</w:t>
            </w:r>
          </w:hyperlink>
        </w:p>
        <w:p>
          <w:pPr>
            <w:pStyle w:val="Contents4"/>
            <w:tabs>
              <w:tab w:val="clear" w:pos="8176"/>
              <w:tab w:val="right" w:pos="9026" w:leader="dot"/>
            </w:tabs>
            <w:rPr/>
          </w:pPr>
          <w:hyperlink w:anchor="__RefHeading___Toc753323_73709187">
            <w:r>
              <w:rPr>
                <w:webHidden/>
                <w:rStyle w:val="IndexLink"/>
              </w:rPr>
              <w:t>2747</w:t>
            </w:r>
            <w:r>
              <w:rPr>
                <w:rStyle w:val="IndexLink"/>
                <w:rtl w:val="true"/>
              </w:rPr>
              <w:t xml:space="preserve"> - </w:t>
            </w:r>
            <w:r>
              <w:rPr>
                <w:rStyle w:val="IndexLink"/>
                <w:rtl w:val="true"/>
              </w:rPr>
              <w:t>شعيب بن عبد الرّحمن بن عمر بن نصر بن محمّد</w:t>
            </w:r>
            <w:r>
              <w:rPr>
                <w:rStyle w:val="IndexLink"/>
                <w:rtl w:val="true"/>
              </w:rPr>
              <w:tab/>
            </w:r>
            <w:r>
              <w:rPr>
                <w:rStyle w:val="IndexLink"/>
              </w:rPr>
              <w:t>116</w:t>
            </w:r>
          </w:hyperlink>
        </w:p>
        <w:p>
          <w:pPr>
            <w:pStyle w:val="Contents4"/>
            <w:tabs>
              <w:tab w:val="clear" w:pos="8176"/>
              <w:tab w:val="right" w:pos="9026" w:leader="dot"/>
            </w:tabs>
            <w:rPr/>
          </w:pPr>
          <w:hyperlink w:anchor="__RefHeading___Toc753325_73709187">
            <w:r>
              <w:rPr>
                <w:webHidden/>
                <w:rStyle w:val="IndexLink"/>
              </w:rPr>
              <w:t>2748</w:t>
            </w:r>
            <w:r>
              <w:rPr>
                <w:rStyle w:val="IndexLink"/>
                <w:rtl w:val="true"/>
              </w:rPr>
              <w:t xml:space="preserve"> - </w:t>
            </w:r>
            <w:r>
              <w:rPr>
                <w:rStyle w:val="IndexLink"/>
                <w:rtl w:val="true"/>
              </w:rPr>
              <w:t>شعيب بن عمرو بن نصر، و يقال</w:t>
            </w:r>
            <w:r>
              <w:rPr>
                <w:rStyle w:val="IndexLink"/>
                <w:rtl w:val="true"/>
              </w:rPr>
              <w:t xml:space="preserve">: </w:t>
            </w:r>
            <w:r>
              <w:rPr>
                <w:rStyle w:val="IndexLink"/>
                <w:rtl w:val="true"/>
              </w:rPr>
              <w:t>ابن عمرو بن سهل</w:t>
            </w:r>
            <w:r>
              <w:rPr>
                <w:rStyle w:val="IndexLink"/>
                <w:rtl w:val="true"/>
              </w:rPr>
              <w:tab/>
            </w:r>
            <w:r>
              <w:rPr>
                <w:rStyle w:val="IndexLink"/>
              </w:rPr>
              <w:t>118</w:t>
            </w:r>
          </w:hyperlink>
        </w:p>
        <w:p>
          <w:pPr>
            <w:pStyle w:val="Contents4"/>
            <w:tabs>
              <w:tab w:val="clear" w:pos="8176"/>
              <w:tab w:val="right" w:pos="9026" w:leader="dot"/>
            </w:tabs>
            <w:rPr/>
          </w:pPr>
          <w:hyperlink w:anchor="__RefHeading___Toc753327_73709187">
            <w:r>
              <w:rPr>
                <w:webHidden/>
                <w:rStyle w:val="IndexLink"/>
              </w:rPr>
              <w:t>2749</w:t>
            </w:r>
            <w:r>
              <w:rPr>
                <w:rStyle w:val="IndexLink"/>
                <w:rtl w:val="true"/>
              </w:rPr>
              <w:t xml:space="preserve"> - </w:t>
            </w:r>
            <w:r>
              <w:rPr>
                <w:rStyle w:val="IndexLink"/>
                <w:rtl w:val="true"/>
              </w:rPr>
              <w:t>شعيب بن محمّد بن أحمد بن شعيب</w:t>
            </w:r>
            <w:r>
              <w:rPr>
                <w:rStyle w:val="IndexLink"/>
                <w:rtl w:val="true"/>
              </w:rPr>
              <w:tab/>
            </w:r>
            <w:r>
              <w:rPr>
                <w:rStyle w:val="IndexLink"/>
              </w:rPr>
              <w:t>119</w:t>
            </w:r>
          </w:hyperlink>
        </w:p>
        <w:p>
          <w:pPr>
            <w:pStyle w:val="Contents4"/>
            <w:tabs>
              <w:tab w:val="clear" w:pos="8176"/>
              <w:tab w:val="right" w:pos="9026" w:leader="dot"/>
            </w:tabs>
            <w:rPr/>
          </w:pPr>
          <w:hyperlink w:anchor="__RefHeading___Toc753329_73709187">
            <w:r>
              <w:rPr>
                <w:webHidden/>
                <w:rStyle w:val="IndexLink"/>
              </w:rPr>
              <w:t>2750</w:t>
            </w:r>
            <w:r>
              <w:rPr>
                <w:rStyle w:val="IndexLink"/>
                <w:rtl w:val="true"/>
              </w:rPr>
              <w:t xml:space="preserve"> - </w:t>
            </w:r>
            <w:r>
              <w:rPr>
                <w:rStyle w:val="IndexLink"/>
                <w:rtl w:val="true"/>
              </w:rPr>
              <w:t>شعيب بن محمّد بن عبد اللّه بن عمرو بن العاص</w:t>
            </w:r>
            <w:r>
              <w:rPr>
                <w:rStyle w:val="IndexLink"/>
                <w:rtl w:val="true"/>
              </w:rPr>
              <w:tab/>
            </w:r>
            <w:r>
              <w:rPr>
                <w:rStyle w:val="IndexLink"/>
              </w:rPr>
              <w:t>121</w:t>
            </w:r>
          </w:hyperlink>
        </w:p>
        <w:p>
          <w:pPr>
            <w:pStyle w:val="Contents4"/>
            <w:tabs>
              <w:tab w:val="clear" w:pos="8176"/>
              <w:tab w:val="right" w:pos="9026" w:leader="dot"/>
            </w:tabs>
            <w:rPr/>
          </w:pPr>
          <w:hyperlink w:anchor="__RefHeading___Toc753331_73709187">
            <w:r>
              <w:rPr>
                <w:webHidden/>
                <w:rStyle w:val="IndexLink"/>
              </w:rPr>
              <w:t>2751</w:t>
            </w:r>
            <w:r>
              <w:rPr>
                <w:rStyle w:val="IndexLink"/>
                <w:rtl w:val="true"/>
              </w:rPr>
              <w:t xml:space="preserve"> - </w:t>
            </w:r>
            <w:r>
              <w:rPr>
                <w:rStyle w:val="IndexLink"/>
                <w:rtl w:val="true"/>
              </w:rPr>
              <w:t>شعيب بن الهيثم بن إبراهيم بن يزيد بن غيلان</w:t>
            </w:r>
            <w:r>
              <w:rPr>
                <w:rStyle w:val="IndexLink"/>
                <w:rtl w:val="true"/>
              </w:rPr>
              <w:tab/>
            </w:r>
            <w:r>
              <w:rPr>
                <w:rStyle w:val="IndexLink"/>
              </w:rPr>
              <w:t>126</w:t>
            </w:r>
          </w:hyperlink>
        </w:p>
        <w:p>
          <w:pPr>
            <w:pStyle w:val="Contents4"/>
            <w:tabs>
              <w:tab w:val="clear" w:pos="8176"/>
              <w:tab w:val="right" w:pos="9026" w:leader="dot"/>
            </w:tabs>
            <w:rPr/>
          </w:pPr>
          <w:hyperlink w:anchor="__RefHeading___Toc753333_73709187">
            <w:r>
              <w:rPr>
                <w:webHidden/>
                <w:rStyle w:val="IndexLink"/>
              </w:rPr>
              <w:t>2752</w:t>
            </w:r>
            <w:r>
              <w:rPr>
                <w:rStyle w:val="IndexLink"/>
                <w:rtl w:val="true"/>
              </w:rPr>
              <w:t xml:space="preserve"> - </w:t>
            </w:r>
            <w:r>
              <w:rPr>
                <w:rStyle w:val="IndexLink"/>
                <w:rtl w:val="true"/>
              </w:rPr>
              <w:t>شعيب العماني</w:t>
            </w:r>
            <w:r>
              <w:rPr>
                <w:rStyle w:val="IndexLink"/>
                <w:rtl w:val="true"/>
              </w:rPr>
              <w:tab/>
            </w:r>
            <w:r>
              <w:rPr>
                <w:rStyle w:val="IndexLink"/>
              </w:rPr>
              <w:t>127</w:t>
            </w:r>
          </w:hyperlink>
        </w:p>
        <w:p>
          <w:pPr>
            <w:pStyle w:val="Contents4"/>
            <w:tabs>
              <w:tab w:val="clear" w:pos="8176"/>
              <w:tab w:val="right" w:pos="9026" w:leader="dot"/>
            </w:tabs>
            <w:rPr/>
          </w:pPr>
          <w:hyperlink w:anchor="__RefHeading___Toc753335_73709187">
            <w:r>
              <w:rPr>
                <w:webHidden/>
                <w:rStyle w:val="IndexLink"/>
              </w:rPr>
              <w:t>2753</w:t>
            </w:r>
            <w:r>
              <w:rPr>
                <w:rStyle w:val="IndexLink"/>
                <w:rtl w:val="true"/>
              </w:rPr>
              <w:t xml:space="preserve"> - </w:t>
            </w:r>
            <w:r>
              <w:rPr>
                <w:rStyle w:val="IndexLink"/>
                <w:rtl w:val="true"/>
              </w:rPr>
              <w:t>شعيب مولى عمر بن عبد العزيز</w:t>
            </w:r>
            <w:r>
              <w:rPr>
                <w:rStyle w:val="IndexLink"/>
                <w:rtl w:val="true"/>
              </w:rPr>
              <w:tab/>
            </w:r>
            <w:r>
              <w:rPr>
                <w:rStyle w:val="IndexLink"/>
              </w:rPr>
              <w:t>127</w:t>
            </w:r>
          </w:hyperlink>
        </w:p>
        <w:p>
          <w:pPr>
            <w:pStyle w:val="Contents3"/>
            <w:tabs>
              <w:tab w:val="clear" w:pos="8459"/>
              <w:tab w:val="right" w:pos="9026" w:leader="dot"/>
            </w:tabs>
            <w:rPr/>
          </w:pPr>
          <w:hyperlink w:anchor="__RefHeading___Toc753337_73709187">
            <w:r>
              <w:rPr>
                <w:webHidden/>
                <w:rStyle w:val="IndexLink"/>
                <w:rtl w:val="true"/>
              </w:rPr>
              <w:t>[</w:t>
            </w:r>
            <w:r>
              <w:rPr>
                <w:rStyle w:val="IndexLink"/>
                <w:rtl w:val="true"/>
              </w:rPr>
              <w:t>ذكر</w:t>
            </w:r>
            <w:r>
              <w:rPr>
                <w:rStyle w:val="IndexLink"/>
                <w:rtl w:val="true"/>
              </w:rPr>
              <w:t xml:space="preserve">] </w:t>
            </w:r>
            <w:r>
              <w:rPr>
                <w:rStyle w:val="IndexLink"/>
                <w:rtl w:val="true"/>
              </w:rPr>
              <w:t>من اسمه شعيث بالمثلثة</w:t>
            </w:r>
            <w:r>
              <w:rPr>
                <w:rStyle w:val="IndexLink"/>
                <w:rtl w:val="true"/>
              </w:rPr>
              <w:tab/>
            </w:r>
            <w:r>
              <w:rPr>
                <w:rStyle w:val="IndexLink"/>
              </w:rPr>
              <w:t>128</w:t>
            </w:r>
          </w:hyperlink>
        </w:p>
        <w:p>
          <w:pPr>
            <w:pStyle w:val="Contents4"/>
            <w:tabs>
              <w:tab w:val="clear" w:pos="8176"/>
              <w:tab w:val="right" w:pos="9026" w:leader="dot"/>
            </w:tabs>
            <w:rPr/>
          </w:pPr>
          <w:hyperlink w:anchor="__RefHeading___Toc753339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753341_73709187">
            <w:r>
              <w:rPr>
                <w:webHidden/>
                <w:rStyle w:val="IndexLink"/>
              </w:rPr>
              <w:t>2754</w:t>
            </w:r>
            <w:r>
              <w:rPr>
                <w:rStyle w:val="IndexLink"/>
                <w:rtl w:val="true"/>
              </w:rPr>
              <w:t xml:space="preserve"> - </w:t>
            </w:r>
            <w:r>
              <w:rPr>
                <w:rStyle w:val="IndexLink"/>
                <w:rtl w:val="true"/>
              </w:rPr>
              <w:t>شعيث بن زيان</w:t>
            </w:r>
            <w:r>
              <w:rPr>
                <w:rStyle w:val="IndexLink"/>
                <w:rtl w:val="true"/>
              </w:rPr>
              <w:tab/>
            </w:r>
            <w:r>
              <w:rPr>
                <w:rStyle w:val="IndexLink"/>
              </w:rPr>
              <w:t>128</w:t>
            </w:r>
          </w:hyperlink>
        </w:p>
        <w:p>
          <w:pPr>
            <w:pStyle w:val="Contents3"/>
            <w:tabs>
              <w:tab w:val="clear" w:pos="8459"/>
              <w:tab w:val="right" w:pos="9026" w:leader="dot"/>
            </w:tabs>
            <w:rPr/>
          </w:pPr>
          <w:hyperlink w:anchor="__RefHeading___Toc753343_73709187">
            <w:r>
              <w:rPr>
                <w:webHidden/>
                <w:rStyle w:val="IndexLink"/>
                <w:rtl w:val="true"/>
              </w:rPr>
              <w:t>ذكر من اسمه شقران</w:t>
            </w:r>
            <w:r>
              <w:rPr>
                <w:rStyle w:val="IndexLink"/>
                <w:rtl w:val="true"/>
              </w:rPr>
              <w:tab/>
            </w:r>
            <w:r>
              <w:rPr>
                <w:rStyle w:val="IndexLink"/>
              </w:rPr>
              <w:t>129</w:t>
            </w:r>
          </w:hyperlink>
        </w:p>
        <w:p>
          <w:pPr>
            <w:pStyle w:val="Contents4"/>
            <w:tabs>
              <w:tab w:val="clear" w:pos="8176"/>
              <w:tab w:val="right" w:pos="9026" w:leader="dot"/>
            </w:tabs>
            <w:rPr/>
          </w:pPr>
          <w:hyperlink w:anchor="__RefHeading___Toc753345_73709187">
            <w:r>
              <w:rPr>
                <w:webHidden/>
                <w:rStyle w:val="IndexLink"/>
              </w:rPr>
              <w:t>2755</w:t>
            </w:r>
            <w:r>
              <w:rPr>
                <w:rStyle w:val="IndexLink"/>
                <w:rtl w:val="true"/>
              </w:rPr>
              <w:t xml:space="preserve"> - </w:t>
            </w:r>
            <w:r>
              <w:rPr>
                <w:rStyle w:val="IndexLink"/>
                <w:rtl w:val="true"/>
              </w:rPr>
              <w:t>شقران السلاماني، مولى بني سلامان</w:t>
            </w:r>
            <w:r>
              <w:rPr>
                <w:rStyle w:val="IndexLink"/>
                <w:rtl w:val="true"/>
              </w:rPr>
              <w:tab/>
            </w:r>
            <w:r>
              <w:rPr>
                <w:rStyle w:val="IndexLink"/>
              </w:rPr>
              <w:t>129</w:t>
            </w:r>
          </w:hyperlink>
        </w:p>
        <w:p>
          <w:pPr>
            <w:pStyle w:val="Contents3"/>
            <w:tabs>
              <w:tab w:val="clear" w:pos="8459"/>
              <w:tab w:val="right" w:pos="9026" w:leader="dot"/>
            </w:tabs>
            <w:rPr/>
          </w:pPr>
          <w:hyperlink w:anchor="__RefHeading___Toc753347_73709187">
            <w:r>
              <w:rPr>
                <w:webHidden/>
                <w:rStyle w:val="IndexLink"/>
                <w:rtl w:val="true"/>
              </w:rPr>
              <w:t>ذكر من اسمه شقير</w:t>
            </w:r>
            <w:r>
              <w:rPr>
                <w:rStyle w:val="IndexLink"/>
                <w:rtl w:val="true"/>
              </w:rPr>
              <w:tab/>
            </w:r>
            <w:r>
              <w:rPr>
                <w:rStyle w:val="IndexLink"/>
              </w:rPr>
              <w:t>134</w:t>
            </w:r>
          </w:hyperlink>
        </w:p>
        <w:p>
          <w:pPr>
            <w:pStyle w:val="Contents4"/>
            <w:tabs>
              <w:tab w:val="clear" w:pos="8176"/>
              <w:tab w:val="right" w:pos="9026" w:leader="dot"/>
            </w:tabs>
            <w:rPr/>
          </w:pPr>
          <w:hyperlink w:anchor="__RefHeading___Toc753349_73709187">
            <w:r>
              <w:rPr>
                <w:webHidden/>
                <w:rStyle w:val="IndexLink"/>
              </w:rPr>
              <w:t>2756</w:t>
            </w:r>
            <w:r>
              <w:rPr>
                <w:rStyle w:val="IndexLink"/>
                <w:rtl w:val="true"/>
              </w:rPr>
              <w:t xml:space="preserve"> - </w:t>
            </w:r>
            <w:r>
              <w:rPr>
                <w:rStyle w:val="IndexLink"/>
                <w:rtl w:val="true"/>
              </w:rPr>
              <w:t>شقير مولى العباس بن الوليد بن عبد الملك</w:t>
            </w:r>
            <w:r>
              <w:rPr>
                <w:rStyle w:val="IndexLink"/>
                <w:rtl w:val="true"/>
              </w:rPr>
              <w:tab/>
            </w:r>
            <w:r>
              <w:rPr>
                <w:rStyle w:val="IndexLink"/>
              </w:rPr>
              <w:t>134</w:t>
            </w:r>
          </w:hyperlink>
        </w:p>
        <w:p>
          <w:pPr>
            <w:pStyle w:val="Contents3"/>
            <w:tabs>
              <w:tab w:val="clear" w:pos="8459"/>
              <w:tab w:val="right" w:pos="9026" w:leader="dot"/>
            </w:tabs>
            <w:rPr/>
          </w:pPr>
          <w:hyperlink w:anchor="__RefHeading___Toc753351_73709187">
            <w:r>
              <w:rPr>
                <w:webHidden/>
                <w:rStyle w:val="IndexLink"/>
                <w:rtl w:val="true"/>
              </w:rPr>
              <w:t>ذكر من اسمه شقيق</w:t>
            </w:r>
            <w:r>
              <w:rPr>
                <w:rStyle w:val="IndexLink"/>
                <w:rtl w:val="true"/>
              </w:rPr>
              <w:tab/>
            </w:r>
            <w:r>
              <w:rPr>
                <w:rStyle w:val="IndexLink"/>
              </w:rPr>
              <w:t>137</w:t>
            </w:r>
          </w:hyperlink>
        </w:p>
        <w:p>
          <w:pPr>
            <w:pStyle w:val="Contents4"/>
            <w:tabs>
              <w:tab w:val="clear" w:pos="8176"/>
              <w:tab w:val="right" w:pos="9026" w:leader="dot"/>
            </w:tabs>
            <w:rPr/>
          </w:pPr>
          <w:hyperlink w:anchor="__RefHeading___Toc753353_7370918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753355_73709187">
            <w:r>
              <w:rPr>
                <w:webHidden/>
                <w:rStyle w:val="IndexLink"/>
              </w:rPr>
              <w:t>2757</w:t>
            </w:r>
            <w:r>
              <w:rPr>
                <w:rStyle w:val="IndexLink"/>
                <w:rtl w:val="true"/>
              </w:rPr>
              <w:t xml:space="preserve"> - </w:t>
            </w:r>
            <w:r>
              <w:rPr>
                <w:rStyle w:val="IndexLink"/>
                <w:rtl w:val="true"/>
              </w:rPr>
              <w:t>شقيق بن إبراهيم</w:t>
            </w:r>
            <w:r>
              <w:rPr>
                <w:rStyle w:val="IndexLink"/>
                <w:rtl w:val="true"/>
              </w:rPr>
              <w:tab/>
            </w:r>
            <w:r>
              <w:rPr>
                <w:rStyle w:val="IndexLink"/>
              </w:rPr>
              <w:t>137</w:t>
            </w:r>
          </w:hyperlink>
        </w:p>
        <w:p>
          <w:pPr>
            <w:pStyle w:val="Contents4"/>
            <w:tabs>
              <w:tab w:val="clear" w:pos="8176"/>
              <w:tab w:val="right" w:pos="9026" w:leader="dot"/>
            </w:tabs>
            <w:rPr/>
          </w:pPr>
          <w:hyperlink w:anchor="__RefHeading___Toc753357_73709187">
            <w:r>
              <w:rPr>
                <w:webHidden/>
                <w:rStyle w:val="IndexLink"/>
              </w:rPr>
              <w:t>2758</w:t>
            </w:r>
            <w:r>
              <w:rPr>
                <w:rStyle w:val="IndexLink"/>
                <w:rtl w:val="true"/>
              </w:rPr>
              <w:t xml:space="preserve"> - </w:t>
            </w:r>
            <w:r>
              <w:rPr>
                <w:rStyle w:val="IndexLink"/>
                <w:rtl w:val="true"/>
              </w:rPr>
              <w:t>شقيق بن ثور بن عفير بن زهير بن كعب بن عمرو</w:t>
            </w:r>
            <w:r>
              <w:rPr>
                <w:rStyle w:val="IndexLink"/>
                <w:rtl w:val="true"/>
              </w:rPr>
              <w:tab/>
            </w:r>
            <w:r>
              <w:rPr>
                <w:rStyle w:val="IndexLink"/>
              </w:rPr>
              <w:t>152</w:t>
            </w:r>
          </w:hyperlink>
        </w:p>
        <w:p>
          <w:pPr>
            <w:pStyle w:val="Contents4"/>
            <w:tabs>
              <w:tab w:val="clear" w:pos="8176"/>
              <w:tab w:val="right" w:pos="9026" w:leader="dot"/>
            </w:tabs>
            <w:rPr/>
          </w:pPr>
          <w:hyperlink w:anchor="__RefHeading___Toc753359_73709187">
            <w:r>
              <w:rPr>
                <w:webHidden/>
                <w:rStyle w:val="IndexLink"/>
              </w:rPr>
              <w:t>2759</w:t>
            </w:r>
            <w:r>
              <w:rPr>
                <w:rStyle w:val="IndexLink"/>
                <w:rtl w:val="true"/>
              </w:rPr>
              <w:t xml:space="preserve"> - </w:t>
            </w:r>
            <w:r>
              <w:rPr>
                <w:rStyle w:val="IndexLink"/>
                <w:rtl w:val="true"/>
              </w:rPr>
              <w:t>شقيق بن جزء بن رياح الباهلي</w:t>
            </w:r>
            <w:r>
              <w:rPr>
                <w:rStyle w:val="IndexLink"/>
                <w:rtl w:val="true"/>
              </w:rPr>
              <w:tab/>
            </w:r>
            <w:r>
              <w:rPr>
                <w:rStyle w:val="IndexLink"/>
              </w:rPr>
              <w:t>158</w:t>
            </w:r>
          </w:hyperlink>
        </w:p>
        <w:p>
          <w:pPr>
            <w:pStyle w:val="Contents4"/>
            <w:tabs>
              <w:tab w:val="clear" w:pos="8176"/>
              <w:tab w:val="right" w:pos="9026" w:leader="dot"/>
            </w:tabs>
            <w:rPr/>
          </w:pPr>
          <w:hyperlink w:anchor="__RefHeading___Toc753361_73709187">
            <w:r>
              <w:rPr>
                <w:webHidden/>
                <w:rStyle w:val="IndexLink"/>
              </w:rPr>
              <w:t>2760</w:t>
            </w:r>
            <w:r>
              <w:rPr>
                <w:rStyle w:val="IndexLink"/>
                <w:rtl w:val="true"/>
              </w:rPr>
              <w:t xml:space="preserve"> - </w:t>
            </w:r>
            <w:r>
              <w:rPr>
                <w:rStyle w:val="IndexLink"/>
                <w:rtl w:val="true"/>
              </w:rPr>
              <w:t>شقيق بن سلمة</w:t>
            </w:r>
            <w:r>
              <w:rPr>
                <w:rStyle w:val="IndexLink"/>
                <w:rtl w:val="true"/>
              </w:rPr>
              <w:tab/>
            </w:r>
            <w:r>
              <w:rPr>
                <w:rStyle w:val="IndexLink"/>
              </w:rPr>
              <w:t>158</w:t>
            </w:r>
          </w:hyperlink>
        </w:p>
        <w:p>
          <w:pPr>
            <w:pStyle w:val="Contents3"/>
            <w:tabs>
              <w:tab w:val="clear" w:pos="8459"/>
              <w:tab w:val="right" w:pos="9026" w:leader="dot"/>
            </w:tabs>
            <w:rPr/>
          </w:pPr>
          <w:hyperlink w:anchor="__RefHeading___Toc753363_73709187">
            <w:r>
              <w:rPr>
                <w:webHidden/>
                <w:rStyle w:val="IndexLink"/>
                <w:rtl w:val="true"/>
              </w:rPr>
              <w:t>ذكر من اسمه شمّاخ</w:t>
            </w:r>
            <w:r>
              <w:rPr>
                <w:rStyle w:val="IndexLink"/>
                <w:rtl w:val="true"/>
              </w:rPr>
              <w:tab/>
            </w:r>
            <w:r>
              <w:rPr>
                <w:rStyle w:val="IndexLink"/>
              </w:rPr>
              <w:t>191</w:t>
            </w:r>
          </w:hyperlink>
        </w:p>
        <w:p>
          <w:pPr>
            <w:pStyle w:val="Contents4"/>
            <w:tabs>
              <w:tab w:val="clear" w:pos="8176"/>
              <w:tab w:val="right" w:pos="9026" w:leader="dot"/>
            </w:tabs>
            <w:rPr/>
          </w:pPr>
          <w:hyperlink w:anchor="__RefHeading___Toc753365_73709187">
            <w:r>
              <w:rPr>
                <w:webHidden/>
                <w:rStyle w:val="IndexLink"/>
              </w:rPr>
              <w:t>2761</w:t>
            </w:r>
            <w:r>
              <w:rPr>
                <w:rStyle w:val="IndexLink"/>
                <w:rtl w:val="true"/>
              </w:rPr>
              <w:t xml:space="preserve"> - </w:t>
            </w:r>
            <w:r>
              <w:rPr>
                <w:rStyle w:val="IndexLink"/>
                <w:rtl w:val="true"/>
              </w:rPr>
              <w:t>شمّاخ بن أبي شداد العدواني</w:t>
            </w:r>
            <w:r>
              <w:rPr>
                <w:rStyle w:val="IndexLink"/>
                <w:rtl w:val="true"/>
              </w:rPr>
              <w:tab/>
            </w:r>
            <w:r>
              <w:rPr>
                <w:rStyle w:val="IndexLink"/>
              </w:rPr>
              <w:t>191</w:t>
            </w:r>
          </w:hyperlink>
        </w:p>
        <w:p>
          <w:pPr>
            <w:pStyle w:val="Contents3"/>
            <w:tabs>
              <w:tab w:val="clear" w:pos="8459"/>
              <w:tab w:val="right" w:pos="9026" w:leader="dot"/>
            </w:tabs>
            <w:rPr/>
          </w:pPr>
          <w:hyperlink w:anchor="__RefHeading___Toc753367_73709187">
            <w:r>
              <w:rPr>
                <w:webHidden/>
                <w:rStyle w:val="IndexLink"/>
                <w:rtl w:val="true"/>
              </w:rPr>
              <w:t>ذكر من اسمه شمر</w:t>
            </w:r>
            <w:r>
              <w:rPr>
                <w:rStyle w:val="IndexLink"/>
                <w:rtl w:val="true"/>
              </w:rPr>
              <w:tab/>
            </w:r>
            <w:r>
              <w:rPr>
                <w:rStyle w:val="IndexLink"/>
              </w:rPr>
              <w:t>192</w:t>
            </w:r>
          </w:hyperlink>
        </w:p>
        <w:p>
          <w:pPr>
            <w:pStyle w:val="Contents4"/>
            <w:tabs>
              <w:tab w:val="clear" w:pos="8176"/>
              <w:tab w:val="right" w:pos="9026" w:leader="dot"/>
            </w:tabs>
            <w:rPr/>
          </w:pPr>
          <w:hyperlink w:anchor="__RefHeading___Toc753369_73709187">
            <w:r>
              <w:rPr>
                <w:webHidden/>
                <w:rStyle w:val="IndexLink"/>
              </w:rPr>
              <w:t>2762</w:t>
            </w:r>
            <w:r>
              <w:rPr>
                <w:rStyle w:val="IndexLink"/>
                <w:rtl w:val="true"/>
              </w:rPr>
              <w:t xml:space="preserve"> - </w:t>
            </w:r>
            <w:r>
              <w:rPr>
                <w:rStyle w:val="IndexLink"/>
                <w:rtl w:val="true"/>
              </w:rPr>
              <w:t>شمر بن ذي الجوشن و اسم ذي الجوشن</w:t>
            </w:r>
            <w:r>
              <w:rPr>
                <w:rStyle w:val="IndexLink"/>
                <w:rtl w:val="true"/>
              </w:rPr>
              <w:t xml:space="preserve">: </w:t>
            </w:r>
            <w:r>
              <w:rPr>
                <w:rStyle w:val="IndexLink"/>
                <w:rtl w:val="true"/>
              </w:rPr>
              <w:t>شرحبيل</w:t>
            </w:r>
            <w:r>
              <w:rPr>
                <w:rStyle w:val="IndexLink"/>
                <w:rtl w:val="true"/>
              </w:rPr>
              <w:tab/>
            </w:r>
            <w:r>
              <w:rPr>
                <w:rStyle w:val="IndexLink"/>
              </w:rPr>
              <w:t>192</w:t>
            </w:r>
          </w:hyperlink>
        </w:p>
        <w:p>
          <w:pPr>
            <w:pStyle w:val="Contents4"/>
            <w:tabs>
              <w:tab w:val="clear" w:pos="8176"/>
              <w:tab w:val="right" w:pos="9026" w:leader="dot"/>
            </w:tabs>
            <w:rPr/>
          </w:pPr>
          <w:hyperlink w:anchor="__RefHeading___Toc753371_73709187">
            <w:r>
              <w:rPr>
                <w:webHidden/>
                <w:rStyle w:val="IndexLink"/>
              </w:rPr>
              <w:t>2763</w:t>
            </w:r>
            <w:r>
              <w:rPr>
                <w:rStyle w:val="IndexLink"/>
                <w:rtl w:val="true"/>
              </w:rPr>
              <w:t xml:space="preserve"> - </w:t>
            </w:r>
            <w:r>
              <w:rPr>
                <w:rStyle w:val="IndexLink"/>
                <w:rtl w:val="true"/>
              </w:rPr>
              <w:t>شمر بن عبد اللّه الخثعمي، ثم القحافي</w:t>
            </w:r>
            <w:r>
              <w:rPr>
                <w:rStyle w:val="IndexLink"/>
                <w:rtl w:val="true"/>
              </w:rPr>
              <w:tab/>
            </w:r>
            <w:r>
              <w:rPr>
                <w:rStyle w:val="IndexLink"/>
              </w:rPr>
              <w:t>198</w:t>
            </w:r>
          </w:hyperlink>
        </w:p>
        <w:p>
          <w:pPr>
            <w:pStyle w:val="Contents3"/>
            <w:tabs>
              <w:tab w:val="clear" w:pos="8459"/>
              <w:tab w:val="right" w:pos="9026" w:leader="dot"/>
            </w:tabs>
            <w:rPr/>
          </w:pPr>
          <w:hyperlink w:anchor="__RefHeading___Toc753373_73709187">
            <w:r>
              <w:rPr>
                <w:webHidden/>
                <w:rStyle w:val="IndexLink"/>
                <w:rtl w:val="true"/>
              </w:rPr>
              <w:t>[</w:t>
            </w:r>
            <w:r>
              <w:rPr>
                <w:rStyle w:val="IndexLink"/>
                <w:rtl w:val="true"/>
              </w:rPr>
              <w:t>ذكر</w:t>
            </w:r>
            <w:r>
              <w:rPr>
                <w:rStyle w:val="IndexLink"/>
                <w:rtl w:val="true"/>
              </w:rPr>
              <w:t xml:space="preserve">] </w:t>
            </w:r>
            <w:r>
              <w:rPr>
                <w:rStyle w:val="IndexLink"/>
                <w:rtl w:val="true"/>
              </w:rPr>
              <w:t>من اسمه شمعون</w:t>
            </w:r>
            <w:r>
              <w:rPr>
                <w:rStyle w:val="IndexLink"/>
                <w:rtl w:val="true"/>
              </w:rPr>
              <w:tab/>
            </w:r>
            <w:r>
              <w:rPr>
                <w:rStyle w:val="IndexLink"/>
              </w:rPr>
              <w:t>199</w:t>
            </w:r>
          </w:hyperlink>
        </w:p>
        <w:p>
          <w:pPr>
            <w:pStyle w:val="Contents4"/>
            <w:tabs>
              <w:tab w:val="clear" w:pos="8176"/>
              <w:tab w:val="right" w:pos="9026" w:leader="dot"/>
            </w:tabs>
            <w:rPr/>
          </w:pPr>
          <w:hyperlink w:anchor="__RefHeading___Toc753375_7370918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753377_73709187">
            <w:r>
              <w:rPr>
                <w:webHidden/>
                <w:rStyle w:val="IndexLink"/>
              </w:rPr>
              <w:t>2764</w:t>
            </w:r>
            <w:r>
              <w:rPr>
                <w:rStyle w:val="IndexLink"/>
                <w:rtl w:val="true"/>
              </w:rPr>
              <w:t xml:space="preserve"> - </w:t>
            </w:r>
            <w:r>
              <w:rPr>
                <w:rStyle w:val="IndexLink"/>
                <w:rtl w:val="true"/>
              </w:rPr>
              <w:t>شمعون أبو ريحانة الأزدي،</w:t>
            </w:r>
            <w:r>
              <w:rPr>
                <w:rStyle w:val="IndexLink"/>
                <w:rtl w:val="true"/>
              </w:rPr>
              <w:tab/>
            </w:r>
            <w:r>
              <w:rPr>
                <w:rStyle w:val="IndexLink"/>
              </w:rPr>
              <w:t>199</w:t>
            </w:r>
          </w:hyperlink>
        </w:p>
        <w:p>
          <w:pPr>
            <w:pStyle w:val="Contents3"/>
            <w:tabs>
              <w:tab w:val="clear" w:pos="8459"/>
              <w:tab w:val="right" w:pos="9026" w:leader="dot"/>
            </w:tabs>
            <w:rPr/>
          </w:pPr>
          <w:hyperlink w:anchor="__RefHeading___Toc753379_73709187">
            <w:r>
              <w:rPr>
                <w:webHidden/>
                <w:rStyle w:val="IndexLink"/>
                <w:rtl w:val="true"/>
              </w:rPr>
              <w:t>ذكر من اسمه شمول</w:t>
            </w:r>
            <w:r>
              <w:rPr>
                <w:rStyle w:val="IndexLink"/>
                <w:rtl w:val="true"/>
              </w:rPr>
              <w:tab/>
            </w:r>
            <w:r>
              <w:rPr>
                <w:rStyle w:val="IndexLink"/>
              </w:rPr>
              <w:t>211</w:t>
            </w:r>
          </w:hyperlink>
        </w:p>
        <w:p>
          <w:pPr>
            <w:pStyle w:val="Contents4"/>
            <w:tabs>
              <w:tab w:val="clear" w:pos="8176"/>
              <w:tab w:val="right" w:pos="9026" w:leader="dot"/>
            </w:tabs>
            <w:rPr/>
          </w:pPr>
          <w:hyperlink w:anchor="__RefHeading___Toc753381_73709187">
            <w:r>
              <w:rPr>
                <w:webHidden/>
                <w:rStyle w:val="IndexLink"/>
              </w:rPr>
              <w:t>2765</w:t>
            </w:r>
            <w:r>
              <w:rPr>
                <w:rStyle w:val="IndexLink"/>
                <w:rtl w:val="true"/>
              </w:rPr>
              <w:t xml:space="preserve"> - </w:t>
            </w:r>
            <w:r>
              <w:rPr>
                <w:rStyle w:val="IndexLink"/>
                <w:rtl w:val="true"/>
              </w:rPr>
              <w:t>شمول بن عبد اللّه</w:t>
            </w:r>
            <w:r>
              <w:rPr>
                <w:rStyle w:val="IndexLink"/>
                <w:rtl w:val="true"/>
              </w:rPr>
              <w:tab/>
            </w:r>
            <w:r>
              <w:rPr>
                <w:rStyle w:val="IndexLink"/>
              </w:rPr>
              <w:t>211</w:t>
            </w:r>
          </w:hyperlink>
        </w:p>
        <w:p>
          <w:pPr>
            <w:pStyle w:val="Contents3"/>
            <w:tabs>
              <w:tab w:val="clear" w:pos="8459"/>
              <w:tab w:val="right" w:pos="9026" w:leader="dot"/>
            </w:tabs>
            <w:rPr/>
          </w:pPr>
          <w:hyperlink w:anchor="__RefHeading___Toc753383_73709187">
            <w:r>
              <w:rPr>
                <w:webHidden/>
                <w:rStyle w:val="IndexLink"/>
                <w:rtl w:val="true"/>
              </w:rPr>
              <w:t>ذكر من اسمه شهاب</w:t>
            </w:r>
            <w:r>
              <w:rPr>
                <w:rStyle w:val="IndexLink"/>
                <w:rtl w:val="true"/>
              </w:rPr>
              <w:tab/>
            </w:r>
            <w:r>
              <w:rPr>
                <w:rStyle w:val="IndexLink"/>
              </w:rPr>
              <w:t>212</w:t>
            </w:r>
          </w:hyperlink>
        </w:p>
        <w:p>
          <w:pPr>
            <w:pStyle w:val="Contents4"/>
            <w:tabs>
              <w:tab w:val="clear" w:pos="8176"/>
              <w:tab w:val="right" w:pos="9026" w:leader="dot"/>
            </w:tabs>
            <w:rPr/>
          </w:pPr>
          <w:hyperlink w:anchor="__RefHeading___Toc753385_73709187">
            <w:r>
              <w:rPr>
                <w:webHidden/>
                <w:rStyle w:val="IndexLink"/>
              </w:rPr>
              <w:t>2766</w:t>
            </w:r>
            <w:r>
              <w:rPr>
                <w:rStyle w:val="IndexLink"/>
                <w:rtl w:val="true"/>
              </w:rPr>
              <w:t xml:space="preserve"> - </w:t>
            </w:r>
            <w:r>
              <w:rPr>
                <w:rStyle w:val="IndexLink"/>
                <w:rtl w:val="true"/>
              </w:rPr>
              <w:t>شهاب بن خراش بن حوشب بن يزيد بن الحارث</w:t>
            </w:r>
            <w:r>
              <w:rPr>
                <w:rStyle w:val="IndexLink"/>
                <w:rtl w:val="true"/>
              </w:rPr>
              <w:tab/>
            </w:r>
            <w:r>
              <w:rPr>
                <w:rStyle w:val="IndexLink"/>
              </w:rPr>
              <w:t>212</w:t>
            </w:r>
          </w:hyperlink>
        </w:p>
        <w:p>
          <w:pPr>
            <w:pStyle w:val="Contents4"/>
            <w:tabs>
              <w:tab w:val="clear" w:pos="8176"/>
              <w:tab w:val="right" w:pos="9026" w:leader="dot"/>
            </w:tabs>
            <w:rPr/>
          </w:pPr>
          <w:hyperlink w:anchor="__RefHeading___Toc753387_73709187">
            <w:r>
              <w:rPr>
                <w:webHidden/>
                <w:rStyle w:val="IndexLink"/>
              </w:rPr>
              <w:t>2767</w:t>
            </w:r>
            <w:r>
              <w:rPr>
                <w:rStyle w:val="IndexLink"/>
                <w:rtl w:val="true"/>
              </w:rPr>
              <w:t xml:space="preserve"> - </w:t>
            </w:r>
            <w:r>
              <w:rPr>
                <w:rStyle w:val="IndexLink"/>
                <w:rtl w:val="true"/>
              </w:rPr>
              <w:t>شهاب بن محمّد بن شهاب بن يحيى بن عبد القاهر</w:t>
            </w:r>
            <w:r>
              <w:rPr>
                <w:rStyle w:val="IndexLink"/>
                <w:rtl w:val="true"/>
              </w:rPr>
              <w:tab/>
            </w:r>
            <w:r>
              <w:rPr>
                <w:rStyle w:val="IndexLink"/>
              </w:rPr>
              <w:t>221</w:t>
            </w:r>
          </w:hyperlink>
        </w:p>
        <w:p>
          <w:pPr>
            <w:pStyle w:val="Contents4"/>
            <w:tabs>
              <w:tab w:val="clear" w:pos="8176"/>
              <w:tab w:val="right" w:pos="9026" w:leader="dot"/>
            </w:tabs>
            <w:rPr/>
          </w:pPr>
          <w:hyperlink w:anchor="__RefHeading___Toc753389_73709187">
            <w:r>
              <w:rPr>
                <w:webHidden/>
                <w:rStyle w:val="IndexLink"/>
              </w:rPr>
              <w:t>2768</w:t>
            </w:r>
            <w:r>
              <w:rPr>
                <w:rStyle w:val="IndexLink"/>
                <w:rtl w:val="true"/>
              </w:rPr>
              <w:t xml:space="preserve"> - </w:t>
            </w:r>
            <w:r>
              <w:rPr>
                <w:rStyle w:val="IndexLink"/>
                <w:rtl w:val="true"/>
              </w:rPr>
              <w:t>شهاب بن مسرور بن مساور بن سعد</w:t>
            </w:r>
            <w:r>
              <w:rPr>
                <w:rStyle w:val="IndexLink"/>
                <w:rtl w:val="true"/>
              </w:rPr>
              <w:tab/>
            </w:r>
            <w:r>
              <w:rPr>
                <w:rStyle w:val="IndexLink"/>
              </w:rPr>
              <w:t>222</w:t>
            </w:r>
          </w:hyperlink>
        </w:p>
        <w:p>
          <w:pPr>
            <w:pStyle w:val="Contents3"/>
            <w:tabs>
              <w:tab w:val="clear" w:pos="8459"/>
              <w:tab w:val="right" w:pos="9026" w:leader="dot"/>
            </w:tabs>
            <w:rPr/>
          </w:pPr>
          <w:hyperlink w:anchor="__RefHeading___Toc753391_73709187">
            <w:r>
              <w:rPr>
                <w:webHidden/>
                <w:rStyle w:val="IndexLink"/>
                <w:rtl w:val="true"/>
              </w:rPr>
              <w:t>ذكر من اسمه شهر</w:t>
            </w:r>
            <w:r>
              <w:rPr>
                <w:rStyle w:val="IndexLink"/>
                <w:rtl w:val="true"/>
              </w:rPr>
              <w:tab/>
            </w:r>
            <w:r>
              <w:rPr>
                <w:rStyle w:val="IndexLink"/>
              </w:rPr>
              <w:t>223</w:t>
            </w:r>
          </w:hyperlink>
        </w:p>
        <w:p>
          <w:pPr>
            <w:pStyle w:val="Contents4"/>
            <w:tabs>
              <w:tab w:val="clear" w:pos="8176"/>
              <w:tab w:val="right" w:pos="9026" w:leader="dot"/>
            </w:tabs>
            <w:rPr/>
          </w:pPr>
          <w:hyperlink w:anchor="__RefHeading___Toc753393_73709187">
            <w:r>
              <w:rPr>
                <w:webHidden/>
                <w:rStyle w:val="IndexLink"/>
              </w:rPr>
              <w:t>2769</w:t>
            </w:r>
            <w:r>
              <w:rPr>
                <w:rStyle w:val="IndexLink"/>
                <w:rtl w:val="true"/>
              </w:rPr>
              <w:t xml:space="preserve"> - </w:t>
            </w:r>
            <w:r>
              <w:rPr>
                <w:rStyle w:val="IndexLink"/>
                <w:rtl w:val="true"/>
              </w:rPr>
              <w:t>شهر بن حوشب</w:t>
            </w:r>
            <w:r>
              <w:rPr>
                <w:rStyle w:val="IndexLink"/>
                <w:rtl w:val="true"/>
              </w:rPr>
              <w:tab/>
            </w:r>
            <w:r>
              <w:rPr>
                <w:rStyle w:val="IndexLink"/>
              </w:rPr>
              <w:t>223</w:t>
            </w:r>
          </w:hyperlink>
        </w:p>
        <w:p>
          <w:pPr>
            <w:pStyle w:val="Contents3"/>
            <w:tabs>
              <w:tab w:val="clear" w:pos="8459"/>
              <w:tab w:val="right" w:pos="9026" w:leader="dot"/>
            </w:tabs>
            <w:rPr/>
          </w:pPr>
          <w:hyperlink w:anchor="__RefHeading___Toc753395_73709187">
            <w:r>
              <w:rPr>
                <w:webHidden/>
                <w:rStyle w:val="IndexLink"/>
                <w:rtl w:val="true"/>
              </w:rPr>
              <w:t>ذكر من اسمه شيبان</w:t>
            </w:r>
            <w:r>
              <w:rPr>
                <w:rStyle w:val="IndexLink"/>
                <w:rtl w:val="true"/>
              </w:rPr>
              <w:tab/>
            </w:r>
            <w:r>
              <w:rPr>
                <w:rStyle w:val="IndexLink"/>
              </w:rPr>
              <w:t>247</w:t>
            </w:r>
          </w:hyperlink>
        </w:p>
        <w:p>
          <w:pPr>
            <w:pStyle w:val="Contents4"/>
            <w:tabs>
              <w:tab w:val="clear" w:pos="8176"/>
              <w:tab w:val="right" w:pos="9026" w:leader="dot"/>
            </w:tabs>
            <w:rPr/>
          </w:pPr>
          <w:hyperlink w:anchor="__RefHeading___Toc753397_73709187">
            <w:r>
              <w:rPr>
                <w:webHidden/>
                <w:rStyle w:val="IndexLink"/>
              </w:rPr>
              <w:t>2770</w:t>
            </w:r>
            <w:r>
              <w:rPr>
                <w:rStyle w:val="IndexLink"/>
                <w:rtl w:val="true"/>
              </w:rPr>
              <w:t xml:space="preserve"> - </w:t>
            </w:r>
            <w:r>
              <w:rPr>
                <w:rStyle w:val="IndexLink"/>
                <w:rtl w:val="true"/>
              </w:rPr>
              <w:t>شيبان بن الحارث الغطفاني،</w:t>
            </w:r>
            <w:r>
              <w:rPr>
                <w:rStyle w:val="IndexLink"/>
                <w:rtl w:val="true"/>
              </w:rPr>
              <w:tab/>
            </w:r>
            <w:r>
              <w:rPr>
                <w:rStyle w:val="IndexLink"/>
              </w:rPr>
              <w:t>247</w:t>
            </w:r>
          </w:hyperlink>
        </w:p>
        <w:p>
          <w:pPr>
            <w:pStyle w:val="Contents4"/>
            <w:tabs>
              <w:tab w:val="clear" w:pos="8176"/>
              <w:tab w:val="right" w:pos="9026" w:leader="dot"/>
            </w:tabs>
            <w:rPr/>
          </w:pPr>
          <w:hyperlink w:anchor="__RefHeading___Toc753399_73709187">
            <w:r>
              <w:rPr>
                <w:webHidden/>
                <w:rStyle w:val="IndexLink"/>
              </w:rPr>
              <w:t>2771</w:t>
            </w:r>
            <w:r>
              <w:rPr>
                <w:rStyle w:val="IndexLink"/>
                <w:rtl w:val="true"/>
              </w:rPr>
              <w:t xml:space="preserve"> - </w:t>
            </w:r>
            <w:r>
              <w:rPr>
                <w:rStyle w:val="IndexLink"/>
                <w:rtl w:val="true"/>
              </w:rPr>
              <w:t>شيبان بن محمّد بن أحمد</w:t>
            </w:r>
            <w:r>
              <w:rPr>
                <w:rStyle w:val="IndexLink"/>
                <w:rtl w:val="true"/>
              </w:rPr>
              <w:tab/>
            </w:r>
            <w:r>
              <w:rPr>
                <w:rStyle w:val="IndexLink"/>
              </w:rPr>
              <w:t>250</w:t>
            </w:r>
          </w:hyperlink>
        </w:p>
        <w:p>
          <w:pPr>
            <w:pStyle w:val="Contents4"/>
            <w:tabs>
              <w:tab w:val="clear" w:pos="8176"/>
              <w:tab w:val="right" w:pos="9026" w:leader="dot"/>
            </w:tabs>
            <w:rPr/>
          </w:pPr>
          <w:hyperlink w:anchor="__RefHeading___Toc753401_73709187">
            <w:r>
              <w:rPr>
                <w:webHidden/>
                <w:rStyle w:val="IndexLink"/>
              </w:rPr>
              <w:t>2772</w:t>
            </w:r>
            <w:r>
              <w:rPr>
                <w:rStyle w:val="IndexLink"/>
                <w:rtl w:val="true"/>
              </w:rPr>
              <w:t xml:space="preserve"> - </w:t>
            </w:r>
            <w:r>
              <w:rPr>
                <w:rStyle w:val="IndexLink"/>
                <w:rtl w:val="true"/>
              </w:rPr>
              <w:t>شيبان المجنون</w:t>
            </w:r>
            <w:r>
              <w:rPr>
                <w:rStyle w:val="IndexLink"/>
                <w:rtl w:val="true"/>
              </w:rPr>
              <w:tab/>
            </w:r>
            <w:r>
              <w:rPr>
                <w:rStyle w:val="IndexLink"/>
              </w:rPr>
              <w:t>250</w:t>
            </w:r>
          </w:hyperlink>
        </w:p>
        <w:p>
          <w:pPr>
            <w:pStyle w:val="Contents3"/>
            <w:tabs>
              <w:tab w:val="clear" w:pos="8459"/>
              <w:tab w:val="right" w:pos="9026" w:leader="dot"/>
            </w:tabs>
            <w:rPr/>
          </w:pPr>
          <w:hyperlink w:anchor="__RefHeading___Toc753403_73709187">
            <w:r>
              <w:rPr>
                <w:webHidden/>
                <w:rStyle w:val="IndexLink"/>
                <w:rtl w:val="true"/>
              </w:rPr>
              <w:t>ذكر من اسمه شيبة</w:t>
            </w:r>
            <w:r>
              <w:rPr>
                <w:rStyle w:val="IndexLink"/>
                <w:rtl w:val="true"/>
              </w:rPr>
              <w:tab/>
            </w:r>
            <w:r>
              <w:rPr>
                <w:rStyle w:val="IndexLink"/>
              </w:rPr>
              <w:t>251</w:t>
            </w:r>
          </w:hyperlink>
        </w:p>
        <w:p>
          <w:pPr>
            <w:pStyle w:val="Contents4"/>
            <w:tabs>
              <w:tab w:val="clear" w:pos="8176"/>
              <w:tab w:val="right" w:pos="9026" w:leader="dot"/>
            </w:tabs>
            <w:rPr/>
          </w:pPr>
          <w:hyperlink w:anchor="__RefHeading___Toc753405_73709187">
            <w:r>
              <w:rPr>
                <w:webHidden/>
                <w:rStyle w:val="IndexLink"/>
              </w:rPr>
              <w:t>2773</w:t>
            </w:r>
            <w:r>
              <w:rPr>
                <w:rStyle w:val="IndexLink"/>
                <w:rtl w:val="true"/>
              </w:rPr>
              <w:t xml:space="preserve"> - </w:t>
            </w:r>
            <w:r>
              <w:rPr>
                <w:rStyle w:val="IndexLink"/>
                <w:rtl w:val="true"/>
              </w:rPr>
              <w:t>شيبة بن الأحنف</w:t>
            </w:r>
            <w:r>
              <w:rPr>
                <w:rStyle w:val="IndexLink"/>
                <w:rtl w:val="true"/>
              </w:rPr>
              <w:tab/>
            </w:r>
            <w:r>
              <w:rPr>
                <w:rStyle w:val="IndexLink"/>
              </w:rPr>
              <w:t>251</w:t>
            </w:r>
          </w:hyperlink>
        </w:p>
        <w:p>
          <w:pPr>
            <w:pStyle w:val="Contents4"/>
            <w:tabs>
              <w:tab w:val="clear" w:pos="8176"/>
              <w:tab w:val="right" w:pos="9026" w:leader="dot"/>
            </w:tabs>
            <w:rPr/>
          </w:pPr>
          <w:hyperlink w:anchor="__RefHeading___Toc753407_73709187">
            <w:r>
              <w:rPr>
                <w:webHidden/>
                <w:rStyle w:val="IndexLink"/>
              </w:rPr>
              <w:t>2774</w:t>
            </w:r>
            <w:r>
              <w:rPr>
                <w:rStyle w:val="IndexLink"/>
                <w:rtl w:val="true"/>
              </w:rPr>
              <w:t xml:space="preserve"> - </w:t>
            </w:r>
            <w:r>
              <w:rPr>
                <w:rStyle w:val="IndexLink"/>
                <w:rtl w:val="true"/>
              </w:rPr>
              <w:t>شيبة بن أيمن العنبري</w:t>
            </w:r>
            <w:r>
              <w:rPr>
                <w:rStyle w:val="IndexLink"/>
                <w:rtl w:val="true"/>
              </w:rPr>
              <w:tab/>
            </w:r>
            <w:r>
              <w:rPr>
                <w:rStyle w:val="IndexLink"/>
              </w:rPr>
              <w:t>254</w:t>
            </w:r>
          </w:hyperlink>
        </w:p>
        <w:p>
          <w:pPr>
            <w:pStyle w:val="Contents4"/>
            <w:tabs>
              <w:tab w:val="clear" w:pos="8176"/>
              <w:tab w:val="right" w:pos="9026" w:leader="dot"/>
            </w:tabs>
            <w:rPr/>
          </w:pPr>
          <w:hyperlink w:anchor="__RefHeading___Toc753409_73709187">
            <w:r>
              <w:rPr>
                <w:webHidden/>
                <w:rStyle w:val="IndexLink"/>
              </w:rPr>
              <w:t>2775</w:t>
            </w:r>
            <w:r>
              <w:rPr>
                <w:rStyle w:val="IndexLink"/>
                <w:rtl w:val="true"/>
              </w:rPr>
              <w:t xml:space="preserve"> - </w:t>
            </w:r>
            <w:r>
              <w:rPr>
                <w:rStyle w:val="IndexLink"/>
                <w:rtl w:val="true"/>
              </w:rPr>
              <w:t>شيبة بن شبيب بن يزيد بن معروف بن الهذيل</w:t>
            </w:r>
            <w:r>
              <w:rPr>
                <w:rStyle w:val="IndexLink"/>
                <w:rtl w:val="true"/>
              </w:rPr>
              <w:tab/>
            </w:r>
            <w:r>
              <w:rPr>
                <w:rStyle w:val="IndexLink"/>
              </w:rPr>
              <w:t>255</w:t>
            </w:r>
          </w:hyperlink>
        </w:p>
        <w:p>
          <w:pPr>
            <w:pStyle w:val="Contents4"/>
            <w:tabs>
              <w:tab w:val="clear" w:pos="8176"/>
              <w:tab w:val="right" w:pos="9026" w:leader="dot"/>
            </w:tabs>
            <w:rPr/>
          </w:pPr>
          <w:hyperlink w:anchor="__RefHeading___Toc753411_73709187">
            <w:r>
              <w:rPr>
                <w:webHidden/>
                <w:rStyle w:val="IndexLink"/>
              </w:rPr>
              <w:t>2776</w:t>
            </w:r>
            <w:r>
              <w:rPr>
                <w:rStyle w:val="IndexLink"/>
                <w:rtl w:val="true"/>
              </w:rPr>
              <w:t xml:space="preserve"> - </w:t>
            </w:r>
            <w:r>
              <w:rPr>
                <w:rStyle w:val="IndexLink"/>
                <w:rtl w:val="true"/>
              </w:rPr>
              <w:t>شيبة بن عثمان بن أبي طلحة</w:t>
            </w:r>
            <w:r>
              <w:rPr>
                <w:rStyle w:val="IndexLink"/>
                <w:rtl w:val="true"/>
              </w:rPr>
              <w:tab/>
            </w:r>
            <w:r>
              <w:rPr>
                <w:rStyle w:val="IndexLink"/>
              </w:rPr>
              <w:t>255</w:t>
            </w:r>
          </w:hyperlink>
        </w:p>
        <w:p>
          <w:pPr>
            <w:pStyle w:val="Contents4"/>
            <w:tabs>
              <w:tab w:val="clear" w:pos="8176"/>
              <w:tab w:val="right" w:pos="9026" w:leader="dot"/>
            </w:tabs>
            <w:rPr/>
          </w:pPr>
          <w:hyperlink w:anchor="__RefHeading___Toc753413_73709187">
            <w:r>
              <w:rPr>
                <w:webHidden/>
                <w:rStyle w:val="IndexLink"/>
              </w:rPr>
              <w:t>2777</w:t>
            </w:r>
            <w:r>
              <w:rPr>
                <w:rStyle w:val="IndexLink"/>
                <w:rtl w:val="true"/>
              </w:rPr>
              <w:t xml:space="preserve"> - </w:t>
            </w:r>
            <w:r>
              <w:rPr>
                <w:rStyle w:val="IndexLink"/>
                <w:rtl w:val="true"/>
              </w:rPr>
              <w:t>شيبة بن عثمان</w:t>
            </w:r>
            <w:r>
              <w:rPr>
                <w:rStyle w:val="IndexLink"/>
                <w:rtl w:val="true"/>
              </w:rPr>
              <w:tab/>
            </w:r>
            <w:r>
              <w:rPr>
                <w:rStyle w:val="IndexLink"/>
              </w:rPr>
              <w:t>269</w:t>
            </w:r>
          </w:hyperlink>
        </w:p>
        <w:p>
          <w:pPr>
            <w:pStyle w:val="Contents4"/>
            <w:tabs>
              <w:tab w:val="clear" w:pos="8176"/>
              <w:tab w:val="right" w:pos="9026" w:leader="dot"/>
            </w:tabs>
            <w:rPr/>
          </w:pPr>
          <w:hyperlink w:anchor="__RefHeading___Toc753415_73709187">
            <w:r>
              <w:rPr>
                <w:webHidden/>
                <w:rStyle w:val="IndexLink"/>
              </w:rPr>
              <w:t>2778</w:t>
            </w:r>
            <w:r>
              <w:rPr>
                <w:rStyle w:val="IndexLink"/>
                <w:rtl w:val="true"/>
              </w:rPr>
              <w:t xml:space="preserve"> - </w:t>
            </w:r>
            <w:r>
              <w:rPr>
                <w:rStyle w:val="IndexLink"/>
                <w:rtl w:val="true"/>
              </w:rPr>
              <w:t>شيبة بن أبي مالك البيروتي</w:t>
            </w:r>
            <w:r>
              <w:rPr>
                <w:rStyle w:val="IndexLink"/>
                <w:rtl w:val="true"/>
              </w:rPr>
              <w:tab/>
            </w:r>
            <w:r>
              <w:rPr>
                <w:rStyle w:val="IndexLink"/>
              </w:rPr>
              <w:t>269</w:t>
            </w:r>
          </w:hyperlink>
        </w:p>
        <w:p>
          <w:pPr>
            <w:pStyle w:val="Contents4"/>
            <w:tabs>
              <w:tab w:val="clear" w:pos="8176"/>
              <w:tab w:val="right" w:pos="9026" w:leader="dot"/>
            </w:tabs>
            <w:rPr/>
          </w:pPr>
          <w:hyperlink w:anchor="__RefHeading___Toc753417_73709187">
            <w:r>
              <w:rPr>
                <w:webHidden/>
                <w:rStyle w:val="IndexLink"/>
              </w:rPr>
              <w:t>2779</w:t>
            </w:r>
            <w:r>
              <w:rPr>
                <w:rStyle w:val="IndexLink"/>
                <w:rtl w:val="true"/>
              </w:rPr>
              <w:t xml:space="preserve"> - </w:t>
            </w:r>
            <w:r>
              <w:rPr>
                <w:rStyle w:val="IndexLink"/>
                <w:rtl w:val="true"/>
              </w:rPr>
              <w:t>شيبة بن مساور الواسطي، و يقال</w:t>
            </w:r>
            <w:r>
              <w:rPr>
                <w:rStyle w:val="IndexLink"/>
                <w:rtl w:val="true"/>
              </w:rPr>
              <w:t xml:space="preserve">: </w:t>
            </w:r>
            <w:r>
              <w:rPr>
                <w:rStyle w:val="IndexLink"/>
                <w:rtl w:val="true"/>
              </w:rPr>
              <w:t>المكي</w:t>
            </w:r>
            <w:r>
              <w:rPr>
                <w:rStyle w:val="IndexLink"/>
                <w:rtl w:val="true"/>
              </w:rPr>
              <w:tab/>
            </w:r>
            <w:r>
              <w:rPr>
                <w:rStyle w:val="IndexLink"/>
              </w:rPr>
              <w:t>270</w:t>
            </w:r>
          </w:hyperlink>
        </w:p>
        <w:p>
          <w:pPr>
            <w:pStyle w:val="Contents4"/>
            <w:tabs>
              <w:tab w:val="clear" w:pos="8176"/>
              <w:tab w:val="right" w:pos="9026" w:leader="dot"/>
            </w:tabs>
            <w:rPr/>
          </w:pPr>
          <w:hyperlink w:anchor="__RefHeading___Toc753419_73709187">
            <w:r>
              <w:rPr>
                <w:webHidden/>
                <w:rStyle w:val="IndexLink"/>
              </w:rPr>
              <w:t>2780</w:t>
            </w:r>
            <w:r>
              <w:rPr>
                <w:rStyle w:val="IndexLink"/>
                <w:rtl w:val="true"/>
              </w:rPr>
              <w:t xml:space="preserve"> - </w:t>
            </w:r>
            <w:r>
              <w:rPr>
                <w:rStyle w:val="IndexLink"/>
                <w:rtl w:val="true"/>
              </w:rPr>
              <w:t>شيبة بن الوليد بن سعيد</w:t>
            </w:r>
            <w:r>
              <w:rPr>
                <w:rStyle w:val="IndexLink"/>
                <w:rtl w:val="true"/>
              </w:rPr>
              <w:tab/>
            </w:r>
            <w:r>
              <w:rPr>
                <w:rStyle w:val="IndexLink"/>
              </w:rPr>
              <w:t>272</w:t>
            </w:r>
          </w:hyperlink>
        </w:p>
        <w:p>
          <w:pPr>
            <w:pStyle w:val="Contents3"/>
            <w:tabs>
              <w:tab w:val="clear" w:pos="8459"/>
              <w:tab w:val="right" w:pos="9026" w:leader="dot"/>
            </w:tabs>
            <w:rPr/>
          </w:pPr>
          <w:hyperlink w:anchor="__RefHeading___Toc753421_73709187">
            <w:r>
              <w:rPr>
                <w:webHidden/>
                <w:rStyle w:val="IndexLink"/>
                <w:rtl w:val="true"/>
              </w:rPr>
              <w:t>ذكر من اسمه شيث</w:t>
            </w:r>
            <w:r>
              <w:rPr>
                <w:rStyle w:val="IndexLink"/>
                <w:rtl w:val="true"/>
              </w:rPr>
              <w:tab/>
            </w:r>
            <w:r>
              <w:rPr>
                <w:rStyle w:val="IndexLink"/>
              </w:rPr>
              <w:t>274</w:t>
            </w:r>
          </w:hyperlink>
        </w:p>
        <w:p>
          <w:pPr>
            <w:pStyle w:val="Contents4"/>
            <w:tabs>
              <w:tab w:val="clear" w:pos="8176"/>
              <w:tab w:val="right" w:pos="9026" w:leader="dot"/>
            </w:tabs>
            <w:rPr/>
          </w:pPr>
          <w:hyperlink w:anchor="__RefHeading___Toc753423_73709187">
            <w:r>
              <w:rPr>
                <w:webHidden/>
                <w:rStyle w:val="IndexLink"/>
              </w:rPr>
              <w:t>2781</w:t>
            </w:r>
            <w:r>
              <w:rPr>
                <w:rStyle w:val="IndexLink"/>
                <w:rtl w:val="true"/>
              </w:rPr>
              <w:t xml:space="preserve"> - </w:t>
            </w:r>
            <w:r>
              <w:rPr>
                <w:rStyle w:val="IndexLink"/>
                <w:rtl w:val="true"/>
              </w:rPr>
              <w:t>شيث و يقال</w:t>
            </w:r>
            <w:r>
              <w:rPr>
                <w:rStyle w:val="IndexLink"/>
                <w:rtl w:val="true"/>
              </w:rPr>
              <w:t xml:space="preserve">: </w:t>
            </w:r>
            <w:r>
              <w:rPr>
                <w:rStyle w:val="IndexLink"/>
                <w:rtl w:val="true"/>
              </w:rPr>
              <w:t>شبيث بن آدم، و اسمه هبة اللّه</w:t>
            </w:r>
            <w:r>
              <w:rPr>
                <w:rStyle w:val="IndexLink"/>
                <w:rtl w:val="true"/>
              </w:rPr>
              <w:tab/>
            </w:r>
            <w:r>
              <w:rPr>
                <w:rStyle w:val="IndexLink"/>
              </w:rPr>
              <w:t>274</w:t>
            </w:r>
          </w:hyperlink>
        </w:p>
        <w:p>
          <w:pPr>
            <w:pStyle w:val="Contents3"/>
            <w:tabs>
              <w:tab w:val="clear" w:pos="8459"/>
              <w:tab w:val="right" w:pos="9026" w:leader="dot"/>
            </w:tabs>
            <w:rPr/>
          </w:pPr>
          <w:hyperlink w:anchor="__RefHeading___Toc753425_73709187">
            <w:r>
              <w:rPr>
                <w:webHidden/>
                <w:rStyle w:val="IndexLink"/>
                <w:rtl w:val="true"/>
              </w:rPr>
              <w:t>ذكر من اسمه شيران</w:t>
            </w:r>
            <w:r>
              <w:rPr>
                <w:rStyle w:val="IndexLink"/>
                <w:rtl w:val="true"/>
              </w:rPr>
              <w:tab/>
            </w:r>
            <w:r>
              <w:rPr>
                <w:rStyle w:val="IndexLink"/>
              </w:rPr>
              <w:t>288</w:t>
            </w:r>
          </w:hyperlink>
        </w:p>
        <w:p>
          <w:pPr>
            <w:pStyle w:val="Contents4"/>
            <w:tabs>
              <w:tab w:val="clear" w:pos="8176"/>
              <w:tab w:val="right" w:pos="9026" w:leader="dot"/>
            </w:tabs>
            <w:rPr/>
          </w:pPr>
          <w:hyperlink w:anchor="__RefHeading___Toc753427_73709187">
            <w:r>
              <w:rPr>
                <w:webHidden/>
                <w:rStyle w:val="IndexLink"/>
              </w:rPr>
              <w:t>2782</w:t>
            </w:r>
            <w:r>
              <w:rPr>
                <w:rStyle w:val="IndexLink"/>
                <w:rtl w:val="true"/>
              </w:rPr>
              <w:t xml:space="preserve"> - </w:t>
            </w:r>
            <w:r>
              <w:rPr>
                <w:rStyle w:val="IndexLink"/>
                <w:rtl w:val="true"/>
              </w:rPr>
              <w:t>شيران بن محمّد</w:t>
            </w:r>
            <w:r>
              <w:rPr>
                <w:rStyle w:val="IndexLink"/>
                <w:rtl w:val="true"/>
              </w:rPr>
              <w:tab/>
            </w:r>
            <w:r>
              <w:rPr>
                <w:rStyle w:val="IndexLink"/>
              </w:rPr>
              <w:t>288</w:t>
            </w:r>
          </w:hyperlink>
        </w:p>
        <w:p>
          <w:pPr>
            <w:pStyle w:val="Contents3"/>
            <w:tabs>
              <w:tab w:val="clear" w:pos="8459"/>
              <w:tab w:val="right" w:pos="9026" w:leader="dot"/>
            </w:tabs>
            <w:rPr/>
          </w:pPr>
          <w:hyperlink w:anchor="__RefHeading___Toc753429_73709187">
            <w:r>
              <w:rPr>
                <w:webHidden/>
                <w:rStyle w:val="IndexLink"/>
                <w:rtl w:val="true"/>
              </w:rPr>
              <w:t>ذكر من اسمه شيرباميان</w:t>
            </w:r>
            <w:r>
              <w:rPr>
                <w:rStyle w:val="IndexLink"/>
                <w:rtl w:val="true"/>
              </w:rPr>
              <w:tab/>
            </w:r>
            <w:r>
              <w:rPr>
                <w:rStyle w:val="IndexLink"/>
              </w:rPr>
              <w:t>289</w:t>
            </w:r>
          </w:hyperlink>
        </w:p>
        <w:p>
          <w:pPr>
            <w:pStyle w:val="Contents4"/>
            <w:tabs>
              <w:tab w:val="clear" w:pos="8176"/>
              <w:tab w:val="right" w:pos="9026" w:leader="dot"/>
            </w:tabs>
            <w:rPr/>
          </w:pPr>
          <w:hyperlink w:anchor="__RefHeading___Toc753431_73709187">
            <w:r>
              <w:rPr>
                <w:webHidden/>
                <w:rStyle w:val="IndexLink"/>
              </w:rPr>
              <w:t>2783</w:t>
            </w:r>
            <w:r>
              <w:rPr>
                <w:rStyle w:val="IndexLink"/>
                <w:rtl w:val="true"/>
              </w:rPr>
              <w:t xml:space="preserve"> - </w:t>
            </w:r>
            <w:r>
              <w:rPr>
                <w:rStyle w:val="IndexLink"/>
                <w:rtl w:val="true"/>
              </w:rPr>
              <w:t>الشيرباميان</w:t>
            </w:r>
            <w:r>
              <w:rPr>
                <w:rStyle w:val="IndexLink"/>
                <w:rtl w:val="true"/>
              </w:rPr>
              <w:tab/>
            </w:r>
            <w:r>
              <w:rPr>
                <w:rStyle w:val="IndexLink"/>
              </w:rPr>
              <w:t>289</w:t>
            </w:r>
          </w:hyperlink>
        </w:p>
        <w:p>
          <w:pPr>
            <w:pStyle w:val="Contents3"/>
            <w:tabs>
              <w:tab w:val="clear" w:pos="8459"/>
              <w:tab w:val="right" w:pos="9026" w:leader="dot"/>
            </w:tabs>
            <w:rPr/>
          </w:pPr>
          <w:hyperlink w:anchor="__RefHeading___Toc753433_73709187">
            <w:r>
              <w:rPr>
                <w:webHidden/>
                <w:rStyle w:val="IndexLink"/>
                <w:rtl w:val="true"/>
              </w:rPr>
              <w:t>ذكر من اسمه شيركوه</w:t>
            </w:r>
            <w:r>
              <w:rPr>
                <w:rStyle w:val="IndexLink"/>
                <w:rtl w:val="true"/>
              </w:rPr>
              <w:tab/>
            </w:r>
            <w:r>
              <w:rPr>
                <w:rStyle w:val="IndexLink"/>
              </w:rPr>
              <w:t>290</w:t>
            </w:r>
          </w:hyperlink>
        </w:p>
        <w:p>
          <w:pPr>
            <w:pStyle w:val="Contents4"/>
            <w:tabs>
              <w:tab w:val="clear" w:pos="8176"/>
              <w:tab w:val="right" w:pos="9026" w:leader="dot"/>
            </w:tabs>
            <w:rPr/>
          </w:pPr>
          <w:hyperlink w:anchor="__RefHeading___Toc753435_73709187">
            <w:r>
              <w:rPr>
                <w:webHidden/>
                <w:rStyle w:val="IndexLink"/>
              </w:rPr>
              <w:t>2784</w:t>
            </w:r>
            <w:r>
              <w:rPr>
                <w:rStyle w:val="IndexLink"/>
                <w:rtl w:val="true"/>
              </w:rPr>
              <w:t xml:space="preserve"> - </w:t>
            </w:r>
            <w:r>
              <w:rPr>
                <w:rStyle w:val="IndexLink"/>
                <w:rtl w:val="true"/>
              </w:rPr>
              <w:t>شيركوه بن شادي المعروف بأسد الدين</w:t>
            </w:r>
            <w:r>
              <w:rPr>
                <w:rStyle w:val="IndexLink"/>
                <w:rtl w:val="true"/>
              </w:rPr>
              <w:tab/>
            </w:r>
            <w:r>
              <w:rPr>
                <w:rStyle w:val="IndexLink"/>
              </w:rPr>
              <w:t>290</w:t>
            </w:r>
          </w:hyperlink>
        </w:p>
        <w:p>
          <w:pPr>
            <w:pStyle w:val="Contents2"/>
            <w:tabs>
              <w:tab w:val="clear" w:pos="8743"/>
              <w:tab w:val="right" w:pos="9026" w:leader="dot"/>
            </w:tabs>
            <w:rPr/>
          </w:pPr>
          <w:hyperlink w:anchor="__RefHeading___Toc753437_73709187">
            <w:r>
              <w:rPr>
                <w:webHidden/>
                <w:rStyle w:val="IndexLink"/>
                <w:rtl w:val="true"/>
              </w:rPr>
              <w:t>حرف الصّاد</w:t>
            </w:r>
            <w:r>
              <w:rPr>
                <w:rStyle w:val="IndexLink"/>
                <w:rtl w:val="true"/>
              </w:rPr>
              <w:tab/>
            </w:r>
            <w:r>
              <w:rPr>
                <w:rStyle w:val="IndexLink"/>
              </w:rPr>
              <w:t>291</w:t>
            </w:r>
          </w:hyperlink>
        </w:p>
        <w:p>
          <w:pPr>
            <w:pStyle w:val="Contents3"/>
            <w:tabs>
              <w:tab w:val="clear" w:pos="8459"/>
              <w:tab w:val="right" w:pos="9026" w:leader="dot"/>
            </w:tabs>
            <w:rPr/>
          </w:pPr>
          <w:hyperlink w:anchor="__RefHeading___Toc753439_73709187">
            <w:r>
              <w:rPr>
                <w:webHidden/>
                <w:rStyle w:val="IndexLink"/>
                <w:rtl w:val="true"/>
              </w:rPr>
              <w:t>ذكر من اسمه صادر</w:t>
            </w:r>
            <w:r>
              <w:rPr>
                <w:rStyle w:val="IndexLink"/>
                <w:rtl w:val="true"/>
              </w:rPr>
              <w:tab/>
            </w:r>
            <w:r>
              <w:rPr>
                <w:rStyle w:val="IndexLink"/>
              </w:rPr>
              <w:t>291</w:t>
            </w:r>
          </w:hyperlink>
        </w:p>
        <w:p>
          <w:pPr>
            <w:pStyle w:val="Contents4"/>
            <w:tabs>
              <w:tab w:val="clear" w:pos="8176"/>
              <w:tab w:val="right" w:pos="9026" w:leader="dot"/>
            </w:tabs>
            <w:rPr/>
          </w:pPr>
          <w:hyperlink w:anchor="__RefHeading___Toc753441_73709187">
            <w:r>
              <w:rPr>
                <w:webHidden/>
                <w:rStyle w:val="IndexLink"/>
              </w:rPr>
              <w:t>2785</w:t>
            </w:r>
            <w:r>
              <w:rPr>
                <w:rStyle w:val="IndexLink"/>
                <w:rtl w:val="true"/>
              </w:rPr>
              <w:t xml:space="preserve"> - </w:t>
            </w:r>
            <w:r>
              <w:rPr>
                <w:rStyle w:val="IndexLink"/>
                <w:rtl w:val="true"/>
              </w:rPr>
              <w:t>صادر بن كامل بن بدر العبسي</w:t>
            </w:r>
            <w:r>
              <w:rPr>
                <w:rStyle w:val="IndexLink"/>
                <w:rtl w:val="true"/>
              </w:rPr>
              <w:tab/>
            </w:r>
            <w:r>
              <w:rPr>
                <w:rStyle w:val="IndexLink"/>
              </w:rPr>
              <w:t>291</w:t>
            </w:r>
          </w:hyperlink>
        </w:p>
        <w:p>
          <w:pPr>
            <w:pStyle w:val="Contents3"/>
            <w:tabs>
              <w:tab w:val="clear" w:pos="8459"/>
              <w:tab w:val="right" w:pos="9026" w:leader="dot"/>
            </w:tabs>
            <w:rPr/>
          </w:pPr>
          <w:hyperlink w:anchor="__RefHeading___Toc753443_73709187">
            <w:r>
              <w:rPr>
                <w:webHidden/>
                <w:rStyle w:val="IndexLink"/>
                <w:rtl w:val="true"/>
              </w:rPr>
              <w:t>ذكر من اسمه صاعد</w:t>
            </w:r>
            <w:r>
              <w:rPr>
                <w:rStyle w:val="IndexLink"/>
                <w:rtl w:val="true"/>
              </w:rPr>
              <w:tab/>
            </w:r>
            <w:r>
              <w:rPr>
                <w:rStyle w:val="IndexLink"/>
              </w:rPr>
              <w:t>292</w:t>
            </w:r>
          </w:hyperlink>
        </w:p>
        <w:p>
          <w:pPr>
            <w:pStyle w:val="Contents4"/>
            <w:tabs>
              <w:tab w:val="clear" w:pos="8176"/>
              <w:tab w:val="right" w:pos="9026" w:leader="dot"/>
            </w:tabs>
            <w:rPr/>
          </w:pPr>
          <w:hyperlink w:anchor="__RefHeading___Toc753445_73709187">
            <w:r>
              <w:rPr>
                <w:webHidden/>
                <w:rStyle w:val="IndexLink"/>
              </w:rPr>
              <w:t>2786</w:t>
            </w:r>
            <w:r>
              <w:rPr>
                <w:rStyle w:val="IndexLink"/>
                <w:rtl w:val="true"/>
              </w:rPr>
              <w:t xml:space="preserve"> - </w:t>
            </w:r>
            <w:r>
              <w:rPr>
                <w:rStyle w:val="IndexLink"/>
                <w:rtl w:val="true"/>
              </w:rPr>
              <w:t>صاعد بن الحسن الدمشقي</w:t>
            </w:r>
            <w:r>
              <w:rPr>
                <w:rStyle w:val="IndexLink"/>
                <w:rtl w:val="true"/>
              </w:rPr>
              <w:tab/>
            </w:r>
            <w:r>
              <w:rPr>
                <w:rStyle w:val="IndexLink"/>
              </w:rPr>
              <w:t>292</w:t>
            </w:r>
          </w:hyperlink>
        </w:p>
        <w:p>
          <w:pPr>
            <w:pStyle w:val="Contents4"/>
            <w:tabs>
              <w:tab w:val="clear" w:pos="8176"/>
              <w:tab w:val="right" w:pos="9026" w:leader="dot"/>
            </w:tabs>
            <w:rPr/>
          </w:pPr>
          <w:hyperlink w:anchor="__RefHeading___Toc753447_73709187">
            <w:r>
              <w:rPr>
                <w:webHidden/>
                <w:rStyle w:val="IndexLink"/>
              </w:rPr>
              <w:t>2787</w:t>
            </w:r>
            <w:r>
              <w:rPr>
                <w:rStyle w:val="IndexLink"/>
                <w:rtl w:val="true"/>
              </w:rPr>
              <w:t xml:space="preserve"> - </w:t>
            </w:r>
            <w:r>
              <w:rPr>
                <w:rStyle w:val="IndexLink"/>
                <w:rtl w:val="true"/>
              </w:rPr>
              <w:t>صاعد بن الحسن بن صاعد</w:t>
            </w:r>
            <w:r>
              <w:rPr>
                <w:rStyle w:val="IndexLink"/>
                <w:rtl w:val="true"/>
              </w:rPr>
              <w:tab/>
            </w:r>
            <w:r>
              <w:rPr>
                <w:rStyle w:val="IndexLink"/>
              </w:rPr>
              <w:t>293</w:t>
            </w:r>
          </w:hyperlink>
        </w:p>
        <w:p>
          <w:pPr>
            <w:pStyle w:val="Contents4"/>
            <w:tabs>
              <w:tab w:val="clear" w:pos="8176"/>
              <w:tab w:val="right" w:pos="9026" w:leader="dot"/>
            </w:tabs>
            <w:rPr/>
          </w:pPr>
          <w:hyperlink w:anchor="__RefHeading___Toc753449_73709187">
            <w:r>
              <w:rPr>
                <w:webHidden/>
                <w:rStyle w:val="IndexLink"/>
              </w:rPr>
              <w:t>2788</w:t>
            </w:r>
            <w:r>
              <w:rPr>
                <w:rStyle w:val="IndexLink"/>
                <w:rtl w:val="true"/>
              </w:rPr>
              <w:t xml:space="preserve"> - </w:t>
            </w:r>
            <w:r>
              <w:rPr>
                <w:rStyle w:val="IndexLink"/>
                <w:rtl w:val="true"/>
              </w:rPr>
              <w:t>صاعد بن سهل بن بشر بن أحمد بن سعيد</w:t>
            </w:r>
            <w:r>
              <w:rPr>
                <w:rStyle w:val="IndexLink"/>
                <w:rtl w:val="true"/>
              </w:rPr>
              <w:tab/>
            </w:r>
            <w:r>
              <w:rPr>
                <w:rStyle w:val="IndexLink"/>
              </w:rPr>
              <w:t>294</w:t>
            </w:r>
          </w:hyperlink>
        </w:p>
        <w:p>
          <w:pPr>
            <w:pStyle w:val="Contents4"/>
            <w:tabs>
              <w:tab w:val="clear" w:pos="8176"/>
              <w:tab w:val="right" w:pos="9026" w:leader="dot"/>
            </w:tabs>
            <w:rPr/>
          </w:pPr>
          <w:hyperlink w:anchor="__RefHeading___Toc753451_73709187">
            <w:r>
              <w:rPr>
                <w:webHidden/>
                <w:rStyle w:val="IndexLink"/>
              </w:rPr>
              <w:t>2789</w:t>
            </w:r>
            <w:r>
              <w:rPr>
                <w:rStyle w:val="IndexLink"/>
                <w:rtl w:val="true"/>
              </w:rPr>
              <w:t xml:space="preserve"> - </w:t>
            </w:r>
            <w:r>
              <w:rPr>
                <w:rStyle w:val="IndexLink"/>
                <w:rtl w:val="true"/>
              </w:rPr>
              <w:t>صاعد بن عبد الرّحمن</w:t>
            </w:r>
            <w:r>
              <w:rPr>
                <w:rStyle w:val="IndexLink"/>
                <w:rtl w:val="true"/>
              </w:rPr>
              <w:tab/>
            </w:r>
            <w:r>
              <w:rPr>
                <w:rStyle w:val="IndexLink"/>
              </w:rPr>
              <w:t>295</w:t>
            </w:r>
          </w:hyperlink>
        </w:p>
        <w:p>
          <w:pPr>
            <w:pStyle w:val="Contents4"/>
            <w:tabs>
              <w:tab w:val="clear" w:pos="8176"/>
              <w:tab w:val="right" w:pos="9026" w:leader="dot"/>
            </w:tabs>
            <w:rPr/>
          </w:pPr>
          <w:hyperlink w:anchor="__RefHeading___Toc753453_73709187">
            <w:r>
              <w:rPr>
                <w:webHidden/>
                <w:rStyle w:val="IndexLink"/>
              </w:rPr>
              <w:t>2790</w:t>
            </w:r>
            <w:r>
              <w:rPr>
                <w:rStyle w:val="IndexLink"/>
                <w:rtl w:val="true"/>
              </w:rPr>
              <w:t xml:space="preserve"> - </w:t>
            </w:r>
            <w:r>
              <w:rPr>
                <w:rStyle w:val="IndexLink"/>
                <w:rtl w:val="true"/>
              </w:rPr>
              <w:t>صاعد بن عبد الرّحمن بن صاعد بن عبد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753455_73709187">
            <w:r>
              <w:rPr>
                <w:webHidden/>
                <w:rStyle w:val="IndexLink"/>
              </w:rPr>
              <w:t>2791</w:t>
            </w:r>
            <w:r>
              <w:rPr>
                <w:rStyle w:val="IndexLink"/>
                <w:rtl w:val="true"/>
              </w:rPr>
              <w:t xml:space="preserve"> - </w:t>
            </w:r>
            <w:r>
              <w:rPr>
                <w:rStyle w:val="IndexLink"/>
                <w:rtl w:val="true"/>
              </w:rPr>
              <w:t>صاعد بن محمّد بن الحسين</w:t>
            </w:r>
            <w:r>
              <w:rPr>
                <w:rStyle w:val="IndexLink"/>
                <w:rtl w:val="true"/>
              </w:rPr>
              <w:tab/>
            </w:r>
            <w:r>
              <w:rPr>
                <w:rStyle w:val="IndexLink"/>
              </w:rPr>
              <w:t>297</w:t>
            </w:r>
          </w:hyperlink>
        </w:p>
        <w:p>
          <w:pPr>
            <w:pStyle w:val="Contents3"/>
            <w:tabs>
              <w:tab w:val="clear" w:pos="8459"/>
              <w:tab w:val="right" w:pos="9026" w:leader="dot"/>
            </w:tabs>
            <w:rPr/>
          </w:pPr>
          <w:hyperlink w:anchor="__RefHeading___Toc753457_73709187">
            <w:r>
              <w:rPr>
                <w:webHidden/>
                <w:rStyle w:val="IndexLink"/>
                <w:rtl w:val="true"/>
              </w:rPr>
              <w:t>ذكر من اسمه صافي</w:t>
            </w:r>
            <w:r>
              <w:rPr>
                <w:rStyle w:val="IndexLink"/>
                <w:rtl w:val="true"/>
              </w:rPr>
              <w:tab/>
            </w:r>
            <w:r>
              <w:rPr>
                <w:rStyle w:val="IndexLink"/>
              </w:rPr>
              <w:t>298</w:t>
            </w:r>
          </w:hyperlink>
        </w:p>
        <w:p>
          <w:pPr>
            <w:pStyle w:val="Contents4"/>
            <w:tabs>
              <w:tab w:val="clear" w:pos="8176"/>
              <w:tab w:val="right" w:pos="9026" w:leader="dot"/>
            </w:tabs>
            <w:rPr/>
          </w:pPr>
          <w:hyperlink w:anchor="__RefHeading___Toc753459_73709187">
            <w:r>
              <w:rPr>
                <w:webHidden/>
                <w:rStyle w:val="IndexLink"/>
              </w:rPr>
              <w:t>2792</w:t>
            </w:r>
            <w:r>
              <w:rPr>
                <w:rStyle w:val="IndexLink"/>
                <w:rtl w:val="true"/>
              </w:rPr>
              <w:t xml:space="preserve"> - </w:t>
            </w:r>
            <w:r>
              <w:rPr>
                <w:rStyle w:val="IndexLink"/>
                <w:rtl w:val="true"/>
              </w:rPr>
              <w:t>صافي بن إبراهيم بن الحسن</w:t>
            </w:r>
            <w:r>
              <w:rPr>
                <w:rStyle w:val="IndexLink"/>
                <w:rtl w:val="true"/>
              </w:rPr>
              <w:tab/>
            </w:r>
            <w:r>
              <w:rPr>
                <w:rStyle w:val="IndexLink"/>
              </w:rPr>
              <w:t>298</w:t>
            </w:r>
          </w:hyperlink>
        </w:p>
        <w:p>
          <w:pPr>
            <w:pStyle w:val="Contents4"/>
            <w:tabs>
              <w:tab w:val="clear" w:pos="8176"/>
              <w:tab w:val="right" w:pos="9026" w:leader="dot"/>
            </w:tabs>
            <w:rPr/>
          </w:pPr>
          <w:hyperlink w:anchor="__RefHeading___Toc753461_73709187">
            <w:r>
              <w:rPr>
                <w:webHidden/>
                <w:rStyle w:val="IndexLink"/>
              </w:rPr>
              <w:t>2793</w:t>
            </w:r>
            <w:r>
              <w:rPr>
                <w:rStyle w:val="IndexLink"/>
                <w:rtl w:val="true"/>
              </w:rPr>
              <w:t xml:space="preserve"> - </w:t>
            </w:r>
            <w:r>
              <w:rPr>
                <w:rStyle w:val="IndexLink"/>
                <w:rtl w:val="true"/>
              </w:rPr>
              <w:t>صافي بن عبد اللّه النحوي</w:t>
            </w:r>
            <w:r>
              <w:rPr>
                <w:rStyle w:val="IndexLink"/>
                <w:rtl w:val="true"/>
              </w:rPr>
              <w:tab/>
            </w:r>
            <w:r>
              <w:rPr>
                <w:rStyle w:val="IndexLink"/>
              </w:rPr>
              <w:t>299</w:t>
            </w:r>
          </w:hyperlink>
        </w:p>
        <w:p>
          <w:pPr>
            <w:pStyle w:val="Contents4"/>
            <w:tabs>
              <w:tab w:val="clear" w:pos="8176"/>
              <w:tab w:val="right" w:pos="9026" w:leader="dot"/>
            </w:tabs>
            <w:rPr/>
          </w:pPr>
          <w:hyperlink w:anchor="__RefHeading___Toc753463_73709187">
            <w:r>
              <w:rPr>
                <w:webHidden/>
                <w:rStyle w:val="IndexLink"/>
              </w:rPr>
              <w:t>2794</w:t>
            </w:r>
            <w:r>
              <w:rPr>
                <w:rStyle w:val="IndexLink"/>
                <w:rtl w:val="true"/>
              </w:rPr>
              <w:t xml:space="preserve"> - </w:t>
            </w:r>
            <w:r>
              <w:rPr>
                <w:rStyle w:val="IndexLink"/>
                <w:rtl w:val="true"/>
              </w:rPr>
              <w:t>صافي بن عبد اللّه</w:t>
            </w:r>
            <w:r>
              <w:rPr>
                <w:rStyle w:val="IndexLink"/>
                <w:rtl w:val="true"/>
              </w:rPr>
              <w:tab/>
            </w:r>
            <w:r>
              <w:rPr>
                <w:rStyle w:val="IndexLink"/>
              </w:rPr>
              <w:t>299</w:t>
            </w:r>
          </w:hyperlink>
        </w:p>
        <w:p>
          <w:pPr>
            <w:pStyle w:val="Contents3"/>
            <w:tabs>
              <w:tab w:val="clear" w:pos="8459"/>
              <w:tab w:val="right" w:pos="9026" w:leader="dot"/>
            </w:tabs>
            <w:rPr/>
          </w:pPr>
          <w:hyperlink w:anchor="__RefHeading___Toc753465_73709187">
            <w:r>
              <w:rPr>
                <w:webHidden/>
                <w:rStyle w:val="IndexLink"/>
                <w:rtl w:val="true"/>
              </w:rPr>
              <w:t>ذكر من اسمه صالح</w:t>
            </w:r>
            <w:r>
              <w:rPr>
                <w:rStyle w:val="IndexLink"/>
                <w:rtl w:val="true"/>
              </w:rPr>
              <w:tab/>
            </w:r>
            <w:r>
              <w:rPr>
                <w:rStyle w:val="IndexLink"/>
              </w:rPr>
              <w:t>300</w:t>
            </w:r>
          </w:hyperlink>
        </w:p>
        <w:p>
          <w:pPr>
            <w:pStyle w:val="Contents4"/>
            <w:tabs>
              <w:tab w:val="clear" w:pos="8176"/>
              <w:tab w:val="right" w:pos="9026" w:leader="dot"/>
            </w:tabs>
            <w:rPr/>
          </w:pPr>
          <w:hyperlink w:anchor="__RefHeading___Toc753467_73709187">
            <w:r>
              <w:rPr>
                <w:webHidden/>
                <w:rStyle w:val="IndexLink"/>
              </w:rPr>
              <w:t>2795</w:t>
            </w:r>
            <w:r>
              <w:rPr>
                <w:rStyle w:val="IndexLink"/>
                <w:rtl w:val="true"/>
              </w:rPr>
              <w:t xml:space="preserve"> - </w:t>
            </w:r>
            <w:r>
              <w:rPr>
                <w:rStyle w:val="IndexLink"/>
                <w:rtl w:val="true"/>
              </w:rPr>
              <w:t>صالح بن أحمد بن القاسم بن يوسف بن فارس بن سوّار</w:t>
            </w:r>
            <w:r>
              <w:rPr>
                <w:rStyle w:val="IndexLink"/>
                <w:rtl w:val="true"/>
              </w:rPr>
              <w:tab/>
            </w:r>
            <w:r>
              <w:rPr>
                <w:rStyle w:val="IndexLink"/>
              </w:rPr>
              <w:t>300</w:t>
            </w:r>
          </w:hyperlink>
        </w:p>
        <w:p>
          <w:pPr>
            <w:pStyle w:val="Contents4"/>
            <w:tabs>
              <w:tab w:val="clear" w:pos="8176"/>
              <w:tab w:val="right" w:pos="9026" w:leader="dot"/>
            </w:tabs>
            <w:rPr/>
          </w:pPr>
          <w:hyperlink w:anchor="__RefHeading___Toc753469_73709187">
            <w:r>
              <w:rPr>
                <w:webHidden/>
                <w:rStyle w:val="IndexLink"/>
              </w:rPr>
              <w:t>2796</w:t>
            </w:r>
            <w:r>
              <w:rPr>
                <w:rStyle w:val="IndexLink"/>
                <w:rtl w:val="true"/>
              </w:rPr>
              <w:t xml:space="preserve"> - </w:t>
            </w:r>
            <w:r>
              <w:rPr>
                <w:rStyle w:val="IndexLink"/>
                <w:rtl w:val="true"/>
              </w:rPr>
              <w:t>صالح بن أحمد بن محمّد بن حنبل بن هلال بن أسد</w:t>
            </w:r>
            <w:r>
              <w:rPr>
                <w:rStyle w:val="IndexLink"/>
                <w:rtl w:val="true"/>
              </w:rPr>
              <w:tab/>
            </w:r>
            <w:r>
              <w:rPr>
                <w:rStyle w:val="IndexLink"/>
              </w:rPr>
              <w:t>301</w:t>
            </w:r>
          </w:hyperlink>
        </w:p>
        <w:p>
          <w:pPr>
            <w:pStyle w:val="Contents4"/>
            <w:tabs>
              <w:tab w:val="clear" w:pos="8176"/>
              <w:tab w:val="right" w:pos="9026" w:leader="dot"/>
            </w:tabs>
            <w:rPr/>
          </w:pPr>
          <w:hyperlink w:anchor="__RefHeading___Toc753471_73709187">
            <w:r>
              <w:rPr>
                <w:webHidden/>
                <w:rStyle w:val="IndexLink"/>
              </w:rPr>
              <w:t>2797</w:t>
            </w:r>
            <w:r>
              <w:rPr>
                <w:rStyle w:val="IndexLink"/>
                <w:rtl w:val="true"/>
              </w:rPr>
              <w:t xml:space="preserve"> - </w:t>
            </w:r>
            <w:r>
              <w:rPr>
                <w:rStyle w:val="IndexLink"/>
                <w:rtl w:val="true"/>
              </w:rPr>
              <w:t>صالح بن إسماعيل بن محمّد بن إسماعيل</w:t>
            </w:r>
            <w:r>
              <w:rPr>
                <w:rStyle w:val="IndexLink"/>
                <w:rtl w:val="true"/>
              </w:rPr>
              <w:tab/>
            </w:r>
            <w:r>
              <w:rPr>
                <w:rStyle w:val="IndexLink"/>
              </w:rPr>
              <w:t>306</w:t>
            </w:r>
          </w:hyperlink>
        </w:p>
        <w:p>
          <w:pPr>
            <w:pStyle w:val="Contents4"/>
            <w:tabs>
              <w:tab w:val="clear" w:pos="8176"/>
              <w:tab w:val="right" w:pos="9026" w:leader="dot"/>
            </w:tabs>
            <w:rPr/>
          </w:pPr>
          <w:hyperlink w:anchor="__RefHeading___Toc753473_73709187">
            <w:r>
              <w:rPr>
                <w:webHidden/>
                <w:rStyle w:val="IndexLink"/>
              </w:rPr>
              <w:t>2798</w:t>
            </w:r>
            <w:r>
              <w:rPr>
                <w:rStyle w:val="IndexLink"/>
                <w:rtl w:val="true"/>
              </w:rPr>
              <w:t xml:space="preserve"> - </w:t>
            </w:r>
            <w:r>
              <w:rPr>
                <w:rStyle w:val="IndexLink"/>
                <w:rtl w:val="true"/>
              </w:rPr>
              <w:t>صالح بن أبي الأخضر اليمامي</w:t>
            </w:r>
            <w:r>
              <w:rPr>
                <w:rStyle w:val="IndexLink"/>
                <w:rtl w:val="true"/>
              </w:rPr>
              <w:tab/>
            </w:r>
            <w:r>
              <w:rPr>
                <w:rStyle w:val="IndexLink"/>
              </w:rPr>
              <w:t>307</w:t>
            </w:r>
          </w:hyperlink>
        </w:p>
        <w:p>
          <w:pPr>
            <w:pStyle w:val="Contents4"/>
            <w:tabs>
              <w:tab w:val="clear" w:pos="8176"/>
              <w:tab w:val="right" w:pos="9026" w:leader="dot"/>
            </w:tabs>
            <w:rPr/>
          </w:pPr>
          <w:hyperlink w:anchor="__RefHeading___Toc753475_73709187">
            <w:r>
              <w:rPr>
                <w:webHidden/>
                <w:rStyle w:val="IndexLink"/>
              </w:rPr>
              <w:t>2799</w:t>
            </w:r>
            <w:r>
              <w:rPr>
                <w:rStyle w:val="IndexLink"/>
                <w:rtl w:val="true"/>
              </w:rPr>
              <w:t xml:space="preserve"> - </w:t>
            </w:r>
            <w:r>
              <w:rPr>
                <w:rStyle w:val="IndexLink"/>
                <w:rtl w:val="true"/>
              </w:rPr>
              <w:t>صالح بن إدريس بن صالح</w:t>
            </w:r>
            <w:r>
              <w:rPr>
                <w:rStyle w:val="IndexLink"/>
                <w:rtl w:val="true"/>
              </w:rPr>
              <w:tab/>
            </w:r>
            <w:r>
              <w:rPr>
                <w:rStyle w:val="IndexLink"/>
              </w:rPr>
              <w:t>319</w:t>
            </w:r>
          </w:hyperlink>
        </w:p>
        <w:p>
          <w:pPr>
            <w:pStyle w:val="Contents4"/>
            <w:tabs>
              <w:tab w:val="clear" w:pos="8176"/>
              <w:tab w:val="right" w:pos="9026" w:leader="dot"/>
            </w:tabs>
            <w:rPr/>
          </w:pPr>
          <w:hyperlink w:anchor="__RefHeading___Toc753477_73709187">
            <w:r>
              <w:rPr>
                <w:webHidden/>
                <w:rStyle w:val="IndexLink"/>
              </w:rPr>
              <w:t>2800</w:t>
            </w:r>
            <w:r>
              <w:rPr>
                <w:rStyle w:val="IndexLink"/>
                <w:rtl w:val="true"/>
              </w:rPr>
              <w:t xml:space="preserve"> - </w:t>
            </w:r>
            <w:r>
              <w:rPr>
                <w:rStyle w:val="IndexLink"/>
                <w:rtl w:val="true"/>
              </w:rPr>
              <w:t>صالح بن الأصهب الكلبي</w:t>
            </w:r>
            <w:r>
              <w:rPr>
                <w:rStyle w:val="IndexLink"/>
                <w:rtl w:val="true"/>
              </w:rPr>
              <w:tab/>
            </w:r>
            <w:r>
              <w:rPr>
                <w:rStyle w:val="IndexLink"/>
              </w:rPr>
              <w:t>320</w:t>
            </w:r>
          </w:hyperlink>
        </w:p>
        <w:p>
          <w:pPr>
            <w:pStyle w:val="Contents4"/>
            <w:tabs>
              <w:tab w:val="clear" w:pos="8176"/>
              <w:tab w:val="right" w:pos="9026" w:leader="dot"/>
            </w:tabs>
            <w:rPr/>
          </w:pPr>
          <w:hyperlink w:anchor="__RefHeading___Toc753479_73709187">
            <w:r>
              <w:rPr>
                <w:webHidden/>
                <w:rStyle w:val="IndexLink"/>
              </w:rPr>
              <w:t>2801</w:t>
            </w:r>
            <w:r>
              <w:rPr>
                <w:rStyle w:val="IndexLink"/>
                <w:rtl w:val="true"/>
              </w:rPr>
              <w:t xml:space="preserve"> - </w:t>
            </w:r>
            <w:r>
              <w:rPr>
                <w:rStyle w:val="IndexLink"/>
                <w:rtl w:val="true"/>
              </w:rPr>
              <w:t>صالح بن البختري</w:t>
            </w:r>
            <w:r>
              <w:rPr>
                <w:rStyle w:val="IndexLink"/>
                <w:rtl w:val="true"/>
              </w:rPr>
              <w:tab/>
            </w:r>
            <w:r>
              <w:rPr>
                <w:rStyle w:val="IndexLink"/>
              </w:rPr>
              <w:t>320</w:t>
            </w:r>
          </w:hyperlink>
        </w:p>
        <w:p>
          <w:pPr>
            <w:pStyle w:val="Contents4"/>
            <w:tabs>
              <w:tab w:val="clear" w:pos="8176"/>
              <w:tab w:val="right" w:pos="9026" w:leader="dot"/>
            </w:tabs>
            <w:rPr/>
          </w:pPr>
          <w:hyperlink w:anchor="__RefHeading___Toc753481_73709187">
            <w:r>
              <w:rPr>
                <w:webHidden/>
                <w:rStyle w:val="IndexLink"/>
              </w:rPr>
              <w:t>2802</w:t>
            </w:r>
            <w:r>
              <w:rPr>
                <w:rStyle w:val="IndexLink"/>
                <w:rtl w:val="true"/>
              </w:rPr>
              <w:t xml:space="preserve"> - </w:t>
            </w:r>
            <w:r>
              <w:rPr>
                <w:rStyle w:val="IndexLink"/>
                <w:rtl w:val="true"/>
              </w:rPr>
              <w:t>صالح بن بشر بن سلمة</w:t>
            </w:r>
            <w:r>
              <w:rPr>
                <w:rStyle w:val="IndexLink"/>
                <w:rtl w:val="true"/>
              </w:rPr>
              <w:tab/>
            </w:r>
            <w:r>
              <w:rPr>
                <w:rStyle w:val="IndexLink"/>
              </w:rPr>
              <w:t>321</w:t>
            </w:r>
          </w:hyperlink>
        </w:p>
        <w:p>
          <w:pPr>
            <w:pStyle w:val="Contents4"/>
            <w:tabs>
              <w:tab w:val="clear" w:pos="8176"/>
              <w:tab w:val="right" w:pos="9026" w:leader="dot"/>
            </w:tabs>
            <w:rPr/>
          </w:pPr>
          <w:hyperlink w:anchor="__RefHeading___Toc753483_73709187">
            <w:r>
              <w:rPr>
                <w:webHidden/>
                <w:rStyle w:val="IndexLink"/>
              </w:rPr>
              <w:t>2803</w:t>
            </w:r>
            <w:r>
              <w:rPr>
                <w:rStyle w:val="IndexLink"/>
                <w:rtl w:val="true"/>
              </w:rPr>
              <w:t xml:space="preserve"> - </w:t>
            </w:r>
            <w:r>
              <w:rPr>
                <w:rStyle w:val="IndexLink"/>
                <w:rtl w:val="true"/>
              </w:rPr>
              <w:t>صالح بن جبير الصيداني</w:t>
            </w:r>
            <w:r>
              <w:rPr>
                <w:rStyle w:val="IndexLink"/>
                <w:rtl w:val="true"/>
              </w:rPr>
              <w:tab/>
            </w:r>
            <w:r>
              <w:rPr>
                <w:rStyle w:val="IndexLink"/>
              </w:rPr>
              <w:t>323</w:t>
            </w:r>
          </w:hyperlink>
        </w:p>
        <w:p>
          <w:pPr>
            <w:pStyle w:val="Contents4"/>
            <w:tabs>
              <w:tab w:val="clear" w:pos="8176"/>
              <w:tab w:val="right" w:pos="9026" w:leader="dot"/>
            </w:tabs>
            <w:rPr/>
          </w:pPr>
          <w:hyperlink w:anchor="__RefHeading___Toc753485_73709187">
            <w:r>
              <w:rPr>
                <w:webHidden/>
                <w:rStyle w:val="IndexLink"/>
              </w:rPr>
              <w:t>2804</w:t>
            </w:r>
            <w:r>
              <w:rPr>
                <w:rStyle w:val="IndexLink"/>
                <w:rtl w:val="true"/>
              </w:rPr>
              <w:t xml:space="preserve"> - </w:t>
            </w:r>
            <w:r>
              <w:rPr>
                <w:rStyle w:val="IndexLink"/>
                <w:rtl w:val="true"/>
              </w:rPr>
              <w:t>صالح بن جعفر بن الزبير بن العوام بن خويلد</w:t>
            </w:r>
            <w:r>
              <w:rPr>
                <w:rStyle w:val="IndexLink"/>
                <w:rtl w:val="true"/>
              </w:rPr>
              <w:tab/>
            </w:r>
            <w:r>
              <w:rPr>
                <w:rStyle w:val="IndexLink"/>
              </w:rPr>
              <w:t>330</w:t>
            </w:r>
          </w:hyperlink>
        </w:p>
        <w:p>
          <w:pPr>
            <w:pStyle w:val="Contents4"/>
            <w:tabs>
              <w:tab w:val="clear" w:pos="8176"/>
              <w:tab w:val="right" w:pos="9026" w:leader="dot"/>
            </w:tabs>
            <w:rPr/>
          </w:pPr>
          <w:hyperlink w:anchor="__RefHeading___Toc753487_73709187">
            <w:r>
              <w:rPr>
                <w:webHidden/>
                <w:rStyle w:val="IndexLink"/>
              </w:rPr>
              <w:t>2805</w:t>
            </w:r>
            <w:r>
              <w:rPr>
                <w:rStyle w:val="IndexLink"/>
                <w:rtl w:val="true"/>
              </w:rPr>
              <w:t xml:space="preserve"> - </w:t>
            </w:r>
            <w:r>
              <w:rPr>
                <w:rStyle w:val="IndexLink"/>
                <w:rtl w:val="true"/>
              </w:rPr>
              <w:t>صالح بن جعفر بن عبد الوهاب بن أحمد بن جعفر</w:t>
            </w:r>
            <w:r>
              <w:rPr>
                <w:rStyle w:val="IndexLink"/>
                <w:rtl w:val="true"/>
              </w:rPr>
              <w:tab/>
            </w:r>
            <w:r>
              <w:rPr>
                <w:rStyle w:val="IndexLink"/>
              </w:rPr>
              <w:t>330</w:t>
            </w:r>
          </w:hyperlink>
        </w:p>
        <w:p>
          <w:pPr>
            <w:pStyle w:val="Contents4"/>
            <w:tabs>
              <w:tab w:val="clear" w:pos="8176"/>
              <w:tab w:val="right" w:pos="9026" w:leader="dot"/>
            </w:tabs>
            <w:rPr/>
          </w:pPr>
          <w:hyperlink w:anchor="__RefHeading___Toc753489_73709187">
            <w:r>
              <w:rPr>
                <w:webHidden/>
                <w:rStyle w:val="IndexLink"/>
              </w:rPr>
              <w:t>2806</w:t>
            </w:r>
            <w:r>
              <w:rPr>
                <w:rStyle w:val="IndexLink"/>
                <w:rtl w:val="true"/>
              </w:rPr>
              <w:t xml:space="preserve"> - </w:t>
            </w:r>
            <w:r>
              <w:rPr>
                <w:rStyle w:val="IndexLink"/>
                <w:rtl w:val="true"/>
              </w:rPr>
              <w:t>صالح بن جناح اللّخمي الشاعر</w:t>
            </w:r>
            <w:r>
              <w:rPr>
                <w:rStyle w:val="IndexLink"/>
                <w:rtl w:val="true"/>
              </w:rPr>
              <w:tab/>
            </w:r>
            <w:r>
              <w:rPr>
                <w:rStyle w:val="IndexLink"/>
              </w:rPr>
              <w:t>331</w:t>
            </w:r>
          </w:hyperlink>
        </w:p>
        <w:p>
          <w:pPr>
            <w:pStyle w:val="Contents4"/>
            <w:tabs>
              <w:tab w:val="clear" w:pos="8176"/>
              <w:tab w:val="right" w:pos="9026" w:leader="dot"/>
            </w:tabs>
            <w:rPr/>
          </w:pPr>
          <w:hyperlink w:anchor="__RefHeading___Toc753491_73709187">
            <w:r>
              <w:rPr>
                <w:webHidden/>
                <w:rStyle w:val="IndexLink"/>
              </w:rPr>
              <w:t>2807</w:t>
            </w:r>
            <w:r>
              <w:rPr>
                <w:rStyle w:val="IndexLink"/>
                <w:rtl w:val="true"/>
              </w:rPr>
              <w:t xml:space="preserve"> - </w:t>
            </w:r>
            <w:r>
              <w:rPr>
                <w:rStyle w:val="IndexLink"/>
                <w:rtl w:val="true"/>
              </w:rPr>
              <w:t>صالح بن رستم</w:t>
            </w:r>
            <w:r>
              <w:rPr>
                <w:rStyle w:val="IndexLink"/>
                <w:rtl w:val="true"/>
              </w:rPr>
              <w:tab/>
            </w:r>
            <w:r>
              <w:rPr>
                <w:rStyle w:val="IndexLink"/>
              </w:rPr>
              <w:t>335</w:t>
            </w:r>
          </w:hyperlink>
        </w:p>
        <w:p>
          <w:pPr>
            <w:pStyle w:val="Contents4"/>
            <w:tabs>
              <w:tab w:val="clear" w:pos="8176"/>
              <w:tab w:val="right" w:pos="9026" w:leader="dot"/>
            </w:tabs>
            <w:rPr/>
          </w:pPr>
          <w:hyperlink w:anchor="__RefHeading___Toc753493_73709187">
            <w:r>
              <w:rPr>
                <w:webHidden/>
                <w:rStyle w:val="IndexLink"/>
              </w:rPr>
              <w:t>2808</w:t>
            </w:r>
            <w:r>
              <w:rPr>
                <w:rStyle w:val="IndexLink"/>
                <w:rtl w:val="true"/>
              </w:rPr>
              <w:t xml:space="preserve"> - </w:t>
            </w:r>
            <w:r>
              <w:rPr>
                <w:rStyle w:val="IndexLink"/>
                <w:rtl w:val="true"/>
              </w:rPr>
              <w:t>صالح بن سعيد</w:t>
            </w:r>
            <w:r>
              <w:rPr>
                <w:rStyle w:val="IndexLink"/>
                <w:rtl w:val="true"/>
              </w:rPr>
              <w:tab/>
            </w:r>
            <w:r>
              <w:rPr>
                <w:rStyle w:val="IndexLink"/>
              </w:rPr>
              <w:t>338</w:t>
            </w:r>
          </w:hyperlink>
        </w:p>
        <w:p>
          <w:pPr>
            <w:pStyle w:val="Contents4"/>
            <w:tabs>
              <w:tab w:val="clear" w:pos="8176"/>
              <w:tab w:val="right" w:pos="9026" w:leader="dot"/>
            </w:tabs>
            <w:rPr/>
          </w:pPr>
          <w:hyperlink w:anchor="__RefHeading___Toc753495_73709187">
            <w:r>
              <w:rPr>
                <w:webHidden/>
                <w:rStyle w:val="IndexLink"/>
              </w:rPr>
              <w:t>2809</w:t>
            </w:r>
            <w:r>
              <w:rPr>
                <w:rStyle w:val="IndexLink"/>
                <w:rtl w:val="true"/>
              </w:rPr>
              <w:t xml:space="preserve"> - </w:t>
            </w:r>
            <w:r>
              <w:rPr>
                <w:rStyle w:val="IndexLink"/>
                <w:rtl w:val="true"/>
              </w:rPr>
              <w:t>صالح بن سليمان</w:t>
            </w:r>
            <w:r>
              <w:rPr>
                <w:rStyle w:val="IndexLink"/>
                <w:rtl w:val="true"/>
              </w:rPr>
              <w:tab/>
            </w:r>
            <w:r>
              <w:rPr>
                <w:rStyle w:val="IndexLink"/>
              </w:rPr>
              <w:t>340</w:t>
            </w:r>
          </w:hyperlink>
        </w:p>
        <w:p>
          <w:pPr>
            <w:pStyle w:val="Contents4"/>
            <w:tabs>
              <w:tab w:val="clear" w:pos="8176"/>
              <w:tab w:val="right" w:pos="9026" w:leader="dot"/>
            </w:tabs>
            <w:rPr/>
          </w:pPr>
          <w:hyperlink w:anchor="__RefHeading___Toc753497_73709187">
            <w:r>
              <w:rPr>
                <w:webHidden/>
                <w:rStyle w:val="IndexLink"/>
              </w:rPr>
              <w:t>2810</w:t>
            </w:r>
            <w:r>
              <w:rPr>
                <w:rStyle w:val="IndexLink"/>
                <w:rtl w:val="true"/>
              </w:rPr>
              <w:t xml:space="preserve"> - </w:t>
            </w:r>
            <w:r>
              <w:rPr>
                <w:rStyle w:val="IndexLink"/>
                <w:rtl w:val="true"/>
              </w:rPr>
              <w:t>صالح بن سويد، يقال</w:t>
            </w:r>
            <w:r>
              <w:rPr>
                <w:rStyle w:val="IndexLink"/>
                <w:rtl w:val="true"/>
              </w:rPr>
              <w:t xml:space="preserve">: </w:t>
            </w:r>
            <w:r>
              <w:rPr>
                <w:rStyle w:val="IndexLink"/>
                <w:rtl w:val="true"/>
              </w:rPr>
              <w:t>ابن عبد الرّحمن</w:t>
            </w:r>
            <w:r>
              <w:rPr>
                <w:rStyle w:val="IndexLink"/>
                <w:rtl w:val="true"/>
              </w:rPr>
              <w:tab/>
            </w:r>
            <w:r>
              <w:rPr>
                <w:rStyle w:val="IndexLink"/>
              </w:rPr>
              <w:t>340</w:t>
            </w:r>
          </w:hyperlink>
        </w:p>
        <w:p>
          <w:pPr>
            <w:pStyle w:val="Contents4"/>
            <w:tabs>
              <w:tab w:val="clear" w:pos="8176"/>
              <w:tab w:val="right" w:pos="9026" w:leader="dot"/>
            </w:tabs>
            <w:rPr/>
          </w:pPr>
          <w:hyperlink w:anchor="__RefHeading___Toc753499_73709187">
            <w:r>
              <w:rPr>
                <w:webHidden/>
                <w:rStyle w:val="IndexLink"/>
              </w:rPr>
              <w:t>2811</w:t>
            </w:r>
            <w:r>
              <w:rPr>
                <w:rStyle w:val="IndexLink"/>
                <w:rtl w:val="true"/>
              </w:rPr>
              <w:t xml:space="preserve"> - </w:t>
            </w:r>
            <w:r>
              <w:rPr>
                <w:rStyle w:val="IndexLink"/>
                <w:rtl w:val="true"/>
              </w:rPr>
              <w:t>صالح بن شريح السكوني</w:t>
            </w:r>
            <w:r>
              <w:rPr>
                <w:rStyle w:val="IndexLink"/>
                <w:rtl w:val="true"/>
              </w:rPr>
              <w:tab/>
            </w:r>
            <w:r>
              <w:rPr>
                <w:rStyle w:val="IndexLink"/>
              </w:rPr>
              <w:t>343</w:t>
            </w:r>
          </w:hyperlink>
        </w:p>
        <w:p>
          <w:pPr>
            <w:pStyle w:val="Contents4"/>
            <w:tabs>
              <w:tab w:val="clear" w:pos="8176"/>
              <w:tab w:val="right" w:pos="9026" w:leader="dot"/>
            </w:tabs>
            <w:rPr/>
          </w:pPr>
          <w:hyperlink w:anchor="__RefHeading___Toc753501_73709187">
            <w:r>
              <w:rPr>
                <w:webHidden/>
                <w:rStyle w:val="IndexLink"/>
              </w:rPr>
              <w:t>2812</w:t>
            </w:r>
            <w:r>
              <w:rPr>
                <w:rStyle w:val="IndexLink"/>
                <w:rtl w:val="true"/>
              </w:rPr>
              <w:t xml:space="preserve"> - </w:t>
            </w:r>
            <w:r>
              <w:rPr>
                <w:rStyle w:val="IndexLink"/>
                <w:rtl w:val="true"/>
              </w:rPr>
              <w:t>صالح بن صبيح بن الخشخاش بن معاوية</w:t>
            </w:r>
            <w:r>
              <w:rPr>
                <w:rStyle w:val="IndexLink"/>
                <w:rtl w:val="true"/>
              </w:rPr>
              <w:tab/>
            </w:r>
            <w:r>
              <w:rPr>
                <w:rStyle w:val="IndexLink"/>
              </w:rPr>
              <w:t>347</w:t>
            </w:r>
          </w:hyperlink>
        </w:p>
        <w:p>
          <w:pPr>
            <w:pStyle w:val="Contents4"/>
            <w:tabs>
              <w:tab w:val="clear" w:pos="8176"/>
              <w:tab w:val="right" w:pos="9026" w:leader="dot"/>
            </w:tabs>
            <w:rPr/>
          </w:pPr>
          <w:hyperlink w:anchor="__RefHeading___Toc753503_73709187">
            <w:r>
              <w:rPr>
                <w:webHidden/>
                <w:rStyle w:val="IndexLink"/>
              </w:rPr>
              <w:t>2813</w:t>
            </w:r>
            <w:r>
              <w:rPr>
                <w:rStyle w:val="IndexLink"/>
                <w:rtl w:val="true"/>
              </w:rPr>
              <w:t xml:space="preserve"> - </w:t>
            </w:r>
            <w:r>
              <w:rPr>
                <w:rStyle w:val="IndexLink"/>
                <w:rtl w:val="true"/>
              </w:rPr>
              <w:t>صالح بن طرفة بن أحمد بن محمّد بن طرفة بن الكميت</w:t>
            </w:r>
            <w:r>
              <w:rPr>
                <w:rStyle w:val="IndexLink"/>
                <w:rtl w:val="true"/>
              </w:rPr>
              <w:tab/>
            </w:r>
            <w:r>
              <w:rPr>
                <w:rStyle w:val="IndexLink"/>
              </w:rPr>
              <w:t>348</w:t>
            </w:r>
          </w:hyperlink>
        </w:p>
        <w:p>
          <w:pPr>
            <w:pStyle w:val="Contents4"/>
            <w:tabs>
              <w:tab w:val="clear" w:pos="8176"/>
              <w:tab w:val="right" w:pos="9026" w:leader="dot"/>
            </w:tabs>
            <w:rPr/>
          </w:pPr>
          <w:hyperlink w:anchor="__RefHeading___Toc753505_73709187">
            <w:r>
              <w:rPr>
                <w:webHidden/>
                <w:rStyle w:val="IndexLink"/>
              </w:rPr>
              <w:t>2814</w:t>
            </w:r>
            <w:r>
              <w:rPr>
                <w:rStyle w:val="IndexLink"/>
                <w:rtl w:val="true"/>
              </w:rPr>
              <w:t xml:space="preserve"> - </w:t>
            </w:r>
            <w:r>
              <w:rPr>
                <w:rStyle w:val="IndexLink"/>
                <w:rtl w:val="true"/>
              </w:rPr>
              <w:t>صالح بن عبد اللّه العبسي</w:t>
            </w:r>
            <w:r>
              <w:rPr>
                <w:rStyle w:val="IndexLink"/>
                <w:rtl w:val="true"/>
              </w:rPr>
              <w:tab/>
            </w:r>
            <w:r>
              <w:rPr>
                <w:rStyle w:val="IndexLink"/>
              </w:rPr>
              <w:t>348</w:t>
            </w:r>
          </w:hyperlink>
        </w:p>
        <w:p>
          <w:pPr>
            <w:pStyle w:val="Contents4"/>
            <w:tabs>
              <w:tab w:val="clear" w:pos="8176"/>
              <w:tab w:val="right" w:pos="9026" w:leader="dot"/>
            </w:tabs>
            <w:rPr/>
          </w:pPr>
          <w:hyperlink w:anchor="__RefHeading___Toc753507_73709187">
            <w:r>
              <w:rPr>
                <w:webHidden/>
                <w:rStyle w:val="IndexLink"/>
              </w:rPr>
              <w:t>2815</w:t>
            </w:r>
            <w:r>
              <w:rPr>
                <w:rStyle w:val="IndexLink"/>
                <w:rtl w:val="true"/>
              </w:rPr>
              <w:t xml:space="preserve"> - </w:t>
            </w:r>
            <w:r>
              <w:rPr>
                <w:rStyle w:val="IndexLink"/>
                <w:rtl w:val="true"/>
              </w:rPr>
              <w:t>صالح بن عبد اللّه بن الحسن بن إسماعيل</w:t>
            </w:r>
            <w:r>
              <w:rPr>
                <w:rStyle w:val="IndexLink"/>
                <w:rtl w:val="true"/>
              </w:rPr>
              <w:tab/>
            </w:r>
            <w:r>
              <w:rPr>
                <w:rStyle w:val="IndexLink"/>
              </w:rPr>
              <w:t>348</w:t>
            </w:r>
          </w:hyperlink>
        </w:p>
        <w:p>
          <w:pPr>
            <w:pStyle w:val="Contents4"/>
            <w:tabs>
              <w:tab w:val="clear" w:pos="8176"/>
              <w:tab w:val="right" w:pos="9026" w:leader="dot"/>
            </w:tabs>
            <w:rPr/>
          </w:pPr>
          <w:hyperlink w:anchor="__RefHeading___Toc753509_73709187">
            <w:r>
              <w:rPr>
                <w:webHidden/>
                <w:rStyle w:val="IndexLink"/>
              </w:rPr>
              <w:t>2816</w:t>
            </w:r>
            <w:r>
              <w:rPr>
                <w:rStyle w:val="IndexLink"/>
                <w:rtl w:val="true"/>
              </w:rPr>
              <w:t xml:space="preserve"> - </w:t>
            </w:r>
            <w:r>
              <w:rPr>
                <w:rStyle w:val="IndexLink"/>
                <w:rtl w:val="true"/>
              </w:rPr>
              <w:t>صالح بن عبد اللّه</w:t>
            </w:r>
            <w:r>
              <w:rPr>
                <w:rStyle w:val="IndexLink"/>
                <w:rtl w:val="true"/>
              </w:rPr>
              <w:tab/>
            </w:r>
            <w:r>
              <w:rPr>
                <w:rStyle w:val="IndexLink"/>
              </w:rPr>
              <w:t>349</w:t>
            </w:r>
          </w:hyperlink>
        </w:p>
        <w:p>
          <w:pPr>
            <w:pStyle w:val="Contents4"/>
            <w:tabs>
              <w:tab w:val="clear" w:pos="8176"/>
              <w:tab w:val="right" w:pos="9026" w:leader="dot"/>
            </w:tabs>
            <w:rPr/>
          </w:pPr>
          <w:hyperlink w:anchor="__RefHeading___Toc753511_73709187">
            <w:r>
              <w:rPr>
                <w:webHidden/>
                <w:rStyle w:val="IndexLink"/>
              </w:rPr>
              <w:t>2817</w:t>
            </w:r>
            <w:r>
              <w:rPr>
                <w:rStyle w:val="IndexLink"/>
                <w:rtl w:val="true"/>
              </w:rPr>
              <w:t xml:space="preserve"> - </w:t>
            </w:r>
            <w:r>
              <w:rPr>
                <w:rStyle w:val="IndexLink"/>
                <w:rtl w:val="true"/>
              </w:rPr>
              <w:t>صالح بن عبد الرّحمن</w:t>
            </w:r>
            <w:r>
              <w:rPr>
                <w:rStyle w:val="IndexLink"/>
                <w:rtl w:val="true"/>
              </w:rPr>
              <w:tab/>
            </w:r>
            <w:r>
              <w:rPr>
                <w:rStyle w:val="IndexLink"/>
              </w:rPr>
              <w:t>349</w:t>
            </w:r>
          </w:hyperlink>
        </w:p>
        <w:p>
          <w:pPr>
            <w:pStyle w:val="Contents4"/>
            <w:tabs>
              <w:tab w:val="clear" w:pos="8176"/>
              <w:tab w:val="right" w:pos="9026" w:leader="dot"/>
            </w:tabs>
            <w:rPr/>
          </w:pPr>
          <w:hyperlink w:anchor="__RefHeading___Toc753513_73709187">
            <w:r>
              <w:rPr>
                <w:webHidden/>
                <w:rStyle w:val="IndexLink"/>
              </w:rPr>
              <w:t>2818</w:t>
            </w:r>
            <w:r>
              <w:rPr>
                <w:rStyle w:val="IndexLink"/>
                <w:rtl w:val="true"/>
              </w:rPr>
              <w:t xml:space="preserve"> - </w:t>
            </w:r>
            <w:r>
              <w:rPr>
                <w:rStyle w:val="IndexLink"/>
                <w:rtl w:val="true"/>
              </w:rPr>
              <w:t>صالح بن عبد الرّحمن ابن أم الحكم،</w:t>
            </w:r>
            <w:r>
              <w:rPr>
                <w:rStyle w:val="IndexLink"/>
                <w:rtl w:val="true"/>
              </w:rPr>
              <w:tab/>
            </w:r>
            <w:r>
              <w:rPr>
                <w:rStyle w:val="IndexLink"/>
              </w:rPr>
              <w:t>351</w:t>
            </w:r>
          </w:hyperlink>
        </w:p>
        <w:p>
          <w:pPr>
            <w:pStyle w:val="Contents4"/>
            <w:tabs>
              <w:tab w:val="clear" w:pos="8176"/>
              <w:tab w:val="right" w:pos="9026" w:leader="dot"/>
            </w:tabs>
            <w:rPr/>
          </w:pPr>
          <w:hyperlink w:anchor="__RefHeading___Toc753515_73709187">
            <w:r>
              <w:rPr>
                <w:webHidden/>
                <w:rStyle w:val="IndexLink"/>
              </w:rPr>
              <w:t>2819</w:t>
            </w:r>
            <w:r>
              <w:rPr>
                <w:rStyle w:val="IndexLink"/>
                <w:rtl w:val="true"/>
              </w:rPr>
              <w:t xml:space="preserve"> - </w:t>
            </w:r>
            <w:r>
              <w:rPr>
                <w:rStyle w:val="IndexLink"/>
                <w:rtl w:val="true"/>
              </w:rPr>
              <w:t>صالح بن عبد القدّوس</w:t>
            </w:r>
            <w:r>
              <w:rPr>
                <w:rStyle w:val="IndexLink"/>
                <w:rtl w:val="true"/>
              </w:rPr>
              <w:tab/>
            </w:r>
            <w:r>
              <w:rPr>
                <w:rStyle w:val="IndexLink"/>
              </w:rPr>
              <w:t>351</w:t>
            </w:r>
          </w:hyperlink>
        </w:p>
        <w:p>
          <w:pPr>
            <w:pStyle w:val="Contents4"/>
            <w:tabs>
              <w:tab w:val="clear" w:pos="8176"/>
              <w:tab w:val="right" w:pos="9026" w:leader="dot"/>
            </w:tabs>
            <w:rPr/>
          </w:pPr>
          <w:hyperlink w:anchor="__RefHeading___Toc753517_73709187">
            <w:r>
              <w:rPr>
                <w:webHidden/>
                <w:rStyle w:val="IndexLink"/>
              </w:rPr>
              <w:t>2820</w:t>
            </w:r>
            <w:r>
              <w:rPr>
                <w:rStyle w:val="IndexLink"/>
                <w:rtl w:val="true"/>
              </w:rPr>
              <w:t xml:space="preserve"> - </w:t>
            </w:r>
            <w:r>
              <w:rPr>
                <w:rStyle w:val="IndexLink"/>
                <w:rtl w:val="true"/>
              </w:rPr>
              <w:t>صالح بن عبيد بن هانئ</w:t>
            </w:r>
            <w:r>
              <w:rPr>
                <w:rStyle w:val="IndexLink"/>
                <w:rtl w:val="true"/>
              </w:rPr>
              <w:tab/>
            </w:r>
            <w:r>
              <w:rPr>
                <w:rStyle w:val="IndexLink"/>
              </w:rPr>
              <w:t>361</w:t>
            </w:r>
          </w:hyperlink>
        </w:p>
        <w:p>
          <w:pPr>
            <w:pStyle w:val="Contents4"/>
            <w:tabs>
              <w:tab w:val="clear" w:pos="8176"/>
              <w:tab w:val="right" w:pos="9026" w:leader="dot"/>
            </w:tabs>
            <w:rPr/>
          </w:pPr>
          <w:hyperlink w:anchor="__RefHeading___Toc753519_73709187">
            <w:r>
              <w:rPr>
                <w:webHidden/>
                <w:rStyle w:val="IndexLink"/>
              </w:rPr>
              <w:t>2821</w:t>
            </w:r>
            <w:r>
              <w:rPr>
                <w:rStyle w:val="IndexLink"/>
                <w:rtl w:val="true"/>
              </w:rPr>
              <w:t xml:space="preserve"> - </w:t>
            </w:r>
            <w:r>
              <w:rPr>
                <w:rStyle w:val="IndexLink"/>
                <w:rtl w:val="true"/>
              </w:rPr>
              <w:t>صالح بن عثمان بن عامر المرّي الحدثاني</w:t>
            </w:r>
            <w:r>
              <w:rPr>
                <w:rStyle w:val="IndexLink"/>
                <w:rtl w:val="true"/>
              </w:rPr>
              <w:tab/>
            </w:r>
            <w:r>
              <w:rPr>
                <w:rStyle w:val="IndexLink"/>
              </w:rPr>
              <w:t>362</w:t>
            </w:r>
          </w:hyperlink>
        </w:p>
        <w:p>
          <w:pPr>
            <w:pStyle w:val="Contents4"/>
            <w:tabs>
              <w:tab w:val="clear" w:pos="8176"/>
              <w:tab w:val="right" w:pos="9026" w:leader="dot"/>
            </w:tabs>
            <w:rPr/>
          </w:pPr>
          <w:hyperlink w:anchor="__RefHeading___Toc753521_73709187">
            <w:r>
              <w:rPr>
                <w:webHidden/>
                <w:rStyle w:val="IndexLink"/>
              </w:rPr>
              <w:t>2822</w:t>
            </w:r>
            <w:r>
              <w:rPr>
                <w:rStyle w:val="IndexLink"/>
                <w:rtl w:val="true"/>
              </w:rPr>
              <w:t xml:space="preserve"> - </w:t>
            </w:r>
            <w:r>
              <w:rPr>
                <w:rStyle w:val="IndexLink"/>
                <w:rtl w:val="true"/>
              </w:rPr>
              <w:t xml:space="preserve">صالح بن علي بن عبد اللّه بن </w:t>
            </w:r>
            <w:r>
              <w:rPr>
                <w:rStyle w:val="IndexLink"/>
                <w:rtl w:val="true"/>
              </w:rPr>
              <w:t>[</w:t>
            </w:r>
            <w:r>
              <w:rPr>
                <w:rStyle w:val="IndexLink"/>
                <w:rtl w:val="true"/>
              </w:rPr>
              <w:t>عباس بن</w:t>
            </w:r>
            <w:r>
              <w:rPr>
                <w:rStyle w:val="IndexLink"/>
                <w:rtl w:val="true"/>
              </w:rPr>
              <w:t xml:space="preserve">] </w:t>
            </w:r>
            <w:r>
              <w:rPr>
                <w:rStyle w:val="IndexLink"/>
                <w:rtl w:val="true"/>
              </w:rPr>
              <w:t>عبد المطلب</w:t>
            </w:r>
            <w:r>
              <w:rPr>
                <w:rStyle w:val="IndexLink"/>
                <w:rtl w:val="true"/>
              </w:rPr>
              <w:tab/>
            </w:r>
            <w:r>
              <w:rPr>
                <w:rStyle w:val="IndexLink"/>
              </w:rPr>
              <w:t>363</w:t>
            </w:r>
          </w:hyperlink>
        </w:p>
        <w:p>
          <w:pPr>
            <w:pStyle w:val="Contents4"/>
            <w:tabs>
              <w:tab w:val="clear" w:pos="8176"/>
              <w:tab w:val="right" w:pos="9026" w:leader="dot"/>
            </w:tabs>
            <w:rPr/>
          </w:pPr>
          <w:hyperlink w:anchor="__RefHeading___Toc753523_73709187">
            <w:r>
              <w:rPr>
                <w:webHidden/>
                <w:rStyle w:val="IndexLink"/>
              </w:rPr>
              <w:t>2823</w:t>
            </w:r>
            <w:r>
              <w:rPr>
                <w:rStyle w:val="IndexLink"/>
                <w:rtl w:val="true"/>
              </w:rPr>
              <w:t xml:space="preserve"> - </w:t>
            </w:r>
            <w:r>
              <w:rPr>
                <w:rStyle w:val="IndexLink"/>
                <w:rtl w:val="true"/>
              </w:rPr>
              <w:t xml:space="preserve">صالح بن علي </w:t>
            </w:r>
            <w:r>
              <w:rPr>
                <w:rStyle w:val="IndexLink"/>
                <w:rtl w:val="true"/>
              </w:rPr>
              <w:t>[</w:t>
            </w:r>
            <w:r>
              <w:rPr>
                <w:rStyle w:val="IndexLink"/>
                <w:rtl w:val="true"/>
              </w:rPr>
              <w:t>الدمشقي</w:t>
            </w:r>
            <w:r>
              <w:rPr>
                <w:rStyle w:val="IndexLink"/>
                <w:rtl w:val="true"/>
              </w:rPr>
              <w:t>]</w:t>
              <w:tab/>
            </w:r>
            <w:r>
              <w:rPr>
                <w:rStyle w:val="IndexLink"/>
              </w:rPr>
              <w:t>365</w:t>
            </w:r>
          </w:hyperlink>
        </w:p>
        <w:p>
          <w:pPr>
            <w:pStyle w:val="Contents4"/>
            <w:tabs>
              <w:tab w:val="clear" w:pos="8176"/>
              <w:tab w:val="right" w:pos="9026" w:leader="dot"/>
            </w:tabs>
            <w:rPr/>
          </w:pPr>
          <w:hyperlink w:anchor="__RefHeading___Toc753525_73709187">
            <w:r>
              <w:rPr>
                <w:webHidden/>
                <w:rStyle w:val="IndexLink"/>
              </w:rPr>
              <w:t>2824</w:t>
            </w:r>
            <w:r>
              <w:rPr>
                <w:rStyle w:val="IndexLink"/>
                <w:rtl w:val="true"/>
              </w:rPr>
              <w:t xml:space="preserve"> - </w:t>
            </w:r>
            <w:r>
              <w:rPr>
                <w:rStyle w:val="IndexLink"/>
                <w:rtl w:val="true"/>
              </w:rPr>
              <w:t>صالح بن عمير العقيلي</w:t>
            </w:r>
            <w:r>
              <w:rPr>
                <w:rStyle w:val="IndexLink"/>
                <w:rtl w:val="true"/>
              </w:rPr>
              <w:tab/>
            </w:r>
            <w:r>
              <w:rPr>
                <w:rStyle w:val="IndexLink"/>
              </w:rPr>
              <w:t>366</w:t>
            </w:r>
          </w:hyperlink>
        </w:p>
        <w:p>
          <w:pPr>
            <w:pStyle w:val="Contents4"/>
            <w:tabs>
              <w:tab w:val="clear" w:pos="8176"/>
              <w:tab w:val="right" w:pos="9026" w:leader="dot"/>
            </w:tabs>
            <w:rPr/>
          </w:pPr>
          <w:hyperlink w:anchor="__RefHeading___Toc753527_73709187">
            <w:r>
              <w:rPr>
                <w:webHidden/>
                <w:rStyle w:val="IndexLink"/>
              </w:rPr>
              <w:t>2825</w:t>
            </w:r>
            <w:r>
              <w:rPr>
                <w:rStyle w:val="IndexLink"/>
                <w:rtl w:val="true"/>
              </w:rPr>
              <w:t xml:space="preserve"> - </w:t>
            </w:r>
            <w:r>
              <w:rPr>
                <w:rStyle w:val="IndexLink"/>
                <w:rtl w:val="true"/>
              </w:rPr>
              <w:t>صالح بن الفتح</w:t>
            </w:r>
            <w:r>
              <w:rPr>
                <w:rStyle w:val="IndexLink"/>
                <w:rtl w:val="true"/>
              </w:rPr>
              <w:tab/>
            </w:r>
            <w:r>
              <w:rPr>
                <w:rStyle w:val="IndexLink"/>
              </w:rPr>
              <w:t>366</w:t>
            </w:r>
          </w:hyperlink>
        </w:p>
        <w:p>
          <w:pPr>
            <w:pStyle w:val="Contents4"/>
            <w:tabs>
              <w:tab w:val="clear" w:pos="8176"/>
              <w:tab w:val="right" w:pos="9026" w:leader="dot"/>
            </w:tabs>
            <w:rPr/>
          </w:pPr>
          <w:hyperlink w:anchor="__RefHeading___Toc753529_73709187">
            <w:r>
              <w:rPr>
                <w:webHidden/>
                <w:rStyle w:val="IndexLink"/>
              </w:rPr>
              <w:t>2826</w:t>
            </w:r>
            <w:r>
              <w:rPr>
                <w:rStyle w:val="IndexLink"/>
                <w:rtl w:val="true"/>
              </w:rPr>
              <w:t xml:space="preserve"> - </w:t>
            </w:r>
            <w:r>
              <w:rPr>
                <w:rStyle w:val="IndexLink"/>
                <w:rtl w:val="true"/>
              </w:rPr>
              <w:t>صالح بن فيروز العكّي</w:t>
            </w:r>
            <w:r>
              <w:rPr>
                <w:rStyle w:val="IndexLink"/>
                <w:rtl w:val="true"/>
              </w:rPr>
              <w:tab/>
            </w:r>
            <w:r>
              <w:rPr>
                <w:rStyle w:val="IndexLink"/>
              </w:rPr>
              <w:t>367</w:t>
            </w:r>
          </w:hyperlink>
        </w:p>
        <w:p>
          <w:pPr>
            <w:pStyle w:val="Contents4"/>
            <w:tabs>
              <w:tab w:val="clear" w:pos="8176"/>
              <w:tab w:val="right" w:pos="9026" w:leader="dot"/>
            </w:tabs>
            <w:rPr/>
          </w:pPr>
          <w:hyperlink w:anchor="__RefHeading___Toc753531_73709187">
            <w:r>
              <w:rPr>
                <w:webHidden/>
                <w:rStyle w:val="IndexLink"/>
              </w:rPr>
              <w:t>2827</w:t>
            </w:r>
            <w:r>
              <w:rPr>
                <w:rStyle w:val="IndexLink"/>
                <w:rtl w:val="true"/>
              </w:rPr>
              <w:t xml:space="preserve"> - </w:t>
            </w:r>
            <w:r>
              <w:rPr>
                <w:rStyle w:val="IndexLink"/>
                <w:rtl w:val="true"/>
              </w:rPr>
              <w:t>صالح بن أبي قبان</w:t>
            </w:r>
            <w:r>
              <w:rPr>
                <w:rStyle w:val="IndexLink"/>
                <w:rtl w:val="true"/>
              </w:rPr>
              <w:tab/>
            </w:r>
            <w:r>
              <w:rPr>
                <w:rStyle w:val="IndexLink"/>
              </w:rPr>
              <w:t>368</w:t>
            </w:r>
          </w:hyperlink>
        </w:p>
        <w:p>
          <w:pPr>
            <w:pStyle w:val="Contents4"/>
            <w:tabs>
              <w:tab w:val="clear" w:pos="8176"/>
              <w:tab w:val="right" w:pos="9026" w:leader="dot"/>
            </w:tabs>
            <w:rPr/>
          </w:pPr>
          <w:hyperlink w:anchor="__RefHeading___Toc753533_73709187">
            <w:r>
              <w:rPr>
                <w:webHidden/>
                <w:rStyle w:val="IndexLink"/>
              </w:rPr>
              <w:t>2828</w:t>
            </w:r>
            <w:r>
              <w:rPr>
                <w:rStyle w:val="IndexLink"/>
                <w:rtl w:val="true"/>
              </w:rPr>
              <w:t xml:space="preserve"> - </w:t>
            </w:r>
            <w:r>
              <w:rPr>
                <w:rStyle w:val="IndexLink"/>
                <w:rtl w:val="true"/>
              </w:rPr>
              <w:t>صالح بن كيسان</w:t>
            </w:r>
            <w:r>
              <w:rPr>
                <w:rStyle w:val="IndexLink"/>
                <w:rtl w:val="true"/>
              </w:rPr>
              <w:tab/>
            </w:r>
            <w:r>
              <w:rPr>
                <w:rStyle w:val="IndexLink"/>
              </w:rPr>
              <w:t>368</w:t>
            </w:r>
          </w:hyperlink>
        </w:p>
        <w:p>
          <w:pPr>
            <w:pStyle w:val="Contents4"/>
            <w:tabs>
              <w:tab w:val="clear" w:pos="8176"/>
              <w:tab w:val="right" w:pos="9026" w:leader="dot"/>
            </w:tabs>
            <w:rPr/>
          </w:pPr>
          <w:hyperlink w:anchor="__RefHeading___Toc753535_73709187">
            <w:r>
              <w:rPr>
                <w:webHidden/>
                <w:rStyle w:val="IndexLink"/>
              </w:rPr>
              <w:t>2829</w:t>
            </w:r>
            <w:r>
              <w:rPr>
                <w:rStyle w:val="IndexLink"/>
                <w:rtl w:val="true"/>
              </w:rPr>
              <w:t xml:space="preserve"> - </w:t>
            </w:r>
            <w:r>
              <w:rPr>
                <w:rStyle w:val="IndexLink"/>
                <w:rtl w:val="true"/>
              </w:rPr>
              <w:t>صالح بن محمّد زائدة</w:t>
            </w:r>
            <w:r>
              <w:rPr>
                <w:rStyle w:val="IndexLink"/>
                <w:rtl w:val="true"/>
              </w:rPr>
              <w:tab/>
            </w:r>
            <w:r>
              <w:rPr>
                <w:rStyle w:val="IndexLink"/>
              </w:rPr>
              <w:t>378</w:t>
            </w:r>
          </w:hyperlink>
        </w:p>
        <w:p>
          <w:pPr>
            <w:pStyle w:val="Contents4"/>
            <w:tabs>
              <w:tab w:val="clear" w:pos="8176"/>
              <w:tab w:val="right" w:pos="9026" w:leader="dot"/>
            </w:tabs>
            <w:rPr/>
          </w:pPr>
          <w:hyperlink w:anchor="__RefHeading___Toc753537_73709187">
            <w:r>
              <w:rPr>
                <w:webHidden/>
                <w:rStyle w:val="IndexLink"/>
              </w:rPr>
              <w:t>2830</w:t>
            </w:r>
            <w:r>
              <w:rPr>
                <w:rStyle w:val="IndexLink"/>
                <w:rtl w:val="true"/>
              </w:rPr>
              <w:t xml:space="preserve"> - </w:t>
            </w:r>
            <w:r>
              <w:rPr>
                <w:rStyle w:val="IndexLink"/>
                <w:rtl w:val="true"/>
              </w:rPr>
              <w:t>صالح بن محمّد بن شاذان</w:t>
            </w:r>
            <w:r>
              <w:rPr>
                <w:rStyle w:val="IndexLink"/>
                <w:rtl w:val="true"/>
              </w:rPr>
              <w:tab/>
            </w:r>
            <w:r>
              <w:rPr>
                <w:rStyle w:val="IndexLink"/>
              </w:rPr>
              <w:t>387</w:t>
            </w:r>
          </w:hyperlink>
        </w:p>
        <w:p>
          <w:pPr>
            <w:pStyle w:val="Contents4"/>
            <w:tabs>
              <w:tab w:val="clear" w:pos="8176"/>
              <w:tab w:val="right" w:pos="9026" w:leader="dot"/>
            </w:tabs>
            <w:rPr/>
          </w:pPr>
          <w:hyperlink w:anchor="__RefHeading___Toc753539_73709187">
            <w:r>
              <w:rPr>
                <w:webHidden/>
                <w:rStyle w:val="IndexLink"/>
              </w:rPr>
              <w:t>2831</w:t>
            </w:r>
            <w:r>
              <w:rPr>
                <w:rStyle w:val="IndexLink"/>
                <w:rtl w:val="true"/>
              </w:rPr>
              <w:t xml:space="preserve"> - </w:t>
            </w:r>
            <w:r>
              <w:rPr>
                <w:rStyle w:val="IndexLink"/>
                <w:rtl w:val="true"/>
              </w:rPr>
              <w:t>صالح بن محمّد بن صالح بن بنهس بن رميل بن عمرو</w:t>
            </w:r>
            <w:r>
              <w:rPr>
                <w:rStyle w:val="IndexLink"/>
                <w:rtl w:val="true"/>
              </w:rPr>
              <w:tab/>
            </w:r>
            <w:r>
              <w:rPr>
                <w:rStyle w:val="IndexLink"/>
              </w:rPr>
              <w:t>389</w:t>
            </w:r>
          </w:hyperlink>
        </w:p>
        <w:p>
          <w:pPr>
            <w:pStyle w:val="Contents4"/>
            <w:tabs>
              <w:tab w:val="clear" w:pos="8176"/>
              <w:tab w:val="right" w:pos="9026" w:leader="dot"/>
            </w:tabs>
            <w:rPr/>
          </w:pPr>
          <w:hyperlink w:anchor="__RefHeading___Toc753541_73709187">
            <w:r>
              <w:rPr>
                <w:webHidden/>
                <w:rStyle w:val="IndexLink"/>
              </w:rPr>
              <w:t>2832</w:t>
            </w:r>
            <w:r>
              <w:rPr>
                <w:rStyle w:val="IndexLink"/>
                <w:rtl w:val="true"/>
              </w:rPr>
              <w:t xml:space="preserve"> - </w:t>
            </w:r>
            <w:r>
              <w:rPr>
                <w:rStyle w:val="IndexLink"/>
                <w:rtl w:val="true"/>
              </w:rPr>
              <w:t>صالح بن محمّد بن صالح</w:t>
            </w:r>
            <w:r>
              <w:rPr>
                <w:rStyle w:val="IndexLink"/>
                <w:rtl w:val="true"/>
              </w:rPr>
              <w:tab/>
            </w:r>
            <w:r>
              <w:rPr>
                <w:rStyle w:val="IndexLink"/>
              </w:rPr>
              <w:t>389</w:t>
            </w:r>
          </w:hyperlink>
        </w:p>
        <w:p>
          <w:pPr>
            <w:pStyle w:val="Contents4"/>
            <w:tabs>
              <w:tab w:val="clear" w:pos="8176"/>
              <w:tab w:val="right" w:pos="9026" w:leader="dot"/>
            </w:tabs>
            <w:rPr/>
          </w:pPr>
          <w:hyperlink w:anchor="__RefHeading___Toc753543_73709187">
            <w:r>
              <w:rPr>
                <w:webHidden/>
                <w:rStyle w:val="IndexLink"/>
              </w:rPr>
              <w:t>2833</w:t>
            </w:r>
            <w:r>
              <w:rPr>
                <w:rStyle w:val="IndexLink"/>
                <w:rtl w:val="true"/>
              </w:rPr>
              <w:t xml:space="preserve"> - </w:t>
            </w:r>
            <w:r>
              <w:rPr>
                <w:rStyle w:val="IndexLink"/>
                <w:rtl w:val="true"/>
              </w:rPr>
              <w:t>صالح بن محمّد بن صالح</w:t>
            </w:r>
            <w:r>
              <w:rPr>
                <w:rStyle w:val="IndexLink"/>
                <w:rtl w:val="true"/>
              </w:rPr>
              <w:tab/>
            </w:r>
            <w:r>
              <w:rPr>
                <w:rStyle w:val="IndexLink"/>
              </w:rPr>
              <w:t>391</w:t>
            </w:r>
          </w:hyperlink>
        </w:p>
        <w:p>
          <w:pPr>
            <w:pStyle w:val="Contents4"/>
            <w:tabs>
              <w:tab w:val="clear" w:pos="8176"/>
              <w:tab w:val="right" w:pos="9026" w:leader="dot"/>
            </w:tabs>
            <w:rPr/>
          </w:pPr>
          <w:hyperlink w:anchor="__RefHeading___Toc753545_73709187">
            <w:r>
              <w:rPr>
                <w:webHidden/>
                <w:rStyle w:val="IndexLink"/>
              </w:rPr>
              <w:t>2834</w:t>
            </w:r>
            <w:r>
              <w:rPr>
                <w:rStyle w:val="IndexLink"/>
                <w:rtl w:val="true"/>
              </w:rPr>
              <w:t xml:space="preserve"> - </w:t>
            </w:r>
            <w:r>
              <w:rPr>
                <w:rStyle w:val="IndexLink"/>
                <w:rtl w:val="true"/>
              </w:rPr>
              <w:t>صالح بن محمّد بن عمرو بن حبيب</w:t>
            </w:r>
            <w:r>
              <w:rPr>
                <w:rStyle w:val="IndexLink"/>
                <w:rtl w:val="true"/>
              </w:rPr>
              <w:tab/>
            </w:r>
            <w:r>
              <w:rPr>
                <w:rStyle w:val="IndexLink"/>
              </w:rPr>
              <w:t>391</w:t>
            </w:r>
          </w:hyperlink>
        </w:p>
        <w:p>
          <w:pPr>
            <w:pStyle w:val="Contents4"/>
            <w:tabs>
              <w:tab w:val="clear" w:pos="8176"/>
              <w:tab w:val="right" w:pos="9026" w:leader="dot"/>
            </w:tabs>
            <w:rPr/>
          </w:pPr>
          <w:hyperlink w:anchor="__RefHeading___Toc753547_73709187">
            <w:r>
              <w:rPr>
                <w:webHidden/>
                <w:rStyle w:val="IndexLink"/>
              </w:rPr>
              <w:t>2835</w:t>
            </w:r>
            <w:r>
              <w:rPr>
                <w:rStyle w:val="IndexLink"/>
                <w:rtl w:val="true"/>
              </w:rPr>
              <w:t xml:space="preserve"> - </w:t>
            </w:r>
            <w:r>
              <w:rPr>
                <w:rStyle w:val="IndexLink"/>
                <w:rtl w:val="true"/>
              </w:rPr>
              <w:t>صالح بن محمّد</w:t>
            </w:r>
            <w:r>
              <w:rPr>
                <w:rStyle w:val="IndexLink"/>
                <w:rtl w:val="true"/>
              </w:rPr>
              <w:tab/>
            </w:r>
            <w:r>
              <w:rPr>
                <w:rStyle w:val="IndexLink"/>
              </w:rPr>
              <w:t>407</w:t>
            </w:r>
          </w:hyperlink>
        </w:p>
        <w:p>
          <w:pPr>
            <w:pStyle w:val="Contents4"/>
            <w:tabs>
              <w:tab w:val="clear" w:pos="8176"/>
              <w:tab w:val="right" w:pos="9026" w:leader="dot"/>
            </w:tabs>
            <w:rPr/>
          </w:pPr>
          <w:hyperlink w:anchor="__RefHeading___Toc753549_73709187">
            <w:r>
              <w:rPr>
                <w:webHidden/>
                <w:rStyle w:val="IndexLink"/>
              </w:rPr>
              <w:t>2836</w:t>
            </w:r>
            <w:r>
              <w:rPr>
                <w:rStyle w:val="IndexLink"/>
                <w:rtl w:val="true"/>
              </w:rPr>
              <w:t xml:space="preserve"> - </w:t>
            </w:r>
            <w:r>
              <w:rPr>
                <w:rStyle w:val="IndexLink"/>
                <w:rtl w:val="true"/>
              </w:rPr>
              <w:t>صالح بن محمّد</w:t>
            </w:r>
            <w:r>
              <w:rPr>
                <w:rStyle w:val="IndexLink"/>
                <w:rtl w:val="true"/>
              </w:rPr>
              <w:tab/>
            </w:r>
            <w:r>
              <w:rPr>
                <w:rStyle w:val="IndexLink"/>
              </w:rPr>
              <w:t>407</w:t>
            </w:r>
          </w:hyperlink>
        </w:p>
        <w:p>
          <w:pPr>
            <w:pStyle w:val="Contents4"/>
            <w:tabs>
              <w:tab w:val="clear" w:pos="8176"/>
              <w:tab w:val="right" w:pos="9026" w:leader="dot"/>
            </w:tabs>
            <w:rPr/>
          </w:pPr>
          <w:hyperlink w:anchor="__RefHeading___Toc753551_73709187">
            <w:r>
              <w:rPr>
                <w:webHidden/>
                <w:rStyle w:val="IndexLink"/>
              </w:rPr>
              <w:t>2837</w:t>
            </w:r>
            <w:r>
              <w:rPr>
                <w:rStyle w:val="IndexLink"/>
                <w:rtl w:val="true"/>
              </w:rPr>
              <w:t xml:space="preserve"> - </w:t>
            </w:r>
            <w:r>
              <w:rPr>
                <w:rStyle w:val="IndexLink"/>
                <w:rtl w:val="true"/>
              </w:rPr>
              <w:t>صالح بن مسلم</w:t>
            </w:r>
            <w:r>
              <w:rPr>
                <w:rStyle w:val="IndexLink"/>
                <w:rtl w:val="true"/>
              </w:rPr>
              <w:tab/>
            </w:r>
            <w:r>
              <w:rPr>
                <w:rStyle w:val="IndexLink"/>
              </w:rPr>
              <w:t>408</w:t>
            </w:r>
          </w:hyperlink>
        </w:p>
        <w:p>
          <w:pPr>
            <w:pStyle w:val="Contents4"/>
            <w:tabs>
              <w:tab w:val="clear" w:pos="8176"/>
              <w:tab w:val="right" w:pos="9026" w:leader="dot"/>
            </w:tabs>
            <w:rPr/>
          </w:pPr>
          <w:hyperlink w:anchor="__RefHeading___Toc753553_73709187">
            <w:r>
              <w:rPr>
                <w:webHidden/>
                <w:rStyle w:val="IndexLink"/>
              </w:rPr>
              <w:t>2838</w:t>
            </w:r>
            <w:r>
              <w:rPr>
                <w:rStyle w:val="IndexLink"/>
                <w:rtl w:val="true"/>
              </w:rPr>
              <w:t xml:space="preserve"> - </w:t>
            </w:r>
            <w:r>
              <w:rPr>
                <w:rStyle w:val="IndexLink"/>
                <w:rtl w:val="true"/>
              </w:rPr>
              <w:t>صالح بن وصيف</w:t>
            </w:r>
            <w:r>
              <w:rPr>
                <w:rStyle w:val="IndexLink"/>
                <w:rtl w:val="true"/>
              </w:rPr>
              <w:tab/>
            </w:r>
            <w:r>
              <w:rPr>
                <w:rStyle w:val="IndexLink"/>
              </w:rPr>
              <w:t>408</w:t>
            </w:r>
          </w:hyperlink>
        </w:p>
        <w:p>
          <w:pPr>
            <w:pStyle w:val="Contents4"/>
            <w:tabs>
              <w:tab w:val="clear" w:pos="8176"/>
              <w:tab w:val="right" w:pos="9026" w:leader="dot"/>
            </w:tabs>
            <w:rPr/>
          </w:pPr>
          <w:hyperlink w:anchor="__RefHeading___Toc753555_73709187">
            <w:r>
              <w:rPr>
                <w:webHidden/>
                <w:rStyle w:val="IndexLink"/>
              </w:rPr>
              <w:t>2839</w:t>
            </w:r>
            <w:r>
              <w:rPr>
                <w:rStyle w:val="IndexLink"/>
                <w:rtl w:val="true"/>
              </w:rPr>
              <w:t xml:space="preserve"> - </w:t>
            </w:r>
            <w:r>
              <w:rPr>
                <w:rStyle w:val="IndexLink"/>
                <w:rtl w:val="true"/>
              </w:rPr>
              <w:t>صالح بن هبة اللّه بن محمّد بن عفان</w:t>
            </w:r>
            <w:r>
              <w:rPr>
                <w:rStyle w:val="IndexLink"/>
                <w:rtl w:val="true"/>
              </w:rPr>
              <w:tab/>
            </w:r>
            <w:r>
              <w:rPr>
                <w:rStyle w:val="IndexLink"/>
              </w:rPr>
              <w:t>409</w:t>
            </w:r>
          </w:hyperlink>
        </w:p>
        <w:p>
          <w:pPr>
            <w:pStyle w:val="Contents4"/>
            <w:tabs>
              <w:tab w:val="clear" w:pos="8176"/>
              <w:tab w:val="right" w:pos="9026" w:leader="dot"/>
            </w:tabs>
            <w:rPr/>
          </w:pPr>
          <w:hyperlink w:anchor="__RefHeading___Toc753557_73709187">
            <w:r>
              <w:rPr>
                <w:webHidden/>
                <w:rStyle w:val="IndexLink"/>
              </w:rPr>
              <w:t>2840</w:t>
            </w:r>
            <w:r>
              <w:rPr>
                <w:rStyle w:val="IndexLink"/>
                <w:rtl w:val="true"/>
              </w:rPr>
              <w:t xml:space="preserve"> - </w:t>
            </w:r>
            <w:r>
              <w:rPr>
                <w:rStyle w:val="IndexLink"/>
                <w:rtl w:val="true"/>
              </w:rPr>
              <w:t>صالح بن يزيد البيروتي</w:t>
            </w:r>
            <w:r>
              <w:rPr>
                <w:rStyle w:val="IndexLink"/>
                <w:rtl w:val="true"/>
              </w:rPr>
              <w:tab/>
            </w:r>
            <w:r>
              <w:rPr>
                <w:rStyle w:val="IndexLink"/>
              </w:rPr>
              <w:t>410</w:t>
            </w:r>
          </w:hyperlink>
        </w:p>
        <w:p>
          <w:pPr>
            <w:pStyle w:val="Contents4"/>
            <w:tabs>
              <w:tab w:val="clear" w:pos="8176"/>
              <w:tab w:val="right" w:pos="9026" w:leader="dot"/>
            </w:tabs>
            <w:rPr/>
          </w:pPr>
          <w:hyperlink w:anchor="__RefHeading___Toc753559_73709187">
            <w:r>
              <w:rPr>
                <w:webHidden/>
                <w:rStyle w:val="IndexLink"/>
              </w:rPr>
              <w:t>2841</w:t>
            </w:r>
            <w:r>
              <w:rPr>
                <w:rStyle w:val="IndexLink"/>
                <w:rtl w:val="true"/>
              </w:rPr>
              <w:t xml:space="preserve"> - </w:t>
            </w:r>
            <w:r>
              <w:rPr>
                <w:rStyle w:val="IndexLink"/>
                <w:rtl w:val="true"/>
              </w:rPr>
              <w:t>صالح، مولى بني أم حكيم</w:t>
            </w:r>
            <w:r>
              <w:rPr>
                <w:rStyle w:val="IndexLink"/>
                <w:rtl w:val="true"/>
              </w:rPr>
              <w:tab/>
            </w:r>
            <w:r>
              <w:rPr>
                <w:rStyle w:val="IndexLink"/>
              </w:rPr>
              <w:t>410</w:t>
            </w:r>
          </w:hyperlink>
        </w:p>
        <w:p>
          <w:pPr>
            <w:pStyle w:val="Contents4"/>
            <w:tabs>
              <w:tab w:val="clear" w:pos="8176"/>
              <w:tab w:val="right" w:pos="9026" w:leader="dot"/>
            </w:tabs>
            <w:rPr/>
          </w:pPr>
          <w:hyperlink w:anchor="__RefHeading___Toc753561_73709187">
            <w:r>
              <w:rPr>
                <w:webHidden/>
                <w:rStyle w:val="IndexLink"/>
              </w:rPr>
              <w:t>2842</w:t>
            </w:r>
            <w:r>
              <w:rPr>
                <w:rStyle w:val="IndexLink"/>
                <w:rtl w:val="true"/>
              </w:rPr>
              <w:t xml:space="preserve"> - </w:t>
            </w:r>
            <w:r>
              <w:rPr>
                <w:rStyle w:val="IndexLink"/>
                <w:rtl w:val="true"/>
              </w:rPr>
              <w:t>صالح العبّاسي</w:t>
            </w:r>
            <w:r>
              <w:rPr>
                <w:rStyle w:val="IndexLink"/>
                <w:rtl w:val="true"/>
              </w:rPr>
              <w:tab/>
            </w:r>
            <w:r>
              <w:rPr>
                <w:rStyle w:val="IndexLink"/>
              </w:rPr>
              <w:t>411</w:t>
            </w:r>
          </w:hyperlink>
        </w:p>
        <w:p>
          <w:pPr>
            <w:pStyle w:val="Contents4"/>
            <w:tabs>
              <w:tab w:val="clear" w:pos="8176"/>
              <w:tab w:val="right" w:pos="9026" w:leader="dot"/>
            </w:tabs>
            <w:rPr/>
          </w:pPr>
          <w:hyperlink w:anchor="__RefHeading___Toc753563_73709187">
            <w:r>
              <w:rPr>
                <w:webHidden/>
                <w:rStyle w:val="IndexLink"/>
              </w:rPr>
              <w:t>2843</w:t>
            </w:r>
            <w:r>
              <w:rPr>
                <w:rStyle w:val="IndexLink"/>
                <w:rtl w:val="true"/>
              </w:rPr>
              <w:t xml:space="preserve"> - </w:t>
            </w:r>
            <w:r>
              <w:rPr>
                <w:rStyle w:val="IndexLink"/>
                <w:rtl w:val="true"/>
              </w:rPr>
              <w:t>صالح</w:t>
            </w:r>
            <w:r>
              <w:rPr>
                <w:rStyle w:val="IndexLink"/>
                <w:rtl w:val="true"/>
              </w:rPr>
              <w:tab/>
            </w:r>
            <w:r>
              <w:rPr>
                <w:rStyle w:val="IndexLink"/>
              </w:rPr>
              <w:t>411</w:t>
            </w:r>
          </w:hyperlink>
        </w:p>
        <w:p>
          <w:pPr>
            <w:pStyle w:val="Contents3"/>
            <w:tabs>
              <w:tab w:val="clear" w:pos="8459"/>
              <w:tab w:val="right" w:pos="9026" w:leader="dot"/>
            </w:tabs>
            <w:rPr/>
          </w:pPr>
          <w:hyperlink w:anchor="__RefHeading___Toc753565_73709187">
            <w:r>
              <w:rPr>
                <w:webHidden/>
                <w:rStyle w:val="IndexLink"/>
                <w:rtl w:val="true"/>
              </w:rPr>
              <w:t>ذكر من اسمه صبح</w:t>
            </w:r>
            <w:r>
              <w:rPr>
                <w:rStyle w:val="IndexLink"/>
                <w:rtl w:val="true"/>
              </w:rPr>
              <w:tab/>
            </w:r>
            <w:r>
              <w:rPr>
                <w:rStyle w:val="IndexLink"/>
              </w:rPr>
              <w:t>412</w:t>
            </w:r>
          </w:hyperlink>
        </w:p>
        <w:p>
          <w:pPr>
            <w:pStyle w:val="Contents4"/>
            <w:tabs>
              <w:tab w:val="clear" w:pos="8176"/>
              <w:tab w:val="right" w:pos="9026" w:leader="dot"/>
            </w:tabs>
            <w:rPr/>
          </w:pPr>
          <w:hyperlink w:anchor="__RefHeading___Toc753567_73709187">
            <w:r>
              <w:rPr>
                <w:webHidden/>
                <w:rStyle w:val="IndexLink"/>
              </w:rPr>
              <w:t>2844</w:t>
            </w:r>
            <w:r>
              <w:rPr>
                <w:rStyle w:val="IndexLink"/>
                <w:rtl w:val="true"/>
              </w:rPr>
              <w:t xml:space="preserve"> - </w:t>
            </w:r>
            <w:r>
              <w:rPr>
                <w:rStyle w:val="IndexLink"/>
                <w:rtl w:val="true"/>
              </w:rPr>
              <w:t>صبح بن سعيد بن بشر النصري</w:t>
            </w:r>
            <w:r>
              <w:rPr>
                <w:rStyle w:val="IndexLink"/>
                <w:rtl w:val="true"/>
              </w:rPr>
              <w:tab/>
            </w:r>
            <w:r>
              <w:rPr>
                <w:rStyle w:val="IndexLink"/>
              </w:rPr>
              <w:t>412</w:t>
            </w:r>
          </w:hyperlink>
        </w:p>
        <w:p>
          <w:pPr>
            <w:pStyle w:val="Contents4"/>
            <w:tabs>
              <w:tab w:val="clear" w:pos="8176"/>
              <w:tab w:val="right" w:pos="9026" w:leader="dot"/>
            </w:tabs>
            <w:rPr/>
          </w:pPr>
          <w:hyperlink w:anchor="__RefHeading___Toc753569_73709187">
            <w:r>
              <w:rPr>
                <w:webHidden/>
                <w:rStyle w:val="IndexLink"/>
              </w:rPr>
              <w:t>2845</w:t>
            </w:r>
            <w:r>
              <w:rPr>
                <w:rStyle w:val="IndexLink"/>
                <w:rtl w:val="true"/>
              </w:rPr>
              <w:t xml:space="preserve"> - </w:t>
            </w:r>
            <w:r>
              <w:rPr>
                <w:rStyle w:val="IndexLink"/>
                <w:rtl w:val="true"/>
              </w:rPr>
              <w:t>صبح أبو صالح الخراساني</w:t>
            </w:r>
            <w:r>
              <w:rPr>
                <w:rStyle w:val="IndexLink"/>
                <w:rtl w:val="true"/>
              </w:rPr>
              <w:tab/>
            </w:r>
            <w:r>
              <w:rPr>
                <w:rStyle w:val="IndexLink"/>
              </w:rPr>
              <w:t>412</w:t>
            </w:r>
          </w:hyperlink>
        </w:p>
        <w:p>
          <w:pPr>
            <w:pStyle w:val="Contents3"/>
            <w:tabs>
              <w:tab w:val="clear" w:pos="8459"/>
              <w:tab w:val="right" w:pos="9026" w:leader="dot"/>
            </w:tabs>
            <w:rPr/>
          </w:pPr>
          <w:hyperlink w:anchor="__RefHeading___Toc753571_73709187">
            <w:r>
              <w:rPr>
                <w:webHidden/>
                <w:rStyle w:val="IndexLink"/>
                <w:rtl w:val="true"/>
              </w:rPr>
              <w:t>ذكر من اسمه صبيغ</w:t>
            </w:r>
            <w:r>
              <w:rPr>
                <w:rStyle w:val="IndexLink"/>
                <w:rtl w:val="true"/>
              </w:rPr>
              <w:tab/>
            </w:r>
            <w:r>
              <w:rPr>
                <w:rStyle w:val="IndexLink"/>
              </w:rPr>
              <w:t>414</w:t>
            </w:r>
          </w:hyperlink>
        </w:p>
        <w:p>
          <w:pPr>
            <w:pStyle w:val="Contents4"/>
            <w:tabs>
              <w:tab w:val="clear" w:pos="8176"/>
              <w:tab w:val="right" w:pos="9026" w:leader="dot"/>
            </w:tabs>
            <w:rPr/>
          </w:pPr>
          <w:hyperlink w:anchor="__RefHeading___Toc753573_73709187">
            <w:r>
              <w:rPr>
                <w:webHidden/>
                <w:rStyle w:val="IndexLink"/>
              </w:rPr>
              <w:t>2846</w:t>
            </w:r>
            <w:r>
              <w:rPr>
                <w:rStyle w:val="IndexLink"/>
                <w:rtl w:val="true"/>
              </w:rPr>
              <w:t xml:space="preserve"> - </w:t>
            </w:r>
            <w:r>
              <w:rPr>
                <w:rStyle w:val="IndexLink"/>
                <w:rtl w:val="true"/>
              </w:rPr>
              <w:t>صبيغ بن عسل ،و يقال</w:t>
            </w:r>
            <w:r>
              <w:rPr>
                <w:rStyle w:val="IndexLink"/>
                <w:rtl w:val="true"/>
              </w:rPr>
              <w:t xml:space="preserve">: </w:t>
            </w:r>
            <w:r>
              <w:rPr>
                <w:rStyle w:val="IndexLink"/>
                <w:rtl w:val="true"/>
              </w:rPr>
              <w:t>ابن عسيل،</w:t>
            </w:r>
            <w:r>
              <w:rPr>
                <w:rStyle w:val="IndexLink"/>
                <w:rtl w:val="true"/>
              </w:rPr>
              <w:tab/>
            </w:r>
            <w:r>
              <w:rPr>
                <w:rStyle w:val="IndexLink"/>
              </w:rPr>
              <w:t>414</w:t>
            </w:r>
          </w:hyperlink>
        </w:p>
        <w:p>
          <w:pPr>
            <w:pStyle w:val="Contents3"/>
            <w:tabs>
              <w:tab w:val="clear" w:pos="8459"/>
              <w:tab w:val="right" w:pos="9026" w:leader="dot"/>
            </w:tabs>
            <w:rPr/>
          </w:pPr>
          <w:hyperlink w:anchor="__RefHeading___Toc753575_73709187">
            <w:r>
              <w:rPr>
                <w:webHidden/>
                <w:rStyle w:val="IndexLink"/>
                <w:rtl w:val="true"/>
              </w:rPr>
              <w:t>ذكر من اسمه صخر</w:t>
            </w:r>
            <w:r>
              <w:rPr>
                <w:rStyle w:val="IndexLink"/>
                <w:rtl w:val="true"/>
              </w:rPr>
              <w:tab/>
            </w:r>
            <w:r>
              <w:rPr>
                <w:rStyle w:val="IndexLink"/>
              </w:rPr>
              <w:t>420</w:t>
            </w:r>
          </w:hyperlink>
        </w:p>
        <w:p>
          <w:pPr>
            <w:pStyle w:val="Contents4"/>
            <w:tabs>
              <w:tab w:val="clear" w:pos="8176"/>
              <w:tab w:val="right" w:pos="9026" w:leader="dot"/>
            </w:tabs>
            <w:rPr/>
          </w:pPr>
          <w:hyperlink w:anchor="__RefHeading___Toc753577_73709187">
            <w:r>
              <w:rPr>
                <w:webHidden/>
                <w:rStyle w:val="IndexLink"/>
              </w:rPr>
              <w:t>2847</w:t>
            </w:r>
            <w:r>
              <w:rPr>
                <w:rStyle w:val="IndexLink"/>
                <w:rtl w:val="true"/>
              </w:rPr>
              <w:t xml:space="preserve"> - </w:t>
            </w:r>
            <w:r>
              <w:rPr>
                <w:rStyle w:val="IndexLink"/>
                <w:rtl w:val="true"/>
              </w:rPr>
              <w:t>صخر بن الجعد الخضري</w:t>
            </w:r>
            <w:r>
              <w:rPr>
                <w:rStyle w:val="IndexLink"/>
                <w:rtl w:val="true"/>
              </w:rPr>
              <w:tab/>
            </w:r>
            <w:r>
              <w:rPr>
                <w:rStyle w:val="IndexLink"/>
              </w:rPr>
              <w:t>420</w:t>
            </w:r>
          </w:hyperlink>
        </w:p>
        <w:p>
          <w:pPr>
            <w:pStyle w:val="Contents4"/>
            <w:tabs>
              <w:tab w:val="clear" w:pos="8176"/>
              <w:tab w:val="right" w:pos="9026" w:leader="dot"/>
            </w:tabs>
            <w:rPr/>
          </w:pPr>
          <w:hyperlink w:anchor="__RefHeading___Toc753579_73709187">
            <w:r>
              <w:rPr>
                <w:webHidden/>
                <w:rStyle w:val="IndexLink"/>
              </w:rPr>
              <w:t>2848</w:t>
            </w:r>
            <w:r>
              <w:rPr>
                <w:rStyle w:val="IndexLink"/>
                <w:rtl w:val="true"/>
              </w:rPr>
              <w:t xml:space="preserve"> - </w:t>
            </w:r>
            <w:r>
              <w:rPr>
                <w:rStyle w:val="IndexLink"/>
                <w:rtl w:val="true"/>
              </w:rPr>
              <w:t>صخر بن حبدل ،و يقال</w:t>
            </w:r>
            <w:r>
              <w:rPr>
                <w:rStyle w:val="IndexLink"/>
                <w:rtl w:val="true"/>
              </w:rPr>
              <w:t xml:space="preserve">: </w:t>
            </w:r>
            <w:r>
              <w:rPr>
                <w:rStyle w:val="IndexLink"/>
                <w:rtl w:val="true"/>
              </w:rPr>
              <w:t>ابن جندلة</w:t>
            </w:r>
            <w:r>
              <w:rPr>
                <w:rStyle w:val="IndexLink"/>
                <w:rtl w:val="true"/>
              </w:rPr>
              <w:tab/>
            </w:r>
            <w:r>
              <w:rPr>
                <w:rStyle w:val="IndexLink"/>
              </w:rPr>
              <w:t>424</w:t>
            </w:r>
          </w:hyperlink>
        </w:p>
        <w:p>
          <w:pPr>
            <w:pStyle w:val="Contents4"/>
            <w:tabs>
              <w:tab w:val="clear" w:pos="8176"/>
              <w:tab w:val="right" w:pos="9026" w:leader="dot"/>
            </w:tabs>
            <w:rPr/>
          </w:pPr>
          <w:hyperlink w:anchor="__RefHeading___Toc753581_73709187">
            <w:r>
              <w:rPr>
                <w:webHidden/>
                <w:rStyle w:val="IndexLink"/>
              </w:rPr>
              <w:t>2849</w:t>
            </w:r>
            <w:r>
              <w:rPr>
                <w:rStyle w:val="IndexLink"/>
                <w:rtl w:val="true"/>
              </w:rPr>
              <w:t xml:space="preserve"> - </w:t>
            </w:r>
            <w:r>
              <w:rPr>
                <w:rStyle w:val="IndexLink"/>
                <w:rtl w:val="true"/>
              </w:rPr>
              <w:t>صخر بن حرب بن أمية بن عبد شمس بن عبد مناف</w:t>
            </w:r>
            <w:r>
              <w:rPr>
                <w:rStyle w:val="IndexLink"/>
                <w:rtl w:val="true"/>
              </w:rPr>
              <w:tab/>
            </w:r>
            <w:r>
              <w:rPr>
                <w:rStyle w:val="IndexLink"/>
              </w:rPr>
              <w:t>427</w:t>
            </w:r>
          </w:hyperlink>
        </w:p>
        <w:p>
          <w:pPr>
            <w:pStyle w:val="Contents4"/>
            <w:tabs>
              <w:tab w:val="clear" w:pos="8176"/>
              <w:tab w:val="right" w:pos="9026" w:leader="dot"/>
            </w:tabs>
            <w:rPr/>
          </w:pPr>
          <w:hyperlink w:anchor="__RefHeading___Toc753583_73709187">
            <w:r>
              <w:rPr>
                <w:webHidden/>
                <w:rStyle w:val="IndexLink"/>
              </w:rPr>
              <w:t>2850</w:t>
            </w:r>
            <w:r>
              <w:rPr>
                <w:rStyle w:val="IndexLink"/>
                <w:rtl w:val="true"/>
              </w:rPr>
              <w:t xml:space="preserve"> - </w:t>
            </w:r>
            <w:r>
              <w:rPr>
                <w:rStyle w:val="IndexLink"/>
                <w:rtl w:val="true"/>
              </w:rPr>
              <w:t xml:space="preserve">صخر بن عبيد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عامر </w:t>
            </w:r>
            <w:r>
              <w:rPr>
                <w:rStyle w:val="IndexLink"/>
                <w:rtl w:val="true"/>
              </w:rPr>
              <w:t xml:space="preserve">- </w:t>
            </w:r>
            <w:r>
              <w:rPr>
                <w:rStyle w:val="IndexLink"/>
                <w:rtl w:val="true"/>
              </w:rPr>
              <w:t>أبي الجهم بن حذيفة بن غانم</w:t>
            </w:r>
            <w:r>
              <w:rPr>
                <w:rStyle w:val="IndexLink"/>
                <w:rtl w:val="true"/>
              </w:rPr>
              <w:tab/>
            </w:r>
            <w:r>
              <w:rPr>
                <w:rStyle w:val="IndexLink"/>
              </w:rPr>
              <w:t>480</w:t>
            </w:r>
          </w:hyperlink>
        </w:p>
        <w:p>
          <w:pPr>
            <w:pStyle w:val="Contents4"/>
            <w:tabs>
              <w:tab w:val="clear" w:pos="8176"/>
              <w:tab w:val="right" w:pos="9026" w:leader="dot"/>
            </w:tabs>
            <w:rPr/>
          </w:pPr>
          <w:hyperlink w:anchor="__RefHeading___Toc753585_73709187">
            <w:r>
              <w:rPr>
                <w:webHidden/>
                <w:rStyle w:val="IndexLink"/>
              </w:rPr>
              <w:t>2851</w:t>
            </w:r>
            <w:r>
              <w:rPr>
                <w:rStyle w:val="IndexLink"/>
                <w:rtl w:val="true"/>
              </w:rPr>
              <w:t xml:space="preserve"> - </w:t>
            </w:r>
            <w:r>
              <w:rPr>
                <w:rStyle w:val="IndexLink"/>
                <w:rtl w:val="true"/>
              </w:rPr>
              <w:t>صخر بن قيس</w:t>
            </w:r>
            <w:r>
              <w:rPr>
                <w:rStyle w:val="IndexLink"/>
                <w:rtl w:val="true"/>
              </w:rPr>
              <w:tab/>
            </w:r>
            <w:r>
              <w:rPr>
                <w:rStyle w:val="IndexLink"/>
              </w:rPr>
              <w:t>481</w:t>
            </w:r>
          </w:hyperlink>
        </w:p>
        <w:p>
          <w:pPr>
            <w:pStyle w:val="Contents4"/>
            <w:tabs>
              <w:tab w:val="clear" w:pos="8176"/>
              <w:tab w:val="right" w:pos="9026" w:leader="dot"/>
            </w:tabs>
            <w:rPr/>
          </w:pPr>
          <w:hyperlink w:anchor="__RefHeading___Toc753587_73709187">
            <w:r>
              <w:rPr>
                <w:webHidden/>
                <w:rStyle w:val="IndexLink"/>
              </w:rPr>
              <w:t>2852</w:t>
            </w:r>
            <w:r>
              <w:rPr>
                <w:rStyle w:val="IndexLink"/>
                <w:rtl w:val="true"/>
              </w:rPr>
              <w:t xml:space="preserve"> - </w:t>
            </w:r>
            <w:r>
              <w:rPr>
                <w:rStyle w:val="IndexLink"/>
                <w:rtl w:val="true"/>
              </w:rPr>
              <w:t>صخر بن نصر بن غانم بن عامر بن عبد اللّه بن عبيد</w:t>
            </w:r>
            <w:r>
              <w:rPr>
                <w:rStyle w:val="IndexLink"/>
                <w:rtl w:val="true"/>
              </w:rPr>
              <w:tab/>
            </w:r>
            <w:r>
              <w:rPr>
                <w:rStyle w:val="IndexLink"/>
              </w:rPr>
              <w:t>482</w:t>
            </w:r>
          </w:hyperlink>
        </w:p>
        <w:p>
          <w:pPr>
            <w:pStyle w:val="Contents2"/>
            <w:tabs>
              <w:tab w:val="clear" w:pos="8743"/>
              <w:tab w:val="right" w:pos="9026" w:leader="dot"/>
            </w:tabs>
            <w:rPr/>
          </w:pPr>
          <w:hyperlink w:anchor="__RefHeading___Toc753589_73709187">
            <w:r>
              <w:rPr>
                <w:webHidden/>
                <w:rStyle w:val="IndexLink"/>
                <w:rtl w:val="true"/>
              </w:rPr>
              <w:t>الفهرس</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00_89836"/>
      <w:bookmarkStart w:id="1" w:name="pg11400_89836"/>
      <w:bookmarkEnd w:id="1"/>
    </w:p>
    <w:p>
      <w:pPr>
        <w:pStyle w:val="Heading2"/>
        <w:numPr>
          <w:ilvl w:val="1"/>
          <w:numId w:val="1"/>
        </w:numPr>
        <w:rPr/>
      </w:pPr>
      <w:bookmarkStart w:id="2" w:name="pg11400_89836"/>
      <w:bookmarkStart w:id="3" w:name="__RefHeading___Toc75328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3285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00_89838"/>
    </w:p>
    <w:p>
      <w:pPr>
        <w:pStyle w:val="BookText"/>
        <w:rPr/>
      </w:pPr>
      <w:bookmarkEnd w:id="7"/>
      <w:r>
        <w:rPr>
          <w:rFonts w:ascii="IRNazanin" w:hAnsi="IRNazanin" w:eastAsia="IRNazanin"/>
          <w:color w:val="111111"/>
          <w:sz w:val="28"/>
          <w:sz w:val="28"/>
          <w:szCs w:val="28"/>
          <w:rtl w:val="true"/>
          <w:lang w:bidi="fa-IR"/>
        </w:rPr>
        <w:t>الجزء الثالث و العشرون</w:t>
      </w:r>
    </w:p>
    <w:p>
      <w:pPr>
        <w:pStyle w:val="Heading2"/>
        <w:numPr>
          <w:ilvl w:val="1"/>
          <w:numId w:val="1"/>
        </w:numPr>
        <w:rPr/>
      </w:pPr>
      <w:bookmarkStart w:id="8" w:name="__RefHeading___Toc753287_73709187"/>
      <w:bookmarkStart w:id="9" w:name="_Toc3"/>
      <w:bookmarkEnd w:id="8"/>
      <w:r>
        <w:rPr>
          <w:rtl w:val="true"/>
        </w:rPr>
        <w:t>تتمة حرف الشين</w:t>
      </w:r>
      <w:bookmarkEnd w:id="9"/>
    </w:p>
    <w:p>
      <w:pPr>
        <w:pStyle w:val="Heading3"/>
        <w:numPr>
          <w:ilvl w:val="2"/>
          <w:numId w:val="1"/>
        </w:numPr>
        <w:rPr/>
      </w:pPr>
      <w:bookmarkStart w:id="10" w:name="__RefHeading___Toc753289_73709187"/>
      <w:bookmarkStart w:id="11" w:name="_Toc4"/>
      <w:bookmarkEnd w:id="10"/>
      <w:r>
        <w:rPr>
          <w:rtl w:val="true"/>
        </w:rPr>
        <w:t>ذكر من اسمه شريح</w:t>
      </w:r>
      <w:bookmarkEnd w:id="11"/>
    </w:p>
    <w:p>
      <w:pPr>
        <w:pStyle w:val="Heading4"/>
        <w:numPr>
          <w:ilvl w:val="3"/>
          <w:numId w:val="1"/>
        </w:numPr>
        <w:rPr/>
      </w:pPr>
      <w:bookmarkStart w:id="12" w:name="__RefHeading___Toc753291_73709187"/>
      <w:bookmarkStart w:id="13" w:name="_Toc5"/>
      <w:bookmarkEnd w:id="12"/>
      <w:r>
        <w:rPr/>
        <w:t>2732</w:t>
      </w:r>
      <w:r>
        <w:rPr>
          <w:rtl w:val="true"/>
        </w:rPr>
        <w:t xml:space="preserve"> - </w:t>
      </w:r>
      <w:r>
        <w:rPr>
          <w:rtl w:val="true"/>
        </w:rPr>
        <w:t>شريح بن أوفى بن يزيد بن زاهر بن حرّ</w:t>
      </w:r>
      <w:bookmarkEnd w:id="13"/>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أوفى بن يزيد بن زاهر بن حرّ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ابن شيطان بن حذلم </w:t>
      </w:r>
      <w:r>
        <w:rPr>
          <w:rStyle w:val="FootnoteAnchor"/>
          <w:rtl w:val="true"/>
        </w:rPr>
        <w:footnoteReference w:id="3"/>
      </w:r>
      <w:r>
        <w:rPr>
          <w:rFonts w:ascii="Amiri" w:hAnsi="Amiri" w:eastAsia="Amiri" w:cs="Amiri"/>
          <w:color w:val="111111"/>
          <w:sz w:val="28"/>
          <w:sz w:val="28"/>
          <w:szCs w:val="28"/>
          <w:rtl w:val="true"/>
          <w:lang w:bidi="ar-SA"/>
        </w:rPr>
        <w:t xml:space="preserve">بن خزيمة </w:t>
      </w:r>
      <w:r>
        <w:rPr>
          <w:rStyle w:val="FootnoteAnchor"/>
          <w:rtl w:val="true"/>
        </w:rPr>
        <w:footnoteReference w:id="4"/>
      </w:r>
      <w:r>
        <w:rPr>
          <w:rFonts w:ascii="Amiri" w:hAnsi="Amiri" w:eastAsia="Amiri" w:cs="Amiri"/>
          <w:color w:val="111111"/>
          <w:sz w:val="28"/>
          <w:sz w:val="28"/>
          <w:szCs w:val="28"/>
          <w:rtl w:val="true"/>
          <w:lang w:bidi="ar-SA"/>
        </w:rPr>
        <w:t>بن رواحة بن ربيعة</w:t>
      </w:r>
    </w:p>
    <w:p>
      <w:pPr>
        <w:pStyle w:val="BookText"/>
        <w:rPr/>
      </w:pPr>
      <w:r>
        <w:rPr>
          <w:rFonts w:ascii="Amiri" w:hAnsi="Amiri" w:eastAsia="Amiri" w:cs="Amiri"/>
          <w:color w:val="111111"/>
          <w:sz w:val="28"/>
          <w:sz w:val="28"/>
          <w:szCs w:val="28"/>
          <w:rtl w:val="true"/>
          <w:lang w:bidi="ar-SA"/>
        </w:rPr>
        <w:t>ابن مازن بن الحارث بن قطيعة بن عبس بن بغيض</w:t>
      </w:r>
    </w:p>
    <w:p>
      <w:pPr>
        <w:pStyle w:val="BookText"/>
        <w:rPr/>
      </w:pPr>
      <w:r>
        <w:rPr>
          <w:rFonts w:ascii="Amiri" w:hAnsi="Amiri" w:eastAsia="Amiri" w:cs="Amiri"/>
          <w:color w:val="111111"/>
          <w:sz w:val="28"/>
          <w:sz w:val="28"/>
          <w:szCs w:val="28"/>
          <w:rtl w:val="true"/>
          <w:lang w:bidi="ar-SA"/>
        </w:rPr>
        <w:t>ابن ريث غطفان بن سعد بن قيس عيلان</w:t>
      </w:r>
    </w:p>
    <w:p>
      <w:pPr>
        <w:pStyle w:val="BookText"/>
        <w:rPr/>
      </w:pPr>
      <w:r>
        <w:rPr>
          <w:rFonts w:ascii="Amiri" w:hAnsi="Amiri" w:eastAsia="Amiri" w:cs="Amiri"/>
          <w:color w:val="111111"/>
          <w:sz w:val="28"/>
          <w:sz w:val="28"/>
          <w:szCs w:val="28"/>
          <w:rtl w:val="true"/>
          <w:lang w:bidi="ar-SA"/>
        </w:rPr>
        <w:t>العنسي الكوفي</w:t>
      </w:r>
    </w:p>
    <w:p>
      <w:pPr>
        <w:pStyle w:val="BookText"/>
        <w:rPr/>
      </w:pPr>
      <w:r>
        <w:rPr>
          <w:rFonts w:ascii="Amiri" w:hAnsi="Amiri" w:eastAsia="Amiri" w:cs="Amiri"/>
          <w:color w:val="111111"/>
          <w:sz w:val="28"/>
          <w:sz w:val="28"/>
          <w:szCs w:val="28"/>
          <w:rtl w:val="true"/>
          <w:lang w:bidi="ar-SA"/>
        </w:rPr>
        <w:t xml:space="preserve">كان في المسيّرين الذين سيّرهم عثمان بن عفان في خلافته من الكوفة إلى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علي بن محمّد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مجاهد، عن محمّد بن إسحاق، عن الشعبي، ثم إن شريح بن أوفى خرج على علي بن أبي طالب و أنكر تحكيمه الحكمين فقتل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و أبو عبد اللّه، أنبأ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أنبأ أبو طاهر المخلّص أنا أحمد بن سليمان، ثنا الزبير بن بكّار، حدّثني محمّد بن الضحّاك بن محمّد بن عثمان الحرامي عن أبيه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هوى محمّد بن طلحة بن عبيد اللّه مع علي بن أبي طالب، و نهى علي عن 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w:t>
      </w:r>
      <w:r>
        <w:rPr>
          <w:rStyle w:val="FootnoteAnchor"/>
          <w:rtl w:val="true"/>
        </w:rPr>
        <w:footnoteReference w:id="5"/>
      </w:r>
      <w:r>
        <w:rPr>
          <w:rFonts w:ascii="IRNazanin" w:hAnsi="IRNazanin" w:eastAsia="IRNazanin"/>
          <w:color w:val="111111"/>
          <w:sz w:val="28"/>
          <w:sz w:val="28"/>
          <w:szCs w:val="28"/>
          <w:rtl w:val="true"/>
          <w:lang w:bidi="fa-IR"/>
        </w:rPr>
        <w:t xml:space="preserve">صاحب البرنس </w:t>
      </w:r>
      <w:r>
        <w:rPr>
          <w:rStyle w:val="FootnoteAnchor"/>
          <w:rtl w:val="true"/>
        </w:rPr>
        <w:footnoteReference w:id="6"/>
      </w:r>
      <w:r>
        <w:rPr>
          <w:rFonts w:ascii="Amiri" w:hAnsi="Amiri" w:eastAsia="Amiri" w:cs="Amiri"/>
          <w:color w:val="111111"/>
          <w:sz w:val="28"/>
          <w:sz w:val="28"/>
          <w:szCs w:val="28"/>
          <w:rtl w:val="true"/>
          <w:lang w:bidi="ar-SA"/>
        </w:rPr>
        <w:t xml:space="preserve">الأول فلا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لعائشة </w:t>
      </w:r>
    </w:p>
    <w:p>
      <w:pPr>
        <w:pStyle w:val="BookText"/>
        <w:rPr/>
      </w:pP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 ما تأمريني‌؟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تكون كخبر ابني آدم، أن تكف يدك، فكفّ‌ يده فقتله رجل من بني أسد بن خزيمة يقال له كعب بن مدلج من بني منقذ بن طريف،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شداد بن معاوية العبسي،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عصام بن مبشر البصري و غلبه كثرة الحديث، و هو الذي يقول في قتله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الأذى فيما ترى العين مسلم</w:t>
      </w:r>
    </w:p>
    <w:p>
      <w:pPr>
        <w:pStyle w:val="BookText"/>
        <w:rPr/>
      </w:pPr>
      <w:r>
        <w:rPr>
          <w:rFonts w:ascii="IRNazanin" w:hAnsi="IRNazanin" w:eastAsia="IRNazanin"/>
          <w:color w:val="111111"/>
          <w:sz w:val="28"/>
          <w:sz w:val="28"/>
          <w:szCs w:val="28"/>
          <w:rtl w:val="true"/>
          <w:lang w:bidi="fa-IR"/>
        </w:rPr>
        <w:t xml:space="preserve">ذلفت له بالرضح من تحت بره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 للفم</w:t>
      </w:r>
    </w:p>
    <w:p>
      <w:pPr>
        <w:pStyle w:val="BookText"/>
        <w:rPr/>
      </w:pPr>
      <w:r>
        <w:rPr>
          <w:rFonts w:ascii="Amiri" w:hAnsi="Amiri" w:eastAsia="Amiri" w:cs="Amiri"/>
          <w:color w:val="111111"/>
          <w:sz w:val="28"/>
          <w:sz w:val="28"/>
          <w:szCs w:val="28"/>
          <w:rtl w:val="true"/>
          <w:lang w:bidi="ar-SA"/>
        </w:rPr>
        <w:t xml:space="preserve">شككت إليه بالسنان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فأرديته عن ظهر طرف مسوّم</w:t>
      </w:r>
    </w:p>
    <w:p>
      <w:pPr>
        <w:pStyle w:val="BookText"/>
        <w:rPr/>
      </w:pPr>
      <w:r>
        <w:rPr>
          <w:rFonts w:ascii="Amiri" w:hAnsi="Amiri" w:eastAsia="Amiri" w:cs="Amiri"/>
          <w:color w:val="111111"/>
          <w:sz w:val="28"/>
          <w:sz w:val="28"/>
          <w:szCs w:val="28"/>
          <w:rtl w:val="true"/>
          <w:lang w:bidi="ar-SA"/>
        </w:rPr>
        <w:t xml:space="preserve">أقمت له في دفعة الخيل 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قداما النسر حرّان لهذم</w:t>
      </w:r>
    </w:p>
    <w:p>
      <w:pPr>
        <w:pStyle w:val="BookText"/>
        <w:rPr/>
      </w:pPr>
      <w:r>
        <w:rPr>
          <w:rFonts w:ascii="Amiri" w:hAnsi="Amiri" w:eastAsia="Amiri" w:cs="Amiri"/>
          <w:color w:val="111111"/>
          <w:sz w:val="28"/>
          <w:sz w:val="28"/>
          <w:szCs w:val="28"/>
          <w:rtl w:val="true"/>
          <w:lang w:bidi="ar-SA"/>
        </w:rPr>
        <w:t xml:space="preserve">يذكّرني حاميم لمّا طعنته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 حاميم قيل التقدّم</w:t>
      </w:r>
    </w:p>
    <w:p>
      <w:pPr>
        <w:pStyle w:val="BookText"/>
        <w:rPr/>
      </w:pPr>
      <w:r>
        <w:rPr>
          <w:rFonts w:ascii="Amiri" w:hAnsi="Amiri" w:eastAsia="Amiri" w:cs="Amiri"/>
          <w:color w:val="111111"/>
          <w:sz w:val="28"/>
          <w:sz w:val="28"/>
          <w:szCs w:val="28"/>
          <w:rtl w:val="true"/>
          <w:lang w:bidi="ar-SA"/>
        </w:rPr>
        <w:t xml:space="preserve">على غير شيء </w:t>
      </w:r>
      <w:r>
        <w:rPr>
          <w:rStyle w:val="FootnoteAnchor"/>
          <w:rtl w:val="true"/>
        </w:rPr>
        <w:footnoteReference w:id="10"/>
      </w:r>
      <w:r>
        <w:rPr>
          <w:rFonts w:ascii="Amiri" w:hAnsi="Amiri" w:eastAsia="Amiri" w:cs="Amiri"/>
          <w:color w:val="111111"/>
          <w:sz w:val="28"/>
          <w:sz w:val="28"/>
          <w:szCs w:val="28"/>
          <w:rtl w:val="true"/>
          <w:lang w:bidi="ar-SA"/>
        </w:rPr>
        <w:t xml:space="preserve">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من لا يتبع الحقّ‌ يندم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حين رآه 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هذا المصرع برّ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إبراهيم الحربي، عن سعيد بن يحيى الأموي،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طلحة كعب بن مدلج،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أوفى، و قال في قتله، و 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بعض هذه الأبيات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بن عمر، أنبأ أبو الحسن بن بشران، أنبأ أبو عمرو عثمان بن أحمد، ثنا حنبل بن إسحاق، نا الحميدي، ثنا سفيان، حدّثني مالك بن مغول، عن واصل الأحدب،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الذي </w:t>
      </w:r>
    </w:p>
    <w:p>
      <w:pPr>
        <w:pStyle w:val="BookText"/>
        <w:rPr/>
      </w:pPr>
      <w:r>
        <w:rPr>
          <w:rFonts w:ascii="Amiri" w:hAnsi="Amiri" w:eastAsia="Amiri" w:cs="Amiri"/>
          <w:color w:val="111111"/>
          <w:sz w:val="28"/>
          <w:sz w:val="28"/>
          <w:szCs w:val="28"/>
          <w:rtl w:val="true"/>
          <w:lang w:bidi="ar-SA"/>
        </w:rPr>
        <w:t xml:space="preserve">قتل محمّد بن طلحة كأنه نصل ثناحب </w:t>
      </w:r>
      <w:r>
        <w:rPr>
          <w:rStyle w:val="FootnoteAnchor"/>
          <w:rtl w:val="true"/>
        </w:rPr>
        <w:footnoteReference w:id="11"/>
      </w:r>
      <w:r>
        <w:rPr>
          <w:rFonts w:ascii="Amiri" w:hAnsi="Amiri" w:eastAsia="Amiri" w:cs="Amiri"/>
          <w:color w:val="111111"/>
          <w:sz w:val="28"/>
          <w:sz w:val="28"/>
          <w:szCs w:val="28"/>
          <w:rtl w:val="true"/>
          <w:lang w:bidi="ar-SA"/>
        </w:rPr>
        <w:t>قال سفيان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الأذى فيما يرى العين مسلم</w:t>
      </w:r>
    </w:p>
    <w:p>
      <w:pPr>
        <w:pStyle w:val="BookText"/>
        <w:rPr/>
      </w:pPr>
      <w:r>
        <w:rPr>
          <w:rFonts w:ascii="Amiri" w:hAnsi="Amiri" w:eastAsia="Amiri" w:cs="Amiri"/>
          <w:color w:val="111111"/>
          <w:sz w:val="28"/>
          <w:sz w:val="28"/>
          <w:szCs w:val="28"/>
          <w:rtl w:val="true"/>
          <w:lang w:bidi="ar-SA"/>
        </w:rPr>
        <w:t xml:space="preserve">خرقت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 للفم</w:t>
      </w:r>
    </w:p>
    <w:p>
      <w:pPr>
        <w:pStyle w:val="BookText"/>
        <w:rPr/>
      </w:pPr>
      <w:r>
        <w:rPr>
          <w:rFonts w:ascii="Amiri" w:hAnsi="Amiri" w:eastAsia="Amiri" w:cs="Amiri"/>
          <w:color w:val="111111"/>
          <w:sz w:val="28"/>
          <w:sz w:val="28"/>
          <w:szCs w:val="28"/>
          <w:rtl w:val="true"/>
          <w:lang w:bidi="ar-SA"/>
        </w:rPr>
        <w:t xml:space="preserve">على غير شيء 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من لا يتبع الحق يندم</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أنبأ أحمد بن معروف، نا الحسين بن الفهم، نا محمّد بن سعد </w:t>
      </w:r>
      <w:r>
        <w:rPr>
          <w:rStyle w:val="FootnoteAnchor"/>
          <w:rtl w:val="true"/>
        </w:rPr>
        <w:footnoteReference w:id="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عبد اللّه بن معكبر </w:t>
      </w:r>
      <w:r>
        <w:rPr>
          <w:rStyle w:val="FootnoteAnchor"/>
          <w:rtl w:val="true"/>
        </w:rPr>
        <w:footnoteReference w:id="13"/>
      </w:r>
      <w:r>
        <w:rPr>
          <w:rFonts w:ascii="Amiri" w:hAnsi="Amiri" w:eastAsia="Amiri" w:cs="Amiri"/>
          <w:color w:val="111111"/>
          <w:sz w:val="28"/>
          <w:sz w:val="28"/>
          <w:szCs w:val="28"/>
          <w:rtl w:val="true"/>
          <w:lang w:bidi="ar-SA"/>
        </w:rPr>
        <w:t>رجل من بني عبد اللّه بن غطفان حليف لبني أسد، فحمل عليه بالرمح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حم، فطعنه، فقتله،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قتله ابن مكس </w:t>
      </w:r>
      <w:r>
        <w:rPr>
          <w:rStyle w:val="FootnoteAnchor"/>
          <w:rtl w:val="true"/>
        </w:rPr>
        <w:footnoteReference w:id="14"/>
      </w:r>
      <w:r>
        <w:rPr>
          <w:rFonts w:ascii="Amiri" w:hAnsi="Amiri" w:eastAsia="Amiri" w:cs="Amiri"/>
          <w:color w:val="111111"/>
          <w:sz w:val="28"/>
          <w:sz w:val="28"/>
          <w:szCs w:val="28"/>
          <w:rtl w:val="true"/>
          <w:lang w:bidi="ar-SA"/>
        </w:rPr>
        <w:t>الأزدي،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شداد العبسي،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بن المقشعرّ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 أبو صادق محمّد بن أحمد الأصبهاني الفقيه، أنبأ أحمد بن محمّد بن زنجويه، أنبأ أبو أحمد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شريح الشين معجمة و الحاء غير معجمة،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أوفى من أصحاب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حسان الزيادي أنه هو قاتل محمّد بن طلحة بن عبيد اللّه الذي يقال له السّجّاد و غير أبي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الأشتر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 عبد الوهاب بن جعفر، أنبأ محمّد بن عبد اللّه بن أحمد العبدي، أنبأ عبد اللّه بن أحمد الفرغاني، أنبأ محمّد بن جرير الطبري </w:t>
      </w:r>
      <w:r>
        <w:rPr>
          <w:rStyle w:val="FootnoteAnchor"/>
          <w:rtl w:val="true"/>
        </w:rPr>
        <w:footnoteReference w:id="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16"/>
      </w:r>
      <w:r>
        <w:rPr>
          <w:rFonts w:ascii="Amiri" w:hAnsi="Amiri" w:eastAsia="Amiri" w:cs="Amiri"/>
          <w:color w:val="111111"/>
          <w:sz w:val="28"/>
          <w:sz w:val="28"/>
          <w:szCs w:val="28"/>
          <w:rtl w:val="true"/>
          <w:lang w:bidi="ar-SA"/>
        </w:rPr>
        <w:t xml:space="preserve">علي أبي جناب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شريح بن أوفى إلى جانب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علي ثلمة فيه </w:t>
      </w:r>
    </w:p>
    <w:p>
      <w:pPr>
        <w:pStyle w:val="BookText"/>
        <w:rPr/>
      </w:pPr>
      <w:r>
        <w:rPr>
          <w:rFonts w:ascii="Amiri" w:hAnsi="Amiri" w:eastAsia="Amiri" w:cs="Amiri"/>
          <w:color w:val="111111"/>
          <w:sz w:val="28"/>
          <w:sz w:val="28"/>
          <w:szCs w:val="28"/>
          <w:rtl w:val="true"/>
          <w:lang w:bidi="ar-SA"/>
        </w:rPr>
        <w:t xml:space="preserve">طويلا من نهار، و كان قتل ثلاثة </w:t>
      </w:r>
      <w:r>
        <w:rPr>
          <w:rStyle w:val="FootnoteAnchor"/>
          <w:rtl w:val="true"/>
        </w:rPr>
        <w:footnoteReference w:id="18"/>
      </w:r>
      <w:r>
        <w:rPr>
          <w:rFonts w:ascii="Amiri" w:hAnsi="Amiri" w:eastAsia="Amiri" w:cs="Amiri"/>
          <w:color w:val="111111"/>
          <w:sz w:val="28"/>
          <w:sz w:val="28"/>
          <w:szCs w:val="28"/>
          <w:rtl w:val="true"/>
          <w:lang w:bidi="ar-SA"/>
        </w:rPr>
        <w:t>من همدان فأخذ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جارية عبسية</w:t>
      </w:r>
    </w:p>
    <w:p>
      <w:pPr>
        <w:pStyle w:val="BookText"/>
        <w:rPr/>
      </w:pPr>
      <w:r>
        <w:rPr>
          <w:rFonts w:ascii="Amiri" w:hAnsi="Amiri" w:eastAsia="Amiri" w:cs="Amiri"/>
          <w:color w:val="111111"/>
          <w:sz w:val="28"/>
          <w:sz w:val="28"/>
          <w:szCs w:val="28"/>
          <w:rtl w:val="true"/>
          <w:lang w:bidi="ar-SA"/>
        </w:rPr>
        <w:t>ناعمة في أهلها كفية</w:t>
      </w:r>
    </w:p>
    <w:p>
      <w:pPr>
        <w:pStyle w:val="BookText"/>
        <w:rPr/>
      </w:pPr>
      <w:r>
        <w:rPr>
          <w:rFonts w:ascii="Amiri" w:hAnsi="Amiri" w:eastAsia="Amiri" w:cs="Amiri"/>
          <w:color w:val="111111"/>
          <w:sz w:val="28"/>
          <w:sz w:val="28"/>
          <w:szCs w:val="28"/>
          <w:rtl w:val="true"/>
          <w:lang w:bidi="ar-SA"/>
        </w:rPr>
        <w:t xml:space="preserve">إني سأحمي ثلمتي العشية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فشد عليه قيس بن معاوية الرهبي </w:t>
      </w:r>
      <w:r>
        <w:rPr>
          <w:rStyle w:val="FootnoteAnchor"/>
          <w:rtl w:val="true"/>
        </w:rPr>
        <w:footnoteReference w:id="20"/>
      </w:r>
      <w:r>
        <w:rPr>
          <w:rFonts w:ascii="Amiri" w:hAnsi="Amiri" w:eastAsia="Amiri" w:cs="Amiri"/>
          <w:color w:val="111111"/>
          <w:sz w:val="28"/>
          <w:sz w:val="28"/>
          <w:szCs w:val="28"/>
          <w:rtl w:val="true"/>
          <w:lang w:bidi="ar-SA"/>
        </w:rPr>
        <w:t>فقطع رجله، فجعل يقاتلهم،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القرم يحمي شوله معقولا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ثم شدّ عليه قيس بن معاوية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أنبأ عبد الباقي بن عبد الكريم الشيرازي، أنا عبد الرّحمن بن عمر بن حمّة </w:t>
      </w:r>
      <w:r>
        <w:rPr>
          <w:rStyle w:val="FootnoteAnchor"/>
          <w:rtl w:val="true"/>
        </w:rPr>
        <w:footnoteReference w:id="22"/>
      </w:r>
      <w:r>
        <w:rPr>
          <w:rFonts w:ascii="Amiri" w:hAnsi="Amiri" w:eastAsia="Amiri" w:cs="Amiri"/>
          <w:color w:val="111111"/>
          <w:sz w:val="28"/>
          <w:sz w:val="28"/>
          <w:szCs w:val="28"/>
          <w:rtl w:val="true"/>
          <w:lang w:bidi="ar-SA"/>
        </w:rPr>
        <w:t>،ثنا أبو بكر محمّد بن الحسين بن أحمد بن يعقوب بن شيبة، ثنا جدي يعقوب قال في تسمية من قتل من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أوفى كان على الميسرة قتله قيس بن معا المرهبي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ذكره أبو حسان الزيادي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علي بن أحمد بن محمّد بن البسري، أنبأ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عبيد اللّه بن عبد الرّحمن، أخبرني عبد الرّحمن بن محمّد،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ثلاثين فيها قتلت الخوارج من أهل النهر منهم عبد اللّه بن وهب الراسبي، و زيد بن حصن الطائي، و شريح </w:t>
      </w:r>
      <w:r>
        <w:rPr>
          <w:rStyle w:val="FootnoteAnchor"/>
          <w:rtl w:val="true"/>
        </w:rPr>
        <w:footnoteReference w:id="23"/>
      </w:r>
      <w:r>
        <w:rPr>
          <w:rFonts w:ascii="Amiri" w:hAnsi="Amiri" w:eastAsia="Amiri" w:cs="Amiri"/>
          <w:color w:val="111111"/>
          <w:sz w:val="28"/>
          <w:sz w:val="28"/>
          <w:szCs w:val="28"/>
          <w:rtl w:val="true"/>
          <w:lang w:bidi="ar-SA"/>
        </w:rPr>
        <w:t>بن أبي أوفى العبسي، و أبي بن قيس النخعي، و كانوا هم القراء من أصحاب عليّ‌ قبل الحكمين</w:t>
      </w:r>
      <w:r>
        <w:rPr>
          <w:rFonts w:eastAsia="Amiri" w:cs="Amiri" w:ascii="Amiri" w:hAnsi="Amiri"/>
          <w:color w:val="111111"/>
          <w:sz w:val="28"/>
          <w:szCs w:val="28"/>
          <w:rtl w:val="true"/>
          <w:lang w:bidi="ar-SA"/>
        </w:rPr>
        <w:t xml:space="preserve">. </w:t>
      </w:r>
      <w:bookmarkStart w:id="14" w:name="pg11400_89842"/>
    </w:p>
    <w:p>
      <w:pPr>
        <w:pStyle w:val="Heading4"/>
        <w:numPr>
          <w:ilvl w:val="3"/>
          <w:numId w:val="1"/>
        </w:numPr>
        <w:rPr/>
      </w:pPr>
      <w:bookmarkStart w:id="15" w:name="__RefHeading___Toc753293_73709187"/>
      <w:bookmarkStart w:id="16" w:name="_Toc6"/>
      <w:bookmarkEnd w:id="14"/>
      <w:bookmarkEnd w:id="15"/>
      <w:r>
        <w:rPr/>
        <w:t>2733</w:t>
      </w:r>
      <w:r>
        <w:rPr>
          <w:rtl w:val="true"/>
        </w:rPr>
        <w:t xml:space="preserve"> - </w:t>
      </w:r>
      <w:r>
        <w:rPr>
          <w:rtl w:val="true"/>
        </w:rPr>
        <w:t>شريح بن الحارث بن قيس بن الجهم بن معاوية بن عامر</w:t>
      </w:r>
      <w:bookmarkEnd w:id="16"/>
    </w:p>
    <w:p>
      <w:pPr>
        <w:pStyle w:val="BookText"/>
        <w:rPr/>
      </w:pPr>
      <w:r>
        <w:rPr>
          <w:rFonts w:ascii="Amiri" w:hAnsi="Amiri" w:eastAsia="Amiri" w:cs="Amiri"/>
          <w:color w:val="111111"/>
          <w:sz w:val="28"/>
          <w:sz w:val="28"/>
          <w:szCs w:val="28"/>
          <w:rtl w:val="true"/>
          <w:lang w:bidi="ar-SA"/>
        </w:rPr>
        <w:t>ابن الرائش بن الحارث بن معاوية بن ثور بن مرتع</w:t>
      </w:r>
    </w:p>
    <w:p>
      <w:pPr>
        <w:pStyle w:val="BookText"/>
        <w:rPr/>
      </w:pPr>
      <w:r>
        <w:rPr>
          <w:rFonts w:ascii="Amiri" w:hAnsi="Amiri" w:eastAsia="Amiri" w:cs="Amiri"/>
          <w:color w:val="111111"/>
          <w:sz w:val="28"/>
          <w:sz w:val="28"/>
          <w:szCs w:val="28"/>
          <w:rtl w:val="true"/>
          <w:lang w:bidi="ar-SA"/>
        </w:rPr>
        <w:t>أبو أمية الكندي القاضي،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w:t>
      </w:r>
      <w:r>
        <w:rPr>
          <w:rStyle w:val="FootnoteAnchor"/>
          <w:rtl w:val="true"/>
        </w:rPr>
        <w:footnoteReference w:id="24"/>
      </w:r>
      <w:r>
        <w:rPr>
          <w:rFonts w:ascii="Amiri" w:hAnsi="Amiri" w:eastAsia="Amiri" w:cs="Amiri"/>
          <w:color w:val="111111"/>
          <w:sz w:val="28"/>
          <w:sz w:val="28"/>
          <w:szCs w:val="28"/>
          <w:rtl w:val="true"/>
          <w:lang w:bidi="ar-SA"/>
        </w:rPr>
        <w:t>ابن شرحبيل،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شراحيل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أولاد الفرس الذين كانوا باليمن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أدرك النبي صلى اللّه عليه و سلم و لم يلقه،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و استقضاه عمر بن الخطاب على الكوفة، و أقرّه علي، و أقام على القضاء بها ستين سنة، و قضى بالبصرة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عمر، و علي، و زيد بن ثابت، و عبد الرّحمن بن أبي بكر، و عروة بن أبي الجعد البارقي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الشعبي، و إبراهيم النخعي، و محمّد بن سيرين، و أنس بن سيرين، و مغراء </w:t>
      </w:r>
      <w:r>
        <w:rPr>
          <w:rStyle w:val="FootnoteAnchor"/>
          <w:rtl w:val="true"/>
        </w:rPr>
        <w:footnoteReference w:id="27"/>
      </w:r>
      <w:r>
        <w:rPr>
          <w:rFonts w:ascii="Amiri" w:hAnsi="Amiri" w:eastAsia="Amiri" w:cs="Amiri"/>
          <w:color w:val="111111"/>
          <w:sz w:val="28"/>
          <w:sz w:val="28"/>
          <w:szCs w:val="28"/>
          <w:rtl w:val="true"/>
          <w:lang w:bidi="ar-SA"/>
        </w:rPr>
        <w:t>الضبي، و قيس بن أبي حازم، و مرة بن شراحيل الطيب، و تميم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في ولاية معاوية، و حاكم إلى قاضي </w:t>
      </w:r>
      <w:r>
        <w:rPr>
          <w:rStyle w:val="FootnoteAnchor"/>
          <w:rtl w:val="true"/>
        </w:rPr>
        <w:footnoteReference w:id="28"/>
      </w:r>
      <w:r>
        <w:rPr>
          <w:rFonts w:ascii="Amiri" w:hAnsi="Amiri" w:eastAsia="Amiri" w:cs="Amiri"/>
          <w:color w:val="111111"/>
          <w:sz w:val="28"/>
          <w:sz w:val="28"/>
          <w:szCs w:val="28"/>
          <w:rtl w:val="true"/>
          <w:lang w:bidi="ar-SA"/>
        </w:rPr>
        <w:t>كان بها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أبي بكر بن عبد اللّه السّنجي </w:t>
      </w:r>
      <w:r>
        <w:rPr>
          <w:rStyle w:val="FootnoteAnchor"/>
          <w:rtl w:val="true"/>
        </w:rPr>
        <w:footnoteReference w:id="29"/>
      </w:r>
      <w:r>
        <w:rPr>
          <w:rFonts w:ascii="Amiri" w:hAnsi="Amiri" w:eastAsia="Amiri" w:cs="Amiri"/>
          <w:color w:val="111111"/>
          <w:sz w:val="28"/>
          <w:sz w:val="28"/>
          <w:szCs w:val="28"/>
          <w:rtl w:val="true"/>
          <w:lang w:bidi="ar-SA"/>
        </w:rPr>
        <w:t>المؤذن،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سعد محمّد بن عبد الملك بن عبد القاهر بن أسد الأسدي، أنبأ أبو علي بن شاذان، ثنا أبو جعفر محمّد بن أحمد بن العباس الجوهري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الحسن بن محمي بن بهرام المحرمي، حدثكم إبراهيم بن عبد اللّه الهروي، ثنا هشيم، عن مجالد، عن الشعبي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شريح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أبو بكر، ثم عمر، ثم عثمان، ثم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علي بن الحسن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إبراهيم، أنبأ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إسماعيل بن ميمون، و أبو الحسن سعد الخير بن محمّد الأنصاري، و أبو محمّد أحمد بن عبيد اللّه بن الحسين، و أبو الحسن علي بن أحمد بن محمّد الخياط‍‌، و أبو البيضاء سعد بن عبد اللّه الحجي،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الخطاب نصر بن أحمد بن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عبيد اللّه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المحاملي، ثنا سلم بن جنادة، ثنا يزيد بن هارون، أنبأ صدقة بن موسى، عن أبي عمران الجوني </w:t>
      </w:r>
      <w:r>
        <w:rPr>
          <w:rStyle w:val="FootnoteAnchor"/>
          <w:rtl w:val="true"/>
        </w:rPr>
        <w:footnoteReference w:id="30"/>
      </w:r>
      <w:r>
        <w:rPr>
          <w:rFonts w:ascii="Amiri" w:hAnsi="Amiri" w:eastAsia="Amiri" w:cs="Amiri"/>
          <w:color w:val="111111"/>
          <w:sz w:val="28"/>
          <w:sz w:val="28"/>
          <w:szCs w:val="28"/>
          <w:rtl w:val="true"/>
          <w:lang w:bidi="ar-SA"/>
        </w:rPr>
        <w:t xml:space="preserve">،عن قيس بن زيد، عن قاضي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اللّه بصاحب الدين يوم القيامة، فيقيمه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فيما أذهبت أموال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أذهب إلاّ في حرق أو غرق أو ضيعة، فيدعو اللّه تعالى بشيء فيضعه في ميزانه فيثقل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المقرئ، ثم أخبرنا أبو القاسم بن السمرقندي، أنبأ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w:t>
      </w:r>
      <w:r>
        <w:rPr>
          <w:rStyle w:val="FootnoteAnchor"/>
          <w:rtl w:val="true"/>
        </w:rPr>
        <w:footnoteReference w:id="31"/>
      </w:r>
      <w:r>
        <w:rPr>
          <w:rFonts w:ascii="Amiri" w:hAnsi="Amiri" w:eastAsia="Amiri" w:cs="Amiri"/>
          <w:color w:val="111111"/>
          <w:sz w:val="28"/>
          <w:sz w:val="28"/>
          <w:szCs w:val="28"/>
          <w:rtl w:val="true"/>
          <w:lang w:bidi="ar-SA"/>
        </w:rPr>
        <w:t xml:space="preserve">،ثنا عبد اللّه بن جعفر بن أحمد، نا يونس بن حبيب، نا أبو داود، ثنا صدقة بن موسى، ثنا أبو عمران الجوني، عن زيد بن قيس أو عن قيس بن زيد، عن قاضي المصرين شريح عن </w:t>
      </w:r>
      <w:r>
        <w:rPr>
          <w:rStyle w:val="FootnoteAnchor"/>
          <w:rtl w:val="true"/>
        </w:rPr>
        <w:footnoteReference w:id="32"/>
      </w:r>
      <w:r>
        <w:rPr>
          <w:rFonts w:ascii="Amiri" w:hAnsi="Amiri" w:eastAsia="Amiri" w:cs="Amiri"/>
          <w:color w:val="111111"/>
          <w:sz w:val="28"/>
          <w:sz w:val="28"/>
          <w:szCs w:val="28"/>
          <w:rtl w:val="true"/>
          <w:lang w:bidi="ar-SA"/>
        </w:rPr>
        <w:t>عبد الرّحمن بن أبي بكر الصّديق أن النبي صلى اللّه عليه و سلم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يدعو صاحب الدين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فيما أضعت حقوق الناس، فيم أذهبت أموالهم‌؟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أفسده و لكني أصبت إما غرقا و إما حرقا،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من قضى عنك اليوم، فترجح حسناته على </w:t>
      </w:r>
    </w:p>
    <w:p>
      <w:pPr>
        <w:pStyle w:val="BookText"/>
        <w:rPr/>
      </w:pPr>
      <w:r>
        <w:rPr>
          <w:rFonts w:ascii="Amiri" w:hAnsi="Amiri" w:eastAsia="Amiri" w:cs="Amiri"/>
          <w:color w:val="111111"/>
          <w:sz w:val="28"/>
          <w:sz w:val="28"/>
          <w:szCs w:val="28"/>
          <w:rtl w:val="true"/>
          <w:lang w:bidi="ar-SA"/>
        </w:rPr>
        <w:t>سيئاته، فيؤمر به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أحمد بن جعفر بن سلم، ثنا أحمد بن علي الأبّار، ثنا علي بن عبد اللّه بن معاوية بن ميسرة بن شريح القاضي، ثنا أبي، عن أبيه معاوية،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شريح إلى النبي صلى اللّه عليه و سلم 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أهل بيت ذوي </w:t>
      </w:r>
      <w:r>
        <w:rPr>
          <w:rStyle w:val="FootnoteAnchor"/>
          <w:rtl w:val="true"/>
        </w:rPr>
        <w:footnoteReference w:id="33"/>
      </w:r>
      <w:r>
        <w:rPr>
          <w:rFonts w:ascii="Amiri" w:hAnsi="Amiri" w:eastAsia="Amiri" w:cs="Amiri"/>
          <w:color w:val="111111"/>
          <w:sz w:val="28"/>
          <w:sz w:val="28"/>
          <w:szCs w:val="28"/>
          <w:rtl w:val="true"/>
          <w:lang w:bidi="ar-SA"/>
        </w:rPr>
        <w:t>عدد باليمن،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بهم و النبي صلى اللّه عليه و سلم قد قبض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أنبأ أبو الحسن محمّد بن جعفر التميمي، أنبأ الجلودي، أنبأ الغلاّبي، ثنا مهدي بن سابق، عن عطاء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شريح إلى قاضي </w:t>
      </w:r>
      <w:r>
        <w:rPr>
          <w:rStyle w:val="FootnoteAnchor"/>
          <w:rtl w:val="true"/>
        </w:rPr>
        <w:footnoteReference w:id="35"/>
      </w:r>
      <w:r>
        <w:rPr>
          <w:rFonts w:ascii="Amiri" w:hAnsi="Amiri" w:eastAsia="Amiri" w:cs="Amiri"/>
          <w:color w:val="111111"/>
          <w:sz w:val="28"/>
          <w:sz w:val="28"/>
          <w:szCs w:val="28"/>
          <w:rtl w:val="true"/>
          <w:lang w:bidi="ar-SA"/>
        </w:rPr>
        <w:t>لمعاوية يطالب رجلا بحق له فقال القاضي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حقك قديما،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أقدم منك و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ظنك رحلت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تقول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فنمي </w:t>
      </w:r>
      <w:r>
        <w:rPr>
          <w:rStyle w:val="FootnoteAnchor"/>
          <w:rtl w:val="true"/>
        </w:rPr>
        <w:footnoteReference w:id="36"/>
      </w:r>
      <w:r>
        <w:rPr>
          <w:rFonts w:ascii="Amiri" w:hAnsi="Amiri" w:eastAsia="Amiri" w:cs="Amiri"/>
          <w:color w:val="111111"/>
          <w:sz w:val="28"/>
          <w:sz w:val="28"/>
          <w:szCs w:val="28"/>
          <w:rtl w:val="true"/>
          <w:lang w:bidi="ar-SA"/>
        </w:rPr>
        <w:t>الخبر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شريح فأمر أن يفرغ من أمره و يعجّل ردّه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بن خيرون، أنبأ أبو بكر الخطيب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خلف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بن ميسرة بن شريح القاضي، إملاء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القاضي ابن </w:t>
      </w:r>
      <w:r>
        <w:rPr>
          <w:rStyle w:val="FootnoteAnchor"/>
          <w:rtl w:val="true"/>
        </w:rPr>
        <w:footnoteReference w:id="38"/>
      </w:r>
      <w:r>
        <w:rPr>
          <w:rFonts w:ascii="Amiri" w:hAnsi="Amiri" w:eastAsia="Amiri" w:cs="Amiri"/>
          <w:color w:val="111111"/>
          <w:sz w:val="28"/>
          <w:sz w:val="28"/>
          <w:szCs w:val="28"/>
          <w:rtl w:val="true"/>
          <w:lang w:bidi="ar-SA"/>
        </w:rPr>
        <w:t xml:space="preserve">الحارث بن قيس بن الجهم بن معاوية بن عامر بن الرائش بن الحارث بن معاوية بن ثور </w:t>
      </w:r>
      <w:r>
        <w:rPr>
          <w:rStyle w:val="FootnoteAnchor"/>
          <w:rtl w:val="true"/>
        </w:rPr>
        <w:footnoteReference w:id="39"/>
      </w:r>
      <w:r>
        <w:rPr>
          <w:rFonts w:ascii="IRNazanin" w:hAnsi="IRNazanin" w:eastAsia="IRNazanin"/>
          <w:color w:val="111111"/>
          <w:sz w:val="28"/>
          <w:sz w:val="28"/>
          <w:szCs w:val="28"/>
          <w:rtl w:val="true"/>
          <w:lang w:bidi="fa-IR"/>
        </w:rPr>
        <w:t xml:space="preserve">بن مربع </w:t>
      </w:r>
      <w:r>
        <w:rPr>
          <w:rStyle w:val="FootnoteAnchor"/>
          <w:rtl w:val="true"/>
        </w:rPr>
        <w:footnoteReference w:id="40"/>
      </w:r>
      <w:r>
        <w:rPr>
          <w:rFonts w:ascii="Amiri" w:hAnsi="Amiri" w:eastAsia="Amiri" w:cs="Amiri"/>
          <w:color w:val="111111"/>
          <w:sz w:val="28"/>
          <w:sz w:val="28"/>
          <w:szCs w:val="28"/>
          <w:rtl w:val="true"/>
          <w:lang w:bidi="ar-SA"/>
        </w:rPr>
        <w:t>بن كندة و ليس بالكوفة من بني الرائش غيره و سائرهم بهجر و حضرموت،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الكوفة منهم غير شريح،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كندة هم ثور بن عمرو، عفير بن عدي بن </w:t>
      </w:r>
    </w:p>
    <w:p>
      <w:pPr>
        <w:pStyle w:val="BookText"/>
        <w:rPr/>
      </w:pPr>
      <w:r>
        <w:rPr>
          <w:rFonts w:ascii="Amiri" w:hAnsi="Amiri" w:eastAsia="Amiri" w:cs="Amiri"/>
          <w:color w:val="111111"/>
          <w:sz w:val="28"/>
          <w:sz w:val="28"/>
          <w:szCs w:val="28"/>
          <w:rtl w:val="true"/>
          <w:lang w:bidi="ar-SA"/>
        </w:rPr>
        <w:t>الحارث بن مرّة بن أدد بن زيد بن يشجب بن عريب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بن عمر، أنبأ عبد الواحد بن محمّد بن عثمان بن إبراهيم، أنبأ أبو علي الحسن بن محمّد بن إسحاق، ثنا إسماعيل بن 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القاضي، شريح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ثنا أبو العباس الأصم،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شريح القاضي أبو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الحسن بن الحمّامي، أنبأ إبراهيم بن أحمد بن الحسن، أنبأ إبراهيم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القاضي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ثنا محمّد بن سعد </w:t>
      </w:r>
      <w:r>
        <w:rPr>
          <w:rStyle w:val="FootnoteAnchor"/>
          <w:rtl w:val="true"/>
        </w:rPr>
        <w:footnoteReference w:id="41"/>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القاضي بن الحارث بن قيس بن الجهم بن معاوية بن عامر بن الرائش بن الحارث بن معاوية بن ثور بن مرتّع </w:t>
      </w:r>
      <w:r>
        <w:rPr>
          <w:rStyle w:val="FootnoteAnchor"/>
          <w:rtl w:val="true"/>
        </w:rPr>
        <w:footnoteReference w:id="42"/>
      </w:r>
      <w:r>
        <w:rPr>
          <w:rFonts w:ascii="Amiri" w:hAnsi="Amiri" w:eastAsia="Amiri" w:cs="Amiri"/>
          <w:color w:val="111111"/>
          <w:sz w:val="28"/>
          <w:sz w:val="28"/>
          <w:szCs w:val="28"/>
          <w:rtl w:val="true"/>
          <w:lang w:bidi="ar-SA"/>
        </w:rPr>
        <w:t>من كندة، و كان شريح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أنبأ أبو العلاء الواسطي، أنبأ أبو بكر البابسيري، أنبأ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43"/>
      </w:r>
      <w:r>
        <w:rPr>
          <w:rFonts w:ascii="Amiri" w:hAnsi="Amiri" w:eastAsia="Amiri" w:cs="Amiri"/>
          <w:color w:val="111111"/>
          <w:sz w:val="28"/>
          <w:sz w:val="28"/>
          <w:szCs w:val="28"/>
          <w:rtl w:val="true"/>
          <w:lang w:bidi="ar-SA"/>
        </w:rPr>
        <w:t>شريح بن الحارث بن قيس بن الجهم بن معاوية بن الرائش و لم يكن بالكوفة من بني الرّائش غيره، و هم بحضرموت و هجر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الخطيب، أنبأ أبو منصور محمّد بن الحسن، ثنا أحمد بن الحسين النهاوندي، ثنا عبد اللّه بن محمّد، ثنا محمّد بن إسماعيل،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شريح بن الحارث أبو أمية القاضي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أبو بكر أحمد بن منصور بن خلف،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شريح بن الحارث القاضي الكندي، سمع عمر، روى عنه قيس بن أبي حازم، و مرة، و الشعبي،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محمّد المزكي، ثنا عبد العزيز بن أحمد، أنبأ أبو محمّد بن أبي نصر، أنبأ أبو الميمون البجلي، ثنا أبو زرعة الدمشقي </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شريح القاضي بن الحارث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محمود بن القاسم بن محمّد، و أبو نصر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الجبّار بن محمّد بن عبد اللّه، أنبأ محمّد بن أحمد بن محمود، أنبأ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القاضي يكنى أبا أمية الكوفي من أصحاب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خيرون، أنبأ عبد الملك بن محمّد، أنبأ محمّد بن أحمد بن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الحارث </w:t>
      </w:r>
      <w:r>
        <w:rPr>
          <w:rStyle w:val="FootnoteAnchor"/>
          <w:rtl w:val="true"/>
        </w:rPr>
        <w:footnoteReference w:id="45"/>
      </w:r>
      <w:r>
        <w:rPr>
          <w:rFonts w:ascii="Amiri" w:hAnsi="Amiri" w:eastAsia="Amiri" w:cs="Amiri"/>
          <w:color w:val="111111"/>
          <w:sz w:val="28"/>
          <w:sz w:val="28"/>
          <w:szCs w:val="28"/>
          <w:rtl w:val="true"/>
          <w:lang w:bidi="ar-SA"/>
        </w:rPr>
        <w:t>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عبيد اللّه بن أحمد،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شريح بن الحارث الكندي أحد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أنبأ أبو الفتح الفقيه، أنبأ أبو الفتح الفقيه، أنبأ طاهر بن محمّد بن سليمان، ثنا علي بن إبراهيم بن أحمد، ثنا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القاضي الكندي أبو أمية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محمّد بن أحمد الأنباري، أنبأ هبة اللّه بن إبراهيم بن عمر، أنبأ أبو بكر أحمد بن محمّد بن إسماعيل، ثنا محمّد بن </w:t>
      </w:r>
    </w:p>
    <w:p>
      <w:pPr>
        <w:pStyle w:val="BookText"/>
        <w:rPr/>
      </w:pPr>
      <w:r>
        <w:rPr>
          <w:rFonts w:ascii="IRNazanin" w:hAnsi="IRNazanin" w:eastAsia="IRNazanin"/>
          <w:color w:val="111111"/>
          <w:sz w:val="28"/>
          <w:sz w:val="28"/>
          <w:szCs w:val="28"/>
          <w:rtl w:val="true"/>
          <w:lang w:bidi="fa-IR"/>
        </w:rPr>
        <w:t xml:space="preserve">أحمد بن حمّاد </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شريح بن الحارث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أنبأ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الحارث بن الرائش بن المنتجع بن معاوية بن جهم بن ثور بن عفير بن عدي بن الحارث بن مرّة بن أدد الكندي حليف لهم القاضي الكوفي، و هو من الأبناء الذين باليمن، و عداده في كندة، سمع أبا حفص عمر بن الخطاب العدوي، و علي بن أبي طالب، أبا الحسن الهاشمي، روى عنه أبو عبد اللّه قيس بن أبي حازم البجلي، و مرّة بن شراحيل، و عامر بن شراحيل أبو عمرو الشعبي </w:t>
      </w:r>
      <w:r>
        <w:rPr>
          <w:rStyle w:val="FootnoteAnchor"/>
          <w:rtl w:val="true"/>
        </w:rPr>
        <w:footnoteReference w:id="47"/>
      </w:r>
      <w:r>
        <w:rPr>
          <w:rFonts w:ascii="Amiri" w:hAnsi="Amiri" w:eastAsia="Amiri" w:cs="Amiri"/>
          <w:color w:val="111111"/>
          <w:sz w:val="28"/>
          <w:sz w:val="28"/>
          <w:szCs w:val="28"/>
          <w:rtl w:val="true"/>
          <w:lang w:bidi="ar-SA"/>
        </w:rPr>
        <w:t>،و أبو بكر محمّد بن سيرين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 محمّد بن أحمد بن جعفر، أنبأ أحمد بن محمّد بن زنجويه، أنبأ الحسن بن عبيد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شريح الشين المعجمة و الحاء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الكندي القاضي، و هو من بني الرائش بن الحارث، قضى لعمر بن الخطاب، و علي بن أبي طالب، و روى عنهما و عن زيد بن ثابت، روى عنه الشعبي، و إبراهيم النخعي، و ابن سيرين، و تميم بن سلمة، ولاّه عمر قضاء الكوفة، و ولاّه بعده علي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العرب، ثم قال له بعد ذلك في شيء خطّأه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العبد الأبطر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الحباب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شريح بن الحارث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الكرماني، و أبو الحسن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الشيرازي، أنبأ الحاكم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الحارث القاضي أبو أمية الكندي، سمع علي بن أبي طالب، و عبد اللّه بن مسعود، توفي سنة ثمان و سبعين، و هو ابن مائة و سبعة </w:t>
      </w:r>
      <w:r>
        <w:rPr>
          <w:rStyle w:val="FootnoteAnchor"/>
          <w:rtl w:val="true"/>
        </w:rPr>
        <w:footnoteReference w:id="48"/>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 مندة، ثنا محمّد بن يعقوب بن يوسف، و محمّد بن عبد اللّه العماني،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شريح بن الحارث، قال ابن </w:t>
      </w:r>
    </w:p>
    <w:p>
      <w:pPr>
        <w:pStyle w:val="BookText"/>
        <w:rPr/>
      </w:pPr>
      <w:r>
        <w:rPr>
          <w:rFonts w:ascii="Amiri" w:hAnsi="Amiri" w:eastAsia="Amiri" w:cs="Amiri"/>
          <w:color w:val="111111"/>
          <w:sz w:val="28"/>
          <w:sz w:val="28"/>
          <w:szCs w:val="28"/>
          <w:rtl w:val="true"/>
          <w:lang w:bidi="ar-SA"/>
        </w:rPr>
        <w:t>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شريح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 محمّد بن يعقوب بن يوسف، نا الدوري، ثنا يحيى بن معين بهذا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القاضي الكندي، ولاّه عمر القضاء، و له أربعون سنة، و كان في زمان النبي صلى اللّه عليه و سلم، و لم يره و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الرّحمن بن أحمد البخاري، و حدّثنا خالي القاضي أبو المعالي محمّد بن يحيى، نا أبو الفتح نصر بن إبراهيم، أنبأ عبد الرحيم البخاري، ثنا عبد الغني بن سعيد قال في باب شريح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القاضي بن الحارث أبو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w:t>
      </w:r>
      <w:r>
        <w:rPr>
          <w:rStyle w:val="FootnoteAnchor"/>
          <w:rtl w:val="true"/>
        </w:rPr>
        <w:footnoteReference w:id="49"/>
      </w:r>
      <w:r>
        <w:rPr>
          <w:rFonts w:ascii="Amiri" w:hAnsi="Amiri" w:eastAsia="Amiri" w:cs="Amiri"/>
          <w:color w:val="111111"/>
          <w:sz w:val="28"/>
          <w:sz w:val="28"/>
          <w:szCs w:val="28"/>
          <w:rtl w:val="true"/>
          <w:lang w:bidi="ar-SA"/>
        </w:rPr>
        <w:t xml:space="preserve">أبي نصر بن ماكولا </w:t>
      </w:r>
      <w:r>
        <w:rPr>
          <w:rStyle w:val="FootnoteAnchor"/>
          <w:rtl w:val="true"/>
        </w:rPr>
        <w:footnoteReference w:id="5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شريح بشين معجمة و حاء مهملة فهو شريح بن الحارث أبو أمية القاضي الكندي حليف لهم من بني رايش، روى عن عمر، و علي، روى عنه إبراهيم، و الشعبي، و أبو حصين </w:t>
      </w:r>
      <w:r>
        <w:rPr>
          <w:rStyle w:val="FootnoteAnchor"/>
          <w:rtl w:val="true"/>
        </w:rPr>
        <w:footnoteReference w:id="51"/>
      </w:r>
      <w:r>
        <w:rPr>
          <w:rFonts w:ascii="Amiri" w:hAnsi="Amiri" w:eastAsia="Amiri" w:cs="Amiri"/>
          <w:color w:val="111111"/>
          <w:sz w:val="28"/>
          <w:sz w:val="28"/>
          <w:szCs w:val="28"/>
          <w:rtl w:val="true"/>
          <w:lang w:bidi="ar-SA"/>
        </w:rPr>
        <w:t>الأسدي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أنبأ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هاني هو كوفي </w:t>
      </w:r>
      <w:r>
        <w:rPr>
          <w:rStyle w:val="FootnoteAnchor"/>
          <w:rtl w:val="true"/>
        </w:rPr>
        <w:footnoteReference w:id="52"/>
      </w:r>
      <w:r>
        <w:rPr>
          <w:rFonts w:ascii="Amiri" w:hAnsi="Amiri" w:eastAsia="Amiri" w:cs="Amiri"/>
          <w:color w:val="111111"/>
          <w:sz w:val="28"/>
          <w:sz w:val="28"/>
          <w:szCs w:val="28"/>
          <w:rtl w:val="true"/>
          <w:lang w:bidi="ar-SA"/>
        </w:rPr>
        <w:t>،و شريح بن أرطأة كوفي،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القاضي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واحد منهما، القاضي شريح بن شرحبيل، و هو أقدم من هؤلاء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سعيد محمّد بن بشر بن العباس البصري، أنبأ أبو لبيد محمّد بن إدريس السامي </w:t>
      </w:r>
      <w:r>
        <w:rPr>
          <w:rStyle w:val="FootnoteAnchor"/>
          <w:rtl w:val="true"/>
        </w:rPr>
        <w:footnoteReference w:id="53"/>
      </w:r>
      <w:r>
        <w:rPr>
          <w:rFonts w:ascii="Amiri" w:hAnsi="Amiri" w:eastAsia="Amiri" w:cs="Amiri"/>
          <w:color w:val="111111"/>
          <w:sz w:val="28"/>
          <w:sz w:val="28"/>
          <w:szCs w:val="28"/>
          <w:rtl w:val="true"/>
          <w:lang w:bidi="ar-SA"/>
        </w:rPr>
        <w:t>،ثنا سويد بن سعيد، ثنا أبو معشر البصري، عن هشام، عن ابن سيرين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أنعم اللّه عليه بالإسلام، و عدادي في كندة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الحسين علي بن المسلّم الفرضي، أنبأ حيدرة بن علي الأنطاكي، أنبأ أبو محمّد بن أبي نصر، ثنا عمي أبو علي، حدّثني علي بن بكر، أنبأ أبو بكر بن خليل، نا ابن عبيدة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عثمان، نا أيوب بن جابر،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أنعم اللّه عليه بالإسلام ثم عدّ بالكندة،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خرج إلى المدينة لأن </w:t>
      </w:r>
      <w:r>
        <w:rPr>
          <w:rStyle w:val="FootnoteAnchor"/>
          <w:rtl w:val="true"/>
        </w:rPr>
        <w:footnoteReference w:id="56"/>
      </w:r>
      <w:r>
        <w:rPr>
          <w:rFonts w:ascii="Amiri" w:hAnsi="Amiri" w:eastAsia="Amiri" w:cs="Amiri"/>
          <w:color w:val="111111"/>
          <w:sz w:val="28"/>
          <w:sz w:val="28"/>
          <w:szCs w:val="28"/>
          <w:rtl w:val="true"/>
          <w:lang w:bidi="ar-SA"/>
        </w:rPr>
        <w:t xml:space="preserve">أمه تزوجت بعد أبيه فاستحيا من ذلك فخرج، و كان شاعرا فائقا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58"/>
      </w:r>
      <w:r>
        <w:rPr>
          <w:rFonts w:ascii="Amiri" w:hAnsi="Amiri" w:eastAsia="Amiri" w:cs="Amiri"/>
          <w:color w:val="111111"/>
          <w:sz w:val="28"/>
          <w:sz w:val="28"/>
          <w:szCs w:val="28"/>
          <w:rtl w:val="true"/>
          <w:lang w:bidi="ar-SA"/>
        </w:rPr>
        <w:t xml:space="preserve">،أنبأ أبو الحسن بن أبي الحديد، أنبأ جدي، أنبأ أبو محمّد بن زيد، نا إبراهيم بن مهدي الأيلي، ثنا أبو حاتم السختياني </w:t>
      </w:r>
      <w:r>
        <w:rPr>
          <w:rStyle w:val="FootnoteAnchor"/>
          <w:rtl w:val="true"/>
        </w:rPr>
        <w:footnoteReference w:id="59"/>
      </w:r>
      <w:r>
        <w:rPr>
          <w:rFonts w:ascii="Amiri" w:hAnsi="Amiri" w:eastAsia="Amiri" w:cs="Amiri"/>
          <w:color w:val="111111"/>
          <w:sz w:val="28"/>
          <w:sz w:val="28"/>
          <w:szCs w:val="28"/>
          <w:rtl w:val="true"/>
          <w:lang w:bidi="ar-SA"/>
        </w:rPr>
        <w:t>،ثنا الأصمعي، عن حمّاد بن زيد، عن أيوب،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شاعرا و كان راجزا، و كان فائقا، و كان كوسجا و 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أنبأ أبو محمّد التميمي، نا أبو الميمون، نا أبو زرعة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أم داود الوابشية </w:t>
      </w:r>
      <w:r>
        <w:rPr>
          <w:rStyle w:val="FootnoteAnchor"/>
          <w:rtl w:val="true"/>
        </w:rPr>
        <w:footnoteReference w:id="62"/>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خاصمت إلى </w:t>
      </w:r>
      <w:r>
        <w:rPr>
          <w:rStyle w:val="FootnoteAnchor"/>
          <w:rtl w:val="true"/>
        </w:rPr>
        <w:footnoteReference w:id="63"/>
      </w:r>
      <w:r>
        <w:rPr>
          <w:rFonts w:ascii="Amiri" w:hAnsi="Amiri" w:eastAsia="Amiri" w:cs="Amiri"/>
          <w:color w:val="111111"/>
          <w:sz w:val="28"/>
          <w:sz w:val="28"/>
          <w:szCs w:val="28"/>
          <w:rtl w:val="true"/>
          <w:lang w:bidi="ar-SA"/>
        </w:rPr>
        <w:t>شريح ليس له 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أنا أبو بكر، أنبأ أبو الحسين، أنبأ عبد اللّه، ثنا يعقوب،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 داود الوابشية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زوجي فخاصمتهم إلى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شريح ليس له لحية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أنبأ أبو الحسين، أنبأ عبد اللّه، ثنا يعقوب، نا أبو النعمان، نا حمّاد،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شريح كوسجا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أنبأ علي بن منير بن أحمد، أنبأ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فقهاء التابعين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عمرو بن شرحبيل، و عبيدة السّلماني، و شريح، و مسروق بن الأجدع، و عبد اللّه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أحمد بن منصور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أنبأ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القطان، أنبأ عبد اللّه بن جعفر، نا يعقوب </w:t>
      </w:r>
      <w:r>
        <w:rPr>
          <w:rStyle w:val="FootnoteAnchor"/>
          <w:rtl w:val="true"/>
        </w:rPr>
        <w:footnoteReference w:id="65"/>
      </w:r>
      <w:r>
        <w:rPr>
          <w:rFonts w:ascii="Amiri" w:hAnsi="Amiri" w:eastAsia="Amiri" w:cs="Amiri"/>
          <w:color w:val="111111"/>
          <w:sz w:val="28"/>
          <w:sz w:val="28"/>
          <w:szCs w:val="28"/>
          <w:rtl w:val="true"/>
          <w:lang w:bidi="ar-SA"/>
        </w:rPr>
        <w:t>،حدّثني ابن نمير، ثنا حفص عن أشعث،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الكوفة و فيها أربعة ممن يعدّ بالفقه، فمن بدأ بالحارث ثنّى بعبيدة، و من بدأ بعبيدة ثنّى بالحارث، ثم علقمة الثالث، و شريح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أربعة أخسّهم شريح لخيار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بشران، أنبأ عثمان بن أحمد، ثنا حنبل بن إسحاق، حدّثني أبو </w:t>
      </w:r>
      <w:r>
        <w:rPr>
          <w:rStyle w:val="FootnoteAnchor"/>
          <w:rtl w:val="true"/>
        </w:rPr>
        <w:footnoteReference w:id="67"/>
      </w:r>
      <w:r>
        <w:rPr>
          <w:rFonts w:ascii="Amiri" w:hAnsi="Amiri" w:eastAsia="Amiri" w:cs="Amiri"/>
          <w:color w:val="111111"/>
          <w:sz w:val="28"/>
          <w:sz w:val="28"/>
          <w:szCs w:val="28"/>
          <w:rtl w:val="true"/>
          <w:lang w:bidi="ar-SA"/>
        </w:rPr>
        <w:t>عبد اللّه، نا روح، ثنا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عبد اللّه بن مسعود من حفظ‍‌ حديثه خمسة كانوا كلهم يجعلون آخرهم شريح، و كان بعضهم يبدأ بعبيدة ثم الحارث، و بعضهم يبدأ بالحارث ثم علقمة ثم مسروق ثم شريح، و كان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أخسهم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لخيار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 أبو الفضل بن خيرون، أنبأ عبد الملك بن محمّد، أنبأ أبو علي الصّواف، ثنا محمّد بن عثمان بن أبي شيبة، ثنا إبراهيم بن محمّد بن ميمون، ثنا علي بن عباس، عن أشعث،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و فيها أربعة ألف </w:t>
      </w:r>
      <w:r>
        <w:rPr>
          <w:rStyle w:val="FootnoteAnchor"/>
          <w:rtl w:val="true"/>
        </w:rPr>
        <w:footnoteReference w:id="68"/>
      </w:r>
      <w:r>
        <w:rPr>
          <w:rFonts w:ascii="Amiri" w:hAnsi="Amiri" w:eastAsia="Amiri" w:cs="Amiri"/>
          <w:color w:val="111111"/>
          <w:sz w:val="28"/>
          <w:sz w:val="28"/>
          <w:szCs w:val="28"/>
          <w:rtl w:val="true"/>
          <w:lang w:bidi="ar-SA"/>
        </w:rPr>
        <w:t>يطلبون الحديث و شريح أهل الكوفة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السّلماني، </w:t>
      </w:r>
    </w:p>
    <w:p>
      <w:pPr>
        <w:pStyle w:val="BookText"/>
        <w:rPr/>
      </w:pPr>
      <w:r>
        <w:rPr>
          <w:rFonts w:ascii="Amiri" w:hAnsi="Amiri" w:eastAsia="Amiri" w:cs="Amiri"/>
          <w:color w:val="111111"/>
          <w:sz w:val="28"/>
          <w:sz w:val="28"/>
          <w:szCs w:val="28"/>
          <w:rtl w:val="true"/>
          <w:lang w:bidi="ar-SA"/>
        </w:rPr>
        <w:t>و الحارث الأعور، و علقمة بن قيس، و شريح و كان أخسّهم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إدريس عن عمه،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عن القوم كأنك شاهدهم، كان شريح أعلم القوم بالقضاء، و كان عبيدة يوازي شريحا في علم القضاء، و أما علقمة فانتهى إلى قول عبد اللّه لم يجاوزه، و أما مسروق فأخذ من كلّ‌، و أما الربيع بن خثيم </w:t>
      </w:r>
      <w:r>
        <w:rPr>
          <w:rStyle w:val="FootnoteAnchor"/>
          <w:rtl w:val="true"/>
        </w:rPr>
        <w:footnoteReference w:id="69"/>
      </w:r>
      <w:r>
        <w:rPr>
          <w:rFonts w:ascii="IRNazanin" w:hAnsi="IRNazanin" w:eastAsia="IRNazanin"/>
          <w:color w:val="111111"/>
          <w:sz w:val="28"/>
          <w:sz w:val="28"/>
          <w:szCs w:val="28"/>
          <w:rtl w:val="true"/>
          <w:lang w:bidi="fa-IR"/>
        </w:rPr>
        <w:t>فأقلّ‌ القوم علما و أورعهم ورعا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70"/>
      </w:r>
      <w:r>
        <w:rPr>
          <w:rFonts w:ascii="Amiri" w:hAnsi="Amiri" w:eastAsia="Amiri" w:cs="Amiri"/>
          <w:color w:val="111111"/>
          <w:sz w:val="28"/>
          <w:sz w:val="28"/>
          <w:szCs w:val="28"/>
          <w:rtl w:val="true"/>
          <w:lang w:bidi="ar-SA"/>
        </w:rPr>
        <w:t xml:space="preserve">،ثنا و أبو منصور بن خيرون، أنبأ أبو بكر الخطيب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أنبأ عبد اللّه بن جعفر، ثنا يعقوب </w:t>
      </w:r>
      <w:r>
        <w:rPr>
          <w:rStyle w:val="FootnoteAnchor"/>
          <w:rtl w:val="true"/>
        </w:rPr>
        <w:footnoteReference w:id="72"/>
      </w:r>
      <w:r>
        <w:rPr>
          <w:rFonts w:ascii="Amiri" w:hAnsi="Amiri" w:eastAsia="Amiri" w:cs="Amiri"/>
          <w:color w:val="111111"/>
          <w:sz w:val="28"/>
          <w:sz w:val="28"/>
          <w:szCs w:val="28"/>
          <w:rtl w:val="true"/>
          <w:lang w:bidi="ar-SA"/>
        </w:rPr>
        <w:t>،حدّثني ابن نمير، ثنا ابن إدريس عن عمه،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أعلمهم بالقضاء، و كان عبيدة يوازي شريحا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ابن قيس و ابن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قول عبد اللّه، و كان ربيع بن خثيم أشد القوم ورعا، و أقلّهم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ثنا عبد اللّه بن داود،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أعلم من شريح في الفرائض و الفقه، و شريح أعلم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الحسين بن بشران، أنبأ عثمان بن أحمد، ثنا حنبل بن إسحاق، ثنا أبو نعيم، أنبأ عمرو بن ثابت،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مرّة، و ميسرة، و شريح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مسعدة، أنبأ حمزة بن </w:t>
      </w:r>
    </w:p>
    <w:p>
      <w:pPr>
        <w:pStyle w:val="BookText"/>
        <w:rPr/>
      </w:pPr>
      <w:r>
        <w:rPr>
          <w:rFonts w:ascii="Amiri" w:hAnsi="Amiri" w:eastAsia="Amiri" w:cs="Amiri"/>
          <w:color w:val="111111"/>
          <w:sz w:val="28"/>
          <w:sz w:val="28"/>
          <w:szCs w:val="28"/>
          <w:rtl w:val="true"/>
          <w:lang w:bidi="ar-SA"/>
        </w:rPr>
        <w:t>يوسف، أنبأ أبو أحمد بن عدي، ثنا محمّد بن جعفر، ثنا عبد الرّحمن بن منصور، ثنا أحمد بن الحكم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البصرة عندنا هم أهل العراق و هم الناس و لقد كان بالكوفة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و الأسود، و شريح حتى وثب إنسان يسمى حمّاد فاعترض هذا الدّين فقال فيه برأيه، ففسد الناس، فاللّه المستعان وَ لَلَبَسْنٰا عَلَيْهِمْ‌ مٰا يَلْبِسُونَ‌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محمّد بن هبة اللّه، أنبأ محمّد بن الحسين، أنبأ عبد </w:t>
      </w:r>
      <w:r>
        <w:rPr>
          <w:rStyle w:val="FootnoteAnchor"/>
          <w:rtl w:val="true"/>
        </w:rPr>
        <w:footnoteReference w:id="75"/>
      </w:r>
      <w:r>
        <w:rPr>
          <w:rFonts w:ascii="Amiri" w:hAnsi="Amiri" w:eastAsia="Amiri" w:cs="Amiri"/>
          <w:color w:val="111111"/>
          <w:sz w:val="28"/>
          <w:sz w:val="28"/>
          <w:szCs w:val="28"/>
          <w:rtl w:val="true"/>
          <w:lang w:bidi="ar-SA"/>
        </w:rPr>
        <w:t>بن جعفر، ثنا يعقوب، ثنا ابن نمير، نا أبو بكر، عن عاصم،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شريحا عند عبد اللّه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يمنعه أن يأتيه إلاّ 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أحمد بن عبد الملك، أنبأ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بن محمّد، ثنا يحيى بن معين، عن يحيى بن آدم، ثنا قطنة،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يقلّ‌ غشيان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ذاك‌؟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للاستغناء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أبو الحسين بن بشران، أنبأ عثمان بن أحمد، أنبأ حنبل بن إسحاق، ثنا يحيى بن آدم، عن قطنة،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يقل غشيان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عبد الملك بن الحسن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علي الحداد، أنا أبو نعيم الحافظ‍‌ </w:t>
      </w:r>
      <w:r>
        <w:rPr>
          <w:rStyle w:val="FootnoteAnchor"/>
          <w:rtl w:val="true"/>
        </w:rPr>
        <w:footnoteReference w:id="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محمّد بن أحمد بن الحسن، ثنا محمّد بن عثمان بن أبي شيبة، نا أبي، نا ابن نمير، عن سفيان، </w:t>
      </w:r>
    </w:p>
    <w:p>
      <w:pPr>
        <w:pStyle w:val="BookText"/>
        <w:rPr/>
      </w:pPr>
      <w:r>
        <w:rPr>
          <w:rFonts w:ascii="Amiri" w:hAnsi="Amiri" w:eastAsia="Amiri" w:cs="Amiri"/>
          <w:color w:val="111111"/>
          <w:sz w:val="28"/>
          <w:sz w:val="28"/>
          <w:szCs w:val="28"/>
          <w:rtl w:val="true"/>
          <w:lang w:bidi="ar-SA"/>
        </w:rPr>
        <w:t>عن رجل،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أصبت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بمفاوضة </w:t>
      </w:r>
      <w:r>
        <w:rPr>
          <w:rStyle w:val="FootnoteAnchor"/>
          <w:rtl w:val="true"/>
        </w:rPr>
        <w:footnoteReference w:id="77"/>
      </w:r>
      <w:r>
        <w:rPr>
          <w:rFonts w:ascii="Amiri" w:hAnsi="Amiri" w:eastAsia="Amiri" w:cs="Amiri"/>
          <w:color w:val="111111"/>
          <w:sz w:val="28"/>
          <w:sz w:val="28"/>
          <w:szCs w:val="28"/>
          <w:rtl w:val="true"/>
          <w:lang w:bidi="ar-SA"/>
        </w:rPr>
        <w:t>العلماء، آخذ منهم و أعطيهم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الفقيه، و أبو القاسم زاهر بن طاهر المستملي </w:t>
      </w:r>
      <w:r>
        <w:rPr>
          <w:rStyle w:val="FootnoteAnchor"/>
          <w:rtl w:val="true"/>
        </w:rPr>
        <w:footnoteReference w:id="7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البيهقي، أنبأ أبو عبد اللّه الحافظ‍‌، أخبرني عبد الرّحمن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الحسين، نا آدم، ثنا شعبة، عن سيّار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سيّار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عمر بن الخطاب فرسا من رجل على سوم فحمل عليه رجلا فعطب عنده فخاصمه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رجلا،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أرضى بشريح العراقي، فأتوا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شريحا؟ فقال شريح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صحيحا سليما، فأنت له ضامن حتى ترده صحيحا سليما، فأعجب عمر بن الخطاب، فبعثه قاضيا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ثنا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جعفر، نا يعقوب، ثنا أبو نعيم، ثنا زكريا بن عاصم،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بعث ابن سور </w:t>
      </w:r>
      <w:r>
        <w:rPr>
          <w:rStyle w:val="FootnoteAnchor"/>
          <w:rtl w:val="true"/>
        </w:rPr>
        <w:footnoteReference w:id="81"/>
      </w:r>
      <w:r>
        <w:rPr>
          <w:rFonts w:ascii="Amiri" w:hAnsi="Amiri" w:eastAsia="Amiri" w:cs="Amiri"/>
          <w:color w:val="111111"/>
          <w:sz w:val="28"/>
          <w:sz w:val="28"/>
          <w:szCs w:val="28"/>
          <w:rtl w:val="true"/>
          <w:lang w:bidi="ar-SA"/>
        </w:rPr>
        <w:t xml:space="preserve">على قضاء البصرة، و بعث شريحا على قضاء الكوفة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 أبو الحسين بن حسنون، أنبأ علي بن عمر الحربي، أنبأ حامد بن يحيى البلخي، ثنا شريح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عن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رزق شريحا مائة درهم على القضاء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أنبأ محمّد بن أحمد بن محمّد بن حسنون، أنبأ أبو القاسم موسى بن عيسى بن عبد اللّه السراج، ثنا محمّد بن محمّد بن سليمان، ثنا عبد الرّحمن بن يونس، ثنا عمر بن أيوب، ثنا عيسى بن المسيّب، عن عامر، عن شريح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عمر بن الخطاب أن اقض بما استبان لك من كتاب اللّه عزّ و جلّ‌، فإن لم تعلم كتاب اللّه كله فاقض بما استبان لك من قضاء رسول اللّه صلى اللّه عليه و سلم، فإن لم تعلم كل أقضية رسول اللّه صلى اللّه عليه و سلم فاقض بما استبان لك من أمر الأئمة المهتدين، فإن لم تعلم كل ما قضت به الأئمة المهتدين فاجتهد رأيك و استشر أهل العلم و الصلاح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أنبأ أبو نصر بن قتادة الأنصاري، و أبو حازم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بن حميرويه، ثنا أحمد بن محمّد، ثنا سعيد بن منصور، ثنا هشيم، ثنا سيّار،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عمر بن الخطاب شريحا على قضاء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تبين لك من كتاب اللّه فلا تسأل عنه أحدا، و ما لم يتبين لك في كتاب اللّه فابتغ فيه السنّة، و ما لم يتبين لك في السّنة فاجتهد فيه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الحافظ‍‌، ثنا أبو العباس محمّد بن يعقوب، ثنا سعيد بن عثمان التنوخي الحمصي، نا معاوية بن حفص كوفي، أنبأ علي بن مسهر، و ابن فضيل، و أسباط‍‌ و غيره، عن أبي إسحاق الشيباني، عن الشعبي، عن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أمر في كتاب اللّه عزّ و جلّ‌ فاقض و لا يلفتنك عنه الرجال، فإن أتاك ما ليس في كتاب اللّه فانظر سنّة رسول اللّه صلى اللّه عليه و سلم فاقض بها، فإن جاءك بما ليس في كتاب اللّه و لم يكن فيه سنّة من رسول اللّه صلى اللّه عليه و سلم فانظر ما اجتمع عليه الناس فخذ به، فإن حال ما ليس في كتاب اللّه و لم يكن فيه سنّة من رسول اللّه صلى اللّه عليه و سلم و لم يتكلم فيه أحد قبلك فاختر أي الأمرين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تجتهد رأيك ثم تقدم فتقدم، و إن شئت أن تأخر فتأخر، و لا أرى التأخر إلاّ خير لك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أنبأ أبو بكر البيهقي، أنبأ أبو سعيد </w:t>
      </w:r>
    </w:p>
    <w:p>
      <w:pPr>
        <w:pStyle w:val="BookText"/>
        <w:rPr/>
      </w:pPr>
      <w:r>
        <w:rPr>
          <w:rFonts w:ascii="Amiri" w:hAnsi="Amiri" w:eastAsia="Amiri" w:cs="Amiri"/>
          <w:color w:val="111111"/>
          <w:sz w:val="28"/>
          <w:sz w:val="28"/>
          <w:szCs w:val="28"/>
          <w:rtl w:val="true"/>
          <w:lang w:bidi="ar-SA"/>
        </w:rPr>
        <w:t>محمّد بن محمّد بن يحيى الحاكم الأسفرايني، أنبأ أبو بحر محمّد بن الحسن بن كوثر البربهاري، ثنا بشر بن موسى، نا الحميدي، ثنا سفيان بن عيينة، ثنا الشيباني،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الخطاب إلى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أمر لا بد منه فانظر ما في كتاب اللّه فاقض به، فإن لم يكن فيما قضا به الرسول صلى اللّه عليه و سلم فإن لم يكن فيما قضى به الصّالحون و أئمة العدل، فإن لم يكن فأنتم بالخيار فإن شئت أن تجتهد رأيك فاجتهد، و إن شئت أن تؤامرني فوامرني، و لا أرى مؤامرتك إيّاي إلاّ خير لك، و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الفارسي، نا أحمد بن الحسين البيهقي، أنبأ أبو نصر بن قتادة، أنبأ أبو محمّد أحمد بن إسحاق البغدادي الهروي، أنا معاذ بن نجدة، ثنا خلاّد بن يحيى، 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عمر أن اقض بما في كتاب اللّه فذكر الحديث بمعناه إلاّ أنه لم يذكر أئمة العدل،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بين الأمرين، إن شئت أن تقدم و إن شئت أن تأخّر، و أرى أن تتأخّر خير لك،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أنبأ أبو حازم العبدي، أنبأ أبو الفضل بن حميرويه، أنبأ أحمد بن نجدة، ثنا سعيد بن منصور، ثنا سفيان، عن أبي إسحاق الشيباني، 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الخطاب إلى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أمر في كتاب اللّه فاقض به و لا يلفتنك الرجال عنها، و إن لم يكن في كتاب اللّه و كان في سنّة رسول اللّه صلى اللّه عليه و سلم فاقض به و إن لم يكن في كتاب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في سنّة رسوله فاقض بما قضى به أئمة العدل، فإن لم تكن في كتاب اللّه و لا في سنّة رسول اللّه صلى اللّه عليه و سلم و لا فيما قضى به أئمة الهدى فأنت بالخيار بين أن تجتهد رأيك و إن شئت أن تؤامرني، و لا أرى بمؤامرتك إيّاي إلاّ أسلم 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بن المظفر، أنبأ عبد اللّه بن أحمد بن حموية، أنبأ عيسى بن عمر بن العباس، أنبأ </w:t>
      </w:r>
    </w:p>
    <w:p>
      <w:pPr>
        <w:pStyle w:val="BookText"/>
        <w:rPr/>
      </w:pPr>
      <w:r>
        <w:rPr>
          <w:rFonts w:ascii="Amiri" w:hAnsi="Amiri" w:eastAsia="Amiri" w:cs="Amiri"/>
          <w:color w:val="111111"/>
          <w:sz w:val="28"/>
          <w:sz w:val="28"/>
          <w:szCs w:val="28"/>
          <w:rtl w:val="true"/>
          <w:lang w:bidi="ar-SA"/>
        </w:rPr>
        <w:t>عبد اللّه بن عبد الرّحمن الدارمي، أنبأ محمّد بن عيينة، عن علي بن مسهر، عن أبي إسحاق، عن الشعبي، عن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شيء في كتاب اللّه فاقض به، و لا يلفتنك عنه الرجال، فإن جاءك ما ليس في كتاب اللّه فانظر سنّة رسول اللّه صلى اللّه عليه و سلم فاقض به، فإن جاءك ما ليس في كتاب اللّه و لم يكن فيه سنّة من رسول اللّه صلى اللّه عليه و سلم فانظر ما اجتمع عليه الناس فخذ به، فإن جاءك ما ليس في كتاب اللّه و لم يكن فيه سنّة من رسول اللّه صلى اللّه عليه و سلم و لم يتكلم فيه أحد قبلك فاختر أي الأمرين شئت، إن شئت أن تجتهد رأيك ثم تقدم فتقدّم، و إن شئت أن تأخّر فتأخر، و لا أرى التأخّر إلاّ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 حيدرة بن علي الأنطاكي، أنبأ أبو محمّد بن أبي نصر، أنبأ عمي أبو علي، ثنا علي بن بكر، أنبأ ابن خليل، أنبأ ابن عبيدة </w:t>
      </w:r>
      <w:r>
        <w:rPr>
          <w:rStyle w:val="FootnoteAnchor"/>
          <w:rtl w:val="true"/>
        </w:rPr>
        <w:footnoteReference w:id="88"/>
      </w:r>
      <w:r>
        <w:rPr>
          <w:rFonts w:ascii="Amiri" w:hAnsi="Amiri" w:eastAsia="Amiri" w:cs="Amiri"/>
          <w:color w:val="111111"/>
          <w:sz w:val="28"/>
          <w:sz w:val="28"/>
          <w:szCs w:val="28"/>
          <w:rtl w:val="true"/>
          <w:lang w:bidi="ar-SA"/>
        </w:rPr>
        <w:t>،ثنا حاتم بن قبيصة المهلّبي، و كان صحيح الخبر، صادقه، لا يأخذ العلم إلاّ من معادنه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لشريح حين استقضاه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 و لا تضار، و لا تشتر، و لا تبع، و لا ترتش،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القضاة إن أرادوا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رفعوا فوق الخصوم فضلا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أخبرنا أبو الفتح يوسف بن </w:t>
      </w:r>
      <w:r>
        <w:rPr>
          <w:rStyle w:val="FootnoteAnchor"/>
          <w:rtl w:val="true"/>
        </w:rPr>
        <w:footnoteReference w:id="90"/>
      </w:r>
      <w:r>
        <w:rPr>
          <w:rFonts w:ascii="Amiri" w:hAnsi="Amiri" w:eastAsia="Amiri" w:cs="Amiri"/>
          <w:color w:val="111111"/>
          <w:sz w:val="28"/>
          <w:sz w:val="28"/>
          <w:szCs w:val="28"/>
          <w:rtl w:val="true"/>
          <w:lang w:bidi="ar-SA"/>
        </w:rPr>
        <w:t>عبد الواحد، أنبأ شجاع بن علي، أنبأ أبو عبد اللّه بن منده، أنبأ محمّد بن سعد، ثنا محمّد بن يحيى الرازي، ثنا محمّد بن كثير، ثنا سفيان، عن أبي 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أقضى العرب في شيء سأله في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أبو الحسين بن بشران، أنبأ عثمان بن أحمد، ثنا حنبل بن إسحاق، ثنا أبو عبد اللّه محمّد بن كثير العبدي، أنبأ سفيان، عن أبي إسحاق، عن هبيرة بن يريم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جمع الناس في الرحبة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مفارقكم، فاجتمعوا في الرّحبة رجال </w:t>
      </w:r>
    </w:p>
    <w:p>
      <w:pPr>
        <w:pStyle w:val="BookText"/>
        <w:rPr/>
      </w:pPr>
      <w:r>
        <w:rPr>
          <w:rFonts w:ascii="Amiri" w:hAnsi="Amiri" w:eastAsia="Amiri" w:cs="Amiri"/>
          <w:color w:val="111111"/>
          <w:sz w:val="28"/>
          <w:sz w:val="28"/>
          <w:szCs w:val="28"/>
          <w:rtl w:val="true"/>
          <w:lang w:bidi="ar-SA"/>
        </w:rPr>
        <w:t>أيما رجال، فجعلوا يسألونه حتى نفذ ما عندهم و لم يبق إلاّ شريح، فجثا على ركبتيه و جعل يسأله،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فأنت أقضى العرب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أنا أبو بكر بن الطبري، أنبأ أبو الحسين بن الفضل، أنبأ عبد اللّه بن جعفر، ثنا يعقوب، ثنا موسى بن مسعود، نا سفيان، عن أبي إسحاق، عن أبي هبيرة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إليّ‌ القرّاء، فاجتمعوا في رحبة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أفارقكم، فجعل يسائلهم ما يقولون في كذا حتى نفذوا و بقي شريح، فجعل يسائله،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من أفضل الناس، أو من أفضل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خيرون، أنبأ عبد الملك بن محمّد، أنبأ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93"/>
      </w:r>
      <w:r>
        <w:rPr>
          <w:rFonts w:ascii="Amiri" w:hAnsi="Amiri" w:eastAsia="Amiri" w:cs="Amiri"/>
          <w:color w:val="111111"/>
          <w:sz w:val="28"/>
          <w:sz w:val="28"/>
          <w:szCs w:val="28"/>
          <w:rtl w:val="true"/>
          <w:lang w:bidi="ar-SA"/>
        </w:rPr>
        <w:t>،نا أبو علي محمّد بن أحمد بن الحسن، ثنا محمّد بن عثمان بن أبي شيبة، ثنا عبد اللّه بن محمّد بن سالم، نا إبراهيم بن يوسف، عن أبيه، عن أبي إسحاق، عن هبيرة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يأتيني فقهاؤكم يسألوني و أسألهم، فلما كان من الغد غدونا إليه حتى امتلأت الرحبة، فجعل يسألهم ما كذا ما كذا، و يسألونه يا أمير المؤمنين ما كذا فيخبرهم، حتى ارتفع النهار و تصدعوا </w:t>
      </w:r>
      <w:r>
        <w:rPr>
          <w:rStyle w:val="FootnoteAnchor"/>
          <w:rtl w:val="true"/>
        </w:rPr>
        <w:footnoteReference w:id="94"/>
      </w:r>
      <w:r>
        <w:rPr>
          <w:rFonts w:ascii="Amiri" w:hAnsi="Amiri" w:eastAsia="Amiri" w:cs="Amiri"/>
          <w:color w:val="111111"/>
          <w:sz w:val="28"/>
          <w:sz w:val="28"/>
          <w:szCs w:val="28"/>
          <w:rtl w:val="true"/>
          <w:lang w:bidi="ar-SA"/>
        </w:rPr>
        <w:t xml:space="preserve">غير شريح جاث </w:t>
      </w:r>
      <w:r>
        <w:rPr>
          <w:rStyle w:val="FootnoteAnchor"/>
          <w:rtl w:val="true"/>
        </w:rPr>
        <w:footnoteReference w:id="95"/>
      </w:r>
      <w:r>
        <w:rPr>
          <w:rFonts w:ascii="Amiri" w:hAnsi="Amiri" w:eastAsia="Amiri" w:cs="Amiri"/>
          <w:color w:val="111111"/>
          <w:sz w:val="28"/>
          <w:sz w:val="28"/>
          <w:szCs w:val="28"/>
          <w:rtl w:val="true"/>
          <w:lang w:bidi="ar-SA"/>
        </w:rPr>
        <w:t>على ركبتيه لا يسأله عن شيء إلاّ قال كذا و كذا، و لا يسأله شريح عن شيء إلاّ أخبره به،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شريح فأنت أقضى العرب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أنبأ أبو الفضل، أنبأ عبد الملك، أنبأ أبو علي، ثنا محمّد بن عثمان، ثنا أبي، ثنا محمّد بن عبد اللّه الأسدي، ثنا سفيان، عن أبي إسحاق، عن هبيرة بن يريم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 علي قرّاء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فلا أراني إلاّ مفارقكم، فسألوه حتى ما بقي إلاّ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فأنت أقضى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أبي، ثنا أبو بكر بن عباس،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بقضاء من كان يقضي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من كان يفرض‌؟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بفرائض عبد اللّه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العباسي، أنبأ الحسن بن عبد الرّحمن بن الحسن الشافعي، أنبأ أحمد بن إبراهيم بن فراس، ثنا أبو محمّد عبد الرّحمن بن عبد اللّه بن محمّد بن عبد اللّه بن يزيد المقرئ، ثنا جدي يحيى بن محمّد بن عبد اللّه، ثنا سفيان، ثنا أصحابنا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الناس عليا حتى تقطعوا، و شريح جاث </w:t>
      </w:r>
      <w:r>
        <w:rPr>
          <w:rStyle w:val="FootnoteAnchor"/>
          <w:rtl w:val="true"/>
        </w:rPr>
        <w:footnoteReference w:id="97"/>
      </w:r>
      <w:r>
        <w:rPr>
          <w:rFonts w:ascii="Amiri" w:hAnsi="Amiri" w:eastAsia="Amiri" w:cs="Amiri"/>
          <w:color w:val="111111"/>
          <w:sz w:val="28"/>
          <w:sz w:val="28"/>
          <w:szCs w:val="28"/>
          <w:rtl w:val="true"/>
          <w:lang w:bidi="ar-SA"/>
        </w:rPr>
        <w:t>على ركبتيه حياله، تحفظ‍‌ ما سألتني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سألتك عن كذا فأخبرتني فيه بكذا،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أقضى العرب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الحسن بن عبدان، أنبأ أحمد بن عبيد، ثنا أحمد بن علي الخرار، ثنا أسيد بن زيد الحمال، ثنا عمرو بن شمرح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زكريا بن أبي إسحاق المزكي، أنبأ أبو محمّد بن الخراساني، ثنا محمّد بن عبيد بن أبي هارون، نا إبراهيم بن خبيب، ثنا عمرو بن عمر، عن جابر، عن الشعبي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 بن أبي طالب إلى السّوق فإذا هو بنصراني يبيع درعا،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علي الدرع،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درعي، بيني و بينك قاضي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 المسلمين شريح، كان علي استقضاه،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شريح أمير المؤمنين قام من مجلس القضاء و أجلس عليا في مجلسه، و جلس شريح قدامه إلى جنب النصراني،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يا شريح لو كان خصمي مسلما لقعدت معه مجلس الخصم 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تصافحوهم و لا تبدءوهم بالسّلام، و لا تعودوا مرضاهم، و لا تصلّوا عليهم، و ألجئوهم إلى مضايق الطّرق، و صغّروهم كما صغّرهم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 بينه يا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درعي ذهبت مني منذ </w:t>
      </w:r>
    </w:p>
    <w:p>
      <w:pPr>
        <w:pStyle w:val="BookText"/>
        <w:rPr/>
      </w:pPr>
      <w:r>
        <w:rPr>
          <w:rFonts w:ascii="IRNazanin" w:hAnsi="IRNazanin" w:eastAsia="IRNazanin"/>
          <w:color w:val="111111"/>
          <w:sz w:val="28"/>
          <w:sz w:val="28"/>
          <w:szCs w:val="28"/>
          <w:rtl w:val="true"/>
          <w:lang w:bidi="fa-IR"/>
        </w:rPr>
        <w:t xml:space="preserve">زمان </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أمير المؤمنين، الدرع هي درعي،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تخرج من يده فهل من بيّنة‌؟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أشهد أن هذه أحكام الأنبياء، أمير المؤمنين يجيء إلى قاضيه، و قاضيه يقضي عليه، هي و اللّه يا أمير المؤمنين درعك، اتبعتك من الجيش </w:t>
      </w:r>
      <w:r>
        <w:rPr>
          <w:rStyle w:val="FootnoteAnchor"/>
          <w:rtl w:val="true"/>
        </w:rPr>
        <w:footnoteReference w:id="99"/>
      </w:r>
      <w:r>
        <w:rPr>
          <w:rFonts w:ascii="Amiri" w:hAnsi="Amiri" w:eastAsia="Amiri" w:cs="Amiri"/>
          <w:color w:val="111111"/>
          <w:sz w:val="28"/>
          <w:sz w:val="28"/>
          <w:szCs w:val="28"/>
          <w:rtl w:val="true"/>
          <w:lang w:bidi="ar-SA"/>
        </w:rPr>
        <w:t>و قد زالت على جملك الأورق، فأخذتها، فإنّي أشهد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أسلمت فهي لك، و حمله على فرس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يقاتل المشركين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لفظ‍‌ حديث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لو لا أن خصمي نصراني لجثيت بين يديك،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له علي، و فرض له ألفين، و أصيب معه يوم صفين، و الباقي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أنبأ محمّد بن الحسين، أنبأ المعافا بن زكريا، ثنا محمّد بن الحسن بن زياد المقرئ، ثنا موسى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موسى البصري، عن الحسن بن حمّاد، عن الرّمّاح بن المنذر النهدي، عن محمّد بن علي بن الحسين بن علي، عن أبيه، عن جده، عن علي بن أبي طالب أنه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عبدك ما لم تتكلم، فإذا تكلمت فأنت عبده، فانظر ما تقضي، و فيم تقضي، و كيف تقضي، و فيم تمضي و إليه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أنبأ أبو طاهر المخلّص، نا أحمد بن سليمان بن داود الطوسي، ثنا الزبير بن بكار، حدّثني رجل عن سفيان بن عيينة، نا إسماعيل بن أبي خالد، عن الشعبي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أتى في امرأة طلّقها زوجها فزعمت أنها حاضت في شهر ثلاثا، فقال علي </w:t>
      </w:r>
    </w:p>
    <w:p>
      <w:pPr>
        <w:pStyle w:val="BookText"/>
        <w:rPr/>
      </w:pP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أنت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بنسوة من بطانة أهلها ممن ترضى أمانتهن و دينهن فشهدت أنها حاضت ثلاث حيض تطهر و تصلي فقد حلت،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قالون، و قالون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الدراوردي </w:t>
      </w:r>
      <w:r>
        <w:rPr>
          <w:rStyle w:val="FootnoteAnchor"/>
          <w:rtl w:val="true"/>
        </w:rPr>
        <w:footnoteReference w:id="101"/>
      </w:r>
      <w:r>
        <w:rPr>
          <w:rFonts w:ascii="Amiri" w:hAnsi="Amiri" w:eastAsia="Amiri" w:cs="Amiri"/>
          <w:color w:val="111111"/>
          <w:sz w:val="28"/>
          <w:sz w:val="28"/>
          <w:szCs w:val="28"/>
          <w:rtl w:val="true"/>
          <w:lang w:bidi="ar-SA"/>
        </w:rPr>
        <w:t>،أنبأ عبد اللّه بن أحمد، أنبأ عيسى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عبد الرّحمن، أنبأ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إسماعيل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عليّ‌ تخاصم زوجها طلقها،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حضت في شهر ثلاث حيضات، فقال علي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أنت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من بطانة أهلها ممن ترضى دينه و أمانته تزعم أنها حاضت ثلاث حيض تطهر على كل قرء و تصلي، جاز لها، و إلا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قالون بلسان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صادق الفقيه، أنبأ أحمد بن محمّد بن زنجويه، أنبأ أبو أحمد العسكري، أخبرني محمّد بن يحيى، أنبأ المبارك، عن المازني، نا أبو زيد الأنصاري، نا شعبة، نا أوس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أبي شريح في ابني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زوج و الآخر أخ لأم،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بقي فللأخ للأم،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العبد الأبطر </w:t>
      </w:r>
      <w:r>
        <w:rPr>
          <w:rStyle w:val="FootnoteAnchor"/>
          <w:rtl w:val="true"/>
        </w:rPr>
        <w:footnoteReference w:id="104"/>
      </w:r>
      <w:r>
        <w:rPr>
          <w:rFonts w:ascii="Amiri" w:hAnsi="Amiri" w:eastAsia="Amiri" w:cs="Amiri"/>
          <w:color w:val="111111"/>
          <w:sz w:val="28"/>
          <w:sz w:val="28"/>
          <w:szCs w:val="28"/>
          <w:rtl w:val="true"/>
          <w:lang w:bidi="ar-SA"/>
        </w:rPr>
        <w:t>،للزوج النصف، و للأخ من الأم السّدس، و ما بقي بينهما نصفان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w:t>
      </w:r>
      <w:r>
        <w:rPr>
          <w:rStyle w:val="FootnoteAnchor"/>
          <w:rtl w:val="true"/>
        </w:rPr>
        <w:footnoteReference w:id="105"/>
      </w:r>
      <w:r>
        <w:rPr>
          <w:rFonts w:ascii="Amiri" w:hAnsi="Amiri" w:eastAsia="Amiri" w:cs="Amiri"/>
          <w:color w:val="111111"/>
          <w:sz w:val="28"/>
          <w:sz w:val="28"/>
          <w:szCs w:val="28"/>
          <w:rtl w:val="true"/>
          <w:lang w:bidi="ar-SA"/>
        </w:rPr>
        <w:t>بن الحسين بن عبد اللّه بن أبي علاثة، أنبأ أبو طاهر المخلّص، أنبأ أبو القاسم البغوي، ثنا عبد الأعلى بن حمّاد، ثنا حمّاد بن سلمة، عن أوس بن ثابت، عن حكيم بن عقال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امرأة ماتت و تركت ابني عمها أحدهما زوجها، و الآخر أخوها لأمها، فاختصموا إلى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بقي فللأخ للأمّ‌، فارتفعوا إلى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قال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العبد الأبظر </w:t>
      </w:r>
      <w:r>
        <w:rPr>
          <w:rStyle w:val="FootnoteAnchor"/>
          <w:rtl w:val="true"/>
        </w:rPr>
        <w:footnoteReference w:id="106"/>
      </w:r>
      <w:r>
        <w:rPr>
          <w:rFonts w:ascii="Amiri" w:hAnsi="Amiri" w:eastAsia="Amiri" w:cs="Amiri"/>
          <w:color w:val="111111"/>
          <w:sz w:val="28"/>
          <w:sz w:val="28"/>
          <w:szCs w:val="28"/>
          <w:rtl w:val="true"/>
          <w:lang w:bidi="ar-SA"/>
        </w:rPr>
        <w:t>،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 بين هذين‌؟ فأخبره،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وجدت هذا أم في سنّة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من كتاب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 جلّ‌ وَ أُولُوا الْأَرْحٰامِ‌ بَعْضُهُمْ‌ أَوْلىٰ‌ بِبَعْضٍ‌ فِي كِتٰابِ‌ </w:t>
      </w:r>
      <w:r>
        <w:rPr>
          <w:rStyle w:val="FootnoteAnchor"/>
          <w:rtl w:val="true"/>
        </w:rPr>
        <w:footnoteReference w:id="1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 كتاب اللّه عزّ و جلّ‌ للزوج النصف و ما بقي فللأخ من الأمّ‌؟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و للأخ من الأم السّدس، و ما بقي فهو بينهما نصفان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أنبأ أبو أحمد الحريري، محمّد بن أحمد بن يوسف، ثنا أحمد بن الحارث الخراز، نا أبو الحسن المدائني، عن مبارك بن سلام،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ضاع درع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فأصابها رجل من بني قفل </w:t>
      </w:r>
      <w:r>
        <w:rPr>
          <w:rStyle w:val="FootnoteAnchor"/>
          <w:rtl w:val="true"/>
        </w:rPr>
        <w:footnoteReference w:id="109"/>
      </w:r>
      <w:r>
        <w:rPr>
          <w:rFonts w:ascii="IRNazanin" w:hAnsi="IRNazanin" w:eastAsia="IRNazanin"/>
          <w:color w:val="111111"/>
          <w:sz w:val="28"/>
          <w:sz w:val="28"/>
          <w:szCs w:val="28"/>
          <w:rtl w:val="true"/>
          <w:lang w:bidi="fa-IR"/>
        </w:rPr>
        <w:t xml:space="preserve">فباعها فعرفت </w:t>
      </w:r>
      <w:r>
        <w:rPr>
          <w:rStyle w:val="FootnoteAnchor"/>
          <w:rtl w:val="true"/>
        </w:rPr>
        <w:footnoteReference w:id="110"/>
      </w:r>
      <w:r>
        <w:rPr>
          <w:rFonts w:ascii="Amiri" w:hAnsi="Amiri" w:eastAsia="Amiri" w:cs="Amiri"/>
          <w:color w:val="111111"/>
          <w:sz w:val="28"/>
          <w:sz w:val="28"/>
          <w:szCs w:val="28"/>
          <w:rtl w:val="true"/>
          <w:lang w:bidi="ar-SA"/>
        </w:rPr>
        <w:t>عند مرحل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من بني قفل، فخاصمه علي إلى شريح، فشهد لعلي الحسن بن علي و مولاه قنبر، فقال لعليّ‌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شاهدا مكان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 شهادة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حفظت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شهادة الولد لوالده،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ببانقيا </w:t>
      </w:r>
      <w:r>
        <w:rPr>
          <w:rStyle w:val="FootnoteAnchor"/>
          <w:rtl w:val="true"/>
        </w:rPr>
        <w:footnoteReference w:id="111"/>
      </w:r>
      <w:r>
        <w:rPr>
          <w:rFonts w:ascii="Amiri" w:hAnsi="Amiri" w:eastAsia="Amiri" w:cs="Amiri"/>
          <w:color w:val="111111"/>
          <w:sz w:val="28"/>
          <w:sz w:val="28"/>
          <w:szCs w:val="28"/>
          <w:rtl w:val="true"/>
          <w:lang w:bidi="ar-SA"/>
        </w:rPr>
        <w:t xml:space="preserve">و اقض عليها، و استعمل على الكوفة محمّد بن زيد بن خليد الشيباني، ثم عزله و أعاد شريحا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 أحمد بن الحسن بن أحمد، أنبأ يوسف بن رباح بن علي، أنبأ أحمد بن محمّد بن إسماعيل، ثنا محمّد بن أحمد بن حمّاد،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القاضي قضى لعمر و للحجّاج بن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محمّد بن علي بن إبراهيم، أنبأ أحمد بن إسحاق، ثنا أحمد بن عمران، ثنا موسى التستري، ثنا خليفة العصفري </w:t>
      </w:r>
      <w:r>
        <w:rPr>
          <w:rStyle w:val="FootnoteAnchor"/>
          <w:rtl w:val="true"/>
        </w:rPr>
        <w:footnoteReference w:id="113"/>
      </w:r>
      <w:r>
        <w:rPr>
          <w:rFonts w:ascii="Amiri" w:hAnsi="Amiri" w:eastAsia="Amiri" w:cs="Amiri"/>
          <w:color w:val="111111"/>
          <w:sz w:val="28"/>
          <w:sz w:val="28"/>
          <w:szCs w:val="28"/>
          <w:rtl w:val="true"/>
          <w:lang w:bidi="ar-SA"/>
        </w:rPr>
        <w:t>، قال في تسمية القضاء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الباهلي ولاّه سعد قضاء الكوفة ثم ولى عمر شريحا،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قبل شريح عبيدة السلماني، و ولّى شريحا سنة ثنتين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فكان شريح على قضاء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عثمان، و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شريحا ثم عزله، و ولّى محمّد بن زيد بن خليد </w:t>
      </w:r>
      <w:r>
        <w:rPr>
          <w:rStyle w:val="FootnoteAnchor"/>
          <w:rtl w:val="true"/>
        </w:rPr>
        <w:footnoteReference w:id="114"/>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ثم عزله، و أعاد شريحا حتى قتل، و لم يزل شريح قاضيا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زمان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جدده </w:t>
      </w:r>
      <w:r>
        <w:rPr>
          <w:rStyle w:val="FootnoteAnchor"/>
          <w:rtl w:val="true"/>
        </w:rPr>
        <w:footnoteReference w:id="116"/>
      </w:r>
      <w:r>
        <w:rPr>
          <w:rFonts w:ascii="Amiri" w:hAnsi="Amiri" w:eastAsia="Amiri" w:cs="Amiri"/>
          <w:color w:val="111111"/>
          <w:sz w:val="28"/>
          <w:sz w:val="28"/>
          <w:szCs w:val="28"/>
          <w:rtl w:val="true"/>
          <w:lang w:bidi="ar-SA"/>
        </w:rPr>
        <w:t xml:space="preserve">معه زياد إلى البصرة، فقضى مسروق بن الأجدع حتى رجع شريح، و قضى شريح مع زياد بالبصرة سنة، و كان على قضاء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أيام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حتى انقضت الفتنة، و بعد ما قدم الحجّاج و لما غلب المختار على الكوفة استقضى عبد اللّه بن عتبة أياما، فتمارض، فاستقضى عبد اللّه بن مالك الطائي، و اعتزل شريح القضاء، فلما اجتمع الناس على عبد الملك عند قتل مصعب أعاد شريحا ثم قدم الحجّاج فأقرّه على القضاء، ثم استعفاه فأعفاه، و استقضا أبا بردة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 أبو محمّد بن أبي نصر، أنبأ أبو الميمون، ثنا أبو زرعة </w:t>
      </w:r>
      <w:r>
        <w:rPr>
          <w:rStyle w:val="FootnoteAnchor"/>
          <w:rtl w:val="true"/>
        </w:rPr>
        <w:footnoteReference w:id="117"/>
      </w:r>
      <w:r>
        <w:rPr>
          <w:rFonts w:ascii="Amiri" w:hAnsi="Amiri" w:eastAsia="Amiri" w:cs="Amiri"/>
          <w:color w:val="111111"/>
          <w:sz w:val="28"/>
          <w:sz w:val="28"/>
          <w:szCs w:val="28"/>
          <w:rtl w:val="true"/>
          <w:lang w:bidi="ar-SA"/>
        </w:rPr>
        <w:t>،أخبرني الحارث بن مسكين،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استقضى‌؟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شريحا،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يستقضى بالعراق فلا يستقضى بغيره، ليس كما تقولون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الخضر بن علي بن الخضر بن أبي هشام، أنبأ عبد اللّه بن الحسين بن حمزة العطّار، أنبأ عبد الرّحمن بن محمّد بن يحيى بن ياسر، أنبأ أبو موسى هارون بن محمّد الموصلي، نا أبو يحيى زكريا بن أحمد بن يحيى البلخي، ثنا </w:t>
      </w:r>
    </w:p>
    <w:p>
      <w:pPr>
        <w:pStyle w:val="BookText"/>
        <w:rPr/>
      </w:pPr>
      <w:r>
        <w:rPr>
          <w:rFonts w:ascii="Amiri" w:hAnsi="Amiri" w:eastAsia="Amiri" w:cs="Amiri"/>
          <w:color w:val="111111"/>
          <w:sz w:val="28"/>
          <w:sz w:val="28"/>
          <w:szCs w:val="28"/>
          <w:rtl w:val="true"/>
          <w:lang w:bidi="ar-SA"/>
        </w:rPr>
        <w:t>الحسن بن محمّد بن الأشعث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شريح قاضيا لعمر بن الخطّاب، فقيل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قاضيا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قاضيا لزياد، لا أعرف وجه ما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شريح في ولايته القضاء لعمر و علي، مستفيض، فأمّا قول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أراد بالبصرة دون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ما أخبرنا أبو القاسم بن السمرقندي، أنبأ أبو بكر بن الطبري، أنبأ أبو الحسين بن الفضل، أنبأ عبد اللّه بن جعفر، ثنا يعقوب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أيضا، أنبأ أبو الفضل بن البقّال، أنبأ أبو الحسين بن بشران، أنبأ عثمان بن أحمد، ثنا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الحميدي، نا سفيان </w:t>
      </w:r>
      <w:r>
        <w:rPr>
          <w:rStyle w:val="FootnoteAnchor"/>
          <w:rtl w:val="true"/>
        </w:rPr>
        <w:footnoteReference w:id="119"/>
      </w:r>
      <w:r>
        <w:rPr>
          <w:rFonts w:ascii="Amiri" w:hAnsi="Amiri" w:eastAsia="Amiri" w:cs="Amiri"/>
          <w:color w:val="111111"/>
          <w:sz w:val="28"/>
          <w:sz w:val="28"/>
          <w:szCs w:val="28"/>
          <w:rtl w:val="true"/>
          <w:lang w:bidi="ar-SA"/>
        </w:rPr>
        <w:t>،ثنا عمرو، عن أبي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زياد بشريح فقضى فينا سنة بما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 فينا مثله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أنبأ رشأ بن نظيف، أنبأ الحسن بن إسماعيل، أنبأ أحمد بن مروان، ثنا علي بن الحسن، و محمّد بن عبد العزيز،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شريح إلى رجل يقوم على رأسه و هو يضحك، و هو في مجلس القضاء، فنظر إليه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و أنت تراني أنقلب بين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 ثابت بن بندار، أنبأ أبو العلاء الواسطي، أنبأ أبو بكر البابسيري </w:t>
      </w:r>
      <w:r>
        <w:rPr>
          <w:rStyle w:val="FootnoteAnchor"/>
          <w:rtl w:val="true"/>
        </w:rPr>
        <w:footnoteReference w:id="120"/>
      </w:r>
      <w:r>
        <w:rPr>
          <w:rFonts w:ascii="Amiri" w:hAnsi="Amiri" w:eastAsia="Amiri" w:cs="Amiri"/>
          <w:color w:val="111111"/>
          <w:sz w:val="28"/>
          <w:sz w:val="28"/>
          <w:szCs w:val="28"/>
          <w:rtl w:val="true"/>
          <w:lang w:bidi="ar-SA"/>
        </w:rPr>
        <w:t xml:space="preserve">،أنبأ الأحوص بن المفضّل بن غسان، ثنا أبي، ثنا أبو مالك، عن ابن نور </w:t>
      </w:r>
      <w:r>
        <w:rPr>
          <w:rStyle w:val="FootnoteAnchor"/>
          <w:rtl w:val="true"/>
        </w:rPr>
        <w:footnoteReference w:id="121"/>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إذا قعد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الظالمون حظ‍‌ من نقضوا إن الظالم ينتظر العقاب، و إن المظلوم ينتظر النصر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عمر بن عبيد اللّه بن عمر، أنبأ أبو الحسين بن بشران، أنبأ عثمان بن أحمد، ثنا حنبل بن إسحاق، ثنا أبو </w:t>
      </w:r>
      <w:r>
        <w:rPr>
          <w:rStyle w:val="FootnoteAnchor"/>
          <w:rtl w:val="true"/>
        </w:rPr>
        <w:footnoteReference w:id="122"/>
      </w:r>
      <w:r>
        <w:rPr>
          <w:rFonts w:ascii="Amiri" w:hAnsi="Amiri" w:eastAsia="Amiri" w:cs="Amiri"/>
          <w:color w:val="111111"/>
          <w:sz w:val="28"/>
          <w:sz w:val="28"/>
          <w:szCs w:val="28"/>
          <w:rtl w:val="true"/>
          <w:lang w:bidi="ar-SA"/>
        </w:rPr>
        <w:t xml:space="preserve">خيثمة بن </w:t>
      </w:r>
    </w:p>
    <w:p>
      <w:pPr>
        <w:pStyle w:val="BookText"/>
        <w:rPr/>
      </w:pPr>
      <w:r>
        <w:rPr>
          <w:rFonts w:ascii="Amiri" w:hAnsi="Amiri" w:eastAsia="Amiri" w:cs="Amiri"/>
          <w:color w:val="111111"/>
          <w:sz w:val="28"/>
          <w:sz w:val="28"/>
          <w:szCs w:val="28"/>
          <w:rtl w:val="true"/>
          <w:lang w:bidi="ar-SA"/>
        </w:rPr>
        <w:t>زهير بن حرب، 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عبد اللّه بن الزبير شريحا عن القضاء، فلما ولي الحجّاج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حيويه، أنبأ أحمد بن معروف، ثنا الحسين بن الفهم، ثنا محمّد بن سعد </w:t>
      </w:r>
      <w:r>
        <w:rPr>
          <w:rStyle w:val="FootnoteAnchor"/>
          <w:rtl w:val="true"/>
        </w:rPr>
        <w:footnoteReference w:id="123"/>
      </w:r>
      <w:r>
        <w:rPr>
          <w:rFonts w:ascii="IRNazanin" w:hAnsi="IRNazanin" w:eastAsia="IRNazanin"/>
          <w:color w:val="111111"/>
          <w:sz w:val="28"/>
          <w:sz w:val="28"/>
          <w:szCs w:val="28"/>
          <w:rtl w:val="true"/>
          <w:lang w:bidi="fa-IR"/>
        </w:rPr>
        <w:t xml:space="preserve">،أنبأ عارم </w:t>
      </w:r>
      <w:r>
        <w:rPr>
          <w:rStyle w:val="FootnoteAnchor"/>
          <w:rtl w:val="true"/>
        </w:rPr>
        <w:footnoteReference w:id="124"/>
      </w:r>
      <w:r>
        <w:rPr>
          <w:rFonts w:ascii="Amiri" w:hAnsi="Amiri" w:eastAsia="Amiri" w:cs="Amiri"/>
          <w:color w:val="111111"/>
          <w:sz w:val="28"/>
          <w:sz w:val="28"/>
          <w:szCs w:val="28"/>
          <w:rtl w:val="true"/>
          <w:lang w:bidi="ar-SA"/>
        </w:rPr>
        <w:t>،ثنا حمّاد بن زيد، عن شعيب بن الحبحاب،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شريحا كان إذا خرج للقضاء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الظالم حقّ‌ من نقص، إن الظالم ينتظر العقاب، و المظلوم ينتظر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 ابن سعد </w:t>
      </w:r>
      <w:r>
        <w:rPr>
          <w:rStyle w:val="FootnoteAnchor"/>
          <w:rtl w:val="true"/>
        </w:rPr>
        <w:footnoteReference w:id="125"/>
      </w:r>
      <w:r>
        <w:rPr>
          <w:rFonts w:ascii="Amiri" w:hAnsi="Amiri" w:eastAsia="Amiri" w:cs="Amiri"/>
          <w:color w:val="111111"/>
          <w:sz w:val="28"/>
          <w:sz w:val="28"/>
          <w:szCs w:val="28"/>
          <w:rtl w:val="true"/>
          <w:lang w:bidi="ar-SA"/>
        </w:rPr>
        <w:t xml:space="preserve">،أنبأ قبيصة بن عقبة، ثنا سفيان، عن أبي حفص </w:t>
      </w:r>
      <w:r>
        <w:rPr>
          <w:rStyle w:val="FootnoteAnchor"/>
          <w:rtl w:val="true"/>
        </w:rPr>
        <w:footnoteReference w:id="1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اختصم إلى شريح رجلان، قضى على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 حيث أتيت،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 المرتشي و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أنبأ أبو حفص، عن ابن إبراهيم بن أحمد الكناني، ثنا البغوي، ثنا أبو خيثمة، ثنا الوليد بن مسلم، حدّثني تميم بن عطية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إلى شريح أشهرا لم أسأله عن شيء اكتفي بما أسمعه يقضي به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أنبأ أبو الحسين بن الفضل، أنبأ عبد اللّه بن جعفر، أنبأ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عن أبي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تميم بن عطية ليس بمحفوظ‍‌ لأن مكحولا لو اختلف إلى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ما لقيت مثل الشعبي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 عمر بن عبيد اللّه </w:t>
      </w:r>
      <w:r>
        <w:rPr>
          <w:rStyle w:val="FootnoteAnchor"/>
          <w:rtl w:val="true"/>
        </w:rPr>
        <w:footnoteReference w:id="129"/>
      </w:r>
      <w:r>
        <w:rPr>
          <w:rFonts w:ascii="Amiri" w:hAnsi="Amiri" w:eastAsia="Amiri" w:cs="Amiri"/>
          <w:color w:val="111111"/>
          <w:sz w:val="28"/>
          <w:sz w:val="28"/>
          <w:szCs w:val="28"/>
          <w:rtl w:val="true"/>
          <w:lang w:bidi="ar-SA"/>
        </w:rPr>
        <w:t xml:space="preserve">بن عمر، أنبأ علي بن محمّد بن بشران، أنبأ عثمان بن أحمد، ثنا حنبل بن إسحاق، نا إسحاق بن إسماعيل، </w:t>
      </w:r>
    </w:p>
    <w:p>
      <w:pPr>
        <w:pStyle w:val="BookText"/>
        <w:rPr/>
      </w:pPr>
      <w:r>
        <w:rPr>
          <w:rFonts w:ascii="Amiri" w:hAnsi="Amiri" w:eastAsia="Amiri" w:cs="Amiri"/>
          <w:color w:val="111111"/>
          <w:sz w:val="28"/>
          <w:sz w:val="28"/>
          <w:szCs w:val="28"/>
          <w:rtl w:val="true"/>
          <w:lang w:bidi="ar-SA"/>
        </w:rPr>
        <w:t>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أمير الكوفة، فذكر كلاما،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اختصم إليه رجلان في دين فأمر بجلسة،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Style w:val="FootnoteAnchor"/>
          <w:rtl w:val="true"/>
        </w:rPr>
        <w:footnoteReference w:id="130"/>
      </w: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محمّد بن أحمد بن حسنون، أنبأ أبو الحسن علي بن عمر الحربي، أنبأ حامد بن محمّد بن شعيب، ثنا شريح بن يونس، ثنا هشيم، عن مغيرة، عن إبراهيم، عن شريح أنه حبس رجلا في حق كان قضا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بشر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 عن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Style w:val="FootnoteAnchor"/>
          <w:rtl w:val="true"/>
        </w:rPr>
        <w:footnoteReference w:id="1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سجنك، و البواب عاملك، رأيت الحق فقضيت عليه فحبسته، و أبى أن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شريح، ثنا هشيم، ثنا حجّاج بن أبي عثمان، عن ابن سيرين،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شطر الناس عليّ‌ غضاب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الجوهري، عن أبي عمر بن حيّوية، أنبأ أحمد بن معروف، ثنا الحسين بن الفهم، ثنا محمّد بن سعد </w:t>
      </w:r>
      <w:r>
        <w:rPr>
          <w:rStyle w:val="FootnoteAnchor"/>
          <w:rtl w:val="true"/>
        </w:rPr>
        <w:footnoteReference w:id="133"/>
      </w:r>
      <w:r>
        <w:rPr>
          <w:rFonts w:ascii="Amiri" w:hAnsi="Amiri" w:eastAsia="Amiri" w:cs="Amiri"/>
          <w:color w:val="111111"/>
          <w:sz w:val="28"/>
          <w:sz w:val="28"/>
          <w:szCs w:val="28"/>
          <w:rtl w:val="true"/>
          <w:lang w:bidi="ar-SA"/>
        </w:rPr>
        <w:t>،أنبأ الحسن بن موسى، و أحمد بن عبد اللّه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ثنا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ابن لشريح برجل بوجهه ففرّ، فسجن شريح ابنه، فكان ينقل إليه الطعام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أنبأ محمّد بن علي بن يعقوب، أنبأ محمّد بن أحمد بن محمّد، أنبأ الأحوص بن المفضّل بن غسان، ثنا أبي، ثنا هشام بن عبد الملك، ثنا موسى بن محمّد الأنصاري، حدّثني الجعد بن ذكوان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شريح يحبس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شريحا و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تكفّل لي برجل، فأمر به إلى السحن، فلما قام من مجلس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اذهب إلى عبد اللّه بقطيفة أو مرقعة أو برأس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نصر، و أبو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الجوهري، عن أبي عمر، أنبأ أحمد بن معروف، 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ابن سعد </w:t>
      </w:r>
      <w:r>
        <w:rPr>
          <w:rStyle w:val="FootnoteAnchor"/>
          <w:rtl w:val="true"/>
        </w:rPr>
        <w:footnoteReference w:id="135"/>
      </w:r>
      <w:r>
        <w:rPr>
          <w:rFonts w:ascii="Amiri" w:hAnsi="Amiri" w:eastAsia="Amiri" w:cs="Amiri"/>
          <w:color w:val="111111"/>
          <w:sz w:val="28"/>
          <w:sz w:val="28"/>
          <w:szCs w:val="28"/>
          <w:rtl w:val="true"/>
          <w:lang w:bidi="ar-SA"/>
        </w:rPr>
        <w:t xml:space="preserve">،أنبأ عارم بن الفضل، ثنا حمّاد بن زيد، عن أيوب، عن سعيد بن جبير أن رجلا استعدى على رجل بينه و بين شريح نسب، فأمر به شريح، فحبس إلى سارية </w:t>
      </w:r>
      <w:r>
        <w:rPr>
          <w:rStyle w:val="FootnoteAnchor"/>
          <w:rtl w:val="true"/>
        </w:rPr>
        <w:footnoteReference w:id="136"/>
      </w:r>
      <w:r>
        <w:rPr>
          <w:rFonts w:ascii="Amiri" w:hAnsi="Amiri" w:eastAsia="Amiri" w:cs="Amiri"/>
          <w:color w:val="111111"/>
          <w:sz w:val="28"/>
          <w:sz w:val="28"/>
          <w:szCs w:val="28"/>
          <w:rtl w:val="true"/>
          <w:lang w:bidi="ar-SA"/>
        </w:rPr>
        <w:t>فلما قام شريح ذهب يكلمه، فأعرض عنه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أحبسك، إنما حبسك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الأنماطي، أنبأ ثابت بن بندار، أنبأ أبو العلاء الواسطي، و أبو بكر البابسيري، أنبأ الأحوص بن المفضل الغلاّبي، ثنا أبي، ثنا هشام بن عبد الملك، ثنا موسى بن محمّد الأنصاري، حدّثني الجعد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يسأله بعض أهله عن الشيء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شاهدا لغائب اذهب حتى تجيء أنت و صاحبك على السّواء لا ندري القضاء لك أو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محمّد عبد اللّه بن يوسف الأصبهاني، أنبأ أبو سعيد بن الأعرابي، ثنا سعدان بن نصر، ثنا أبو معاوية، عن الأعمش، عن تميم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أبي عصيفير إلى شريح يخاصم رجلا، فجلس معه على الطنفسة،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فاجلس مع خصمك إني لا أدع النصرة و أنا عليها 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محمّد بن أحمد بن محمّد بن حسنون، أنبأ علي بن عمر بن محمّد الحربي، أنبأ حامد بن محمّد بن شعيب البلخي، ثنا شريح بن يونس، نا هشيم، أنبأ داود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أنبأ ثابت، أنبأ أبو العلاء، أنبأ أبو بكر، أنبأ الأحوص، نا أبي، ثنا يزيد بن هارون، أنبأ داود بن أبي هند، عن الشعبي،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شددت على عضد خصم قط‍‌، و لا لقّنت </w:t>
      </w:r>
      <w:r>
        <w:rPr>
          <w:rStyle w:val="FootnoteAnchor"/>
          <w:rtl w:val="true"/>
        </w:rPr>
        <w:footnoteReference w:id="137"/>
      </w:r>
      <w:r>
        <w:rPr>
          <w:rFonts w:ascii="Amiri" w:hAnsi="Amiri" w:eastAsia="Amiri" w:cs="Amiri"/>
          <w:color w:val="111111"/>
          <w:sz w:val="28"/>
          <w:sz w:val="28"/>
          <w:szCs w:val="28"/>
          <w:rtl w:val="true"/>
          <w:lang w:bidi="ar-SA"/>
        </w:rPr>
        <w:t xml:space="preserve">خصما قط‍‌ حجة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أنبأ أحمد بن معروف، ثنا الحسين بن الفهم، ثنا محمّد بن سعد </w:t>
      </w:r>
      <w:r>
        <w:rPr>
          <w:rStyle w:val="FootnoteAnchor"/>
          <w:rtl w:val="true"/>
        </w:rPr>
        <w:footnoteReference w:id="139"/>
      </w:r>
      <w:r>
        <w:rPr>
          <w:rFonts w:ascii="Amiri" w:hAnsi="Amiri" w:eastAsia="Amiri" w:cs="Amiri"/>
          <w:color w:val="111111"/>
          <w:sz w:val="28"/>
          <w:sz w:val="28"/>
          <w:szCs w:val="28"/>
          <w:rtl w:val="true"/>
          <w:lang w:bidi="ar-SA"/>
        </w:rPr>
        <w:t>،أنبأ عفان بن مسلم، و عبيد اللّه بن محمّد القرشي بن عائشة،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حمّاد بن سلمة، ثنا شعيب بن الحبحاب، عن إبراهيم أن شريحا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شددت لهواتي على خصم، و لا لقّنت </w:t>
      </w:r>
      <w:r>
        <w:rPr>
          <w:rStyle w:val="FootnoteAnchor"/>
          <w:rtl w:val="true"/>
        </w:rPr>
        <w:footnoteReference w:id="140"/>
      </w:r>
      <w:r>
        <w:rPr>
          <w:rFonts w:ascii="Amiri" w:hAnsi="Amiri" w:eastAsia="Amiri" w:cs="Amiri"/>
          <w:color w:val="111111"/>
          <w:sz w:val="28"/>
          <w:sz w:val="28"/>
          <w:szCs w:val="28"/>
          <w:rtl w:val="true"/>
          <w:lang w:bidi="ar-SA"/>
        </w:rPr>
        <w:t>خصما حجة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الفضل، أنبأ عبد اللّه بن جعفر، ثنا يعقوب </w:t>
      </w:r>
      <w:r>
        <w:rPr>
          <w:rStyle w:val="FootnoteAnchor"/>
          <w:rtl w:val="true"/>
        </w:rPr>
        <w:footnoteReference w:id="141"/>
      </w:r>
      <w:r>
        <w:rPr>
          <w:rFonts w:ascii="Amiri" w:hAnsi="Amiri" w:eastAsia="Amiri" w:cs="Amiri"/>
          <w:color w:val="111111"/>
          <w:sz w:val="28"/>
          <w:sz w:val="28"/>
          <w:szCs w:val="28"/>
          <w:rtl w:val="true"/>
          <w:lang w:bidi="ar-SA"/>
        </w:rPr>
        <w:t>،ثنا أبو بكر الحميدي، ثنا سفيان،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شريحا في زمن بشر </w:t>
      </w:r>
      <w:r>
        <w:rPr>
          <w:rStyle w:val="FootnoteAnchor"/>
          <w:rtl w:val="true"/>
        </w:rPr>
        <w:footnoteReference w:id="142"/>
      </w:r>
      <w:r>
        <w:rPr>
          <w:rFonts w:ascii="Amiri" w:hAnsi="Amiri" w:eastAsia="Amiri" w:cs="Amiri"/>
          <w:color w:val="111111"/>
          <w:sz w:val="28"/>
          <w:sz w:val="28"/>
          <w:szCs w:val="28"/>
          <w:rtl w:val="true"/>
          <w:lang w:bidi="ar-SA"/>
        </w:rPr>
        <w:t>بن مروان، و هو يومئذ قاض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أفتني،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إنما أنا قاض و لست بمفتي </w:t>
      </w:r>
      <w:r>
        <w:rPr>
          <w:rStyle w:val="FootnoteAnchor"/>
          <w:rtl w:val="true"/>
        </w:rPr>
        <w:footnoteReference w:id="143"/>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 اللّه ما جئت أريد خصومة إن رجلا من الحي جعل داره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 الباب الذي في المسجد في المقصورة، فسمعت حين دخل و تبعته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لحبيب</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الذي يقدم الخصوم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w:t>
      </w:r>
      <w:r>
        <w:rPr>
          <w:rStyle w:val="FootnoteAnchor"/>
          <w:rtl w:val="true"/>
        </w:rPr>
        <w:footnoteReference w:id="145"/>
      </w:r>
      <w:r>
        <w:rPr>
          <w:rFonts w:ascii="IRNazanin" w:hAnsi="IRNazanin" w:eastAsia="IRNazanin"/>
          <w:color w:val="111111"/>
          <w:sz w:val="28"/>
          <w:sz w:val="28"/>
          <w:szCs w:val="28"/>
          <w:rtl w:val="true"/>
          <w:lang w:bidi="fa-IR"/>
        </w:rPr>
        <w:t>الرجل أنه لا حبس عن فرائض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146"/>
      </w:r>
      <w:r>
        <w:rPr>
          <w:rFonts w:ascii="Amiri" w:hAnsi="Amiri" w:eastAsia="Amiri" w:cs="Amiri"/>
          <w:color w:val="111111"/>
          <w:sz w:val="28"/>
          <w:sz w:val="28"/>
          <w:szCs w:val="28"/>
          <w:rtl w:val="true"/>
          <w:lang w:bidi="ar-SA"/>
        </w:rPr>
        <w:t xml:space="preserve">،ثنا أبو حامد بن جبلة، ثنا محمّد بن إسحاق الثقفي، ثنا سوار بن عبد اللّه العبدي </w:t>
      </w:r>
      <w:r>
        <w:rPr>
          <w:rStyle w:val="FootnoteAnchor"/>
          <w:rtl w:val="true"/>
        </w:rPr>
        <w:footnoteReference w:id="147"/>
      </w:r>
      <w:r>
        <w:rPr>
          <w:rFonts w:ascii="IRNazanin" w:hAnsi="IRNazanin" w:eastAsia="IRNazanin"/>
          <w:color w:val="111111"/>
          <w:sz w:val="28"/>
          <w:sz w:val="28"/>
          <w:szCs w:val="28"/>
          <w:rtl w:val="true"/>
          <w:lang w:bidi="fa-IR"/>
        </w:rPr>
        <w:t xml:space="preserve">،ثنا العلاء بن </w:t>
      </w:r>
      <w:r>
        <w:rPr>
          <w:rStyle w:val="FootnoteAnchor"/>
          <w:rtl w:val="true"/>
        </w:rPr>
        <w:footnoteReference w:id="148"/>
      </w:r>
      <w:r>
        <w:rPr>
          <w:rFonts w:ascii="Amiri" w:hAnsi="Amiri" w:eastAsia="Amiri" w:cs="Amiri"/>
          <w:color w:val="111111"/>
          <w:sz w:val="28"/>
          <w:sz w:val="28"/>
          <w:szCs w:val="28"/>
          <w:rtl w:val="true"/>
          <w:lang w:bidi="ar-SA"/>
        </w:rPr>
        <w:t>جرير العنبري، حدّثني سالم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شريحا و تقدم إليه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بينك و بين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سحيق،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اشترطت لها دارها،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p>
    <w:p>
      <w:pPr>
        <w:pStyle w:val="BookText"/>
        <w:rPr/>
      </w:pPr>
      <w:r>
        <w:rPr>
          <w:rFonts w:ascii="Amiri" w:hAnsi="Amiri" w:eastAsia="Amiri" w:cs="Amiri"/>
          <w:color w:val="111111"/>
          <w:sz w:val="28"/>
          <w:sz w:val="28"/>
          <w:szCs w:val="28"/>
          <w:rtl w:val="true"/>
          <w:lang w:bidi="ar-SA"/>
        </w:rPr>
        <w:t>أملك،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w:t>
      </w:r>
      <w:r>
        <w:rPr>
          <w:rStyle w:val="FootnoteAnchor"/>
          <w:rtl w:val="true"/>
        </w:rPr>
        <w:footnoteReference w:id="149"/>
      </w:r>
      <w:r>
        <w:rPr>
          <w:rFonts w:ascii="Amiri" w:hAnsi="Amiri" w:eastAsia="Amiri" w:cs="Amiri"/>
          <w:color w:val="111111"/>
          <w:sz w:val="28"/>
          <w:sz w:val="28"/>
          <w:szCs w:val="28"/>
          <w:rtl w:val="true"/>
          <w:lang w:bidi="ar-SA"/>
        </w:rPr>
        <w:t>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50"/>
      </w:r>
      <w:r>
        <w:rPr>
          <w:rFonts w:ascii="Amiri" w:hAnsi="Amiri" w:eastAsia="Amiri" w:cs="Amiri"/>
          <w:color w:val="111111"/>
          <w:sz w:val="28"/>
          <w:sz w:val="28"/>
          <w:szCs w:val="28"/>
          <w:rtl w:val="true"/>
          <w:lang w:bidi="ar-SA"/>
        </w:rPr>
        <w:t>عبد الرّحمن بن أبي الحسن بن إبراهيم، أنبأ سهل بن بشر، أنبأ أبو الحسن محمّد بن الحسين بن محمّد بن الطّفّال، أنبأ القاضي أبو الطاهر محمّد بن أحمد بن عبد اللّه الذهلي، ثنا جعفر بن محمّد بن الحسن، ثنا قتيبة، ثنا خالد بن عبد اللّه، عن عمر بن قيس الماصر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شريحا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تزوجت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شرطت لها دارها،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عند شروطهم،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محمّد بن يوسف، أنبأ أبو سعيد بن الأعرابي، ثنا سعدان بن نصر، ثنا معاذ،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بالشعبي و هو جالس بقبابه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كان شريح إذا قيل له كيف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قال باصبعه كذا، و مد بصره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موسى بن الحسن،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سليمان محمّد بن عبد اللّه بن أحمد بن زيد، نا أبي، ثنا محمّد بن عيسى العطّار، ثنا علي بن عاصم، أخبرني إسماعيل بن أبي خالد،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عليل العنبري، ثنا محمّد بن العلاء، ثنا أبو أسامة، عن إسماعيل بن أبي خالد، عن أبي عمرو الشيباني، و حديث أبي أسامة أتم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شريح، فأتاه قوم برجل عليه صك بخمس مائة درهم دينا،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لنا مات و ترك على هذا خمس مائة درهم دينا، و نحن وارثوا مولانا،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رجلا حرا مولى لهؤلاء و كان موسرا، و أنا عبد لقوم آخرين، و كان أعطاني هذه الدراهم أنتفع بها، فمات أخي و ترك مالا كثيرا أورثه هؤلاء </w:t>
      </w:r>
    </w:p>
    <w:p>
      <w:pPr>
        <w:pStyle w:val="BookText"/>
        <w:rPr/>
      </w:pPr>
      <w:r>
        <w:rPr>
          <w:rFonts w:ascii="Amiri" w:hAnsi="Amiri" w:eastAsia="Amiri" w:cs="Amiri"/>
          <w:color w:val="111111"/>
          <w:sz w:val="28"/>
          <w:sz w:val="28"/>
          <w:szCs w:val="28"/>
          <w:rtl w:val="true"/>
          <w:lang w:bidi="ar-SA"/>
        </w:rPr>
        <w:t>عنه،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هذه الدّراهم فإني معيل،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شريح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تدعوا له هذه الدراهم و سائر ميراث أخيه لكم، فقد ذكر عيلة فأبوا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لنا بحقنا، فقال لهم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افعلوا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لنا بحقنا،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إليهم فإنك عبد لا ميراث لك، فأقيموا من بين يديه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جزعه و شدة همه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ذكرت أنك معيل، فما 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و أولاد ذكور و إناث،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زوجتك حرة أو 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فرجعت إلى شريح،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أ لا ترى ما يقول هذا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أولاد أحرار من امرأة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عليّ‌، فرددتهم فأعاد الكلام فاعترفوا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أولاد أحرار،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حر من امرأة حرة،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الأخ الحرّ أولى بالميراث منكم، و اللّه لا تبرحوا حتى تعطوه ما في أيديكم من ميراث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ذلك منهم فدفعه إليه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ثنا سعد بن محمّد بن عبد اللّه القاضي، ثنا سليم بن عبد الرّحمن، ثنا الوليد بن مسلم، حدّثني سالم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توفيت و لم تترك ولدا فما لي من ميراثها؟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ثم عاد و معه خصوم له في هذه المسألة فإذا هي من عشرة أسهم يجب له منها ثلاثة أسهم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ذلك أنها تركت زوجها و أمها و أختيها لأمها و أبيها، و أختيها لأمها، فأعطاه ثلاثة أسهم من عشرة فكان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قاضيكم هذا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توفيت، و لم تترك ولدا فما لي من ميراثها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فلما تحاكمنا إليه ما أعطاني النصف و لا الثلث، فكان شريح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نفسه إذا رأيتني ذكرت حكما جائزا، و إذا رأيتك ذكرت رجلا </w:t>
      </w:r>
      <w:r>
        <w:rPr>
          <w:rStyle w:val="FootnoteAnchor"/>
          <w:rtl w:val="true"/>
        </w:rPr>
        <w:footnoteReference w:id="153"/>
      </w:r>
      <w:r>
        <w:rPr>
          <w:rFonts w:ascii="Amiri" w:hAnsi="Amiri" w:eastAsia="Amiri" w:cs="Amiri"/>
          <w:color w:val="111111"/>
          <w:sz w:val="28"/>
          <w:sz w:val="28"/>
          <w:szCs w:val="28"/>
          <w:rtl w:val="true"/>
          <w:lang w:bidi="ar-SA"/>
        </w:rPr>
        <w:t xml:space="preserve">فاجرا يظهر الشكوى و يكتم حقيقة القضاء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إليّ‌ أبو عبد اللّه محمّد بن إبراهيم بن أحمد بن الحطاب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القاسم فضائل بن الحسن بن الفتح، و أخبرنا أبو الحسن علي بن الحسن بن الفتح الأنصاري، و أبو محمّد عبد الرّحمن بن الحسن بن إبراهيم الكتانيان،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 بن الطّفّال، أنبأ محمّد بن أحمد الذهلي، ثنا جعفر بن محمّد بن الحسن الفريابي، ثنا قتيبة بن سعيد، ثنا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156"/>
      </w:r>
      <w:r>
        <w:rPr>
          <w:rFonts w:ascii="Amiri" w:hAnsi="Amiri" w:eastAsia="Amiri" w:cs="Amiri"/>
          <w:color w:val="111111"/>
          <w:sz w:val="28"/>
          <w:sz w:val="28"/>
          <w:szCs w:val="28"/>
          <w:rtl w:val="true"/>
          <w:lang w:bidi="ar-SA"/>
        </w:rPr>
        <w:t xml:space="preserve">ابن أبي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إلى شريح في ولد هرة، 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هرتي، و قالت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ولد هرتي،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مع هذه فإن هي قرّت و درّت و اسبطرّت فهي لها، و إن هي هرّت و فرّت و اقشعرّت فليس لها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أنبأ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أنبأ المبارك بن عبد الجبّار، أنبأ أبو الحسن علي بن عمر بن الحسن،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عمر بن حيّوية، أنبأ عبيد اللّه بن عبد الرّحمن بن محمّد، ثنا عبد اللّه بن مسلم بن قتيبة، قال في حديث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امرأتين اختصمنا إليه في ولد 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القوها مع هذه فإن هي قرّت و درّت و اسبطرّت فهي لها، و إن هي فرّت و حرّت و اقشعرّت فليس لها، و من وجه آخر و إن هي هرت و ازبأرت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ابن الخليل، عن ابن المديني، عن ابن عيينة، عن ابن أبي نجيح، عن مجاهد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امتدت الإرضاع </w:t>
      </w:r>
      <w:r>
        <w:rPr>
          <w:rStyle w:val="FootnoteAnchor"/>
          <w:rtl w:val="true"/>
        </w:rPr>
        <w:footnoteReference w:id="158"/>
      </w:r>
      <w:r>
        <w:rPr>
          <w:rFonts w:ascii="Amiri" w:hAnsi="Amiri" w:eastAsia="Amiri" w:cs="Amiri"/>
          <w:color w:val="111111"/>
          <w:sz w:val="28"/>
          <w:sz w:val="28"/>
          <w:szCs w:val="28"/>
          <w:rtl w:val="true"/>
          <w:lang w:bidi="ar-SA"/>
        </w:rPr>
        <w:t xml:space="preserve">،يقال اسبطر الشيء إذا امتد، قال الهذلي </w:t>
      </w:r>
      <w:r>
        <w:rPr>
          <w:rStyle w:val="FootnoteAnchor"/>
          <w:rtl w:val="true"/>
        </w:rPr>
        <w:footnoteReference w:id="159"/>
      </w:r>
      <w:r>
        <w:rPr>
          <w:rFonts w:ascii="Amiri" w:hAnsi="Amiri" w:eastAsia="Amiri" w:cs="Amiri"/>
          <w:color w:val="111111"/>
          <w:sz w:val="28"/>
          <w:sz w:val="28"/>
          <w:szCs w:val="28"/>
          <w:rtl w:val="true"/>
          <w:lang w:bidi="ar-SA"/>
        </w:rPr>
        <w:t>و ذكر ناقة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سيرها العنق المسبطر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 فيه بعد الكلال</w:t>
      </w:r>
    </w:p>
    <w:p>
      <w:pPr>
        <w:pStyle w:val="BookText"/>
        <w:rPr/>
      </w:pPr>
      <w:r>
        <w:rPr>
          <w:rFonts w:ascii="Amiri" w:hAnsi="Amiri" w:eastAsia="Amiri" w:cs="Amiri"/>
          <w:color w:val="111111"/>
          <w:sz w:val="28"/>
          <w:sz w:val="28"/>
          <w:szCs w:val="28"/>
          <w:rtl w:val="true"/>
          <w:lang w:bidi="ar-SA"/>
        </w:rPr>
        <w:t>أي الممتد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ازبأرت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اقشعرت و تنفشت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امرؤ القيس يصف فرسا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لها ثنن كخوافي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يفين إذا تزبئر</w:t>
      </w:r>
    </w:p>
    <w:p>
      <w:pPr>
        <w:pStyle w:val="BookText"/>
        <w:rPr/>
      </w:pPr>
      <w:r>
        <w:rPr>
          <w:rFonts w:ascii="Amiri" w:hAnsi="Amiri" w:eastAsia="Amiri" w:cs="Amiri"/>
          <w:color w:val="111111"/>
          <w:sz w:val="28"/>
          <w:sz w:val="28"/>
          <w:szCs w:val="28"/>
          <w:rtl w:val="true"/>
          <w:lang w:bidi="ar-SA"/>
        </w:rPr>
        <w:t>و الثنّة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المتعلق في مآخير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تنفش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محمّد بن أحمد بن محمّد بن علي، أنبأ أبو محمّد عبد اللّه بن محمّد بن سعيد بن محارب بن عمرو الأنصاري الأوسي الإصطخري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الفضل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العكلي، عن ابن أبي خالد، عن الهيثم بن عدي، عن ابن عباس،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شريحا و أتاه رجل يخاصم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حديدة الوكبة، سريعة الوثبة، تؤذي الجار، و تشتم البعل، و تقو </w:t>
      </w:r>
      <w:r>
        <w:rPr>
          <w:rStyle w:val="FootnoteAnchor"/>
          <w:rtl w:val="true"/>
        </w:rPr>
        <w:footnoteReference w:id="162"/>
      </w:r>
      <w:r>
        <w:rPr>
          <w:rFonts w:ascii="Amiri" w:hAnsi="Amiri" w:eastAsia="Amiri" w:cs="Amiri"/>
          <w:color w:val="111111"/>
          <w:sz w:val="28"/>
          <w:sz w:val="28"/>
          <w:szCs w:val="28"/>
          <w:rtl w:val="true"/>
          <w:lang w:bidi="ar-SA"/>
        </w:rPr>
        <w:t>الهجر،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دون هذا الكلام، عافاك اللّه،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أيها الحاكم، هو زمر المذوة </w:t>
      </w:r>
      <w:r>
        <w:rPr>
          <w:rStyle w:val="FootnoteAnchor"/>
          <w:rtl w:val="true"/>
        </w:rPr>
        <w:footnoteReference w:id="163"/>
      </w:r>
      <w:r>
        <w:rPr>
          <w:rFonts w:ascii="Amiri" w:hAnsi="Amiri" w:eastAsia="Amiri" w:cs="Amiri"/>
          <w:color w:val="111111"/>
          <w:sz w:val="28"/>
          <w:sz w:val="28"/>
          <w:szCs w:val="28"/>
          <w:rtl w:val="true"/>
          <w:lang w:bidi="ar-SA"/>
        </w:rPr>
        <w:t>صفر المزوة، كثير التفقد قليل التعهد، إن جاع ضرع و إن شبع استشبع، فقال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عني في غير حفظ‍‌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أبو محمّد الحسن بن إسماعيل، أنبأ أحمد بن خيرون، ثنا أحمد بن محمّد الأزدي، ثنا الحارث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شريح القاضي يوم </w:t>
      </w:r>
      <w:r>
        <w:rPr>
          <w:rStyle w:val="FootnoteAnchor"/>
          <w:rtl w:val="true"/>
        </w:rPr>
        <w:footnoteReference w:id="164"/>
      </w:r>
      <w:r>
        <w:rPr>
          <w:rFonts w:ascii="Amiri" w:hAnsi="Amiri" w:eastAsia="Amiri" w:cs="Amiri"/>
          <w:color w:val="111111"/>
          <w:sz w:val="28"/>
          <w:sz w:val="28"/>
          <w:szCs w:val="28"/>
          <w:rtl w:val="true"/>
          <w:lang w:bidi="ar-SA"/>
        </w:rPr>
        <w:t>برجل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خطب إلينا فسألناه عن حرفته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الدّواب، فزوجناه فإذا هو يبيع السّنانير،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الدّواب، و أجاز شريح نكاحه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مروان، ثنا محمّد بن عبد العزيز، ثنا الفضل بن إسحاق، ثنا عبد الرّحمن بن مهدي، عن إسحاق، عن سفيان، عن محارث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إلى شريح رجلان، فذكر هذا ثنية هذا، و هذا ضرس هذا،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الثنية لها و الضرس له منفعة، هذا بهذا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محمّد الجوهري، أنبأ أبو عبد اللّه الحسين بن عمر بن عمران الضرّاب، نا إسماعيل بن إبراهيم المعروف بابن سمعان، ثنا أبو سعيد الأشج، ثنا ابن إدريس عن عمه،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كلام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داؤك و الشهود سناؤك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الحسين بن الفضل، أنبأ أبو الحسين بن ماتي، ثنا أحمد بن حازم، عن أبي غرزة، ثنا حسن بن قتيبة، ثنا فاند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الهدية من الباب خرجت الحكومة من الكوة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حازم الحافظ‍‌، أنبأ أبو الفضل بن خميرويه </w:t>
      </w:r>
      <w:r>
        <w:rPr>
          <w:rStyle w:val="FootnoteAnchor"/>
          <w:rtl w:val="true"/>
        </w:rPr>
        <w:footnoteReference w:id="166"/>
      </w:r>
      <w:r>
        <w:rPr>
          <w:rFonts w:ascii="Amiri" w:hAnsi="Amiri" w:eastAsia="Amiri" w:cs="Amiri"/>
          <w:color w:val="111111"/>
          <w:sz w:val="28"/>
          <w:sz w:val="28"/>
          <w:szCs w:val="28"/>
          <w:rtl w:val="true"/>
          <w:lang w:bidi="ar-SA"/>
        </w:rPr>
        <w:t>،ثنا أحمد بن نجدة، ثنا سعيد بن منصور، ثنا هشيم، ثنا ابن عون،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أقر عند شريح ثم ذهب ينكر،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عليك ابن أخت خالتك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ابن سيرين أن شريحا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عليك ابن أخت خالتك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بن حسنون، أنبأ أبو الحسن الحربي، أنبأ حامد بن محمّد، ثنا شريح بن يونس، ثنا هشيم، عن ابن عون، عن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أقرّ عنده بشيء فذهب لينكر،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عليك ابن أخت خالتك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بن علي الماوردي، أنبأ أبو القاسم عبد اللّه بن أحمد بن علي الصّيدلاني، ثنا يزداد بن عبد الرّحمن بن محمّد الكاتب، ثنا </w:t>
      </w:r>
    </w:p>
    <w:p>
      <w:pPr>
        <w:pStyle w:val="BookText"/>
        <w:rPr/>
      </w:pPr>
      <w:r>
        <w:rPr>
          <w:rFonts w:ascii="Amiri" w:hAnsi="Amiri" w:eastAsia="Amiri" w:cs="Amiri"/>
          <w:color w:val="111111"/>
          <w:sz w:val="28"/>
          <w:sz w:val="28"/>
          <w:szCs w:val="28"/>
          <w:rtl w:val="true"/>
          <w:lang w:bidi="ar-SA"/>
        </w:rPr>
        <w:t xml:space="preserve">أبو سعيد عبيد اللّه بن سعيد، ثنا ابن إدريس، عن عبد اللّه بن أبي السّفر، عن الشعبي </w:t>
      </w:r>
      <w:r>
        <w:rPr>
          <w:rStyle w:val="FootnoteAnchor"/>
          <w:rtl w:val="true"/>
        </w:rPr>
        <w:footnoteReference w:id="1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نعلم أحدا انتصف من شريح إلاّ أعرابي أتاه في خصومة فجعل يكلمه و يمسه بيده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لسانك أطول من يدك،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سامري فلا تمس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أن يقوم، قال هل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 هذا بسوء،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أجرمته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القضاة تكره أن يقوم الخصم و هو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علي بن محمّد بن بشران، أنبأ أبو محمّد بن السماك، ثنا حنبل، ثنا مسدّد، أنبأ هشام بن أبي إسحاق، عن أبي جرير، عن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غضب أو جاع قام فلم يقض 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 علي بن أحمد بن بكر، أنبأ صالح بن أحمد بن صالح العجلي، حدّثني أبي </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الحارث الكندي القاضي، يكنى أبا أمية كوفي تابعي ثقة، و كان يؤم قومه فبلغهم أنه تكلم في أمر حجر أبي الأدبر </w:t>
      </w:r>
      <w:r>
        <w:rPr>
          <w:rStyle w:val="FootnoteAnchor"/>
          <w:rtl w:val="true"/>
        </w:rPr>
        <w:footnoteReference w:id="172"/>
      </w:r>
      <w:r>
        <w:rPr>
          <w:rFonts w:ascii="Amiri" w:hAnsi="Amiri" w:eastAsia="Amiri" w:cs="Amiri"/>
          <w:color w:val="111111"/>
          <w:sz w:val="28"/>
          <w:sz w:val="28"/>
          <w:szCs w:val="28"/>
          <w:rtl w:val="true"/>
          <w:lang w:bidi="ar-SA"/>
        </w:rPr>
        <w:t>بشيء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تؤمنا اعتزل،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أجمعتم على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فاعتزلهم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 شريح أنه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أمية كبر سنّي </w:t>
      </w:r>
      <w:r>
        <w:rPr>
          <w:rStyle w:val="FootnoteAnchor"/>
          <w:rtl w:val="true"/>
        </w:rPr>
        <w:footnoteReference w:id="173"/>
      </w:r>
      <w:r>
        <w:rPr>
          <w:rFonts w:ascii="Amiri" w:hAnsi="Amiri" w:eastAsia="Amiri" w:cs="Amiri"/>
          <w:color w:val="111111"/>
          <w:sz w:val="28"/>
          <w:sz w:val="28"/>
          <w:szCs w:val="28"/>
          <w:rtl w:val="true"/>
          <w:lang w:bidi="ar-SA"/>
        </w:rPr>
        <w:t xml:space="preserve">،ورق عظمك، و ذهلت عن حكمك </w:t>
      </w:r>
      <w:r>
        <w:rPr>
          <w:rStyle w:val="FootnoteAnchor"/>
          <w:rtl w:val="true"/>
        </w:rPr>
        <w:footnoteReference w:id="174"/>
      </w:r>
      <w:r>
        <w:rPr>
          <w:rFonts w:ascii="Amiri" w:hAnsi="Amiri" w:eastAsia="Amiri" w:cs="Amiri"/>
          <w:color w:val="111111"/>
          <w:sz w:val="28"/>
          <w:sz w:val="28"/>
          <w:szCs w:val="28"/>
          <w:rtl w:val="true"/>
          <w:lang w:bidi="ar-SA"/>
        </w:rPr>
        <w:t>،و ارتشى ابنك،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عليّ‌، فأعاده عليه فاستعفى فأعفي، و أرادوا أن يولوا سعيد بن جبير القضاء،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فولوا أبا بردة بن أبي موسى و ضموا إليه سعيد بن جبير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بشران، أنبأ أبو عمرو بن سماك، 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شريح من عند زياد فلقيه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سنك، و رقّ‌ عظمك، و ارتشى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فاعفني،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أعضل حتى يشير عليّ‌ برجل، فأشار عليه بأبي بردة فولاّه القضاء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محمّد بن المظفر، أنبأ عبد اللّه بن أحمد بن حموية، أنبأ ابن عمر بن العبّاس، أنبأ عبد اللّه بن عبد الرّحمن بن بهرام، أنبأ حجّاج البصري، نا أبو بكر الهذلي،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شريحا، و جاء رجل من مراد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ما دية 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سواء هاتين و جمع بين الخنصر و الإبهام‌؟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 سوا أذنك و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توازيها الشعر و الكمة و العمامة فيها نصف الدّية و في اليد نصف الدية، ويحك إن السّنة سبقت قياسكم فتبع و لا تبتدع، فإنك لن تضلّ‌ ما أخذت فالأثر،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هذلي لو أن أخيفكم قتل و هذا الضبي في مهده أ كان دينهما سواء؟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بن حسنون، أنبأ أبو الحسن الحربي، أنبأ حامد بن محمّد بن شعيب، أنبأ شريح بن يونس، ثنا هشيم، عن داود بن أبي هند، عن الشعبي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بن شريح كان بينه و بين رجل خصومة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 فلان خصومة، فإن كان الحق لي فأعلمني ذلك حتى أخاصمه إليك، و إن كان الحق عليّ‌ لم أخاصمه،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بخصمه، فقضى عليه، فلقيه بعد ما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مثلك، إني لو لم أكن تقدمت إليك عذرت، و لكن قد أعلمتك الأمر و سألتك أن بيني و بين فلان خصومة، فإن </w:t>
      </w:r>
      <w:r>
        <w:rPr>
          <w:rStyle w:val="FootnoteAnchor"/>
          <w:rtl w:val="true"/>
        </w:rPr>
        <w:footnoteReference w:id="176"/>
      </w:r>
      <w:r>
        <w:rPr>
          <w:rFonts w:ascii="Amiri" w:hAnsi="Amiri" w:eastAsia="Amiri" w:cs="Amiri"/>
          <w:color w:val="111111"/>
          <w:sz w:val="28"/>
          <w:sz w:val="28"/>
          <w:szCs w:val="28"/>
          <w:rtl w:val="true"/>
          <w:lang w:bidi="ar-SA"/>
        </w:rPr>
        <w:t xml:space="preserve">كان القضاء عليّ‌ لم أخاصمك إليه، و إن كان </w:t>
      </w:r>
    </w:p>
    <w:p>
      <w:pPr>
        <w:pStyle w:val="BookText"/>
        <w:rPr/>
      </w:pPr>
      <w:r>
        <w:rPr>
          <w:rFonts w:ascii="Amiri" w:hAnsi="Amiri" w:eastAsia="Amiri" w:cs="Amiri"/>
          <w:color w:val="111111"/>
          <w:sz w:val="28"/>
          <w:sz w:val="28"/>
          <w:szCs w:val="28"/>
          <w:rtl w:val="true"/>
          <w:lang w:bidi="ar-SA"/>
        </w:rPr>
        <w:t>لي خاصمته إليك، فأمرتني أن أخاصمه،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لما تقدمت على أمرك كان القضاء عليك فكرهت أن أخبرك به لتذهب إلى خصمك فتصالحه و تقطع من مالك </w:t>
      </w:r>
      <w:r>
        <w:rPr>
          <w:rStyle w:val="FootnoteAnchor"/>
          <w:rtl w:val="true"/>
        </w:rPr>
        <w:footnoteReference w:id="177"/>
      </w:r>
      <w:r>
        <w:rPr>
          <w:rFonts w:ascii="Amiri" w:hAnsi="Amiri" w:eastAsia="Amiri" w:cs="Amiri"/>
          <w:color w:val="111111"/>
          <w:sz w:val="28"/>
          <w:sz w:val="28"/>
          <w:szCs w:val="28"/>
          <w:rtl w:val="true"/>
          <w:lang w:bidi="ar-SA"/>
        </w:rPr>
        <w:t>شيئا لا حق لك فيه فكرهت أن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و عن أبي نعيم محمّد بن عبد الواحد، أنبأ علي بن محمّد بن خزفة </w:t>
      </w:r>
      <w:r>
        <w:rPr>
          <w:rStyle w:val="FootnoteAnchor"/>
          <w:rtl w:val="true"/>
        </w:rPr>
        <w:footnoteReference w:id="178"/>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 بن محمّد الزعفراني، ثنا أبو بكر بن أبي خيثمة، ثنا أبي، ثنا إسماعيل بن إبراهيم،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افتقر </w:t>
      </w:r>
      <w:r>
        <w:rPr>
          <w:rStyle w:val="FootnoteAnchor"/>
          <w:rtl w:val="true"/>
        </w:rPr>
        <w:footnoteReference w:id="179"/>
      </w:r>
      <w:r>
        <w:rPr>
          <w:rFonts w:ascii="Amiri" w:hAnsi="Amiri" w:eastAsia="Amiri" w:cs="Amiri"/>
          <w:color w:val="111111"/>
          <w:sz w:val="28"/>
          <w:sz w:val="28"/>
          <w:szCs w:val="28"/>
          <w:rtl w:val="true"/>
          <w:lang w:bidi="ar-SA"/>
        </w:rPr>
        <w:t>الأثر فما وجدت في الأثر حدثتكم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الفضل، أنبأ عبد اللّه بن جعفر، ثنا يعقوب </w:t>
      </w:r>
      <w:r>
        <w:rPr>
          <w:rStyle w:val="FootnoteAnchor"/>
          <w:rtl w:val="true"/>
        </w:rPr>
        <w:footnoteReference w:id="180"/>
      </w:r>
      <w:r>
        <w:rPr>
          <w:rFonts w:ascii="IRNazanin" w:hAnsi="IRNazanin" w:eastAsia="IRNazanin"/>
          <w:color w:val="111111"/>
          <w:sz w:val="28"/>
          <w:sz w:val="28"/>
          <w:szCs w:val="28"/>
          <w:rtl w:val="true"/>
          <w:lang w:bidi="fa-IR"/>
        </w:rPr>
        <w:t xml:space="preserve">،ثنا </w:t>
      </w:r>
      <w:r>
        <w:rPr>
          <w:rStyle w:val="FootnoteAnchor"/>
          <w:rtl w:val="true"/>
        </w:rPr>
        <w:footnoteReference w:id="181"/>
      </w:r>
      <w:r>
        <w:rPr>
          <w:rFonts w:ascii="Amiri" w:hAnsi="Amiri" w:eastAsia="Amiri" w:cs="Amiri"/>
          <w:color w:val="111111"/>
          <w:sz w:val="28"/>
          <w:sz w:val="28"/>
          <w:szCs w:val="28"/>
          <w:rtl w:val="true"/>
          <w:lang w:bidi="ar-SA"/>
        </w:rPr>
        <w:t>أبو عاصم محمّد بن أبي أيوب الثقفي، حدّثني عامر، و سألته عن الولاء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كيف ترى </w:t>
      </w:r>
      <w:r>
        <w:rPr>
          <w:rStyle w:val="FootnoteAnchor"/>
          <w:rtl w:val="true"/>
        </w:rPr>
        <w:footnoteReference w:id="182"/>
      </w:r>
      <w:r>
        <w:rPr>
          <w:rFonts w:ascii="Amiri" w:hAnsi="Amiri" w:eastAsia="Amiri" w:cs="Amiri"/>
          <w:color w:val="111111"/>
          <w:sz w:val="28"/>
          <w:sz w:val="28"/>
          <w:szCs w:val="28"/>
          <w:rtl w:val="true"/>
          <w:lang w:bidi="ar-SA"/>
        </w:rPr>
        <w:t>في الولاء؟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ينزله بمنزلة المال،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المدينة لا يقولون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أهل المدينة ينزلونه بمنزلة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فعمن كان يروي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أعظم في أنفسنا من أن نسأله عن من يروى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يعقوب، حدّثني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قبل أن نلطح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أبي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تتلاطح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 عمر بن عبيد اللّه، أنبأ أبو الحسين بن بشران، أنبأ عثمان بن أحمد، 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كوفي، و شريح بن أرطأة كوفي، و شريح القاضي أقدم منهما، و هو ثقة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الحسين بن الآبنوسي، أنبأ أحمد بن </w:t>
      </w:r>
    </w:p>
    <w:p>
      <w:pPr>
        <w:pStyle w:val="BookText"/>
        <w:rPr/>
      </w:pP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و عن أبي نعيم محمّد بن عبد الواحد، أنبأ علي بن محمّد بن خزفة </w:t>
      </w:r>
      <w:r>
        <w:rPr>
          <w:rStyle w:val="FootnoteAnchor"/>
          <w:rtl w:val="true"/>
        </w:rPr>
        <w:footnoteReference w:id="18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 ثنا أبو بكر بن أبي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القاضي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محمود بن أحمد بن الحسن التبريزي، أنبأ أبو الفتح أحمد بن عبد اللّه بن أحمد السوذرجاني، أنبأ أبو نعيم الحافظ‍‌، ثنا محمّد بن علي بن حسن، ثنا أبو شعيب الحرّاني، ثنا أبو عبد الملك الحرّاني، ثنا زهير بن أبي إسحاق، عن مرّة، عن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أنبأ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بشران، أنبأ أبو محمّد دعلج بن أحمد بن دعلج، ثنا أبو شعيب، ثنا أحمد بن عبد الملك، ثنا زهير، ثنا أبو إسحاق، حدّثني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ظهر كف شريح فرجة،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ما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كسبت أيديكم و يعض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الرازي، أنا جعفر بن عبد اللّه، ثنا محمّد بن هارون، ثنا أبو كريب، ثنا وكيع، عن يونس بن أبي إسحاق،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شريحا خرجت بإبهامه قرحة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أريتها طبيبا،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ثم أخبرنا أبو محمّد هبة اللّه بن أحمد المقرئ عنه، أنبأ أبو نعيم الحافظ‍‌ </w:t>
      </w:r>
      <w:r>
        <w:rPr>
          <w:rStyle w:val="FootnoteAnchor"/>
          <w:rtl w:val="true"/>
        </w:rPr>
        <w:footnoteReference w:id="185"/>
      </w:r>
      <w:r>
        <w:rPr>
          <w:rFonts w:ascii="Amiri" w:hAnsi="Amiri" w:eastAsia="Amiri" w:cs="Amiri"/>
          <w:color w:val="111111"/>
          <w:sz w:val="28"/>
          <w:sz w:val="28"/>
          <w:szCs w:val="28"/>
          <w:rtl w:val="true"/>
          <w:lang w:bidi="ar-SA"/>
        </w:rPr>
        <w:t>،حدّثنا عبد اللّه بن جعفر بن فارس، ثنا أبو مسعود أحمد بن الفرات، أنبأ محمّد بن عيسى، ثنا عثّام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شريح رجله فطلاه </w:t>
      </w:r>
      <w:r>
        <w:rPr>
          <w:rStyle w:val="FootnoteAnchor"/>
          <w:rtl w:val="true"/>
        </w:rPr>
        <w:footnoteReference w:id="186"/>
      </w:r>
      <w:r>
        <w:rPr>
          <w:rFonts w:ascii="Amiri" w:hAnsi="Amiri" w:eastAsia="Amiri" w:cs="Amiri"/>
          <w:color w:val="111111"/>
          <w:sz w:val="28"/>
          <w:sz w:val="28"/>
          <w:szCs w:val="28"/>
          <w:rtl w:val="true"/>
          <w:lang w:bidi="ar-SA"/>
        </w:rPr>
        <w:t>بعسل و قعد في الشمس،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أريتها الطبيب،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خيرا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 أبو القاسم بن أبي العلاء، أنبأ عبد الرّحمن بن عبيد اللّه بن عبد الحرقي، ثنا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أصيب عبد بمصيبة إلاّ كان للّه عليه فيها ثلث نعم الا يكون في دينه، و أن لا تكون أعظم مما كانت و أنها لا بد كائنة فقد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أحمد بن الحسن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عبد الجبار بن محمّد بن أحمد، أنبأ علي بن أحمد بن محمّد الواحدي، أنبأ القاضي أبو بكر الحيري، أنبأ الحسن بن محمّد بن إسحاق، ثنا محمّد بن زكريا الغلاّبي، ثنا العباس بن بكار، ثنا أبو بكر الهذلي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لأصاب بالمصيبة فأحمد اللّه عليها أربع مرات، أحمد إذ لم تكن أعظم منها، و أحمد إذا رزقني الصبر عليها، و أحمد أن وفقني للاسترجاع لما أرجو فيه من الثواب، و أحمد إذا لم يجعلها في ديني، 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بالهاء في المواضع كلها، و فيه إذا لم يكن أعظم </w:t>
      </w:r>
      <w:r>
        <w:rPr>
          <w:rStyle w:val="FootnoteAnchor"/>
          <w:rtl w:val="true"/>
        </w:rPr>
        <w:footnoteReference w:id="187"/>
      </w:r>
      <w:r>
        <w:rPr>
          <w:rFonts w:ascii="Amiri" w:hAnsi="Amiri" w:eastAsia="Amiri" w:cs="Amiri"/>
          <w:color w:val="111111"/>
          <w:sz w:val="28"/>
          <w:sz w:val="28"/>
          <w:szCs w:val="28"/>
          <w:rtl w:val="true"/>
          <w:lang w:bidi="ar-SA"/>
        </w:rPr>
        <w:t xml:space="preserve">و لم يسم الغلاّبي و لم ينسبه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المعالي البقّال، أنبأ أبو العلاء الواسطي، أنا أبو بكر البابسيري، أنبأ الأحوص </w:t>
      </w:r>
      <w:r>
        <w:rPr>
          <w:rStyle w:val="FootnoteAnchor"/>
          <w:rtl w:val="true"/>
        </w:rPr>
        <w:footnoteReference w:id="189"/>
      </w:r>
      <w:r>
        <w:rPr>
          <w:rFonts w:ascii="Amiri" w:hAnsi="Amiri" w:eastAsia="Amiri" w:cs="Amiri"/>
          <w:color w:val="111111"/>
          <w:sz w:val="28"/>
          <w:sz w:val="28"/>
          <w:szCs w:val="28"/>
          <w:rtl w:val="true"/>
          <w:lang w:bidi="ar-SA"/>
        </w:rPr>
        <w:t>بن المفضل، ثنا أبي، ثنا أبو مالك،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فغدونا فإذا هو قاعد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 عاصم بن الحسن بن محمّد، أنبأ أبو عمر بن مهدي، أنبأ أبو جعفر محمّد بن عمرو بن البختري، ثنا أحمد بن ملاهب، ثنا يحيى بن يعلى، ثنا أبي، نا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العيد مع مسروق و شريح، و كان من أكثر أهل الكوفة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صليا قبلها و لا بعدها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الجوهري، عن أبي عمر بن حيّوية، أنبأ أحمد بن معروف، ثنا الحسين بن الفهم، ثنا محمّد بن سعد </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 اللّه بن يونس، ثنا أبو شهاب عن </w:t>
      </w:r>
      <w:r>
        <w:rPr>
          <w:rStyle w:val="FootnoteAnchor"/>
          <w:rtl w:val="true"/>
        </w:rPr>
        <w:footnoteReference w:id="192"/>
      </w:r>
      <w:r>
        <w:rPr>
          <w:rFonts w:ascii="Amiri" w:hAnsi="Amiri" w:eastAsia="Amiri" w:cs="Amiri"/>
          <w:color w:val="111111"/>
          <w:sz w:val="28"/>
          <w:sz w:val="28"/>
          <w:szCs w:val="28"/>
          <w:rtl w:val="true"/>
          <w:lang w:bidi="ar-SA"/>
        </w:rPr>
        <w:t xml:space="preserve">حجّاج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93"/>
      </w:r>
      <w:r>
        <w:rPr>
          <w:rFonts w:ascii="Amiri" w:hAnsi="Amiri" w:eastAsia="Amiri" w:cs="Amiri"/>
          <w:color w:val="111111"/>
          <w:sz w:val="28"/>
          <w:sz w:val="28"/>
          <w:szCs w:val="28"/>
          <w:rtl w:val="true"/>
          <w:lang w:bidi="ar-SA"/>
        </w:rPr>
        <w:t>عمير بن سعيد أن عليا أمر شريحا أن يصلي بالناس في رمضان، قال أبو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أبو الحسين بن بشران، أنبأ أبو عمرو بن السماك، ثنا حنبل بن إسحاق، ثنا أبو خيثمة، 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شريح يدخل يوم الجمعة بيتا يخلو فيه لا يدري الناس ما يصنع فيه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195"/>
      </w:r>
      <w:r>
        <w:rPr>
          <w:rFonts w:ascii="Amiri" w:hAnsi="Amiri" w:eastAsia="Amiri" w:cs="Amiri"/>
          <w:color w:val="111111"/>
          <w:sz w:val="28"/>
          <w:sz w:val="28"/>
          <w:szCs w:val="28"/>
          <w:rtl w:val="true"/>
          <w:lang w:bidi="ar-SA"/>
        </w:rPr>
        <w:t xml:space="preserve">،نا أحمد بن محمّد بن سنان، نا أبو العباس السراج، ثنا محمّد بن الصّباح، أنبأ جرير، عن الأعمش، عن سفيان </w:t>
      </w:r>
      <w:r>
        <w:rPr>
          <w:rStyle w:val="FootnoteAnchor"/>
          <w:rtl w:val="true"/>
        </w:rPr>
        <w:footnoteReference w:id="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شريح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فتنة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استخبرت و لا أخبرت و لا ظلمت مسلما و لا معاهدا دينارا و لا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على حالك لأحببت أن أكون قدمت، فأومأ إلى قبلة </w:t>
      </w:r>
      <w:r>
        <w:rPr>
          <w:rStyle w:val="FootnoteAnchor"/>
          <w:rtl w:val="true"/>
        </w:rPr>
        <w:footnoteReference w:id="1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ثنا أبو حامد بن جبلة، ثنا محمّد بن إسحاق، ثنا سعيد بن يحيى بن </w:t>
      </w:r>
      <w:r>
        <w:rPr>
          <w:rStyle w:val="FootnoteAnchor"/>
          <w:rtl w:val="true"/>
        </w:rPr>
        <w:footnoteReference w:id="199"/>
      </w:r>
      <w:r>
        <w:rPr>
          <w:rFonts w:ascii="Amiri" w:hAnsi="Amiri" w:eastAsia="Amiri" w:cs="Amiri"/>
          <w:color w:val="111111"/>
          <w:sz w:val="28"/>
          <w:sz w:val="28"/>
          <w:szCs w:val="28"/>
          <w:rtl w:val="true"/>
          <w:lang w:bidi="ar-SA"/>
        </w:rPr>
        <w:t>سعيد الأموي، ثنا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 و لا استخبرت منذ كانت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مثلك لسرني أن أكون قدمت،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بما في صدرك، تلتقي الفئتان إحداهما أحب إليك </w:t>
      </w:r>
      <w:r>
        <w:rPr>
          <w:rStyle w:val="FootnoteAnchor"/>
          <w:rtl w:val="true"/>
        </w:rPr>
        <w:footnoteReference w:id="200"/>
      </w:r>
      <w:r>
        <w:rPr>
          <w:rFonts w:ascii="IRNazanin" w:hAnsi="IRNazanin" w:eastAsia="IRNazanin"/>
          <w:color w:val="111111"/>
          <w:sz w:val="28"/>
          <w:sz w:val="28"/>
          <w:szCs w:val="28"/>
          <w:rtl w:val="true"/>
          <w:lang w:bidi="fa-IR"/>
        </w:rPr>
        <w:t>من الأخرى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بن يوسف، و أبو نصر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أنبأ أحمد بن معروف، أنبأ الحسين بن الفهم، ثنا محمّد بن سعد </w:t>
      </w:r>
      <w:r>
        <w:rPr>
          <w:rStyle w:val="FootnoteAnchor"/>
          <w:rtl w:val="true"/>
        </w:rPr>
        <w:footnoteReference w:id="201"/>
      </w:r>
      <w:r>
        <w:rPr>
          <w:rFonts w:ascii="Amiri" w:hAnsi="Amiri" w:eastAsia="Amiri" w:cs="Amiri"/>
          <w:color w:val="111111"/>
          <w:sz w:val="28"/>
          <w:sz w:val="28"/>
          <w:szCs w:val="28"/>
          <w:rtl w:val="true"/>
          <w:lang w:bidi="ar-SA"/>
        </w:rPr>
        <w:t xml:space="preserve">،أنبأ عبد اللّه بن جعفر، ثنا أبو المليح عن </w:t>
      </w:r>
      <w:r>
        <w:rPr>
          <w:rStyle w:val="FootnoteAnchor"/>
          <w:rtl w:val="true"/>
        </w:rPr>
        <w:footnoteReference w:id="202"/>
      </w:r>
      <w:r>
        <w:rPr>
          <w:rFonts w:ascii="Amiri" w:hAnsi="Amiri" w:eastAsia="Amiri" w:cs="Amiri"/>
          <w:color w:val="111111"/>
          <w:sz w:val="28"/>
          <w:sz w:val="28"/>
          <w:szCs w:val="28"/>
          <w:rtl w:val="true"/>
          <w:lang w:bidi="ar-SA"/>
        </w:rPr>
        <w:t xml:space="preserve">ميمون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w:t>
      </w:r>
      <w:r>
        <w:rPr>
          <w:rStyle w:val="FootnoteAnchor"/>
          <w:rtl w:val="true"/>
        </w:rPr>
        <w:footnoteReference w:id="203"/>
      </w:r>
      <w:r>
        <w:rPr>
          <w:rFonts w:ascii="Amiri" w:hAnsi="Amiri" w:eastAsia="Amiri" w:cs="Amiri"/>
          <w:color w:val="111111"/>
          <w:sz w:val="28"/>
          <w:sz w:val="28"/>
          <w:szCs w:val="28"/>
          <w:rtl w:val="true"/>
          <w:lang w:bidi="ar-SA"/>
        </w:rPr>
        <w:t xml:space="preserve">شريح في الفتنة تسع سنين لا يخبر و لا يستخبر </w:t>
      </w:r>
      <w:r>
        <w:rPr>
          <w:rStyle w:val="FootnoteAnchor"/>
          <w:rtl w:val="true"/>
        </w:rPr>
        <w:footnoteReference w:id="204"/>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05"/>
      </w:r>
      <w:r>
        <w:rPr>
          <w:rFonts w:ascii="Amiri" w:hAnsi="Amiri" w:eastAsia="Amiri" w:cs="Amiri"/>
          <w:color w:val="111111"/>
          <w:sz w:val="28"/>
          <w:sz w:val="28"/>
          <w:szCs w:val="28"/>
          <w:rtl w:val="true"/>
          <w:lang w:bidi="ar-SA"/>
        </w:rPr>
        <w:t>،أنبأ كثير، عن هشام، ثنا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 في الفتنة التي كانت على عهد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فيها و لا أخبرت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أخاف أن لا أكون نجوت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أنبأ أبو القاسم بن حبابة، ثنا أبو القاسم البغوي، ثنا علي بن الجعد، أنبأ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شريح إلى النجف فرأى فساطيط‍‌، و رأى ناسا قد برزوا و فروا من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إياهم على بساط‍‌ واحد و انهم من ذي حاجة لقريب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أنا أبو الحسين بن بشران، أنبأ إسماعيل بن محمّد الصّفّار، ثنا أحمد بن منصور الرمادي، ثنا عبد الرزاق، أنبأ معمر، عن أيوب، عن ابن سيرين،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دع ما يريبك إلى ما لا يريبك، فو اللّه لا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من ذلك شيئا فيجد فقده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سعيد بن أبي عمرو، أنبأ أبو عبد اللّه الصّفار، ثنا أحمد بن محمّد البرني، ثنا مسلم، ثنا الحارث بن عبيد، ثنا هارون أبو سعيد العبسي،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عبد شيئا تحرجا فيجد فقده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محمّد بن هبة اللّه، أنبأ محمّد بن الحسين، أنبأ عبد اللّه بن جعفر، ثنا يعقوب </w:t>
      </w:r>
      <w:r>
        <w:rPr>
          <w:rStyle w:val="FootnoteAnchor"/>
          <w:rtl w:val="true"/>
        </w:rPr>
        <w:footnoteReference w:id="208"/>
      </w:r>
      <w:r>
        <w:rPr>
          <w:rFonts w:ascii="Amiri" w:hAnsi="Amiri" w:eastAsia="Amiri" w:cs="Amiri"/>
          <w:color w:val="111111"/>
          <w:sz w:val="28"/>
          <w:sz w:val="28"/>
          <w:szCs w:val="28"/>
          <w:rtl w:val="true"/>
          <w:lang w:bidi="ar-SA"/>
        </w:rPr>
        <w:t>،ثنا أبو نعيم، و 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 xml:space="preserve">سفيان، عن أبي حيان </w:t>
      </w:r>
      <w:r>
        <w:rPr>
          <w:rStyle w:val="FootnoteAnchor"/>
          <w:rtl w:val="true"/>
        </w:rPr>
        <w:footnoteReference w:id="20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لا يتخذ مثعبا إلاّ في داره، و لا يدفن سنورا إلاّ في داره إذا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يعقوب </w:t>
      </w:r>
      <w:r>
        <w:rPr>
          <w:rStyle w:val="FootnoteAnchor"/>
          <w:rtl w:val="true"/>
        </w:rPr>
        <w:footnoteReference w:id="210"/>
      </w:r>
      <w:r>
        <w:rPr>
          <w:rFonts w:ascii="Amiri" w:hAnsi="Amiri" w:eastAsia="Amiri" w:cs="Amiri"/>
          <w:color w:val="111111"/>
          <w:sz w:val="28"/>
          <w:sz w:val="28"/>
          <w:szCs w:val="28"/>
          <w:rtl w:val="true"/>
          <w:lang w:bidi="ar-SA"/>
        </w:rPr>
        <w:t>،ثنا سعيد بن منصور، ثنا إسماعيل بن إبراهيم، ثنا أبو حيان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شريح ليس له مثعب </w:t>
      </w:r>
      <w:r>
        <w:rPr>
          <w:rStyle w:val="FootnoteAnchor"/>
          <w:rtl w:val="true"/>
        </w:rPr>
        <w:footnoteReference w:id="211"/>
      </w:r>
      <w:r>
        <w:rPr>
          <w:rFonts w:ascii="Amiri" w:hAnsi="Amiri" w:eastAsia="Amiri" w:cs="Amiri"/>
          <w:color w:val="111111"/>
          <w:sz w:val="28"/>
          <w:sz w:val="28"/>
          <w:szCs w:val="28"/>
          <w:rtl w:val="true"/>
          <w:lang w:bidi="ar-SA"/>
        </w:rPr>
        <w:t>إلاّ شارع في داره، و كان يموت له السّنور لأهله فيأمر به فيدفن في داره اتقاء أذى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زاهر بن طاهر، أنبأ أبو بكر البيهقي، أنبأ أبو زكريا بن أبي إسحاق، أنبأ أبو عبد اللّه محمّد بن يعقوب الشيباني الحافظ‍‌، ثنا أبو أحمد محمّد بن عبد الوهاب الفراء، أنبأ جعفر بن عون، أنبأ أبو حيان،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لا يسرع مثعبا إلى الطريق إلاّ إلى داره، و لا يموت لأهله سنورا إلاّ دفنها في داره اتقاء أذى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الخطيب، أنبأ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عبد اللّه بن خلف، ثنا ابن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هناد بن السّري، ثنا وكيع،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يذكرون عن شريح أنه رأى جيرانا له يحولون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فرغنا اليوم،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أمر القارع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عالية أبو القاسم زاهر بن طاهر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نصر عبد الرّحمن بن علي بن محمّد بن الحسين بن موسى، أنبأ أبو زكريا يحيى بن إسماعيل بن يحيى بن زكريا بن حرب الحربي، أنبأ عبد اللّه بن محمّد بن الحسن بن الشرقي </w:t>
      </w:r>
      <w:r>
        <w:rPr>
          <w:rStyle w:val="FootnoteAnchor"/>
          <w:rtl w:val="true"/>
        </w:rPr>
        <w:footnoteReference w:id="213"/>
      </w:r>
      <w:r>
        <w:rPr>
          <w:rFonts w:ascii="Amiri" w:hAnsi="Amiri" w:eastAsia="Amiri" w:cs="Amiri"/>
          <w:color w:val="111111"/>
          <w:sz w:val="28"/>
          <w:sz w:val="28"/>
          <w:szCs w:val="28"/>
          <w:rtl w:val="true"/>
          <w:lang w:bidi="ar-SA"/>
        </w:rPr>
        <w:t>،ثنا عبد اللّه بن هاشم بن حيان الطوسي، ثنا وكيع، نا الأعمش،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سمعتهم يذكرون عن شريح أنه رأى جيرانا له يحولون،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تحولون‌؟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فرغنا اليوم، فقال لهم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أمر القارع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أنبأ أبو الحسن رشأ بن نظيف، أنبأ الحسن بن إسماعيل، أنبأ أحمد بن مروان، ثنا أحمد بن علي المروزي، ثنا الحمّاني، عن محمّد بن عبد اللّه بن واصل،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آل شريح يستقرض منه دراهم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عندنا فائت منزلك فإنها ساببك </w:t>
      </w:r>
      <w:r>
        <w:rPr>
          <w:rStyle w:val="FootnoteAnchor"/>
          <w:rtl w:val="true"/>
        </w:rPr>
        <w:footnoteReference w:id="214"/>
      </w:r>
      <w:r>
        <w:rPr>
          <w:rFonts w:ascii="Amiri" w:hAnsi="Amiri" w:eastAsia="Amiri" w:cs="Amiri"/>
          <w:color w:val="111111"/>
          <w:sz w:val="28"/>
          <w:sz w:val="28"/>
          <w:szCs w:val="28"/>
          <w:rtl w:val="true"/>
          <w:lang w:bidi="ar-SA"/>
        </w:rPr>
        <w:t>إني أكره أن يلحقك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الأصبهاني </w:t>
      </w:r>
      <w:r>
        <w:rPr>
          <w:rStyle w:val="FootnoteAnchor"/>
          <w:rtl w:val="true"/>
        </w:rPr>
        <w:footnoteReference w:id="215"/>
      </w:r>
      <w:r>
        <w:rPr>
          <w:rFonts w:ascii="Amiri" w:hAnsi="Amiri" w:eastAsia="Amiri" w:cs="Amiri"/>
          <w:color w:val="111111"/>
          <w:sz w:val="28"/>
          <w:sz w:val="28"/>
          <w:szCs w:val="28"/>
          <w:rtl w:val="true"/>
          <w:lang w:bidi="ar-SA"/>
        </w:rPr>
        <w:t xml:space="preserve">،ثنا الحسن بن عبد اللّه بن سعيد، ثنا أبو روق الهمداني </w:t>
      </w:r>
      <w:r>
        <w:rPr>
          <w:rStyle w:val="FootnoteAnchor"/>
          <w:rtl w:val="true"/>
        </w:rPr>
        <w:footnoteReference w:id="216"/>
      </w:r>
      <w:r>
        <w:rPr>
          <w:rFonts w:ascii="Amiri" w:hAnsi="Amiri" w:eastAsia="Amiri" w:cs="Amiri"/>
          <w:color w:val="111111"/>
          <w:sz w:val="28"/>
          <w:sz w:val="28"/>
          <w:szCs w:val="28"/>
          <w:rtl w:val="true"/>
          <w:lang w:bidi="ar-SA"/>
        </w:rPr>
        <w:t>،نا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أعهدك و إنّ‌ شأنك لشوين </w:t>
      </w:r>
      <w:r>
        <w:rPr>
          <w:rStyle w:val="FootnoteAnchor"/>
          <w:rtl w:val="true"/>
        </w:rPr>
        <w:footnoteReference w:id="217"/>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تعرف نعمة اللّه على غيرك، و تجهلها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8"/>
      </w:r>
      <w:r>
        <w:rPr>
          <w:rFonts w:ascii="Amiri" w:hAnsi="Amiri" w:eastAsia="Amiri" w:cs="Amiri"/>
          <w:color w:val="111111"/>
          <w:sz w:val="28"/>
          <w:sz w:val="28"/>
          <w:szCs w:val="28"/>
          <w:rtl w:val="true"/>
          <w:lang w:bidi="ar-SA"/>
        </w:rPr>
        <w:t>و ثنا محمّد بن عمر بن سلم، ثنا محمّد بن خلف بن المرزبان، ثنا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اللّه بك يا أبا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لتذكر النعمة في غيرك و تنساها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لأحسدك على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نفعك اللّه بهذا و لا تضرني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عبد اللّه، ثنا الحسن بن علي، ثنا محمّد بن عبد الكريم،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شريحا و جاءته امرأة تخاصم رجلا فأرسلت عينيها فبكت،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ما أظنها إلاّ مظلومة،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 إخوة يوسف جاءوا أباهم عشاء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 أنبأ المعافى بن زكريا، ثنا محمّد بن الحسن بن زياد، أنبأ أحمد بن عبد الرحيم، أنبأ وكيع، عن الأعمش، أنبأ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شريح القاضي عن الجراد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الجراد خلقتها خلقة سبعة جبابرة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رأسها رأس فرس، و عنقها عنق ثور، و صدرها صدر أسد، و جناحها جناح نسر، </w:t>
      </w:r>
    </w:p>
    <w:p>
      <w:pPr>
        <w:pStyle w:val="BookText"/>
        <w:rPr/>
      </w:pPr>
      <w:r>
        <w:rPr>
          <w:rFonts w:ascii="Amiri" w:hAnsi="Amiri" w:eastAsia="Amiri" w:cs="Amiri"/>
          <w:color w:val="111111"/>
          <w:sz w:val="28"/>
          <w:sz w:val="28"/>
          <w:szCs w:val="28"/>
          <w:rtl w:val="true"/>
          <w:lang w:bidi="ar-SA"/>
        </w:rPr>
        <w:t xml:space="preserve">و رجلاها رجلا جمل، و ذنبها ذنب حية، و بطنها بطن عقرب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ثنا أبو القاسم علي بن محمّد الفقيه، أنبأ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أنبأ عمي أبو علي محمّد بن القاسم بن معروف بن خبيب، حدّثني علي بن بكر، حدّثنا محمود، نا عبيد اللّه، حدّثني محمّد بن حسّان، نا هشام بن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شريح لسوق الإبل بناقة يبيعها فسامه بها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الزمام بشمالك و السّوط‍‌ بيمينك و عليك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احمل عليه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المحلب و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درهم </w:t>
      </w:r>
      <w:r>
        <w:rPr>
          <w:rStyle w:val="FootnoteAnchor"/>
          <w:rtl w:val="true"/>
        </w:rPr>
        <w:footnoteReference w:id="220"/>
      </w:r>
      <w:r>
        <w:rPr>
          <w:rFonts w:ascii="Amiri" w:hAnsi="Amiri" w:eastAsia="Amiri" w:cs="Amiri"/>
          <w:color w:val="111111"/>
          <w:sz w:val="28"/>
          <w:sz w:val="28"/>
          <w:szCs w:val="28"/>
          <w:rtl w:val="true"/>
          <w:lang w:bidi="ar-SA"/>
        </w:rPr>
        <w:t>له الثمن، فلما مضى بها، فإذا هي بطيئة السّير، قليلة الحلب، 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ما تحت و إلاّ فسل عن حيان كندة عن شريح بن الحارث، فأقبل يسأل عنه، فرآه في المسجد و الخصوم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ديّان </w:t>
      </w:r>
      <w:r>
        <w:rPr>
          <w:rStyle w:val="FootnoteAnchor"/>
          <w:rtl w:val="true"/>
        </w:rPr>
        <w:footnoteReference w:id="221"/>
      </w:r>
      <w:r>
        <w:rPr>
          <w:rFonts w:ascii="Amiri" w:hAnsi="Amiri" w:eastAsia="Amiri" w:cs="Amiri"/>
          <w:color w:val="111111"/>
          <w:sz w:val="28"/>
          <w:sz w:val="28"/>
          <w:szCs w:val="28"/>
          <w:rtl w:val="true"/>
          <w:lang w:bidi="ar-SA"/>
        </w:rPr>
        <w:t xml:space="preserve">أيضا لا حاجة لنا في ناقتك يا غلام، خذ الناقة و اردد عليه دراهمه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أنبأ الحسن بن أبي طالب، ثنا أحمد بن محمّد بن عمران، ثنا عبد اللّه بن جعفر النحوي، ثنا القاسم بن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شريح ناقة ليبيعها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تمشي على أربع،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أخرجتها،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تبيعها؟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إناء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الوطاء؟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أفرش و 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حائط‍‌ أو 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نجاؤها؟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سوطك و سر، فاشتراها منه،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لك حاجة فسل عن أبي أمية في مسجد </w:t>
      </w:r>
    </w:p>
    <w:p>
      <w:pPr>
        <w:pStyle w:val="BookText"/>
        <w:rPr/>
      </w:pPr>
      <w:r>
        <w:rPr>
          <w:rFonts w:ascii="Amiri" w:hAnsi="Amiri" w:eastAsia="Amiri" w:cs="Amiri"/>
          <w:color w:val="111111"/>
          <w:sz w:val="28"/>
          <w:sz w:val="28"/>
          <w:szCs w:val="28"/>
          <w:rtl w:val="true"/>
          <w:lang w:bidi="ar-SA"/>
        </w:rPr>
        <w:t>الكوفة، فسار بها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أخبث ما سخّر لآدمي، فأتى </w:t>
      </w:r>
      <w:r>
        <w:rPr>
          <w:rStyle w:val="FootnoteAnchor"/>
          <w:rtl w:val="true"/>
        </w:rPr>
        <w:footnoteReference w:id="224"/>
      </w:r>
      <w:r>
        <w:rPr>
          <w:rFonts w:ascii="Amiri" w:hAnsi="Amiri" w:eastAsia="Amiri" w:cs="Amiri"/>
          <w:color w:val="111111"/>
          <w:sz w:val="28"/>
          <w:sz w:val="28"/>
          <w:szCs w:val="28"/>
          <w:rtl w:val="true"/>
          <w:lang w:bidi="ar-SA"/>
        </w:rPr>
        <w:t>مسجد الكوفة و شريح في مجلس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فيها شيئا مما وصفت، فأدناه شريح و أفهمه ما قال له، ثم أقاله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الحافظ‍‌ أبو القاسم علي بن الحسن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السّلمي، عن أبي بكر الخطيب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الحسين أحمد بن محمّد القطان، عن أبي بكر محمّد بن الحسن بن زياد النقاش، أنبأ محمّد بن إسحاق السراج، أنبأ داود بن رشيد </w:t>
      </w:r>
      <w:r>
        <w:rPr>
          <w:rStyle w:val="FootnoteAnchor"/>
          <w:rtl w:val="true"/>
        </w:rPr>
        <w:footnoteReference w:id="226"/>
      </w:r>
      <w:r>
        <w:rPr>
          <w:rFonts w:ascii="Amiri" w:hAnsi="Amiri" w:eastAsia="Amiri" w:cs="Amiri"/>
          <w:color w:val="111111"/>
          <w:sz w:val="28"/>
          <w:sz w:val="28"/>
          <w:szCs w:val="28"/>
          <w:rtl w:val="true"/>
          <w:lang w:bidi="ar-SA"/>
        </w:rPr>
        <w:t>بن عدي، عن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أدهى من الثعلب، فما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كان شريحا خرج أيام الطاعون إلى النجف، فكان إذا قام يصلي يجيء ثعلب فيقف تجاهه، فيحاكيه و يحيل بين يديه، فيشغله عن صلاته، فلما </w:t>
      </w:r>
      <w:r>
        <w:rPr>
          <w:rStyle w:val="FootnoteAnchor"/>
          <w:rtl w:val="true"/>
        </w:rPr>
        <w:footnoteReference w:id="227"/>
      </w:r>
      <w:r>
        <w:rPr>
          <w:rFonts w:ascii="Amiri" w:hAnsi="Amiri" w:eastAsia="Amiri" w:cs="Amiri"/>
          <w:color w:val="111111"/>
          <w:sz w:val="28"/>
          <w:sz w:val="28"/>
          <w:szCs w:val="28"/>
          <w:rtl w:val="true"/>
          <w:lang w:bidi="ar-SA"/>
        </w:rPr>
        <w:t>ذلك عليه نزع قميصه، فجعله على قصبة، و أخرج كميه و جعل قلنسوته و عمامته عليه، فأقبل الثعلب، فوقف على عادته، فوقف شريح من خلفه، فأخذه بغتة فلذلك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أدهى من الثعلب و أحيل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ثنا أبو محمّد عبد العزيز بن أحمد، أنبأ أبو محمّد عبد الرّحمن بن عثمان، أنبأ أبو الميمون البجلي، ثنا أبو زرعة النصري </w:t>
      </w:r>
      <w:r>
        <w:rPr>
          <w:rStyle w:val="FootnoteAnchor"/>
          <w:rtl w:val="true"/>
        </w:rPr>
        <w:footnoteReference w:id="228"/>
      </w:r>
      <w:r>
        <w:rPr>
          <w:rFonts w:ascii="Amiri" w:hAnsi="Amiri" w:eastAsia="Amiri" w:cs="Amiri"/>
          <w:color w:val="111111"/>
          <w:sz w:val="28"/>
          <w:sz w:val="28"/>
          <w:szCs w:val="28"/>
          <w:rtl w:val="true"/>
          <w:lang w:bidi="ar-SA"/>
        </w:rPr>
        <w:t xml:space="preserve">، حدّثني أحمد بن شبّويه، ثنا الفضل بن موسى السيناني </w:t>
      </w:r>
      <w:r>
        <w:rPr>
          <w:rStyle w:val="FootnoteAnchor"/>
          <w:rtl w:val="true"/>
        </w:rPr>
        <w:footnoteReference w:id="229"/>
      </w:r>
      <w:r>
        <w:rPr>
          <w:rFonts w:ascii="Amiri" w:hAnsi="Amiri" w:eastAsia="Amiri" w:cs="Amiri"/>
          <w:color w:val="111111"/>
          <w:sz w:val="28"/>
          <w:sz w:val="28"/>
          <w:szCs w:val="28"/>
          <w:rtl w:val="true"/>
          <w:lang w:bidi="ar-SA"/>
        </w:rPr>
        <w:t>،عن الأعمش، عن إبراهيم أنه سئل عن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w:t>
      </w:r>
      <w:r>
        <w:rPr>
          <w:rStyle w:val="FootnoteAnchor"/>
          <w:rtl w:val="true"/>
        </w:rPr>
        <w:footnoteReference w:id="230"/>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أنبأ أبو الحسن بن أبي الحديد، أنبأ جدي، أنبأ أبو محمّد بن زبر </w:t>
      </w:r>
      <w:r>
        <w:rPr>
          <w:rStyle w:val="FootnoteAnchor"/>
          <w:rtl w:val="true"/>
        </w:rPr>
        <w:footnoteReference w:id="231"/>
      </w:r>
      <w:r>
        <w:rPr>
          <w:rFonts w:ascii="Amiri" w:hAnsi="Amiri" w:eastAsia="Amiri" w:cs="Amiri"/>
          <w:color w:val="111111"/>
          <w:sz w:val="28"/>
          <w:sz w:val="28"/>
          <w:szCs w:val="28"/>
          <w:rtl w:val="true"/>
          <w:lang w:bidi="ar-SA"/>
        </w:rPr>
        <w:t xml:space="preserve">،نا إبراهيم بن مهدي بن عبد الرّحمن الأيلي، نا أبو </w:t>
      </w:r>
    </w:p>
    <w:p>
      <w:pPr>
        <w:pStyle w:val="BookText"/>
        <w:rPr/>
      </w:pPr>
      <w:r>
        <w:rPr>
          <w:rFonts w:ascii="Amiri" w:hAnsi="Amiri" w:eastAsia="Amiri" w:cs="Amiri"/>
          <w:color w:val="111111"/>
          <w:sz w:val="28"/>
          <w:sz w:val="28"/>
          <w:szCs w:val="28"/>
          <w:rtl w:val="true"/>
          <w:lang w:bidi="ar-SA"/>
        </w:rPr>
        <w:t>حاتم السّجستاني، ثنا الأصمعي، عن أبي عوانة،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عَجِبْتَ‌ وَ يَسْخَرُونَ‌ </w:t>
      </w:r>
      <w:r>
        <w:rPr>
          <w:rStyle w:val="FootnoteAnchor"/>
          <w:rtl w:val="true"/>
        </w:rPr>
        <w:footnoteReference w:id="23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يعجب من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شريحا شاعرا معجبا برأيه، عبد 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أنبأ أبو العلاء الواسطي، أنبأ أبو بكر البابسيري، أنا الأحوص بن المفضّل، نا أبي، نا 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عن فلان،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شريح فائقا </w:t>
      </w:r>
      <w:r>
        <w:rPr>
          <w:rStyle w:val="FootnoteAnchor"/>
          <w:rtl w:val="true"/>
        </w:rPr>
        <w:footnoteReference w:id="233"/>
      </w:r>
      <w:r>
        <w:rPr>
          <w:rFonts w:ascii="Amiri" w:hAnsi="Amiri" w:eastAsia="Amiri" w:cs="Amiri"/>
          <w:color w:val="111111"/>
          <w:sz w:val="28"/>
          <w:sz w:val="28"/>
          <w:szCs w:val="28"/>
          <w:rtl w:val="true"/>
          <w:lang w:bidi="ar-SA"/>
        </w:rPr>
        <w:t>،شاعرا،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المعمر الأنصاري، أنبأ أبو الحسن بن الطّيّوري، أنبأ أبو الحسن بن محمّد الفرونبي </w:t>
      </w:r>
      <w:r>
        <w:rPr>
          <w:rStyle w:val="FootnoteAnchor"/>
          <w:rtl w:val="true"/>
        </w:rPr>
        <w:footnoteReference w:id="234"/>
      </w:r>
      <w:r>
        <w:rPr>
          <w:rStyle w:val="FootnoteAnchor"/>
          <w:rtl w:val="true"/>
        </w:rPr>
        <w:footnoteReference w:id="2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العبّاس، أنبأ عبيد اللّه بن عبد الرّحمن السكوني </w:t>
      </w:r>
      <w:r>
        <w:rPr>
          <w:rStyle w:val="FootnoteAnchor"/>
          <w:rtl w:val="true"/>
        </w:rPr>
        <w:footnoteReference w:id="236"/>
      </w:r>
      <w:r>
        <w:rPr>
          <w:rFonts w:ascii="Amiri" w:hAnsi="Amiri" w:eastAsia="Amiri" w:cs="Amiri"/>
          <w:color w:val="111111"/>
          <w:sz w:val="28"/>
          <w:sz w:val="28"/>
          <w:szCs w:val="28"/>
          <w:rtl w:val="true"/>
          <w:lang w:bidi="ar-SA"/>
        </w:rPr>
        <w:t>الدينوري العائف الذي يعيف الطير أي يزجرها، و ذلك أن يفسر بأسمائها و مساقطها و أصواتها و مجاريها،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w:t>
      </w:r>
      <w:r>
        <w:rPr>
          <w:rStyle w:val="FootnoteAnchor"/>
          <w:rtl w:val="true"/>
        </w:rPr>
        <w:footnoteReference w:id="237"/>
      </w:r>
      <w:r>
        <w:rPr>
          <w:rFonts w:ascii="Amiri" w:hAnsi="Amiri" w:eastAsia="Amiri" w:cs="Amiri"/>
          <w:color w:val="111111"/>
          <w:sz w:val="28"/>
          <w:sz w:val="28"/>
          <w:szCs w:val="28"/>
          <w:rtl w:val="true"/>
          <w:lang w:bidi="ar-SA"/>
        </w:rPr>
        <w:t>الطير أعيفها عيافة، و الأصل في العيافة للطير 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يتطير و هو شديد الطيرة، ثم قد تجدهم يعيفون بالبروح و السنوح و عصب القرن و لم يرد ابن سيرين أن شريحا يعيف هذه العيافة، و كيف يريد هذا و قد روى أن العيافة من الحنث و المكيد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مصيب الطير، صادق الحدس، فكأنه عائف،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ساحر إذا كان رقيقا لطيفا، و ما أنت إلاّ كاهن إذا بطنه أصاب، و أما العائف فهو الذي يعرف الآثار و يتبعها و يعرف شبه الرجل في ولده و أخيه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بن زريق </w:t>
      </w:r>
      <w:r>
        <w:rPr>
          <w:rStyle w:val="FootnoteAnchor"/>
          <w:rtl w:val="true"/>
        </w:rPr>
        <w:footnoteReference w:id="238"/>
      </w:r>
      <w:r>
        <w:rPr>
          <w:rFonts w:ascii="Amiri" w:hAnsi="Amiri" w:eastAsia="Amiri" w:cs="Amiri"/>
          <w:color w:val="111111"/>
          <w:sz w:val="28"/>
          <w:sz w:val="28"/>
          <w:szCs w:val="28"/>
          <w:rtl w:val="true"/>
          <w:lang w:bidi="ar-SA"/>
        </w:rPr>
        <w:t xml:space="preserve">،أنبأ أبو بكر الخطيب، أنبأ أبو بكر محمّد بن عمر بن جعفر الخرقي، أنا أبو بكر أحمد بن </w:t>
      </w:r>
    </w:p>
    <w:p>
      <w:pPr>
        <w:pStyle w:val="BookText"/>
        <w:rPr/>
      </w:pPr>
      <w:r>
        <w:rPr>
          <w:rFonts w:ascii="Amiri" w:hAnsi="Amiri" w:eastAsia="Amiri" w:cs="Amiri"/>
          <w:color w:val="111111"/>
          <w:sz w:val="28"/>
          <w:sz w:val="28"/>
          <w:szCs w:val="28"/>
          <w:rtl w:val="true"/>
          <w:lang w:bidi="ar-SA"/>
        </w:rPr>
        <w:t xml:space="preserve">جعفر بن محمّد بن سلم الجبلي </w:t>
      </w:r>
      <w:r>
        <w:rPr>
          <w:rStyle w:val="FootnoteAnchor"/>
          <w:rtl w:val="true"/>
        </w:rPr>
        <w:footnoteReference w:id="239"/>
      </w:r>
      <w:r>
        <w:rPr>
          <w:rFonts w:ascii="Amiri" w:hAnsi="Amiri" w:eastAsia="Amiri" w:cs="Amiri"/>
          <w:color w:val="111111"/>
          <w:sz w:val="28"/>
          <w:sz w:val="28"/>
          <w:szCs w:val="28"/>
          <w:rtl w:val="true"/>
          <w:lang w:bidi="ar-SA"/>
        </w:rPr>
        <w:t>،ثنا أحمد بن علي الأبّار، ثنا علي بن عبد اللّه بن معاوية الكوفي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الخطيب، أخبرني أبو منصور، نابى </w:t>
      </w:r>
      <w:r>
        <w:rPr>
          <w:rStyle w:val="FootnoteAnchor"/>
          <w:rtl w:val="true"/>
        </w:rPr>
        <w:footnoteReference w:id="240"/>
      </w:r>
      <w:r>
        <w:rPr>
          <w:rFonts w:ascii="Amiri" w:hAnsi="Amiri" w:eastAsia="Amiri" w:cs="Amiri"/>
          <w:color w:val="111111"/>
          <w:sz w:val="28"/>
          <w:sz w:val="28"/>
          <w:szCs w:val="28"/>
          <w:rtl w:val="true"/>
          <w:lang w:bidi="ar-SA"/>
        </w:rPr>
        <w:t xml:space="preserve">ابن جعفر بن نابى الجبلي، أنبأ عبد الرّحمن بن عمر الحلال، ثنا محمّد بن جعفر المطيري، ثنا العباس بن محمّد، ثنا علي بن عبد اللّه الشريحي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معاوية، عن ميسرة </w:t>
      </w:r>
      <w:r>
        <w:rPr>
          <w:rStyle w:val="FootnoteAnchor"/>
          <w:rtl w:val="true"/>
        </w:rPr>
        <w:footnoteReference w:id="241"/>
      </w:r>
      <w:r>
        <w:rPr>
          <w:rFonts w:ascii="Amiri" w:hAnsi="Amiri" w:eastAsia="Amiri" w:cs="Amiri"/>
          <w:color w:val="111111"/>
          <w:sz w:val="28"/>
          <w:sz w:val="28"/>
          <w:szCs w:val="28"/>
          <w:rtl w:val="true"/>
          <w:lang w:bidi="ar-SA"/>
        </w:rPr>
        <w:t>،عن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 شريح ابنا له، فبعث في طلبه فجاءه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أصيبه‌؟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يهارش الكلاب،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 فاذهب به إلى المؤدب فقل 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الصلاة لأكلب يلهوا </w:t>
      </w:r>
      <w:r>
        <w:rPr>
          <w:rStyle w:val="FootnoteAnchor"/>
          <w:rtl w:val="true"/>
        </w:rPr>
        <w:footnoteReference w:id="243"/>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الهراش مع الغواة النّجس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فإذا اتاك فعضّه بملامة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وعظته موعظة </w:t>
      </w:r>
      <w:r>
        <w:rPr>
          <w:rStyle w:val="FootnoteAnchor"/>
          <w:rtl w:val="true"/>
        </w:rPr>
        <w:footnoteReference w:id="245"/>
      </w:r>
      <w:r>
        <w:rPr>
          <w:rFonts w:ascii="Amiri" w:hAnsi="Amiri" w:eastAsia="Amiri" w:cs="Amiri"/>
          <w:color w:val="111111"/>
          <w:sz w:val="28"/>
          <w:sz w:val="28"/>
          <w:szCs w:val="28"/>
          <w:rtl w:val="true"/>
          <w:lang w:bidi="ar-SA"/>
        </w:rPr>
        <w:t>الأديب الأكيس</w:t>
      </w:r>
    </w:p>
    <w:p>
      <w:pPr>
        <w:pStyle w:val="BookText"/>
        <w:rPr/>
      </w:pPr>
      <w:r>
        <w:rPr>
          <w:rFonts w:ascii="IRNazanin" w:hAnsi="IRNazanin" w:eastAsia="IRNazanin"/>
          <w:color w:val="111111"/>
          <w:sz w:val="28"/>
          <w:sz w:val="28"/>
          <w:szCs w:val="28"/>
          <w:rtl w:val="true"/>
          <w:lang w:bidi="fa-IR"/>
        </w:rPr>
        <w:t xml:space="preserve">و إذا هممت </w:t>
      </w:r>
      <w:r>
        <w:rPr>
          <w:rStyle w:val="FootnoteAnchor"/>
          <w:rtl w:val="true"/>
        </w:rPr>
        <w:footnoteReference w:id="246"/>
      </w:r>
      <w:r>
        <w:rPr>
          <w:rFonts w:ascii="Amiri" w:hAnsi="Amiri" w:eastAsia="Amiri" w:cs="Amiri"/>
          <w:color w:val="111111"/>
          <w:sz w:val="28"/>
          <w:sz w:val="28"/>
          <w:szCs w:val="28"/>
          <w:rtl w:val="true"/>
          <w:lang w:bidi="ar-SA"/>
        </w:rPr>
        <w:t xml:space="preserve">بضربه فبدرّة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ضربت بها ثلاثا فاحبس</w:t>
      </w:r>
    </w:p>
    <w:p>
      <w:pPr>
        <w:pStyle w:val="BookText"/>
        <w:rPr/>
      </w:pPr>
      <w:r>
        <w:rPr>
          <w:rFonts w:ascii="Amiri" w:hAnsi="Amiri" w:eastAsia="Amiri" w:cs="Amiri"/>
          <w:color w:val="111111"/>
          <w:sz w:val="28"/>
          <w:sz w:val="28"/>
          <w:szCs w:val="28"/>
          <w:rtl w:val="true"/>
          <w:lang w:bidi="ar-SA"/>
        </w:rPr>
        <w:t>هذا لفظ‍‌ حديث أبي، و زاد الحرفي بيتا رابعا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فإنك ما أتيت فنفسه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تجرعني أعزّ الأنفس</w:t>
      </w:r>
    </w:p>
    <w:p>
      <w:pPr>
        <w:pStyle w:val="BookText"/>
        <w:rPr/>
      </w:pPr>
      <w:r>
        <w:rPr>
          <w:rFonts w:ascii="Amiri" w:hAnsi="Amiri" w:eastAsia="Amiri" w:cs="Amiri"/>
          <w:color w:val="111111"/>
          <w:sz w:val="28"/>
          <w:sz w:val="28"/>
          <w:szCs w:val="28"/>
          <w:rtl w:val="true"/>
          <w:lang w:bidi="ar-SA"/>
        </w:rPr>
        <w:t>أخبرنا أبو الحسن علي بن المسلّم الفقيه، أنا حيدرة بن علي، أنبأ أبو محمّد بن أبي نصر، أنبأ عمي أبو علي، ثنا علي بن بكر، أنبأ ابن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معلّم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الصلاة لأكلب يلهو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الهراش مع الخبيث الأخيس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أتاك فعنفه بملامة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وعظته موعظة الأديب الأكيس </w:t>
      </w:r>
    </w:p>
    <w:p>
      <w:pPr>
        <w:pStyle w:val="BookText"/>
        <w:rPr/>
      </w:pPr>
      <w:r>
        <w:rPr>
          <w:rFonts w:ascii="Amiri" w:hAnsi="Amiri" w:eastAsia="Amiri" w:cs="Amiri"/>
          <w:color w:val="111111"/>
          <w:sz w:val="28"/>
          <w:sz w:val="28"/>
          <w:szCs w:val="28"/>
          <w:rtl w:val="true"/>
          <w:lang w:bidi="ar-SA"/>
        </w:rPr>
        <w:t xml:space="preserve">فإذا هممت بضربه فبدرّة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 بها ثلاثا فاحبس</w:t>
      </w:r>
    </w:p>
    <w:p>
      <w:pPr>
        <w:pStyle w:val="BookText"/>
        <w:rPr/>
      </w:pPr>
      <w:r>
        <w:rPr>
          <w:rFonts w:ascii="Amiri" w:hAnsi="Amiri" w:eastAsia="Amiri" w:cs="Amiri"/>
          <w:color w:val="111111"/>
          <w:sz w:val="28"/>
          <w:sz w:val="28"/>
          <w:szCs w:val="28"/>
          <w:rtl w:val="true"/>
          <w:lang w:bidi="ar-SA"/>
        </w:rPr>
        <w:t xml:space="preserve">فليأتينك عامدا بصحيفة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نكداء مثل صحيفة المتلمس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لم تعلم بأنك مع ما فعلت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تجزعني أعز الأنفس</w:t>
      </w:r>
    </w:p>
    <w:p>
      <w:pPr>
        <w:pStyle w:val="BookText"/>
        <w:rPr/>
      </w:pPr>
      <w:r>
        <w:rPr>
          <w:rFonts w:ascii="Amiri" w:hAnsi="Amiri" w:eastAsia="Amiri" w:cs="Amiri"/>
          <w:color w:val="111111"/>
          <w:sz w:val="28"/>
          <w:sz w:val="28"/>
          <w:szCs w:val="28"/>
          <w:rtl w:val="true"/>
          <w:lang w:bidi="ar-SA"/>
        </w:rPr>
        <w:t>فضربه المعلم ستا،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زدتك على ما أمرتك‌؟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لأمرك، و ثلاثا لحمله ما لا يدري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إسناده، أنبأ محمّد بن الحسين، أنبأ أبو الفرج المعافى بن زكريا القاضي </w:t>
      </w:r>
      <w:r>
        <w:rPr>
          <w:rStyle w:val="FootnoteAnchor"/>
          <w:rtl w:val="true"/>
        </w:rPr>
        <w:footnoteReference w:id="248"/>
      </w:r>
      <w:r>
        <w:rPr>
          <w:rFonts w:ascii="IRNazanin" w:hAnsi="IRNazanin" w:eastAsia="IRNazanin"/>
          <w:color w:val="111111"/>
          <w:sz w:val="28"/>
          <w:sz w:val="28"/>
          <w:szCs w:val="28"/>
          <w:rtl w:val="true"/>
          <w:lang w:bidi="fa-IR"/>
        </w:rPr>
        <w:t xml:space="preserve">،ثنا أبو النصر </w:t>
      </w:r>
      <w:r>
        <w:rPr>
          <w:rStyle w:val="FootnoteAnchor"/>
          <w:rtl w:val="true"/>
        </w:rPr>
        <w:footnoteReference w:id="249"/>
      </w:r>
      <w:r>
        <w:rPr>
          <w:rFonts w:ascii="Amiri" w:hAnsi="Amiri" w:eastAsia="Amiri" w:cs="Amiri"/>
          <w:color w:val="111111"/>
          <w:sz w:val="28"/>
          <w:sz w:val="28"/>
          <w:szCs w:val="28"/>
          <w:rtl w:val="true"/>
          <w:lang w:bidi="ar-SA"/>
        </w:rPr>
        <w:t>العقيلي، ثنا الغلاّبي، ثنا عبد اللّه بن الضحاك، ثنا الهيثم بن عدي، عن الشعبي،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عليكم بنساء بني تميم فإنهن النساء،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أبا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يوما من جنازة متطهرا </w:t>
      </w:r>
      <w:r>
        <w:rPr>
          <w:rStyle w:val="FootnoteAnchor"/>
          <w:rtl w:val="true"/>
        </w:rPr>
        <w:footnoteReference w:id="250"/>
      </w:r>
      <w:r>
        <w:rPr>
          <w:rFonts w:ascii="Amiri" w:hAnsi="Amiri" w:eastAsia="Amiri" w:cs="Amiri"/>
          <w:color w:val="111111"/>
          <w:sz w:val="28"/>
          <w:sz w:val="28"/>
          <w:szCs w:val="28"/>
          <w:rtl w:val="true"/>
          <w:lang w:bidi="ar-SA"/>
        </w:rPr>
        <w:t xml:space="preserve">فمررت بخباء، فإذا بعجوز معها جارية رءود </w:t>
      </w:r>
      <w:r>
        <w:rPr>
          <w:rStyle w:val="FootnoteAnchor"/>
          <w:rtl w:val="true"/>
        </w:rPr>
        <w:footnoteReference w:id="251"/>
      </w:r>
      <w:r>
        <w:rPr>
          <w:rFonts w:ascii="Amiri" w:hAnsi="Amiri" w:eastAsia="Amiri" w:cs="Amiri"/>
          <w:color w:val="111111"/>
          <w:sz w:val="28"/>
          <w:sz w:val="28"/>
          <w:szCs w:val="28"/>
          <w:rtl w:val="true"/>
          <w:lang w:bidi="ar-SA"/>
        </w:rPr>
        <w:t>،فاستسقيت،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أعجب إليك أم ماء أم 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أعجب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اسقيه لبنا، فإني أظنه غريبا، فسقتني، فلما شربت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ابنتي زينب بنت حدير </w:t>
      </w:r>
      <w:r>
        <w:rPr>
          <w:rStyle w:val="FootnoteAnchor"/>
          <w:rtl w:val="true"/>
        </w:rPr>
        <w:footnoteReference w:id="252"/>
      </w:r>
      <w:r>
        <w:rPr>
          <w:rFonts w:ascii="Amiri" w:hAnsi="Amiri" w:eastAsia="Amiri" w:cs="Amiri"/>
          <w:color w:val="111111"/>
          <w:sz w:val="28"/>
          <w:sz w:val="28"/>
          <w:szCs w:val="28"/>
          <w:rtl w:val="true"/>
          <w:lang w:bidi="ar-SA"/>
        </w:rPr>
        <w:t>إحدى نساء بني تميم ثم من بني حنظلة، ثم من بني طهيّة،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تزوجنيها؟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كفأ، فانصرفت إلى منزلي، فامتنعت من القائلة، فلما صلّيت الظهر وجهت إلى إخواني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الأجدع، و الأسود بن يزيد </w:t>
      </w:r>
      <w:r>
        <w:rPr>
          <w:rStyle w:val="FootnoteAnchor"/>
          <w:rtl w:val="true"/>
        </w:rPr>
        <w:footnoteReference w:id="253"/>
      </w:r>
      <w:r>
        <w:rPr>
          <w:rFonts w:ascii="Amiri" w:hAnsi="Amiri" w:eastAsia="Amiri" w:cs="Amiri"/>
          <w:color w:val="111111"/>
          <w:sz w:val="28"/>
          <w:sz w:val="28"/>
          <w:szCs w:val="28"/>
          <w:rtl w:val="true"/>
          <w:lang w:bidi="ar-SA"/>
        </w:rPr>
        <w:t>فصلّيت العصر ثم رحت إلى عمها و هو في مسجده، فلما رآني تنحى لي عن مجلسه،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بمجلسك، و نحن طالبوا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أمية، 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زينب بنت أخيك،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بها عنك رغبة و لا تك عنها مقصر،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تكلمت فزوجني، ثم انصرفت، فما وصلت إلى منزلي حتى ندمت </w:t>
      </w:r>
      <w:r>
        <w:rPr>
          <w:rStyle w:val="FootnoteAnchor"/>
          <w:rtl w:val="true"/>
        </w:rPr>
        <w:footnoteReference w:id="25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بنفسي، فهممت أن أرسل إليها بطلاقها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أجمع </w:t>
      </w:r>
      <w:r>
        <w:rPr>
          <w:rStyle w:val="FootnoteAnchor"/>
          <w:rtl w:val="true"/>
        </w:rPr>
        <w:footnoteReference w:id="255"/>
      </w:r>
      <w:r>
        <w:rPr>
          <w:rFonts w:ascii="Amiri" w:hAnsi="Amiri" w:eastAsia="Amiri" w:cs="Amiri"/>
          <w:color w:val="111111"/>
          <w:sz w:val="28"/>
          <w:sz w:val="28"/>
          <w:szCs w:val="28"/>
          <w:rtl w:val="true"/>
          <w:lang w:bidi="ar-SA"/>
        </w:rPr>
        <w:t>حمقتين و لكني أضمها إليّ‌ فإن رأيت ما أحب حمدت اللّه، و إن تكن الأخرى طلقتها، فأرسلت إليها بصداقها و كرامتها، فلما أهديت إليّ‌ و قام النساء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 من السّنّة إذا أهديت المرأة إلى زوجها أن تصلي ركعتين خلفه، و يسألا اللّه البركة، فقمت أصلي فإذا هي خلفي، فلما فرغت رجعت إلى مكانها، و مددت يدي،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w:t>
      </w:r>
      <w:r>
        <w:rPr>
          <w:rStyle w:val="FootnoteAnchor"/>
          <w:rtl w:val="true"/>
        </w:rPr>
        <w:footnoteReference w:id="256"/>
      </w:r>
      <w:r>
        <w:rPr>
          <w:rFonts w:ascii="Amiri" w:hAnsi="Amiri" w:eastAsia="Amiri" w:cs="Amiri"/>
          <w:color w:val="111111"/>
          <w:sz w:val="28"/>
          <w:sz w:val="28"/>
          <w:szCs w:val="28"/>
          <w:rtl w:val="true"/>
          <w:lang w:bidi="ar-SA"/>
        </w:rPr>
        <w:t>و ربّ‌ الكعبة،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 صلّى اللّه على سيدنا محمّد و آله، أما بعد فإني امرأة غريبة، و لا و اللّه ما ركبت مركبا هو أصعب عليّ‌ من هذا، و أنت رجل لا أعرف أخلاقك، فخبرني بما تحب أنت </w:t>
      </w:r>
      <w:r>
        <w:rPr>
          <w:rStyle w:val="FootnoteAnchor"/>
          <w:rtl w:val="true"/>
        </w:rPr>
        <w:footnoteReference w:id="257"/>
      </w:r>
      <w:r>
        <w:rPr>
          <w:rFonts w:ascii="Amiri" w:hAnsi="Amiri" w:eastAsia="Amiri" w:cs="Amiri"/>
          <w:color w:val="111111"/>
          <w:sz w:val="28"/>
          <w:sz w:val="28"/>
          <w:szCs w:val="28"/>
          <w:rtl w:val="true"/>
          <w:lang w:bidi="ar-SA"/>
        </w:rPr>
        <w:t>و بما تكره أزدجر عنه، أقول قولي هذا و أستغفر اللّه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صلى اللّه على محمّد و آله، أما بعد، فقد قدمت على أهل دار، زوجك سيد رحالهم، و أنت إن شاء اللّه سيدة نسائهم، أحب هذا و أكره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أختانك أ تحب أن يزوروك </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قاض، و أكره أن يملّوني و أكره أن ينقطعوا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معها سنة، أنا كل يوم أشتد </w:t>
      </w:r>
      <w:r>
        <w:rPr>
          <w:rStyle w:val="FootnoteAnchor"/>
          <w:rtl w:val="true"/>
        </w:rPr>
        <w:footnoteReference w:id="260"/>
      </w:r>
      <w:r>
        <w:rPr>
          <w:rFonts w:ascii="Amiri" w:hAnsi="Amiri" w:eastAsia="Amiri" w:cs="Amiri"/>
          <w:color w:val="111111"/>
          <w:sz w:val="28"/>
          <w:sz w:val="28"/>
          <w:szCs w:val="28"/>
          <w:rtl w:val="true"/>
          <w:lang w:bidi="ar-SA"/>
        </w:rPr>
        <w:t>سرورا مني باليوم الذي مضى، فرجعت يوما من مجلس القضاء، فإذا عجوز تأمر و تنهي في منزلي،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يا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ختنتك، هذه أمي،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أبا أمية، و كيف رأيت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تكون أسوأ خلقا منها 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غلاما و إذا حظيت </w:t>
      </w:r>
      <w:r>
        <w:rPr>
          <w:rStyle w:val="FootnoteAnchor"/>
          <w:rtl w:val="true"/>
        </w:rPr>
        <w:footnoteReference w:id="261"/>
      </w:r>
      <w:r>
        <w:rPr>
          <w:rFonts w:ascii="Amiri" w:hAnsi="Amiri" w:eastAsia="Amiri" w:cs="Amiri"/>
          <w:color w:val="111111"/>
          <w:sz w:val="28"/>
          <w:sz w:val="28"/>
          <w:szCs w:val="28"/>
          <w:rtl w:val="true"/>
          <w:lang w:bidi="ar-SA"/>
        </w:rPr>
        <w:t>عند زوجها، فإن رابك من أهلك ريب فالسّوط‍‌،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أنها ابنتك قد كفتني الرياضة و أحسنت الأدب، فكانت تجيئني في كل حول مرة، فتوصي بهذه الوصية ثم تنصرف، فأقمت معها عشرين سنة، </w:t>
      </w:r>
    </w:p>
    <w:p>
      <w:pPr>
        <w:pStyle w:val="BookText"/>
        <w:rPr/>
      </w:pPr>
      <w:r>
        <w:rPr>
          <w:rFonts w:ascii="Amiri" w:hAnsi="Amiri" w:eastAsia="Amiri" w:cs="Amiri"/>
          <w:color w:val="111111"/>
          <w:sz w:val="28"/>
          <w:sz w:val="28"/>
          <w:szCs w:val="28"/>
          <w:rtl w:val="true"/>
          <w:lang w:bidi="ar-SA"/>
        </w:rPr>
        <w:t>ما غضبت عليها يوما و لا ليلة، إلاّ يوما، و كنت لها ظالما، و ذلك أني ركعت ركعتي الفجر، و أبصرت عقربا فعجلت عن قتلها، فكفأت عليها الإناء، و بادرت إلى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إياك و الإناء، فعجلت إليه فحركته فضربتها العقرب، و لو رأيتني يا شعبي و أنا أمص إصبعها و أقرأ عليها المعوذتين و كان لي جار يقال له قيس بن جرير </w:t>
      </w:r>
      <w:r>
        <w:rPr>
          <w:rStyle w:val="FootnoteAnchor"/>
          <w:rtl w:val="true"/>
        </w:rPr>
        <w:footnoteReference w:id="262"/>
      </w:r>
      <w:r>
        <w:rPr>
          <w:rFonts w:ascii="Amiri" w:hAnsi="Amiri" w:eastAsia="Amiri" w:cs="Amiri"/>
          <w:color w:val="111111"/>
          <w:sz w:val="28"/>
          <w:sz w:val="28"/>
          <w:szCs w:val="28"/>
          <w:rtl w:val="true"/>
          <w:lang w:bidi="ar-SA"/>
        </w:rPr>
        <w:t xml:space="preserve">لا يزال يقرع مريته </w:t>
      </w:r>
      <w:r>
        <w:rPr>
          <w:rStyle w:val="FootnoteAnchor"/>
          <w:rtl w:val="true"/>
        </w:rPr>
        <w:footnoteReference w:id="263"/>
      </w:r>
      <w:r>
        <w:rPr>
          <w:rFonts w:ascii="Amiri" w:hAnsi="Amiri" w:eastAsia="Amiri" w:cs="Amiri"/>
          <w:color w:val="111111"/>
          <w:sz w:val="28"/>
          <w:sz w:val="28"/>
          <w:szCs w:val="28"/>
          <w:rtl w:val="true"/>
          <w:lang w:bidi="ar-SA"/>
        </w:rPr>
        <w:t>فعند 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حين أضرب زينبا</w:t>
      </w:r>
    </w:p>
    <w:p>
      <w:pPr>
        <w:pStyle w:val="BookText"/>
        <w:rPr/>
      </w:pPr>
      <w:r>
        <w:rPr>
          <w:rFonts w:ascii="Amiri" w:hAnsi="Amiri" w:eastAsia="Amiri" w:cs="Amiri"/>
          <w:color w:val="111111"/>
          <w:sz w:val="28"/>
          <w:sz w:val="28"/>
          <w:szCs w:val="28"/>
          <w:rtl w:val="true"/>
          <w:lang w:bidi="ar-SA"/>
        </w:rPr>
        <w:t>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زينب زارها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و أكرمت زوارها</w:t>
      </w:r>
    </w:p>
    <w:p>
      <w:pPr>
        <w:pStyle w:val="BookText"/>
        <w:rPr/>
      </w:pPr>
      <w:r>
        <w:rPr>
          <w:rFonts w:ascii="Amiri" w:hAnsi="Amiri" w:eastAsia="Amiri" w:cs="Amiri"/>
          <w:color w:val="111111"/>
          <w:sz w:val="28"/>
          <w:sz w:val="28"/>
          <w:szCs w:val="28"/>
          <w:rtl w:val="true"/>
          <w:lang w:bidi="ar-SA"/>
        </w:rPr>
        <w:t xml:space="preserve">و إن هي زارتهم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لي هوى دارها</w:t>
      </w:r>
    </w:p>
    <w:p>
      <w:pPr>
        <w:pStyle w:val="BookText"/>
        <w:rPr/>
      </w:pPr>
      <w:r>
        <w:rPr>
          <w:rFonts w:ascii="Amiri" w:hAnsi="Amiri" w:eastAsia="Amiri" w:cs="Amiri"/>
          <w:color w:val="111111"/>
          <w:sz w:val="28"/>
          <w:sz w:val="28"/>
          <w:szCs w:val="28"/>
          <w:rtl w:val="true"/>
          <w:lang w:bidi="ar-SA"/>
        </w:rPr>
        <w:t>يا شعبي، فعليك بنساء بني تميم فإنهن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خبر شريح في نكاحه زينب من غير طريق، عثرنا على هذا منها فأثبتناه، و هو كاف من غيره، و في بعض ما رويناه بيت يلي قوله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 xml:space="preserve">و زينب شمس و النساء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لم يبق </w:t>
      </w:r>
      <w:r>
        <w:rPr>
          <w:rStyle w:val="FootnoteAnchor"/>
          <w:rtl w:val="true"/>
        </w:rPr>
        <w:footnoteReference w:id="264"/>
      </w:r>
      <w:r>
        <w:rPr>
          <w:rFonts w:ascii="Amiri" w:hAnsi="Amiri" w:eastAsia="Amiri" w:cs="Amiri"/>
          <w:color w:val="111111"/>
          <w:sz w:val="28"/>
          <w:sz w:val="28"/>
          <w:szCs w:val="28"/>
          <w:rtl w:val="true"/>
          <w:lang w:bidi="ar-SA"/>
        </w:rPr>
        <w:t>منهنّ‌ كوكبا</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أغار شريح في هذا البيت على قول النابغة في مدح النعمان بن المنذر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كلّ‌ ملك دونها يتذبذب</w:t>
      </w:r>
    </w:p>
    <w:p>
      <w:pPr>
        <w:pStyle w:val="BookText"/>
        <w:rPr/>
      </w:pPr>
      <w:r>
        <w:rPr>
          <w:rFonts w:ascii="Amiri" w:hAnsi="Amiri" w:eastAsia="Amiri" w:cs="Amiri"/>
          <w:color w:val="111111"/>
          <w:sz w:val="28"/>
          <w:sz w:val="28"/>
          <w:szCs w:val="28"/>
          <w:rtl w:val="true"/>
          <w:lang w:bidi="ar-SA"/>
        </w:rPr>
        <w:t xml:space="preserve">فإنك شمس، و الملوك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لم يبد منهنّ‌ كوكب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رؤد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وصفها بأنها في اقتبال شبابها كما قال الشاعر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خمصانة قلق موشّحها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رؤد الشباب غلا بها عظم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زوجها، 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العروس إلى زوجها هداء و أهديتها إهداء، و صرح الألف أكبر و كأنه من الهداية، لا من الهدية، و هو أشبه و أليق بالمعنى و من الهداء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النساء مخبآت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لكلّ‌ محصنة هداء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أما قول زينب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ختنتك فقد تكلم في هذا قوم من الفقهاء و اللغويين، و حاجة الفقهاء إلى معرفة ذلك بيّنة، إذ قد يوصي المرء لأصهار فلان و أختانه، و قد يحلف لا يكلم أصهار فلان أو أختانه،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الأختان من قبل الرجل، و الأصهار من قبل المرأة، و ذهب قوم في هذا إلى التداخل و الاشتراك، و هذا أصحّ‌ المذهبين عندي، و قد قال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و النبي صلى اللّه عليه و سلم أبو زوجته، و بذلك على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أصهر فلان إلى فلان، و بين القوم مصاهرة، و صهر، فجرى يجري </w:t>
      </w:r>
      <w:r>
        <w:rPr>
          <w:rStyle w:val="FootnoteAnchor"/>
          <w:rtl w:val="true"/>
        </w:rPr>
        <w:footnoteReference w:id="268"/>
      </w:r>
      <w:r>
        <w:rPr>
          <w:rFonts w:ascii="Amiri" w:hAnsi="Amiri" w:eastAsia="Amiri" w:cs="Amiri"/>
          <w:color w:val="111111"/>
          <w:sz w:val="28"/>
          <w:sz w:val="28"/>
          <w:szCs w:val="28"/>
          <w:rtl w:val="true"/>
          <w:lang w:bidi="ar-SA"/>
        </w:rPr>
        <w:t>النسب و المصاهرة في إجرائهما على الطرفين و العبارتين بهما على الجهتين،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w:t>
      </w:r>
      <w:r>
        <w:rPr>
          <w:rStyle w:val="FootnoteAnchor"/>
          <w:rtl w:val="true"/>
        </w:rPr>
        <w:footnoteReference w:id="269"/>
      </w:r>
      <w:r>
        <w:rPr>
          <w:rFonts w:ascii="Amiri" w:hAnsi="Amiri" w:eastAsia="Amiri" w:cs="Amiri"/>
          <w:color w:val="111111"/>
          <w:sz w:val="28"/>
          <w:sz w:val="28"/>
          <w:szCs w:val="28"/>
          <w:rtl w:val="true"/>
          <w:lang w:bidi="ar-SA"/>
        </w:rPr>
        <w:t>و قد جاء عن أهل التأويل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w:t>
      </w:r>
      <w:r>
        <w:rPr>
          <w:rStyle w:val="FootnoteAnchor"/>
          <w:rtl w:val="true"/>
        </w:rPr>
        <w:footnoteReference w:id="270"/>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هم الأصهار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الأختان، و ظاهر هذا العمل على اختلاف المعنيين بحسب ما ذهب إليه من قدمنا الحكاية عنه، و جائز أن يكون </w:t>
      </w:r>
      <w:r>
        <w:rPr>
          <w:rStyle w:val="FootnoteAnchor"/>
          <w:rtl w:val="true"/>
        </w:rPr>
        <w:footnoteReference w:id="271"/>
      </w:r>
      <w:r>
        <w:rPr>
          <w:rFonts w:ascii="Amiri" w:hAnsi="Amiri" w:eastAsia="Amiri" w:cs="Amiri"/>
          <w:color w:val="111111"/>
          <w:sz w:val="28"/>
          <w:sz w:val="28"/>
          <w:szCs w:val="28"/>
          <w:rtl w:val="true"/>
          <w:lang w:bidi="ar-SA"/>
        </w:rPr>
        <w:t>عبر باللفظين عن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حفد الولائد حولهنّ‌ و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بأكفهن أزمة الأحمال </w:t>
      </w:r>
      <w:r>
        <w:rPr>
          <w:rStyle w:val="FootnoteAnchor"/>
          <w:rtl w:val="true"/>
        </w:rPr>
        <w:footnoteReference w:id="2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رؤبة يخاطب أباه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بينك لكرام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دعوت لأتوك حفدة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أي سراعا إلى معاونتك و اتباع أمرك، 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نسعى و نحفد أي نجدّ في عبادتك، و نسعى في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طالب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 أحمد بن معروف، ثنا الحسين بن الفهم، ثنا محمّد بن سعد </w:t>
      </w:r>
      <w:r>
        <w:rPr>
          <w:rStyle w:val="FootnoteAnchor"/>
          <w:rtl w:val="true"/>
        </w:rPr>
        <w:footnoteReference w:id="274"/>
      </w:r>
      <w:r>
        <w:rPr>
          <w:rFonts w:ascii="Amiri" w:hAnsi="Amiri" w:eastAsia="Amiri" w:cs="Amiri"/>
          <w:color w:val="111111"/>
          <w:sz w:val="28"/>
          <w:sz w:val="28"/>
          <w:szCs w:val="28"/>
          <w:rtl w:val="true"/>
          <w:lang w:bidi="ar-SA"/>
        </w:rPr>
        <w:t>،أنبأ الفضل بن دكين، ثنا شريك، عن يحيى بن قيس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شريح أن يصلّى عليه بالجبّانة </w:t>
      </w:r>
      <w:r>
        <w:rPr>
          <w:rStyle w:val="FootnoteAnchor"/>
          <w:rtl w:val="true"/>
        </w:rPr>
        <w:footnoteReference w:id="275"/>
      </w:r>
      <w:r>
        <w:rPr>
          <w:rFonts w:ascii="Amiri" w:hAnsi="Amiri" w:eastAsia="Amiri" w:cs="Amiri"/>
          <w:color w:val="111111"/>
          <w:sz w:val="28"/>
          <w:sz w:val="28"/>
          <w:szCs w:val="28"/>
          <w:rtl w:val="true"/>
          <w:lang w:bidi="ar-SA"/>
        </w:rPr>
        <w:t xml:space="preserve">و أن لا يؤذن به أحد، و لا يتبعه صائحة، و أن لا يجعل على قبره تابوت </w:t>
      </w:r>
      <w:r>
        <w:rPr>
          <w:rStyle w:val="FootnoteAnchor"/>
          <w:rtl w:val="true"/>
        </w:rPr>
        <w:footnoteReference w:id="276"/>
      </w:r>
      <w:r>
        <w:rPr>
          <w:rFonts w:ascii="Amiri" w:hAnsi="Amiri" w:eastAsia="Amiri" w:cs="Amiri"/>
          <w:color w:val="111111"/>
          <w:sz w:val="28"/>
          <w:sz w:val="28"/>
          <w:szCs w:val="28"/>
          <w:rtl w:val="true"/>
          <w:lang w:bidi="ar-SA"/>
        </w:rPr>
        <w:t>و أن يسرع به السير، و أن يلحد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محمّد، أنبأ محمّد بن الحسن بن محمّد بن يونس، ثنا أحمد بن الحسين، أنبأ عبد اللّه بن محمّد بن عبد الرّحمن، ثنا محمّد بن إسماعيل، أنبأ عمران بن ميسرة، عن المحاربي، يزعم عن أشعث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شريحا مات و هو ابن مائة و عشرين سنة، و أن أبا رجاء مات و هو ابن مائة و سبعة </w:t>
      </w:r>
      <w:r>
        <w:rPr>
          <w:rStyle w:val="FootnoteAnchor"/>
          <w:rtl w:val="true"/>
        </w:rPr>
        <w:footnoteReference w:id="277"/>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 أبو طاهر أحمد بن محمود، أنبأ أبو بكر بن المقرئ، ثنا عبد الرّحمن بن الحسن الضرّاب، ثنا محمّد بن إسماعيل بن سمرة الأحمسي، ثنا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أشعب بن سوار أن شريحا مات و هو ابن مائة و عشر سنين، و أن أبا رجاء العطاردي مات و هو ابن مائة و ستة </w:t>
      </w:r>
      <w:r>
        <w:rPr>
          <w:rStyle w:val="FootnoteAnchor"/>
          <w:rtl w:val="true"/>
        </w:rPr>
        <w:footnoteReference w:id="278"/>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 أبو علي بن المسلمة، و أبو القاسم عبد الواحد بن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بن الحمّامي، أنبأ الحسن بن </w:t>
      </w:r>
    </w:p>
    <w:p>
      <w:pPr>
        <w:pStyle w:val="BookText"/>
        <w:rPr/>
      </w:pPr>
      <w:r>
        <w:rPr>
          <w:rFonts w:ascii="Amiri" w:hAnsi="Amiri" w:eastAsia="Amiri" w:cs="Amiri"/>
          <w:color w:val="111111"/>
          <w:sz w:val="28"/>
          <w:sz w:val="28"/>
          <w:szCs w:val="28"/>
          <w:rtl w:val="true"/>
          <w:lang w:bidi="ar-SA"/>
        </w:rPr>
        <w:t>محمّد بن الحسن، ثنا محمّد بن عبد اللّه بن سليمان، 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شريح سنة ثمانين، و أخبرت عن أبي نعيم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سبعين، و قال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أنبأ أبو الفضل بن خيرون، أنبأ عبد اللّه بن محمّد، أنبأ أبو علي بن الصّواف، ثنا محمّد بن عثمان بن أبي شيبة، ثنا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شريح بن الحارث الكندي في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أبو الحسين بن بشران، أنبأ عثمان بن أحمد، 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شريح في زمن مصعب بن الزبير، و هو ابن مائة و ثمان سنين، و مات سنة ثمان و سبعين بعد ما عزل عن القضاء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أنبأ سهل بن بشر، و أحمد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الفضل السعدعي </w:t>
      </w:r>
      <w:r>
        <w:rPr>
          <w:rStyle w:val="FootnoteAnchor"/>
          <w:rtl w:val="true"/>
        </w:rPr>
        <w:footnoteReference w:id="279"/>
      </w:r>
      <w:r>
        <w:rPr>
          <w:rFonts w:ascii="Amiri" w:hAnsi="Amiri" w:eastAsia="Amiri" w:cs="Amiri"/>
          <w:color w:val="111111"/>
          <w:sz w:val="28"/>
          <w:sz w:val="28"/>
          <w:szCs w:val="28"/>
          <w:rtl w:val="true"/>
          <w:lang w:bidi="ar-SA"/>
        </w:rPr>
        <w:t>،أنبأ منير بن أحمد، أنبأ جعفر بن أحمد، أنبأ أحمد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محمّد، أنبأ منصور النهاوندي، أنبأ أبو العباس، أنا أبو القاسم بن الأسقر، ثنا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علي بن خلف، أنبأ أبو عبد اللّه الحافظ‍‌، أنبأ أبو عبد اللّه الصّفار، أنبأ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شريح بن الحارث القاضي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أنبأ أبو الفضل، أنبأ أبو العلاء، أنبأ أبو بكر، أنبأ أبو أمية، أنبأ أبي، 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شريح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نصر، أنبأ أحمد بن الحسن بن خيرون، أنبأ محمّد بن علي بن يعقوب، أنبأ علي بن الحسين بن العباس، أنبأ جدي لأبي إسحاق بن محمّد </w:t>
      </w:r>
    </w:p>
    <w:p>
      <w:pPr>
        <w:pStyle w:val="BookText"/>
        <w:rPr/>
      </w:pPr>
      <w:r>
        <w:rPr>
          <w:rFonts w:ascii="Amiri" w:hAnsi="Amiri" w:eastAsia="Amiri" w:cs="Amiri"/>
          <w:color w:val="111111"/>
          <w:sz w:val="28"/>
          <w:sz w:val="28"/>
          <w:szCs w:val="28"/>
          <w:rtl w:val="true"/>
          <w:lang w:bidi="ar-SA"/>
        </w:rPr>
        <w:t>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عبد اللّه بن إسحاق المدائني، ثنا قعنب بن المحرز بن قعنب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شريح القاضي بالكوفة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علي بن أحمد بن محمّد، أنبأ أبو علي بن البشري </w:t>
      </w:r>
      <w:r>
        <w:rPr>
          <w:rStyle w:val="FootnoteAnchor"/>
          <w:rtl w:val="true"/>
        </w:rPr>
        <w:footnoteReference w:id="280"/>
      </w:r>
      <w:r>
        <w:rPr>
          <w:rFonts w:ascii="Amiri" w:hAnsi="Amiri" w:eastAsia="Amiri" w:cs="Amiri"/>
          <w:color w:val="111111"/>
          <w:sz w:val="28"/>
          <w:sz w:val="28"/>
          <w:szCs w:val="28"/>
          <w:rtl w:val="true"/>
          <w:lang w:bidi="ar-SA"/>
        </w:rPr>
        <w:t xml:space="preserve">،أنبأ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سبعين فيها توفي شريح بن الحارث القاضي بالكوفة،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شريحا القاضي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 مكي بن محمّد، أنبأ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شريح القاضي، و كان له يوم مات مائة سنة و ثمان سنين، 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سبعين مات شريح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شريح القاضي سنة ثمانين، و ذكر أنه </w:t>
      </w:r>
      <w:r>
        <w:rPr>
          <w:rStyle w:val="FootnoteAnchor"/>
          <w:rtl w:val="true"/>
        </w:rPr>
        <w:footnoteReference w:id="281"/>
      </w:r>
      <w:r>
        <w:rPr>
          <w:rFonts w:ascii="Amiri" w:hAnsi="Amiri" w:eastAsia="Amiri" w:cs="Amiri"/>
          <w:color w:val="111111"/>
          <w:sz w:val="28"/>
          <w:sz w:val="28"/>
          <w:szCs w:val="28"/>
          <w:rtl w:val="true"/>
          <w:lang w:bidi="ar-SA"/>
        </w:rPr>
        <w:t>ابن زبر أن محمّد بن يوسف الهروي، أخبره عن محمّد بن عبد اللّه بن سليم، عن ابن نمير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منده، أنبأ الحسن بن محمّد بن يوسف، أنبأ أحمد بن محمّد بن عمر، ثنا أبو بكر بن أبي الدنيا </w:t>
      </w:r>
      <w:r>
        <w:rPr>
          <w:rStyle w:val="FootnoteAnchor"/>
          <w:rtl w:val="true"/>
        </w:rPr>
        <w:footnoteReference w:id="282"/>
      </w:r>
      <w:r>
        <w:rPr>
          <w:rFonts w:ascii="Amiri" w:hAnsi="Amiri" w:eastAsia="Amiri" w:cs="Amiri"/>
          <w:color w:val="111111"/>
          <w:sz w:val="28"/>
          <w:sz w:val="28"/>
          <w:szCs w:val="28"/>
          <w:rtl w:val="true"/>
          <w:lang w:bidi="ar-SA"/>
        </w:rPr>
        <w:t>،ثنا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الكندي القاضي، و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 عن ابن أبي سبرة، عن عيسى،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شريح سنة ثمانين، أو تسع و سبعين،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طاهر أحمد بن الحسن بن أحمد، قالا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محمّد بن الحسن بن أحمد، أنبأ محمّد بن أحمد بن إسماعيل، ثنا عمر بن أحمد بن إسحاق، نا خليفة بن خياط‍‌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القاضي يكنى أبا أمية، 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الأبناء الذين باليمن، و عداده في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أنبأ العلاء، أنبأ أبو بكر، أنبأ أبو أمية،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أبي الحسين الآبنوسي، أنبأ أبو الحسن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أبي نعيم محمّد بن عبد الواحد، أنبأ أبو الحسن بن خزفة </w:t>
      </w:r>
      <w:r>
        <w:rPr>
          <w:rStyle w:val="FootnoteAnchor"/>
          <w:rtl w:val="true"/>
        </w:rPr>
        <w:footnoteReference w:id="28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الزعفراني،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شريح سنة 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محمّد بن علي بن أحمد، أنا أحمد بن إسحاق، ثنا أحمد بن عمران، ثنا موسى التستري، ثنا خليفة العصفري </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ثمانين مات شريح القاضي،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شريح سنة ست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أنبأ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أنبأ أبو الحسين المبارك بن عبد الجبار،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الحسين بن علي، أنبأ الطناجيري، أنبأ أبو عبد اللّه الأبزاري، أنبأ أبو جعفر محمّد بن محمّد، ثنا أبو بشر هارون بن حاتم، ثنا غير واحد من أصحابنا أن شريح القاضي 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 منده، أنبأ جعفر بن أحمد الخصّاف، ثنا أحمد بن الهيثم، 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شريح سنة ثلاث و تسعين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أشعث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له مائة و عشرون سنة، 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7" w:name="pg11400_89894"/>
    </w:p>
    <w:p>
      <w:pPr>
        <w:pStyle w:val="BookText"/>
        <w:rPr/>
      </w:pPr>
      <w:bookmarkEnd w:id="17"/>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ولاة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أهل الكوفة أن 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ثنا أبو محمّد الكتاني، أنبأ أبو بكر محمّد بن عبيد بن أبي عمرو، أنبأ أبو عبد اللّه بن مروان، أنبأ أبو عبد الملك البسري، ثنا سليمان بن عبد الرّحمن، 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يكنى أبا أمية، مات سنة سبع و تسعين،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علينا و عليه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753295_73709187"/>
      <w:bookmarkStart w:id="19" w:name="_Toc7"/>
      <w:bookmarkEnd w:id="18"/>
      <w:r>
        <w:rPr/>
        <w:t>2734</w:t>
      </w:r>
      <w:r>
        <w:rPr>
          <w:rtl w:val="true"/>
        </w:rPr>
        <w:t xml:space="preserve"> - </w:t>
      </w:r>
      <w:r>
        <w:rPr>
          <w:rtl w:val="true"/>
        </w:rPr>
        <w:t>شريح بن عبيد بن شريح بن عبد بن غريب</w:t>
      </w:r>
      <w:bookmarkEnd w:id="19"/>
    </w:p>
    <w:p>
      <w:pPr>
        <w:pStyle w:val="BookText"/>
        <w:rPr/>
      </w:pPr>
      <w:r>
        <w:rPr>
          <w:rFonts w:ascii="Amiri" w:hAnsi="Amiri" w:eastAsia="Amiri" w:cs="Amiri"/>
          <w:color w:val="111111"/>
          <w:sz w:val="28"/>
          <w:sz w:val="28"/>
          <w:szCs w:val="28"/>
          <w:rtl w:val="true"/>
          <w:lang w:bidi="ar-SA"/>
        </w:rPr>
        <w:t xml:space="preserve">أبو الصّلت، و أبو الصّواب المقرائي الحضرمي الحمصي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حدّث عن معاوية، و فضالة بن عبيد، و أبي ذرّ الغفاري، و أبي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نفير </w:t>
      </w:r>
      <w:r>
        <w:rPr>
          <w:rStyle w:val="FootnoteAnchor"/>
          <w:rtl w:val="true"/>
        </w:rPr>
        <w:footnoteReference w:id="287"/>
      </w:r>
      <w:r>
        <w:rPr>
          <w:rFonts w:ascii="Amiri" w:hAnsi="Amiri" w:eastAsia="Amiri" w:cs="Amiri"/>
          <w:color w:val="111111"/>
          <w:sz w:val="28"/>
          <w:sz w:val="28"/>
          <w:szCs w:val="28"/>
          <w:rtl w:val="true"/>
          <w:lang w:bidi="ar-SA"/>
        </w:rPr>
        <w:t xml:space="preserve">النميري، و عقبة بن عامر، و عبيد بن عبد السّلمي، و بشير بن عقربة، و أبي أمامة، و الحارث بن الحارث، و المقدام بن معدي كرب، و أبي الدرداء، و العرباض بن سارية، و أبي مالك الأشعري، و ثوبان مولى رسول اللّه صلى اللّه عليه و سلم، و المقداد بن الأسود الكندي، و عبد الرّحمن بن جبير بن نفير، و كثير بن مرة، و أبي راشد الحبراني، و أبي رهم </w:t>
      </w:r>
      <w:r>
        <w:rPr>
          <w:rStyle w:val="FootnoteAnchor"/>
          <w:rtl w:val="true"/>
        </w:rPr>
        <w:footnoteReference w:id="288"/>
      </w:r>
      <w:r>
        <w:rPr>
          <w:rFonts w:ascii="Amiri" w:hAnsi="Amiri" w:eastAsia="Amiri" w:cs="Amiri"/>
          <w:color w:val="111111"/>
          <w:sz w:val="28"/>
          <w:sz w:val="28"/>
          <w:szCs w:val="28"/>
          <w:rtl w:val="true"/>
          <w:lang w:bidi="ar-SA"/>
        </w:rPr>
        <w:t xml:space="preserve">السّماعي، و شراحيل بن معشر العنسي، و يزيد بن حمير، و أبي طيبة الكلاعي، و أبي بحرية </w:t>
      </w:r>
      <w:r>
        <w:rPr>
          <w:rStyle w:val="FootnoteAnchor"/>
          <w:rtl w:val="true"/>
        </w:rPr>
        <w:footnoteReference w:id="289"/>
      </w:r>
      <w:r>
        <w:rPr>
          <w:rFonts w:ascii="Amiri" w:hAnsi="Amiri" w:eastAsia="Amiri" w:cs="Amiri"/>
          <w:color w:val="111111"/>
          <w:sz w:val="28"/>
          <w:sz w:val="28"/>
          <w:szCs w:val="28"/>
          <w:rtl w:val="true"/>
          <w:lang w:bidi="ar-SA"/>
        </w:rPr>
        <w:t>عبد اللّه بن قيس السكوني، و عبد الرّحمن بن عائذ الأزدي، و عمرو بن الأسود، و جبير بن نفير، و مالك بن يخامر، و أبي إدريس الخولاني، و قزعة بن يحيى، و الزبير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ضمضم بن زرعة، و صفوان بن عمرو، و أبو دوس عثمان بن عبيد، و ثور بن يزيد الحمصي، و معاوية بن صالح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و كان بها حتى قتل عبد الملك عمرو بن سعيد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السيدي، أنبأ أبو سعد محمّد بن عبد الرّحمن، أنبأ أبو أحمد الحاكم، أنبأ أبو بكر محمّد بن محمّد بن سليمان، ثنا هشام بن عمّار، حدّثنا إسماعيل بن عياش </w:t>
      </w:r>
      <w:r>
        <w:rPr>
          <w:rStyle w:val="FootnoteAnchor"/>
          <w:rtl w:val="true"/>
        </w:rPr>
        <w:footnoteReference w:id="290"/>
      </w:r>
      <w:r>
        <w:rPr>
          <w:rFonts w:ascii="Amiri" w:hAnsi="Amiri" w:eastAsia="Amiri" w:cs="Amiri"/>
          <w:color w:val="111111"/>
          <w:sz w:val="28"/>
          <w:sz w:val="28"/>
          <w:szCs w:val="28"/>
          <w:rtl w:val="true"/>
          <w:lang w:bidi="ar-SA"/>
        </w:rPr>
        <w:t xml:space="preserve">،عن ضمضم بن زرعة، عن شريح بن عبيد عن </w:t>
      </w:r>
      <w:r>
        <w:rPr>
          <w:rStyle w:val="FootnoteAnchor"/>
          <w:rtl w:val="true"/>
        </w:rPr>
        <w:footnoteReference w:id="291"/>
      </w:r>
      <w:r>
        <w:rPr>
          <w:rFonts w:ascii="Amiri" w:hAnsi="Amiri" w:eastAsia="Amiri" w:cs="Amiri"/>
          <w:color w:val="111111"/>
          <w:sz w:val="28"/>
          <w:sz w:val="28"/>
          <w:szCs w:val="28"/>
          <w:rtl w:val="true"/>
          <w:lang w:bidi="ar-SA"/>
        </w:rPr>
        <w:t>عقبة بن عامر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عظم تتكلم من الإنسان حين يختم على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أفهمه</w:t>
      </w:r>
      <w:r>
        <w:rPr>
          <w:rFonts w:eastAsia="IRNazanin" w:cs="IRNazanin"/>
          <w:color w:val="111111"/>
          <w:sz w:val="28"/>
          <w:szCs w:val="28"/>
          <w:rtl w:val="true"/>
          <w:lang w:bidi="fa-IR"/>
        </w:rPr>
        <w:t>[</w:t>
      </w:r>
      <w:r>
        <w:rPr>
          <w:rFonts w:eastAsia="IRNazanin" w:cs="IRNazanin"/>
          <w:color w:val="111111"/>
          <w:sz w:val="28"/>
          <w:szCs w:val="28"/>
          <w:lang w:bidi="fa-IR"/>
        </w:rPr>
        <w:t>5001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الحسن بن أحمد، ثم حدّثنا أبو مسعود عبد الرحيم بن علي بن حمد عنه، أنبأ أبو نعيم الحافظ‍‌، ثنا سليمان أحمد، ثنا أحمد بن عبد الوهاب بن نجدة الحوطي، ثنا أبو المغيرة، نا صفوان، عن شريح بن عبيد، عن أبي الدرداء،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صلّ‌ لي أربع ركعات من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ثنا عمرو بن إسحاق بن إبراهيم بن العلاء الحمصي، ثنا محمّد بن إسماعيل بن عباس، حدّثني أبي، عن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 الملك بن مروان، قال لبشير بن عقربة الجهني يوم قتل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اليمان احتجت إلى </w:t>
      </w:r>
      <w:r>
        <w:rPr>
          <w:rStyle w:val="FootnoteAnchor"/>
          <w:rtl w:val="true"/>
        </w:rPr>
        <w:footnoteReference w:id="293"/>
      </w:r>
      <w:r>
        <w:rPr>
          <w:rFonts w:ascii="Amiri" w:hAnsi="Amiri" w:eastAsia="Amiri" w:cs="Amiri"/>
          <w:color w:val="111111"/>
          <w:sz w:val="28"/>
          <w:sz w:val="28"/>
          <w:szCs w:val="28"/>
          <w:rtl w:val="true"/>
          <w:lang w:bidi="ar-SA"/>
        </w:rPr>
        <w:t>كلامك اليوم، فقم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بخطبة لا يلتمس بها إلاّ رياء سمعة وقفه اللّه تعالى يوم القيامة موقف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ثنا عبد العزيز الصّوفي، أنبأ عبد الرّحمن بن عثمان، أنبأ أبو الميمون، ثنا أبو زرعة </w:t>
      </w:r>
      <w:r>
        <w:rPr>
          <w:rStyle w:val="FootnoteAnchor"/>
          <w:rtl w:val="true"/>
        </w:rPr>
        <w:footnoteReference w:id="294"/>
      </w:r>
      <w:r>
        <w:rPr>
          <w:rFonts w:ascii="Amiri" w:hAnsi="Amiri" w:eastAsia="Amiri" w:cs="Amiri"/>
          <w:color w:val="111111"/>
          <w:sz w:val="28"/>
          <w:sz w:val="28"/>
          <w:szCs w:val="28"/>
          <w:rtl w:val="true"/>
          <w:lang w:bidi="ar-SA"/>
        </w:rPr>
        <w:t>،حدّثني الحكم بن نافع بهذه الأسماء، عن صفوان بن عمرو فذكرها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الصلت شريح بن عبيدة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الماوردي، أنبأ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أنبأ عبيد اللّه بن أحمد بن يعقوب، أنبأ العباس بن العباس بن محمّد الجوهري، أنبأ صالح بن أحمد بن محمّد بن حنبل،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عبيد أبو </w:t>
      </w:r>
      <w:r>
        <w:rPr>
          <w:rStyle w:val="FootnoteAnchor"/>
          <w:rtl w:val="true"/>
        </w:rPr>
        <w:footnoteReference w:id="296"/>
      </w:r>
      <w:r>
        <w:rPr>
          <w:rFonts w:ascii="IRNazanin" w:hAnsi="IRNazanin" w:eastAsia="IRNazanin"/>
          <w:color w:val="111111"/>
          <w:sz w:val="28"/>
          <w:sz w:val="28"/>
          <w:szCs w:val="28"/>
          <w:rtl w:val="true"/>
          <w:lang w:bidi="fa-IR"/>
        </w:rPr>
        <w:t>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عبيد الحضرمي أبو الصّلت المقرائي الشامي، سمع معاوية بن أبي سفيان، و عن فضالة بن يزيد </w:t>
      </w:r>
      <w:r>
        <w:rPr>
          <w:rStyle w:val="FootnoteAnchor"/>
          <w:rtl w:val="true"/>
        </w:rPr>
        <w:footnoteReference w:id="298"/>
      </w:r>
      <w:r>
        <w:rPr>
          <w:rFonts w:ascii="Amiri" w:hAnsi="Amiri" w:eastAsia="Amiri" w:cs="Amiri"/>
          <w:color w:val="111111"/>
          <w:sz w:val="28"/>
          <w:sz w:val="28"/>
          <w:szCs w:val="28"/>
          <w:rtl w:val="true"/>
          <w:lang w:bidi="ar-SA"/>
        </w:rPr>
        <w:t xml:space="preserve">كنّاه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المغيرة </w:t>
      </w:r>
      <w:r>
        <w:rPr>
          <w:rStyle w:val="FootnoteAnchor"/>
          <w:rtl w:val="true"/>
        </w:rPr>
        <w:footnoteReference w:id="299"/>
      </w:r>
      <w:r>
        <w:rPr>
          <w:rFonts w:ascii="IRNazanin" w:hAnsi="IRNazanin" w:eastAsia="IRNazanin"/>
          <w:color w:val="111111"/>
          <w:sz w:val="28"/>
          <w:sz w:val="28"/>
          <w:szCs w:val="28"/>
          <w:rtl w:val="true"/>
          <w:lang w:bidi="fa-IR"/>
        </w:rPr>
        <w:t>،روى عنه صفوان بن عمرو، و أبو دوس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أنا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شريح بن عبيد بن جبير </w:t>
      </w:r>
      <w:r>
        <w:rPr>
          <w:rStyle w:val="FootnoteAnchor"/>
          <w:rtl w:val="true"/>
        </w:rPr>
        <w:footnoteReference w:id="300"/>
      </w:r>
      <w:r>
        <w:rPr>
          <w:rFonts w:ascii="IRNazanin" w:hAnsi="IRNazanin" w:eastAsia="IRNazanin"/>
          <w:color w:val="111111"/>
          <w:sz w:val="28"/>
          <w:sz w:val="28"/>
          <w:szCs w:val="28"/>
          <w:rtl w:val="true"/>
          <w:lang w:bidi="fa-IR"/>
        </w:rPr>
        <w:t>،روى عنه صفوان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الواسطي </w:t>
      </w:r>
      <w:r>
        <w:rPr>
          <w:rStyle w:val="FootnoteAnchor"/>
          <w:rtl w:val="true"/>
        </w:rPr>
        <w:footnoteReference w:id="301"/>
      </w:r>
      <w:r>
        <w:rPr>
          <w:rFonts w:ascii="Amiri" w:hAnsi="Amiri" w:eastAsia="Amiri" w:cs="Amiri"/>
          <w:color w:val="111111"/>
          <w:sz w:val="28"/>
          <w:sz w:val="28"/>
          <w:szCs w:val="28"/>
          <w:rtl w:val="true"/>
          <w:lang w:bidi="ar-SA"/>
        </w:rPr>
        <w:t>،أنبأ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شريح بن عبيد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الفضل، أنبأ عبد اللّه بن جعفر، ثنا يعقوب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شريح بن عبيد يكنى أبا الصلت </w:t>
      </w:r>
      <w:r>
        <w:rPr>
          <w:rStyle w:val="FootnoteAnchor"/>
          <w:rtl w:val="true"/>
        </w:rPr>
        <w:footnoteReference w:id="303"/>
      </w:r>
      <w:r>
        <w:rPr>
          <w:rFonts w:ascii="Amiri" w:hAnsi="Amiri" w:eastAsia="Amiri" w:cs="Amiri"/>
          <w:color w:val="111111"/>
          <w:sz w:val="28"/>
          <w:sz w:val="28"/>
          <w:szCs w:val="28"/>
          <w:rtl w:val="true"/>
          <w:lang w:bidi="ar-SA"/>
        </w:rPr>
        <w:t>،حدّثنا بذلك أبو اليمان عن صفوان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أنبأ تمام بن محمّد، أنبأ أبو عبد اللّه الكندي، ثنا أبو زرعة قال في تسمية أهل حمص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شريح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 أبو عبد اللّه بن أبي الحديد، أنبأ أبو الحسن الربعي، أنبأ عبد الوهاب بن الحسن، أنبأ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عبيد مضروب عليه، لم يعرفه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شريح بن عبيد الحضرمي، و أظنه تكريرا فإنه قد كرر غير اسم، و اللّه تعالى أعلم، و موضعه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محمّد بن أحمد الأنباري، أنبأ هبة اللّه بن إبراهيم بن عمر، ثنا أحمد بن محمّد بن إسماعيل، ثنا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شريح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أنبأ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شريح بن عبيد الحضرمي الشامي سمع معاوية بن أبي سفيان، و عن أبي محمّد فضالة بن عبيد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عمرو صفوان بن عمرو السّكسكي، و عثمان بن عبيد أبو دوس النخعي اليحصبي، كنّاه لنا محمّد بن سليمان، 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 أبو صادق الفقيه، أنبأ أحمد بن محمّد بن زنجويه، أنبأ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شريح الشين معجمة، و الخاء غير معجمة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عبيد الحضرمي شامي، يكنى أبا الصّلت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عقبة بن عامر، و فضالة بن عبيد، و معاوية، روى عنه صفوان 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عبيد الحضرمي الشامي، أبو الصلت المقرائي، سمع معاوية بن أبي سفيان، عن فضالة بن عبيد، روى عنه صفوان بن عمرو، و أبو دوس عثمان، كنّاه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المحفوظ‍‌ أبو الصّلت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محمّد بن يحيى، نا أبو الفتح نصر بن إبراهيم، أنبأ أبو زكريا، 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شريح بالشين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ثنا إبراهيم بن يونس بن محمّد، أنبأ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ثنا سهل بن بشر،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عن أبي نصر </w:t>
      </w:r>
      <w:r>
        <w:rPr>
          <w:rStyle w:val="FootnoteAnchor"/>
          <w:rtl w:val="true"/>
        </w:rPr>
        <w:footnoteReference w:id="30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المقرائي بالقاف و فتح الراء و بعدها همزة الياء، فمنهم شريح بن عبيد عن </w:t>
      </w:r>
      <w:r>
        <w:rPr>
          <w:rStyle w:val="FootnoteAnchor"/>
          <w:rtl w:val="true"/>
        </w:rPr>
        <w:footnoteReference w:id="305"/>
      </w: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أبي نصر بن ماكولا </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شريح بشين معجمة، و حاء مهملة، فهو شريح بن عبيد الحضرمي، أبو الصّلت المقرائي، شامي، سمع معاوية بن أبي سفيان، و فضالة بن عبيد، روى عنه صفوان بن عمرو، و أبو دوس عثمان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الفضل، و أبو عبد اللّه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بن مخلد، أنبأ علي بن أحمد بن </w:t>
      </w:r>
      <w:bookmarkStart w:id="20" w:name="pg11400_89899"/>
    </w:p>
    <w:p>
      <w:pPr>
        <w:pStyle w:val="BookText"/>
        <w:rPr/>
      </w:pPr>
      <w:bookmarkEnd w:id="20"/>
      <w:r>
        <w:rPr>
          <w:rFonts w:ascii="Amiri" w:hAnsi="Amiri" w:eastAsia="Amiri" w:cs="Amiri"/>
          <w:color w:val="111111"/>
          <w:sz w:val="28"/>
          <w:sz w:val="28"/>
          <w:szCs w:val="28"/>
          <w:rtl w:val="true"/>
          <w:lang w:bidi="ar-SA"/>
        </w:rPr>
        <w:t xml:space="preserve">زكريا، أنبأ صالح بن أحمد، حدّثني أبي أحمد </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عبيد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محمّد بن عوف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شريح بن عبيد من أبي الدرداء؟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شريح بن عبيد من أبي الدرداء </w:t>
      </w:r>
      <w:r>
        <w:rPr>
          <w:rStyle w:val="FootnoteAnchor"/>
          <w:rtl w:val="true"/>
        </w:rPr>
        <w:footnoteReference w:id="3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 أحد 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ذلك، و ذلك أنه لا يقول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 هو ثقة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بن علي، أنبأ أبو القاسم علي بن الحسين التنوخي، أنبأ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أنبأ بكر بن أحمد بن حفص، ثنا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الصّلت شريح بن عبيد الحضرمي، سألت أبا شريح عمرو بن عمير بن شريح بن عبيد اللّه بن شريح بن عبيد عن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شريح عمرو بن عمير بن عبيد اللّه بن شريح بن عبيد بن شريح بن عبد بن عريب الحضرمي، فقال لي أبو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عبيد كانت له كنيتان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و أبو الصّواب، و سألته عن عقب شريح بن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لشريح بن عبيد و كذا غير جدي عبيد اللّه،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ثنتين و ثمانين و مائة، قال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قضاء من عمران بن سليم القاضي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شريح بن عبيد الحضرمي تاريخ الكتاب في سنة ثمان و مائة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53297_73709187"/>
      <w:bookmarkStart w:id="22" w:name="_Toc8"/>
      <w:bookmarkEnd w:id="21"/>
      <w:r>
        <w:rPr/>
        <w:t>2735</w:t>
      </w:r>
      <w:r>
        <w:rPr>
          <w:rtl w:val="true"/>
        </w:rPr>
        <w:t xml:space="preserve"> - </w:t>
      </w:r>
      <w:r>
        <w:rPr>
          <w:rtl w:val="true"/>
        </w:rPr>
        <w:t>شريح بن هانئ بن يزيد بن نهيك</w:t>
      </w:r>
      <w:bookmarkEnd w:id="22"/>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هانئ بن يزيد بن نهيك </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هانئ بن يزيد بن الحارث بن كعب </w:t>
      </w:r>
      <w:r>
        <w:rPr>
          <w:rStyle w:val="FootnoteAnchor"/>
          <w:rtl w:val="true"/>
        </w:rPr>
        <w:footnoteReference w:id="3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 غير ذلك</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الحارثي الكوفي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النبي صلى اللّه عليه و سلم و لم 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علي بن أبي طالب، و سعد بن أبي وقّاص، و أبا هريرة، و أباه شريح </w:t>
      </w:r>
      <w:r>
        <w:rPr>
          <w:rStyle w:val="FootnoteAnchor"/>
          <w:rtl w:val="true"/>
        </w:rPr>
        <w:footnoteReference w:id="313"/>
      </w:r>
      <w:r>
        <w:rPr>
          <w:rFonts w:ascii="Amiri" w:hAnsi="Amiri" w:eastAsia="Amiri" w:cs="Amiri"/>
          <w:color w:val="111111"/>
          <w:sz w:val="28"/>
          <w:sz w:val="28"/>
          <w:szCs w:val="28"/>
          <w:rtl w:val="true"/>
          <w:lang w:bidi="ar-SA"/>
        </w:rPr>
        <w:t>بن هانئ بن يزيد، و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محمّد و المقدام ابنا شريح، و القاسم بن مخيمرة، و الشعبي، و مقاتل بن بشير، و يونس بن أبي إسحاق، و كان </w:t>
      </w:r>
      <w:r>
        <w:rPr>
          <w:rStyle w:val="FootnoteAnchor"/>
          <w:rtl w:val="true"/>
        </w:rPr>
        <w:footnoteReference w:id="314"/>
      </w:r>
      <w:r>
        <w:rPr>
          <w:rFonts w:ascii="Amiri" w:hAnsi="Amiri" w:eastAsia="Amiri" w:cs="Amiri"/>
          <w:color w:val="111111"/>
          <w:sz w:val="28"/>
          <w:sz w:val="28"/>
          <w:szCs w:val="28"/>
          <w:rtl w:val="true"/>
          <w:lang w:bidi="ar-SA"/>
        </w:rPr>
        <w:t xml:space="preserve">من كبار أصحاب علي، و شهد تحكيم الحكمين بدومة الجندل </w:t>
      </w:r>
      <w:r>
        <w:rPr>
          <w:rStyle w:val="FootnoteAnchor"/>
          <w:rtl w:val="true"/>
        </w:rPr>
        <w:footnoteReference w:id="315"/>
      </w:r>
      <w:r>
        <w:rPr>
          <w:rFonts w:ascii="Amiri" w:hAnsi="Amiri" w:eastAsia="Amiri" w:cs="Amiri"/>
          <w:color w:val="111111"/>
          <w:sz w:val="28"/>
          <w:sz w:val="28"/>
          <w:szCs w:val="28"/>
          <w:rtl w:val="true"/>
          <w:lang w:bidi="ar-SA"/>
        </w:rPr>
        <w:t>في صحابة علي، و قدم على معاوية يشفع في كثير بن شهاب الحارثي حين حبسه، فأطلقه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أنبأ أبو القاسم إبراهيم بن منصور، أنبأ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أنبأ أبو يعلى، ثنا زهير، ثنا أبو معاوية، ثنا الأعمش، عن الحكم، عن القاسم بن مخيمرة، 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المسح على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عليا فإنه أعلم بذلك، فأتيت عليا فسألته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يأمرنا أن يمسح المقيم يوما و ليلة، و المسافر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زهير بن حرب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ثم نا أبو الفضل،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قالا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أحمد بن عبدان، أنبأ محمّد بن سهل، أنبأ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عن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يرى بأنه مرفوع و يهابه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مخيمرة عن علي في المسح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غالب بن البنّا، أنبأ أبو الحسين بن الآبنوسي، أنبأ أبو الحسن الدّارقطني، ثنا محمّد بن عبد اللّه بن الحسين الغلاّبي، ثنا حميد بن الربيع، ثنا محمّد بن بشر، ثنا عبد الملك بن أبي سليمان، حدّثني محمّد بن شريح، عن شريح، </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يمسح على الخفّين إذا كان مسافرا ثلاثة أيام و لياليهن، و إذا كان مقيم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الملك بن أبي سليمان عن محمّد بن شريح بن هانئ، و هو أخو المقدام بن شريح، و تفرد به محمّد بن بشر العبدي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ثنا أبو بكر الشافعي، ثنا محمّد بن غالب بن حارث، حدّثني عبد الصّمد بن النعمان، ثنا إسرائيل، عن المقدام بن شريح،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النبي صلى اللّه عليه و سلم يصنع‌؟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ركعتين قبل الفجر، ثم يخرج فيصلّي، فإذا دخل تسوّك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w:t>
      </w:r>
      <w:r>
        <w:rPr>
          <w:rStyle w:val="FootnoteAnchor"/>
          <w:rtl w:val="true"/>
        </w:rPr>
        <w:footnoteReference w:id="318"/>
      </w:r>
      <w:r>
        <w:rPr>
          <w:rFonts w:ascii="Amiri" w:hAnsi="Amiri" w:eastAsia="Amiri" w:cs="Amiri"/>
          <w:color w:val="111111"/>
          <w:sz w:val="28"/>
          <w:sz w:val="28"/>
          <w:szCs w:val="28"/>
          <w:rtl w:val="true"/>
          <w:lang w:bidi="ar-SA"/>
        </w:rPr>
        <w:t>،ثنا أبو حامد أحمد بن الحسن الأزهري، أنبأ أبو محمّد الحسن بن أحمد بن محمّد المخلدي، أنبأ أبو العباس السّراج، أنبأ قتيبة بن سعيد، ثنا يزيد، عن المقدام، عن أبيه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عائشة أخبريني بأي شيء كان يبدأ رسول اللّه صلى اللّه عليه و سلم إذا رجع إليك من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يبدأ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 شجاع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،أنبأ أبو عبد اللّه بن منده، أنبأ أحمد بن محمّد بن زياد، ثنا أحمد بن عبد الجبار، ثنا يونس بن بكير، عن قيس بن الربيع، عن المقدام بن شريح بن هانئ بن يزيد، عن أبيه، عن جده هانئ</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وفد إلى رسول اللّه صلى اللّه عليه و سلم في أناس من قومه، فسمعه رسول اللّه صلى اللّه عليه و سلم يكنى أبا الحاكم،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يكنّيك هؤلاء بأبي </w:t>
      </w:r>
      <w:r>
        <w:rPr>
          <w:rStyle w:val="FootnoteAnchor"/>
          <w:rtl w:val="true"/>
        </w:rPr>
        <w:footnoteReference w:id="320"/>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أحكم بين قومي في الشيء يكون بينهم، فيرضى هؤلاء و هؤلاء، فكنيت أبا الحكم، و ليس لي </w:t>
      </w:r>
    </w:p>
    <w:p>
      <w:pPr>
        <w:pStyle w:val="BookText"/>
        <w:rPr/>
      </w:pPr>
      <w:r>
        <w:rPr>
          <w:rFonts w:ascii="Amiri" w:hAnsi="Amiri" w:eastAsia="Amiri" w:cs="Amiri"/>
          <w:color w:val="111111"/>
          <w:sz w:val="28"/>
          <w:sz w:val="28"/>
          <w:szCs w:val="28"/>
          <w:rtl w:val="true"/>
          <w:lang w:bidi="ar-SA"/>
        </w:rPr>
        <w:t>ولد، فإذا هو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أكبرهم‌؟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أبو شريح</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أنبأ عبد اللّه بن إسحاق، عن إبراهيم البغوي، ثنا عبد اللّه بن أحمد بن حنبل، ثنا بشار بن موسى الخفّاف، ثنا يزيد بن المقدام بن شريح بن هانئ، عن أبيه، عن جده هانئ أنه وفد على النبي صلى اللّه عليه و سلم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علي، أنبأ أبو عمر بن حيّوية، أنبأ أحمد بن معروف، ثنا الحسين بن الفهم، ثنا محمّد بن سعد، أنبأ محمّد بن عمر، عن مجالد، عن الشعبي، عن زياد بن النّضر </w:t>
      </w:r>
      <w:r>
        <w:rPr>
          <w:rStyle w:val="FootnoteAnchor"/>
          <w:rtl w:val="true"/>
        </w:rPr>
        <w:footnoteReference w:id="323"/>
      </w:r>
      <w:r>
        <w:rPr>
          <w:rFonts w:ascii="Amiri" w:hAnsi="Amiri" w:eastAsia="Amiri" w:cs="Amiri"/>
          <w:color w:val="111111"/>
          <w:sz w:val="28"/>
          <w:sz w:val="28"/>
          <w:szCs w:val="28"/>
          <w:rtl w:val="true"/>
          <w:lang w:bidi="ar-SA"/>
        </w:rPr>
        <w:t xml:space="preserve">أن عليا بعث أبا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أربع مائة رجل </w:t>
      </w:r>
      <w:r>
        <w:rPr>
          <w:rStyle w:val="FootnoteAnchor"/>
          <w:rtl w:val="true"/>
        </w:rPr>
        <w:footnoteReference w:id="325"/>
      </w:r>
      <w:r>
        <w:rPr>
          <w:rFonts w:ascii="Amiri" w:hAnsi="Amiri" w:eastAsia="Amiri" w:cs="Amiri"/>
          <w:color w:val="111111"/>
          <w:sz w:val="28"/>
          <w:sz w:val="28"/>
          <w:szCs w:val="28"/>
          <w:rtl w:val="true"/>
          <w:lang w:bidi="ar-SA"/>
        </w:rPr>
        <w:t>عليهم شريح بن هانئ و معهم عبد اللّه بن عبّاس يصلّي بهم و يلي أمرهم، و بعث معاوية عمرو بن العاص في أربعمائة من أهل الشام حتى توافوا بدومة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محمّد بن علي بن محمّد بن أحمد بن إبراهيم، أنبأ أحمد بن إسحاق، ثنا أحمد بن عمران، ثنا موسى التستري </w:t>
      </w:r>
      <w:r>
        <w:rPr>
          <w:rStyle w:val="FootnoteAnchor"/>
          <w:rtl w:val="true"/>
        </w:rPr>
        <w:footnoteReference w:id="326"/>
      </w:r>
      <w:r>
        <w:rPr>
          <w:rFonts w:ascii="Amiri" w:hAnsi="Amiri" w:eastAsia="Amiri" w:cs="Amiri"/>
          <w:color w:val="111111"/>
          <w:sz w:val="28"/>
          <w:sz w:val="28"/>
          <w:szCs w:val="28"/>
          <w:rtl w:val="true"/>
          <w:lang w:bidi="ar-SA"/>
        </w:rPr>
        <w:t xml:space="preserve">،ثنا خليفة العصفري </w:t>
      </w:r>
      <w:r>
        <w:rPr>
          <w:rStyle w:val="FootnoteAnchor"/>
          <w:rtl w:val="true"/>
        </w:rPr>
        <w:footnoteReference w:id="3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الحكمان أبو موسى الأشعري من قبل علي، و عمرو بن العاص من قبل معاوية بدومة الجندل في شهر رمضان،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بأذرح و هي من دومة الجندل قريبا، و بعث علي ابن عباس و لم يحضر، و حضر معاوية فلم يتفق الحكمان على شيء، و افترق الناس، و بايع أهل الشام معاوية بالخلافة في ذي القعدة سنة سبع و ثلاثين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الكرماني، و أبو الحسن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الشيرازي، </w:t>
      </w:r>
    </w:p>
    <w:p>
      <w:pPr>
        <w:pStyle w:val="BookText"/>
        <w:rPr/>
      </w:pPr>
      <w:r>
        <w:rPr>
          <w:rFonts w:ascii="Amiri" w:hAnsi="Amiri" w:eastAsia="Amiri" w:cs="Amiri"/>
          <w:color w:val="111111"/>
          <w:sz w:val="28"/>
          <w:sz w:val="28"/>
          <w:szCs w:val="28"/>
          <w:rtl w:val="true"/>
          <w:lang w:bidi="ar-SA"/>
        </w:rPr>
        <w:t>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مسلم بن الحجّاج ذكر من أدرك الجاهلية و لم يلق النبي صلى اللّه عليه و سلم، و لكنه صحب الصحابة بعد النبي صلى اللّه عليه و سلم منهم شريح بن هانئ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 شجاع بن علي، أنبأ أبو عبد اللّه بن منده، أنبأ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خيثمة، عن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شريح بن هانئ جاهليا </w:t>
      </w:r>
      <w:r>
        <w:rPr>
          <w:rStyle w:val="FootnoteAnchor"/>
          <w:rtl w:val="true"/>
        </w:rPr>
        <w:footnoteReference w:id="328"/>
      </w:r>
      <w:r>
        <w:rPr>
          <w:rFonts w:ascii="Amiri" w:hAnsi="Amiri" w:eastAsia="Amiri" w:cs="Amiri"/>
          <w:color w:val="111111"/>
          <w:sz w:val="28"/>
          <w:sz w:val="28"/>
          <w:szCs w:val="28"/>
          <w:rtl w:val="true"/>
          <w:lang w:bidi="ar-SA"/>
        </w:rPr>
        <w:t>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أحمد، أنبأ يوسف بن رباح بن علي، أنبأ أحمد بن محمّد بن إسماعيل، ثنا محمّد بن أحمد بن حمّاد،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أدرك النبي صلى اللّه عليه و سلم، و وفد أبوه إلى النبي صلى اللّه عليه و سلم، و أخبر النبي صلى اللّه عليه و سلم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أحمد بن عبد الملك، أنبأ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كوفي،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هاني من روى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الحافظ‍‌، أنا أبو الفضل الشاهد، أنا أبو العلاء المقرئ، أنبأ أبو بكر البابسيري، أنبأ أبو أمية القاضي، أنبأ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الحسين بن بشران، أنبأ عثمان بن أحمد، 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هانئ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طاهر أحمد بن الحسين، و أبو الفضل بن خيرون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العز ثابت بن منصور، أنبأ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الأصبهاني، أنبأ محمّد بن أحمد بن إسحاق، أنبأ أبو حفص الأهوازي، نا خليفة بن خياط‍‌ </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بلحارث بن كعب بن علّة بن جلد بن مالك بن أدد هانئ بن </w:t>
      </w:r>
    </w:p>
    <w:p>
      <w:pPr>
        <w:pStyle w:val="BookText"/>
        <w:rPr/>
      </w:pPr>
      <w:r>
        <w:rPr>
          <w:rFonts w:ascii="Amiri" w:hAnsi="Amiri" w:eastAsia="Amiri" w:cs="Amiri"/>
          <w:color w:val="111111"/>
          <w:sz w:val="28"/>
          <w:sz w:val="28"/>
          <w:szCs w:val="28"/>
          <w:rtl w:val="true"/>
          <w:lang w:bidi="ar-SA"/>
        </w:rPr>
        <w:t xml:space="preserve">يزيد بن نهيك بن دويد بن سفيان بن الضّباب، و هو سلمة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ربيعة بن الحارث بن كعب، و هو أبو شريح بن هانئ</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أنبأ أحمد بن معروف بن بشر، نا الحسين بن الفهم، 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الحارث بن كعب بن عمرو بن علّة بن جلد بن مالك بن أدد بن زيد بن يشجب بن عريب بن زيد بن كهلان بن سبأ بن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3" w:name="pg11400_89905"/>
    </w:p>
    <w:p>
      <w:pPr>
        <w:pStyle w:val="Heading3"/>
        <w:numPr>
          <w:ilvl w:val="2"/>
          <w:numId w:val="1"/>
        </w:numPr>
        <w:rPr/>
      </w:pPr>
      <w:bookmarkStart w:id="24" w:name="__RefHeading___Toc753299_73709187"/>
      <w:bookmarkStart w:id="25" w:name="_Toc9"/>
      <w:bookmarkEnd w:id="23"/>
      <w:bookmarkEnd w:id="24"/>
      <w:r>
        <w:rPr>
          <w:rtl w:val="true"/>
        </w:rPr>
        <w:t>ذكر من اسمه شعيب</w:t>
      </w:r>
      <w:bookmarkEnd w:id="25"/>
    </w:p>
    <w:p>
      <w:pPr>
        <w:pStyle w:val="Heading4"/>
        <w:numPr>
          <w:ilvl w:val="3"/>
          <w:numId w:val="1"/>
        </w:numPr>
        <w:rPr/>
      </w:pPr>
      <w:bookmarkStart w:id="26" w:name="__RefHeading___Toc753301_73709187"/>
      <w:bookmarkStart w:id="27" w:name="_Toc10"/>
      <w:bookmarkEnd w:id="26"/>
      <w:r>
        <w:rPr/>
        <w:t>2736</w:t>
      </w:r>
      <w:r>
        <w:rPr>
          <w:rtl w:val="true"/>
        </w:rPr>
        <w:t>-[</w:t>
      </w:r>
      <w:r>
        <w:rPr>
          <w:rtl w:val="true"/>
        </w:rPr>
        <w:t>شعيب بن يوبب بن عنقاء بن مدين</w:t>
      </w:r>
      <w:r>
        <w:rPr>
          <w:rtl w:val="true"/>
        </w:rPr>
        <w:t>]</w:t>
      </w:r>
      <w:bookmarkEnd w:id="27"/>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يوبب بن عنقاء بن مدين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من الذنب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يحبه ثم يقذف له المحبة في قلوب عباده، فردوا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مٰا نَفْقَهُ‌ كَثِيراً مِمّٰا تَقُولُ‌، وَ إِنّٰا لَنَرٰاكَ‌ فِينٰا ضَعِيفاً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السّدّي كان أعمى ضعيفا فمن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فينا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 الركن، 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ابنتان، فمن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ضَعِيفاً وَ لَوْ لاٰ رَهْطُكَ‌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لا عشيرتك التي أنت فيهم لَرَجَمْنٰاكَ‌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عَلَيْنٰا بِعَزِيزٍ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على اللّه عزّ و جلّ‌ فَأَخَذَتْهُمُ‌ الرَّجْفَةُ‌، فَأَصْبَحُوا فِي دٰارِهِمْ‌ جٰاثِمِينَ‌ </w:t>
      </w:r>
      <w:r>
        <w:rPr>
          <w:rStyle w:val="FootnoteAnchor"/>
          <w:rtl w:val="true"/>
        </w:rPr>
        <w:footnoteReference w:id="338"/>
      </w:r>
      <w:r>
        <w:rPr>
          <w:rFonts w:ascii="Amiri" w:hAnsi="Amiri" w:eastAsia="Amiri" w:cs="Amiri"/>
          <w:color w:val="111111"/>
          <w:sz w:val="28"/>
          <w:sz w:val="28"/>
          <w:szCs w:val="28"/>
          <w:rtl w:val="true"/>
          <w:lang w:bidi="ar-SA"/>
        </w:rPr>
        <w:t xml:space="preserve">،فأما في سورة هود فِي دِيٰارِهِمْ‌ جٰاثِمِينَ‌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في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عساكرهم 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جاءتهم الصيحة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أخذهم جبريل بالصيحة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فأهلكوا بالصيحة، فذلك قوله كَأَنْ‌ لَمْ‌ يَغْنَوْا فِيهَا </w:t>
      </w:r>
      <w:r>
        <w:rPr>
          <w:rStyle w:val="FootnoteAnchor"/>
          <w:rtl w:val="true"/>
        </w:rPr>
        <w:footnoteReference w:id="339"/>
      </w:r>
      <w:r>
        <w:rPr>
          <w:rFonts w:ascii="Amiri" w:hAnsi="Amiri" w:eastAsia="Amiri" w:cs="Amiri"/>
          <w:color w:val="111111"/>
          <w:sz w:val="28"/>
          <w:sz w:val="28"/>
          <w:szCs w:val="28"/>
          <w:rtl w:val="true"/>
          <w:lang w:bidi="ar-SA"/>
        </w:rPr>
        <w:t>يعني كأن لم ينعموا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 ابن إسحاق، عن جويبر، عن الضحاك، عن ابن عبّاس قال حين قالوا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رهطك لرجمناك و ما أنت علينا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 رَهْطِي أَعَزُّ عَلَيْكُمْ‌ مِنَ‌ اللّٰهِ‌؟ </w:t>
      </w:r>
      <w:r>
        <w:rPr>
          <w:rStyle w:val="FootnoteAnchor"/>
          <w:rtl w:val="true"/>
        </w:rPr>
        <w:footnoteReference w:id="34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 اللّه وَرٰاءَكُمْ‌ ظِهْرِيًّا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تركتم أمره و كذبتم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علم ربي أحاط‍‌ بكم، إِنَّ‌ رَبِّي بِمٰا تَعْمَلُونَ‌ مُحِيطٌ‍‌ </w:t>
      </w:r>
      <w:r>
        <w:rPr>
          <w:rStyle w:val="FootnoteAnchor"/>
          <w:rtl w:val="true"/>
        </w:rPr>
        <w:footnoteReference w:id="342"/>
      </w:r>
      <w:r>
        <w:rPr>
          <w:rFonts w:ascii="Amiri" w:hAnsi="Amiri" w:eastAsia="Amiri" w:cs="Amiri"/>
          <w:color w:val="111111"/>
          <w:sz w:val="28"/>
          <w:sz w:val="28"/>
          <w:szCs w:val="28"/>
          <w:rtl w:val="true"/>
          <w:lang w:bidi="ar-SA"/>
        </w:rPr>
        <w:t>،فلما ردوا عليه النصيحة و أخذهم اللّه عزّ و جل بعذابه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لَقَدْ أَبْلَغْتُكُمْ‌ رِسٰالاٰتِ‌ رَبِّي وَ نَصَحْتُ‌ لَكُمْ‌ فَكَيْفَ‌ آسىٰ‌ عَلىٰ‌ قَوْمٍ‌ كٰافِرِينَ‌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الشرك أعظم ذنوبهم تطفيف المكيال و الميزان، و بخس الناس أشياءهم مع ذنوب كثيرة كانوا يأتونها </w:t>
      </w:r>
      <w:r>
        <w:rPr>
          <w:rStyle w:val="FootnoteAnchor"/>
          <w:rtl w:val="true"/>
        </w:rPr>
        <w:footnoteReference w:id="344"/>
      </w:r>
      <w:r>
        <w:rPr>
          <w:rFonts w:ascii="Amiri" w:hAnsi="Amiri" w:eastAsia="Amiri" w:cs="Amiri"/>
          <w:color w:val="111111"/>
          <w:sz w:val="28"/>
          <w:sz w:val="28"/>
          <w:szCs w:val="28"/>
          <w:rtl w:val="true"/>
          <w:lang w:bidi="ar-SA"/>
        </w:rPr>
        <w:t>شعيب فدعاهم إلى عبادة اللّه، و كفّ‌ الظلم، و ترك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345"/>
      </w:r>
      <w:r>
        <w:rPr>
          <w:rFonts w:ascii="Amiri" w:hAnsi="Amiri" w:eastAsia="Amiri" w:cs="Amiri"/>
          <w:color w:val="111111"/>
          <w:sz w:val="28"/>
          <w:sz w:val="28"/>
          <w:szCs w:val="28"/>
          <w:rtl w:val="true"/>
          <w:lang w:bidi="ar-SA"/>
        </w:rPr>
        <w:t>،و 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زريق </w:t>
      </w:r>
      <w:r>
        <w:rPr>
          <w:rStyle w:val="FootnoteAnchor"/>
          <w:rtl w:val="true"/>
        </w:rPr>
        <w:footnoteReference w:id="3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الخطيب، ثنا أبو عبد اللّه أحمد بن أحمد بن محمّد بن علي القصري، أنبأ علي بن عبد الرّحمن البكّائي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الطيب الشجاعي، ثنا عبد الملك بن عبد ربه البغدادي، ثنا موسى بن عمير،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فِينٰا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مكفوف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 الْمُسَحَّرِينَ‌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المخلوقين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مسلّم، أنبأ أبو القاسم علي بن محمّد، أنبأ عبد الرّحمن بن عثمان، أنبأ خيثمة بن سليمان، ثنا ابن ملاعب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بغدادي، ثنا إبراهيم بن مهدي، ثنا خلف بن خليفة، عن سفيان، عن سالم، عن سعيد بن جبير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لَنَرٰاكَ‌ فِينٰا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أعمى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349"/>
      </w:r>
      <w:r>
        <w:rPr>
          <w:rFonts w:ascii="Amiri" w:hAnsi="Amiri" w:eastAsia="Amiri" w:cs="Amiri"/>
          <w:color w:val="111111"/>
          <w:sz w:val="28"/>
          <w:sz w:val="28"/>
          <w:szCs w:val="28"/>
          <w:rtl w:val="true"/>
          <w:lang w:bidi="ar-SA"/>
        </w:rPr>
        <w:t>،أنبأ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أحمد بن عبيد اللّه التميمي من الكوفة أن إبراهيم بن أحمد بن أبي حصين حدّثهم، ثم أخبرني القاضي أبو عبد اللّه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علي الصيرفي، أنبأ إبراهيم بن أحمد بن أبي حصين الهمداني، ثنا أبو جعفر محمّد بن عبد اللّه الحضرمي، ثنا أبو عبد الرّحمن الغفاري البغدادي من ولد شقران، ثنا شريك عن سعيد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فِينٰا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أعمى، كذا قال، و قد أسقط‍‌ منه سالم بن عجلان الأفطس بين شريك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طاهر محمّد بن عبد اللّه،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الحسن بن محمّد بن عبد العزيز بن إسماعيل، أنبأ أبو علي بن شاذان، أنبأ أبو سهل بن زياد القطّان، نا أحمد بن عبد الجبّار، ثنا أسيد بن زيد، ثنا شريك، عن سالم، عن سعيد إِنّٰا لَنَرٰاكَ‌ فِينٰا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أعمى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الحرقي </w:t>
      </w:r>
      <w:r>
        <w:rPr>
          <w:rStyle w:val="FootnoteAnchor"/>
          <w:rtl w:val="true"/>
        </w:rPr>
        <w:footnoteReference w:id="351"/>
      </w:r>
      <w:r>
        <w:rPr>
          <w:rFonts w:ascii="Amiri" w:hAnsi="Amiri" w:eastAsia="Amiri" w:cs="Amiri"/>
          <w:color w:val="111111"/>
          <w:sz w:val="28"/>
          <w:sz w:val="28"/>
          <w:szCs w:val="28"/>
          <w:rtl w:val="true"/>
          <w:lang w:bidi="ar-SA"/>
        </w:rPr>
        <w:t>،ثنا و أبو الحسين بن المهتدي، أنبأ أبو القاسم عيسى بن علي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محمّد الصّريفيني، أنبأ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ثنا بشار بن موسى بن عباد بن العوام، ثنا شريك، عن سالم، عن سعيد وَ إِنّٰا لَنَرٰاكَ‌ فِينٰا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و إنما عمي من بكائه من حبّ‌ اللّه عزّ و جلّ‌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الحسن بن المظفر، أنبأ أبي أبو سعيد، أنبأ أبو الحسن بن فراس، أنبأ محمّد بن إبراهيم بن عبد اللّه بن الديبلي، ثنا أبو عبيد اللّه سعيد بن </w:t>
      </w:r>
    </w:p>
    <w:p>
      <w:pPr>
        <w:pStyle w:val="BookText"/>
        <w:rPr/>
      </w:pPr>
      <w:r>
        <w:rPr>
          <w:rFonts w:ascii="Amiri" w:hAnsi="Amiri" w:eastAsia="Amiri" w:cs="Amiri"/>
          <w:color w:val="111111"/>
          <w:sz w:val="28"/>
          <w:sz w:val="28"/>
          <w:szCs w:val="28"/>
          <w:rtl w:val="true"/>
          <w:lang w:bidi="ar-SA"/>
        </w:rPr>
        <w:t>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فِينٰا ضَعِيفاً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ضرير البصر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عن محمّد الفقيه، أنبأ أبو الحسن الواحدي، أنبأ أبو الفتح محمّد بن علي الكوفي، أنبأ علي بن الحسن بن بندار، ثنا أبو عبد اللّه محمّد بن إسحاق البرمكي، ثنا هشام بن عمّار، ثنا إسماعيل بن عيّاش </w:t>
      </w:r>
      <w:r>
        <w:rPr>
          <w:rStyle w:val="FootnoteAnchor"/>
          <w:rtl w:val="true"/>
        </w:rPr>
        <w:footnoteReference w:id="352"/>
      </w:r>
      <w:r>
        <w:rPr>
          <w:rFonts w:ascii="Amiri" w:hAnsi="Amiri" w:eastAsia="Amiri" w:cs="Amiri"/>
          <w:color w:val="111111"/>
          <w:sz w:val="28"/>
          <w:sz w:val="28"/>
          <w:szCs w:val="28"/>
          <w:rtl w:val="true"/>
          <w:lang w:bidi="ar-SA"/>
        </w:rPr>
        <w:t xml:space="preserve">،ثنا بحير </w:t>
      </w:r>
      <w:r>
        <w:rPr>
          <w:rStyle w:val="FootnoteAnchor"/>
          <w:rtl w:val="true"/>
        </w:rPr>
        <w:footnoteReference w:id="353"/>
      </w:r>
      <w:r>
        <w:rPr>
          <w:rFonts w:ascii="Amiri" w:hAnsi="Amiri" w:eastAsia="Amiri" w:cs="Amiri"/>
          <w:color w:val="111111"/>
          <w:sz w:val="28"/>
          <w:sz w:val="28"/>
          <w:szCs w:val="28"/>
          <w:rtl w:val="true"/>
          <w:lang w:bidi="ar-SA"/>
        </w:rPr>
        <w:t>بن سعد، عن خالد بن معدان،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شعيب النبي صلى اللّه عليه و سلم من حب اللّه حتى عمي، فردّ اللّه عليه بصره و أوحى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شعيب ما هذا البكاء أ شوقا إلى الجنة أم خوفا من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أنت أعلم أني ما أبكي شوقا إلى جنتك و لا خوفا من النار، و لكن اعتقدت حبك في قلبي، فإذا نظرت إليك فما أبالي بالذي تصنع،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إن يكن ذلك حقا فهنيئا لك لقائي يا شعيب، لذلك أخدمتك موسى بن عمران كليمي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ثنا أبو سعد الزاهد، أنبأ أبو الحسن محمّد بن عبد اللّه بن صبيح، أنا أبو عبد اللّه الحسين بن محمّد بن عفير، ثنا الحجّاج بن قتيبة، ثنا بشر بن الحسين، ثنا الزبير بن عدي، عن الضحاك، عن ابن عباس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إني أريد أن آمر بالمعروف و أنهى عن المنكر،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تخش أن تفتضح بثلاثة أحرف في كتاب اللّه عزّ و جلّ‌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354"/>
      </w:r>
      <w:r>
        <w:rPr>
          <w:rFonts w:ascii="Amiri" w:hAnsi="Amiri" w:eastAsia="Amiri" w:cs="Amiri"/>
          <w:color w:val="111111"/>
          <w:sz w:val="28"/>
          <w:sz w:val="28"/>
          <w:szCs w:val="28"/>
          <w:rtl w:val="true"/>
          <w:lang w:bidi="ar-SA"/>
        </w:rPr>
        <w:t>أحكمت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w:t>
      </w:r>
      <w:r>
        <w:rPr>
          <w:rStyle w:val="FootnoteAnchor"/>
          <w:rtl w:val="true"/>
        </w:rPr>
        <w:footnoteReference w:id="355"/>
      </w:r>
      <w:r>
        <w:rPr>
          <w:rFonts w:ascii="Amiri" w:hAnsi="Amiri" w:eastAsia="Amiri" w:cs="Amiri"/>
          <w:color w:val="111111"/>
          <w:sz w:val="28"/>
          <w:sz w:val="28"/>
          <w:szCs w:val="28"/>
          <w:rtl w:val="true"/>
          <w:lang w:bidi="ar-SA"/>
        </w:rPr>
        <w:t>أحكمت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العبد الصالح شعيب عليه الصّلاة و السّلام مٰا أُرِيدُ أَنْ‌ أُخٰالِفَكُمْ‌ إِلىٰ‌ مٰا أَنْهٰاكُمْ‌ عَنْهُ‌ </w:t>
      </w:r>
      <w:r>
        <w:rPr>
          <w:rStyle w:val="FootnoteAnchor"/>
          <w:rtl w:val="true"/>
        </w:rPr>
        <w:footnoteReference w:id="356"/>
      </w:r>
      <w:r>
        <w:rPr>
          <w:rFonts w:ascii="Amiri" w:hAnsi="Amiri" w:eastAsia="Amiri" w:cs="Amiri"/>
          <w:color w:val="111111"/>
          <w:sz w:val="28"/>
          <w:sz w:val="28"/>
          <w:szCs w:val="28"/>
          <w:rtl w:val="true"/>
          <w:lang w:bidi="ar-SA"/>
        </w:rPr>
        <w:t>أحكمت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الفضائل الحسن بن الحسن، و أبو طاهر إبراهيم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أنبأ محمّد بن أحمد بن زرقويه، ثنا أحمد بن سيدي، نا الحسن بن علي، ثنا إسماعيل بن عيسى، ثنا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 ذكره عن مقاتل أو جويبر عن الضحاك، عن ابن عباس فَأَخَذَتْهُمُ‌ الصَّيْحَةُ‌ </w:t>
      </w:r>
      <w:r>
        <w:rPr>
          <w:rStyle w:val="FootnoteAnchor"/>
          <w:rtl w:val="true"/>
        </w:rPr>
        <w:footnoteReference w:id="357"/>
      </w:r>
      <w:r>
        <w:rPr>
          <w:rFonts w:ascii="Amiri" w:hAnsi="Amiri" w:eastAsia="Amiri" w:cs="Amiri"/>
          <w:color w:val="111111"/>
          <w:sz w:val="28"/>
          <w:sz w:val="28"/>
          <w:szCs w:val="28"/>
          <w:rtl w:val="true"/>
          <w:lang w:bidi="ar-SA"/>
        </w:rPr>
        <w:t>يعني قوم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صيحة، و ذلك أن جبريل نزل فوقف عليهم فصاح صيحة رجفت منها الجبال و الأرض، فخرجت أرواحهم من أبدانهم،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w:t>
      </w:r>
      <w:r>
        <w:rPr>
          <w:rStyle w:val="FootnoteAnchor"/>
          <w:rtl w:val="true"/>
        </w:rPr>
        <w:footnoteReference w:id="358"/>
      </w:r>
      <w:r>
        <w:rPr>
          <w:rFonts w:ascii="Amiri" w:hAnsi="Amiri" w:eastAsia="Amiri" w:cs="Amiri"/>
          <w:color w:val="111111"/>
          <w:sz w:val="28"/>
          <w:sz w:val="28"/>
          <w:szCs w:val="28"/>
          <w:rtl w:val="true"/>
          <w:lang w:bidi="ar-SA"/>
        </w:rPr>
        <w:t>و ذلك أنهم حين سمعوا الصيحة قاموا قياما و فزعوا لها فرجفت بهم الأرض، فرمتهم ميتين،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لِمَدْيَنَ‌ كَمٰا بَعِدَتْ‌ ثَمُودُ </w:t>
      </w:r>
      <w:r>
        <w:rPr>
          <w:rStyle w:val="FootnoteAnchor"/>
          <w:rtl w:val="true"/>
        </w:rPr>
        <w:footnoteReference w:id="3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سحقا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ثنا نصر بن إبراهيم، أنبأ أبو الفتح سليم بن أيوب </w:t>
      </w:r>
      <w:r>
        <w:rPr>
          <w:rStyle w:val="FootnoteAnchor"/>
          <w:rtl w:val="true"/>
        </w:rPr>
        <w:footnoteReference w:id="360"/>
      </w:r>
      <w:r>
        <w:rPr>
          <w:rFonts w:ascii="Amiri" w:hAnsi="Amiri" w:eastAsia="Amiri" w:cs="Amiri"/>
          <w:color w:val="111111"/>
          <w:sz w:val="28"/>
          <w:sz w:val="28"/>
          <w:szCs w:val="28"/>
          <w:rtl w:val="true"/>
          <w:lang w:bidi="ar-SA"/>
        </w:rPr>
        <w:t>الرازي الفقيه، أنبأ أبو العباس أحمد بن محمّد البصير، و أبو علي حمد بن عبد اللّه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أبي حاتم، ثنا أبي و أبو زرعة،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هشام بن عمّار، ثنا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يحيى أبو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جبلة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اللّه عزّ و جلّ‌ إلى أهل مدين شطر الليل ليأفك بهم مغانيهم، فألقى رجلا قائما يتلو كتاب اللّه عزّ و جلّ‌، فهاله أن يهلكه فيمن يهلك،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المعراج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سبّوح قدّوس بعثتني إلى مدين لآفك مغانيهم فأصبت رجلا قائما يتلو كتاب اللّه عزّ و جلّ‌، فهالني أن أهلكه فيمن أهلك </w:t>
      </w:r>
      <w:r>
        <w:rPr>
          <w:rStyle w:val="FootnoteAnchor"/>
          <w:rtl w:val="true"/>
        </w:rPr>
        <w:footnoteReference w:id="361"/>
      </w:r>
      <w:r>
        <w:rPr>
          <w:rFonts w:ascii="Amiri" w:hAnsi="Amiri" w:eastAsia="Amiri" w:cs="Amiri"/>
          <w:color w:val="111111"/>
          <w:sz w:val="28"/>
          <w:sz w:val="28"/>
          <w:szCs w:val="28"/>
          <w:rtl w:val="true"/>
          <w:lang w:bidi="ar-SA"/>
        </w:rPr>
        <w:t>،فأوحى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به، هو فلان بن فلان فابدأ به فإنه لم يدفع عن محارمي </w:t>
      </w:r>
      <w:r>
        <w:rPr>
          <w:rStyle w:val="FootnoteAnchor"/>
          <w:rtl w:val="true"/>
        </w:rPr>
        <w:footnoteReference w:id="362"/>
      </w:r>
      <w:r>
        <w:rPr>
          <w:rFonts w:ascii="Amiri" w:hAnsi="Amiri" w:eastAsia="Amiri" w:cs="Amiri"/>
          <w:color w:val="111111"/>
          <w:sz w:val="28"/>
          <w:sz w:val="28"/>
          <w:szCs w:val="28"/>
          <w:rtl w:val="true"/>
          <w:lang w:bidi="ar-SA"/>
        </w:rPr>
        <w:t>إلاّ توارعا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أبي العباس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و أبو عبد اللّه محمّد بن عبد القادر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الجوهري، أنبأ أبو عبد اللّه محمّد بن زيد بن علي بن مروان الأنصاري الكوفي، ثنا أبو حازم إبراهيم بن محمّد بن عبد اللّه الحضرمي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سحاب بن الحارث، أنبأ علي بن مننهرس </w:t>
      </w:r>
      <w:r>
        <w:rPr>
          <w:rStyle w:val="FootnoteAnchor"/>
          <w:rtl w:val="true"/>
        </w:rPr>
        <w:footnoteReference w:id="363"/>
      </w:r>
      <w:r>
        <w:rPr>
          <w:rFonts w:ascii="Amiri" w:hAnsi="Amiri" w:eastAsia="Amiri" w:cs="Amiri"/>
          <w:color w:val="111111"/>
          <w:sz w:val="28"/>
          <w:sz w:val="28"/>
          <w:szCs w:val="28"/>
          <w:rtl w:val="true"/>
          <w:lang w:bidi="ar-SA"/>
        </w:rPr>
        <w:t>،عن جويبر، عن الضحاك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أَصْحٰابُ‌ الْأَيْكَةِ‌ الْمُرْسَلِينَ‌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الغيضة، أهلكهم عزّ و جلّ‌ فيها لما أراد اللّه تعالى هلاكهم أرسل عليهم حرا شديدا حتى امتنع منهم طلاع البيوت و الشراب و بعث اللّه سحابة فعامت على الغيضة، فلما رأوها حسوا أن لها ظلا فدخلوا فلما تناموا تحتها أرسل اللّه عليهم نارا فأحرقهم، فذلك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 عَذٰابُ‌ يَوْمِ‌ الظُّلَّةِ‌، إِنَّهُ‌ كٰانَ‌ عَذٰابَ‌ يَوْمٍ‌ عَظِيمٍ‌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الفضائل الكلابي، و أبو طاهر بن الجرجرائي،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الخطيب، أنبأ محمّد بن أحمد بن محمّد، أنبأ أحمد بن سندي، ثنا الحسن بن علي، ثنا إسماعيل بن عيسى، أنبأ أبو حذيفة، عن جويبر بن الضحاك، و ابن سمعان، عن من يخبره،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أَصْحٰابُ‌ الْأَيْكَةِ‌ لَظٰالِمِينَ‌ </w:t>
      </w:r>
      <w:r>
        <w:rPr>
          <w:rStyle w:val="FootnoteAnchor"/>
          <w:rtl w:val="true"/>
        </w:rPr>
        <w:footnoteReference w:id="3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أصحاب غيضة بين ساحل البحر إلى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أَصْحٰابُ‌ الْأَيْكَةِ‌ الْمُرْسَلِينَ‌ إِذْ قٰالَ‌ لَهُمْ‌ شُعَيْبٌ‌ </w:t>
      </w:r>
      <w:r>
        <w:rPr>
          <w:rStyle w:val="FootnoteAnchor"/>
          <w:rtl w:val="true"/>
        </w:rPr>
        <w:footnoteReference w:id="367"/>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شعيب، لأنه لم يكن من جنسهم أَ لاٰ تَتَّقُونَ‌ </w:t>
      </w:r>
      <w:r>
        <w:rPr>
          <w:rStyle w:val="FootnoteAnchor"/>
          <w:rtl w:val="true"/>
        </w:rPr>
        <w:footnoteReference w:id="3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تتقون و قد علمتم أني رسول أمين لا تعتبرون من هلاك مدين و قد أهلكوا فيما يأتون، و كان أصحاب الأيكة مع ما كانوا فيه من الشرك استنّوا سنة أصحاب مدين، فقال لهم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 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w:t>
      </w:r>
      <w:r>
        <w:rPr>
          <w:rStyle w:val="FootnoteAnchor"/>
          <w:rtl w:val="true"/>
        </w:rPr>
        <w:footnoteReference w:id="369"/>
      </w:r>
      <w:r>
        <w:rPr>
          <w:rFonts w:ascii="Amiri" w:hAnsi="Amiri" w:eastAsia="Amiri" w:cs="Amiri"/>
          <w:color w:val="111111"/>
          <w:sz w:val="28"/>
          <w:sz w:val="28"/>
          <w:szCs w:val="28"/>
          <w:rtl w:val="true"/>
          <w:lang w:bidi="ar-SA"/>
        </w:rPr>
        <w:t xml:space="preserve">فيما أعدوكم إليه مِنْ‌ أَجْرٍ </w:t>
      </w:r>
      <w:r>
        <w:rPr>
          <w:rStyle w:val="FootnoteAnchor"/>
          <w:rtl w:val="true"/>
        </w:rPr>
        <w:footnoteReference w:id="370"/>
      </w:r>
      <w:r>
        <w:rPr>
          <w:rFonts w:ascii="Amiri" w:hAnsi="Amiri" w:eastAsia="Amiri" w:cs="Amiri"/>
          <w:color w:val="111111"/>
          <w:sz w:val="28"/>
          <w:sz w:val="28"/>
          <w:szCs w:val="28"/>
          <w:rtl w:val="true"/>
          <w:lang w:bidi="ar-SA"/>
        </w:rPr>
        <w:t xml:space="preserve">في العاجل في أموالكم إِنْ‌ أَجْرِيَ‌ إِلاّٰ عَلَى اللّٰهِ‌ </w:t>
      </w:r>
      <w:r>
        <w:rPr>
          <w:rStyle w:val="FootnoteAnchor"/>
          <w:rtl w:val="true"/>
        </w:rPr>
        <w:footnoteReference w:id="371"/>
      </w:r>
      <w:r>
        <w:rPr>
          <w:rFonts w:ascii="Amiri" w:hAnsi="Amiri" w:eastAsia="Amiri" w:cs="Amiri"/>
          <w:color w:val="111111"/>
          <w:sz w:val="28"/>
          <w:sz w:val="28"/>
          <w:szCs w:val="28"/>
          <w:rtl w:val="true"/>
          <w:lang w:bidi="ar-SA"/>
        </w:rPr>
        <w:t xml:space="preserve">فاتقوا اللّه الذي خلقكم و الجبلة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اتقوا الذي خلقكم و خلق الجبلة الأولين، يعني القرون الأولين الذين أهلكوا بالمعاصي، و لا تهلكوا مثلهم،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 الْمُسَحَّرِينَ‌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نَظُنُّكَ‌ لَمِنَ‌ </w:t>
      </w:r>
    </w:p>
    <w:p>
      <w:pPr>
        <w:pStyle w:val="BookText"/>
        <w:rPr/>
      </w:pPr>
      <w:r>
        <w:rPr>
          <w:rFonts w:ascii="Amiri" w:hAnsi="Amiri" w:eastAsia="Amiri" w:cs="Amiri"/>
          <w:color w:val="111111"/>
          <w:sz w:val="28"/>
          <w:sz w:val="28"/>
          <w:szCs w:val="28"/>
          <w:rtl w:val="true"/>
          <w:lang w:bidi="ar-SA"/>
        </w:rPr>
        <w:t xml:space="preserve">اَلْكٰاذِبِينَ‌، فَأَسْقِطْ‍‌ عَلَيْنٰا كِسَفاً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قطعا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الصّٰادِقِينَ‌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شعيب إن رَبِّي أَعْلَمُ‌ بِمٰا تَعْمَلُونَ‌ </w:t>
      </w:r>
      <w:r>
        <w:rPr>
          <w:rStyle w:val="FootnoteAnchor"/>
          <w:rtl w:val="true"/>
        </w:rPr>
        <w:footnoteReference w:id="374"/>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Style w:val="FootnoteAnchor"/>
          <w:rtl w:val="true"/>
        </w:rPr>
        <w:footnoteReference w:id="375"/>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عزّ و جلّ‌ عليهم سموما من جهنم فأطاف بهم سبعة أيام حتى أنضجهم الحر فحميت بيوتهم و غلت مياههم في الآبار و العيون فخرجوا من منازلهم و محلتهم هاربين،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السّموم معهم، فسلّط‍‌ اللّه عليهم الشمس من فوق رءوسهم فتغشتهم حتى تفلقت فيها جماجمهم، و سلّط‍‌ عليهم الرمضاء من تحت أرجلهم حتى تساقطت لحوم أرجلهم،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لهم ظلّة كالسحاب السّوداء، فلما رأوها ابتدروها يستغيثون بظلها فبردهم بما هم فيه من الحرّ حتى إذا كانوا تحتها جميعا أطبقت عليهم فهلكوا، و نجّى اللّه عزّ و جلّ‌ شعيبا و الذين آمنوا معه برحمة منه، و حزن على قومه الذين أنزل اللّه بهم من نقمة اللّه، ثم قال يعزي نفسه بما ذكر اللّه عز و جل يٰا قَوْمِ‌ لَقَدْ أَبْلَغْتُكُمْ‌ رِسٰالاٰتِ‌ رَبِّي وَ نَصَحْتُ‌ لَكُمْ‌، فَكَيْفَ‌ آسىٰ‌ عَلىٰ‌ قَوْمٍ‌ كٰافِرِينَ‌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أنبأ أبو الحسن بن أبي الحديد، أنبأ جدي أبو بكر، أنبأ أبو الدحداح أحمد بن محمّد بن إسماعيل التميمي، ثنا عبد الرّحمن بن عبد الرحيم الأشجعي، ثنا مروان بن معاوية الفزاري، ثنا حاتم بن أبي سفيان، و عن يزيد بن ضمرة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عَذٰابُ‌ يَوْمِ‌ الظُّلَّةِ‌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عليهم وبدة </w:t>
      </w:r>
      <w:r>
        <w:rPr>
          <w:rStyle w:val="FootnoteAnchor"/>
          <w:rtl w:val="true"/>
        </w:rPr>
        <w:footnoteReference w:id="377"/>
      </w:r>
      <w:r>
        <w:rPr>
          <w:rFonts w:ascii="Amiri" w:hAnsi="Amiri" w:eastAsia="Amiri" w:cs="Amiri"/>
          <w:color w:val="111111"/>
          <w:sz w:val="28"/>
          <w:sz w:val="28"/>
          <w:szCs w:val="28"/>
          <w:rtl w:val="true"/>
          <w:lang w:bidi="ar-SA"/>
        </w:rPr>
        <w:t xml:space="preserve">و حرا شديدا فأخذنا نفاسهم </w:t>
      </w:r>
      <w:r>
        <w:rPr>
          <w:rStyle w:val="FootnoteAnchor"/>
          <w:rtl w:val="true"/>
        </w:rPr>
        <w:footnoteReference w:id="378"/>
      </w:r>
      <w:r>
        <w:rPr>
          <w:rFonts w:ascii="Amiri" w:hAnsi="Amiri" w:eastAsia="Amiri" w:cs="Amiri"/>
          <w:color w:val="111111"/>
          <w:sz w:val="28"/>
          <w:sz w:val="28"/>
          <w:szCs w:val="28"/>
          <w:rtl w:val="true"/>
          <w:lang w:bidi="ar-SA"/>
        </w:rPr>
        <w:t xml:space="preserve">فلما أحسوا بالموت بعث اللّه عليهم سحابة فأظلّتهم </w:t>
      </w:r>
      <w:r>
        <w:rPr>
          <w:rStyle w:val="FootnoteAnchor"/>
          <w:rtl w:val="true"/>
        </w:rPr>
        <w:footnoteReference w:id="379"/>
      </w:r>
      <w:r>
        <w:rPr>
          <w:rFonts w:ascii="Amiri" w:hAnsi="Amiri" w:eastAsia="Amiri" w:cs="Amiri"/>
          <w:color w:val="111111"/>
          <w:sz w:val="28"/>
          <w:sz w:val="28"/>
          <w:szCs w:val="28"/>
          <w:rtl w:val="true"/>
          <w:lang w:bidi="ar-SA"/>
        </w:rPr>
        <w:t>فتنادوا تحتها، فلما اجتمعوا أسقطها عليهم، فذلك عذاب يوم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يريرلحما </w:t>
      </w:r>
      <w:r>
        <w:rPr>
          <w:rStyle w:val="FootnoteAnchor"/>
          <w:rtl w:val="true"/>
        </w:rPr>
        <w:footnoteReference w:id="380"/>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الحسن بن علي بن محمّد بن علي بن المذهب الواعظ‍‌، أنبأ أبو بكر أحمد بن جعفر بن حمدان، ثنا أبو مسلم، ثنا محمّد بن عبد اللّه الأنصاري، ثنا حاتم بن أبي صغيرة عن </w:t>
      </w:r>
      <w:r>
        <w:rPr>
          <w:rStyle w:val="FootnoteAnchor"/>
          <w:rtl w:val="true"/>
        </w:rPr>
        <w:footnoteReference w:id="381"/>
      </w:r>
      <w:r>
        <w:rPr>
          <w:rFonts w:ascii="Amiri" w:hAnsi="Amiri" w:eastAsia="Amiri" w:cs="Amiri"/>
          <w:color w:val="111111"/>
          <w:sz w:val="28"/>
          <w:sz w:val="28"/>
          <w:szCs w:val="28"/>
          <w:rtl w:val="true"/>
          <w:lang w:bidi="ar-SA"/>
        </w:rPr>
        <w:t>يزيد بن ضمرة،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عَذٰابُ‌ يَوْمِ‌ الظُّلَّةِ‌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حرّ شديد فخرجوا من منازلهم إلى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حرّ و مدة </w:t>
      </w:r>
      <w:r>
        <w:rPr>
          <w:rStyle w:val="FootnoteAnchor"/>
          <w:rtl w:val="true"/>
        </w:rPr>
        <w:footnoteReference w:id="382"/>
      </w:r>
      <w:r>
        <w:rPr>
          <w:rFonts w:ascii="Amiri" w:hAnsi="Amiri" w:eastAsia="Amiri" w:cs="Amiri"/>
          <w:color w:val="111111"/>
          <w:sz w:val="28"/>
          <w:sz w:val="28"/>
          <w:szCs w:val="28"/>
          <w:rtl w:val="true"/>
          <w:lang w:bidi="ar-SA"/>
        </w:rPr>
        <w:t>،و فيها حدّثني يزيد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أنبأ أبو حفص عمر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أبو الحسين بن الطّيّوري، أنبأ أبو الحسن العتيقي، أنبأ عثمان بن محمّد، ثنا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عباس الدوري، ثنا عبد اللّه بن محمّد بن الأسود، ثنا عبيد اللّه بن موسى، أنبأ إسرائيل، عن أبي إسحاق، عن زيد بن معاوية،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عَذٰابُ‌ يَوْمِ‌ الظُّلَّةِ‌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حر شديد فخرجوا فإذا هم بشبه السحابة فلما صاروا تحتها أخذهم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لسفيان، عن إسرائيل، عن أبي إسحاق، عن زيد بن معاوية،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عَذٰابُ‌ يَوْمِ‌ الظُّلَّةِ‌ فلم ينكره،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عنه، و كان سفيان يرويه مرفوعا عن 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علي بن محمّد بن البقاء، و أبو محمّد عبد الرّحمن بن محمّد بن بالوية،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العباس محمّد بن يعقوب، 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في حديث فَأَخَذَهُمْ‌ عَذٰابُ‌ يَوْمِ‌ الظُّلَّةِ‌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معاوية فقط‍‌، و إسرائيل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معاوية، عن علقمة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 بن الحسن بن محمّد، أنبأ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علي بن أحمد بن محمّد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محمّد بن عمر بن سليم، حدّثني أحمد بن محمّد بن إسماعيل، ثنا يحيى بن عبدك، ثنا خلف بن </w:t>
      </w:r>
    </w:p>
    <w:p>
      <w:pPr>
        <w:pStyle w:val="BookText"/>
        <w:rPr/>
      </w:pP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مالك أين هذا التفسير، و قرئ عليه سنة تسع و خمسين عن زيد بن أسلم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يَوْمِ‌ الظُّلَّةِ‌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الغمام عليهم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الحسن بن الحسن، و أبو طاهر بن الجرجرائي،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زرقويه، أنبأ أحمد بن سيدي بن علي، ثنا إسماعيل بن عيسى، أنبأ أبو حذيفة، عن جويبر، و مقاتل،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شعيبا كان يقرأ من الكتب التي كان اللّه عزّ و جل أنزلها على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صحفا من السماء على آدم و إدريس و نوح و إبراهيم، و كان أنزل على شيث خمسون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البيهقي، أنبأ أبو الحسن علي بن أحمد بن محمّد، أنبأ أبو الحسن محمّد بن أحمد بن الفضل، أنبأ عبد المؤمن بن خلف النسفي </w:t>
      </w:r>
      <w:r>
        <w:rPr>
          <w:rStyle w:val="FootnoteAnchor"/>
          <w:rtl w:val="true"/>
        </w:rPr>
        <w:footnoteReference w:id="383"/>
      </w:r>
      <w:r>
        <w:rPr>
          <w:rFonts w:ascii="Amiri" w:hAnsi="Amiri" w:eastAsia="Amiri" w:cs="Amiri"/>
          <w:color w:val="111111"/>
          <w:sz w:val="28"/>
          <w:sz w:val="28"/>
          <w:szCs w:val="28"/>
          <w:rtl w:val="true"/>
          <w:lang w:bidi="ar-SA"/>
        </w:rPr>
        <w:t>،حدّثني محمّد بن عبد بن حميد، ثنا يحيى بن المغيرة، ثنا عبد الجبار بن عبد العزيز بن أبي حازم، عن أبيه، عن أبي حازم،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رجعتا </w:t>
      </w:r>
      <w:r>
        <w:rPr>
          <w:rStyle w:val="FootnoteAnchor"/>
          <w:rtl w:val="true"/>
        </w:rPr>
        <w:footnoteReference w:id="384"/>
      </w:r>
      <w:r>
        <w:rPr>
          <w:rFonts w:ascii="Amiri" w:hAnsi="Amiri" w:eastAsia="Amiri" w:cs="Amiri"/>
          <w:color w:val="111111"/>
          <w:sz w:val="28"/>
          <w:sz w:val="28"/>
          <w:szCs w:val="28"/>
          <w:rtl w:val="true"/>
          <w:lang w:bidi="ar-SA"/>
        </w:rPr>
        <w:t xml:space="preserve">إلى أبيهما أخبرتاه خبره </w:t>
      </w:r>
      <w:r>
        <w:rPr>
          <w:rStyle w:val="FootnoteAnchor"/>
          <w:rtl w:val="true"/>
        </w:rPr>
        <w:footnoteReference w:id="385"/>
      </w:r>
      <w:r>
        <w:rPr>
          <w:rFonts w:ascii="Amiri" w:hAnsi="Amiri" w:eastAsia="Amiri" w:cs="Amiri"/>
          <w:color w:val="111111"/>
          <w:sz w:val="28"/>
          <w:sz w:val="28"/>
          <w:szCs w:val="28"/>
          <w:rtl w:val="true"/>
          <w:lang w:bidi="ar-SA"/>
        </w:rPr>
        <w:t xml:space="preserve">فقال 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شعيب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هذا رجلا جائعا، ثم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لي، فلما أتته 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يَدْعُوكَ‌ لِيَجْزِيَكَ‌ أَجْرَ مٰا سَقَيْتَ‌ لَنٰا </w:t>
      </w:r>
      <w:r>
        <w:rPr>
          <w:rStyle w:val="FootnoteAnchor"/>
          <w:rtl w:val="true"/>
        </w:rPr>
        <w:footnoteReference w:id="386"/>
      </w:r>
      <w:r>
        <w:rPr>
          <w:rFonts w:ascii="Amiri" w:hAnsi="Amiri" w:eastAsia="Amiri" w:cs="Amiri"/>
          <w:color w:val="111111"/>
          <w:sz w:val="28"/>
          <w:sz w:val="28"/>
          <w:szCs w:val="28"/>
          <w:rtl w:val="true"/>
          <w:lang w:bidi="ar-SA"/>
        </w:rPr>
        <w:t>،فلما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 سَقَيْتَ‌ لَنٰا كره موسى ذلك، و أراد أن لا يتبعها، و لم يجد بدا من أن يتبعها لأنه كان في أرض مسبعة و خوف فخرج معها، و كانت الريح تضرب ثوبها فتصف لموسى عجزها، و كانت ذات عجز فجعل موسى يعرض عنها مرة و يغض مرة، فناداها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أمة اللّه كوني خلفي و أريني البيت بقولك، فلما دخل على شعيب إذا هو بالعشاء تهيأ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شاب فتعشّ‌،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أ لست بجائع‌؟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أخاف أن يكون هذا عوضا لما سقيت لهما، و أنا من </w:t>
      </w:r>
    </w:p>
    <w:p>
      <w:pPr>
        <w:pStyle w:val="BookText"/>
        <w:rPr/>
      </w:pPr>
      <w:r>
        <w:rPr>
          <w:rFonts w:ascii="Amiri" w:hAnsi="Amiri" w:eastAsia="Amiri" w:cs="Amiri"/>
          <w:color w:val="111111"/>
          <w:sz w:val="28"/>
          <w:sz w:val="28"/>
          <w:szCs w:val="28"/>
          <w:rtl w:val="true"/>
          <w:lang w:bidi="ar-SA"/>
        </w:rPr>
        <w:t>أهل بيت لا أبيع شيئا من عمل الآخرة بملء الأرض ذهبا،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شاب، و لكنها عادتي و عادة آبائي، نقري الضيف، و نطعم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موسى فأكل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الشّحّامي، و أبو الفتح محمّد بن علي بن عبد اللّه المصري، و أبو القاسم منصور بن أحمد بن محمّد بن حبيب الحبيبي، و أبو عدنان عبد اللّه بن محمّد بن الحارث الحنفي،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عطاء عبد الرّحمن الأزدي الجوهري، أنبأ أبو عبد اللّه محمّد بن محمّد بن جعفر بن محمود بن حسان الماليني، ثنا أبو علي أحمد بن محمّد بن علي بن رزين الباشاني </w:t>
      </w:r>
      <w:r>
        <w:rPr>
          <w:rStyle w:val="FootnoteAnchor"/>
          <w:rtl w:val="true"/>
        </w:rPr>
        <w:footnoteReference w:id="388"/>
      </w:r>
      <w:r>
        <w:rPr>
          <w:rFonts w:ascii="Amiri" w:hAnsi="Amiri" w:eastAsia="Amiri" w:cs="Amiri"/>
          <w:color w:val="111111"/>
          <w:sz w:val="28"/>
          <w:sz w:val="28"/>
          <w:szCs w:val="28"/>
          <w:rtl w:val="true"/>
          <w:lang w:bidi="ar-SA"/>
        </w:rPr>
        <w:t>،ثنا محمّد بن زنبور، ثنا أبو بكر بن عياش،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الحرام قبران ليس فيه غيرهما، قبر إسماعيل و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العباسي المكي النقيب، أنبأ أبو علي الحسن بن عبد الرّحمن بن الحسن بن محمّد الشافعي، أنبأ أبو الحسن أحمد بن إبراهيم بن علي بن أحمد بن فراس، ثنا أبو جعفر محمّد بن إبراهيم بن عبد اللّه بن الفضل الديبلي، ثنا أبو صالح محمّد بن أبي الأزهري المعروف بابن زنبور المكي، مولى بني هاشم، ثنا أبو بكر بن عياش </w:t>
      </w:r>
      <w:r>
        <w:rPr>
          <w:rStyle w:val="FootnoteAnchor"/>
          <w:rtl w:val="true"/>
        </w:rPr>
        <w:footnoteReference w:id="389"/>
      </w:r>
      <w:r>
        <w:rPr>
          <w:rFonts w:ascii="Amiri" w:hAnsi="Amiri" w:eastAsia="Amiri" w:cs="Amiri"/>
          <w:color w:val="111111"/>
          <w:sz w:val="28"/>
          <w:sz w:val="28"/>
          <w:szCs w:val="28"/>
          <w:rtl w:val="true"/>
          <w:lang w:bidi="ar-SA"/>
        </w:rPr>
        <w:t>،عن الكلبي، عن أبي صالح،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المسجد الحرام قبران ليس فيه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إسماعيل و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 إسماعيل في الحجر، و قبر شعيب مقابل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عبد الرّحمن بن صالح، عن أبي بكر بن عياش</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الفضائل الكلابي، و أبو طاهر بن الجرجرائي،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علي بن ثابت، أنبأ محمّد بن أحمد بن سندي، ثنا الحسن بن علي، ثنا إسماعيل بن </w:t>
      </w:r>
      <w:bookmarkStart w:id="28" w:name="pg11400_89915"/>
    </w:p>
    <w:p>
      <w:pPr>
        <w:pStyle w:val="BookText"/>
        <w:rPr/>
      </w:pPr>
      <w:bookmarkEnd w:id="28"/>
      <w:r>
        <w:rPr>
          <w:rFonts w:ascii="Amiri" w:hAnsi="Amiri" w:eastAsia="Amiri" w:cs="Amiri"/>
          <w:color w:val="111111"/>
          <w:sz w:val="28"/>
          <w:sz w:val="28"/>
          <w:szCs w:val="28"/>
          <w:rtl w:val="true"/>
          <w:lang w:bidi="ar-SA"/>
        </w:rPr>
        <w:t xml:space="preserve">عيسى، أنبأ أبو حذيفة، عن إدريس، عن وهب بن منبّه أن شعيبا مات بمكة و من معه من المؤمنين، و قبورهم في غربي الكعبة بين دار الندوة و بين باب بني سهم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753303_73709187"/>
      <w:bookmarkStart w:id="30" w:name="_Toc11"/>
      <w:bookmarkEnd w:id="29"/>
      <w:r>
        <w:rPr/>
        <w:t>2737</w:t>
      </w:r>
      <w:r>
        <w:rPr>
          <w:rtl w:val="true"/>
        </w:rPr>
        <w:t xml:space="preserve"> - </w:t>
      </w:r>
      <w:r>
        <w:rPr>
          <w:rtl w:val="true"/>
        </w:rPr>
        <w:t>شعيب بن أحمد بن عبد الحميد بن صالح</w:t>
      </w:r>
      <w:bookmarkEnd w:id="30"/>
    </w:p>
    <w:p>
      <w:pPr>
        <w:pStyle w:val="BookText"/>
        <w:rPr/>
      </w:pPr>
      <w:r>
        <w:rPr>
          <w:rFonts w:ascii="Amiri" w:hAnsi="Amiri" w:eastAsia="Amiri" w:cs="Amiri"/>
          <w:color w:val="111111"/>
          <w:sz w:val="28"/>
          <w:sz w:val="28"/>
          <w:szCs w:val="28"/>
          <w:rtl w:val="true"/>
          <w:lang w:bidi="ar-SA"/>
        </w:rPr>
        <w:t xml:space="preserve">ابن دريح </w:t>
      </w:r>
      <w:r>
        <w:rPr>
          <w:rStyle w:val="FootnoteAnchor"/>
          <w:rtl w:val="true"/>
        </w:rPr>
        <w:footnoteReference w:id="391"/>
      </w:r>
      <w:r>
        <w:rPr>
          <w:rFonts w:ascii="Amiri" w:hAnsi="Amiri" w:eastAsia="Amiri" w:cs="Amiri"/>
          <w:color w:val="111111"/>
          <w:sz w:val="28"/>
          <w:sz w:val="28"/>
          <w:szCs w:val="28"/>
          <w:rtl w:val="true"/>
          <w:lang w:bidi="ar-SA"/>
        </w:rPr>
        <w:t>بن يحيى بن عبد اللّه بن صالح بن الفتح</w:t>
      </w:r>
    </w:p>
    <w:p>
      <w:pPr>
        <w:pStyle w:val="BookText"/>
        <w:rPr/>
      </w:pPr>
      <w:r>
        <w:rPr>
          <w:rFonts w:ascii="Amiri" w:hAnsi="Amiri" w:eastAsia="Amiri" w:cs="Amiri"/>
          <w:color w:val="111111"/>
          <w:sz w:val="28"/>
          <w:sz w:val="28"/>
          <w:szCs w:val="28"/>
          <w:rtl w:val="true"/>
          <w:lang w:bidi="ar-SA"/>
        </w:rPr>
        <w:t>أبو عبد الملك القرشي مولى الزبير بن العوام</w:t>
      </w:r>
    </w:p>
    <w:p>
      <w:pPr>
        <w:pStyle w:val="BookText"/>
        <w:rPr/>
      </w:pPr>
      <w:r>
        <w:rPr>
          <w:rFonts w:ascii="Amiri" w:hAnsi="Amiri" w:eastAsia="Amiri" w:cs="Amiri"/>
          <w:color w:val="111111"/>
          <w:sz w:val="28"/>
          <w:sz w:val="28"/>
          <w:szCs w:val="28"/>
          <w:rtl w:val="true"/>
          <w:lang w:bidi="ar-SA"/>
        </w:rPr>
        <w:t xml:space="preserve">حدّث بصيدا عن أبيه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خلف النسفي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أنبأ أبو بكر البيهقي، أنبأ أبو عبد اللّه محمّد بن عبد اللّه، حدّثني أبو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الحسين الكلاباذي، ثنا عبد المؤمن بن خلف الزاهد، ثنا أبو عبد الملك شعيب بن أحمد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ثنا أبي عبد الحميد، حدّثنا إسماعيل بن زياد، عن بهز </w:t>
      </w:r>
      <w:r>
        <w:rPr>
          <w:rStyle w:val="FootnoteAnchor"/>
          <w:rtl w:val="true"/>
        </w:rPr>
        <w:footnoteReference w:id="393"/>
      </w:r>
      <w:r>
        <w:rPr>
          <w:rFonts w:ascii="Amiri" w:hAnsi="Amiri" w:eastAsia="Amiri" w:cs="Amiri"/>
          <w:color w:val="111111"/>
          <w:sz w:val="28"/>
          <w:sz w:val="28"/>
          <w:szCs w:val="28"/>
          <w:rtl w:val="true"/>
          <w:lang w:bidi="ar-SA"/>
        </w:rPr>
        <w:t>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إياك و الغضب، فإن الغضب يفسد الإيمان كما يفسد الصبر العسل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العباس جعفر بن محمّد بن المعشّر بن محمّد بن المستغفر بن الفتح المستغفري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دريج </w:t>
      </w:r>
      <w:r>
        <w:rPr>
          <w:rStyle w:val="FootnoteAnchor"/>
          <w:rtl w:val="true"/>
        </w:rPr>
        <w:footnoteReference w:id="394"/>
      </w:r>
      <w:r>
        <w:rPr>
          <w:rFonts w:ascii="Amiri" w:hAnsi="Amiri" w:eastAsia="Amiri" w:cs="Amiri"/>
          <w:color w:val="111111"/>
          <w:sz w:val="28"/>
          <w:sz w:val="28"/>
          <w:szCs w:val="28"/>
          <w:rtl w:val="true"/>
          <w:lang w:bidi="ar-SA"/>
        </w:rPr>
        <w:t>بضم الدال و فتح الراء و الجيم في نسب أبي عبد الملك شعيب بن أحمد بن عبد الحميد بن صالح بن الفتح مولى الزبير بن العوّام الصيداوي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المؤمن بن خلف، قال لي أحمد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عبد الرّحمن بن مهران الحافظ‍‌ البغدادي ذلك</w:t>
      </w:r>
      <w:r>
        <w:rPr>
          <w:rFonts w:eastAsia="Amiri" w:cs="Amiri" w:ascii="Amiri" w:hAnsi="Amiri"/>
          <w:color w:val="111111"/>
          <w:sz w:val="28"/>
          <w:szCs w:val="28"/>
          <w:rtl w:val="true"/>
          <w:lang w:bidi="ar-SA"/>
        </w:rPr>
        <w:t xml:space="preserve">. </w:t>
      </w:r>
      <w:bookmarkStart w:id="31" w:name="pg11400_89916"/>
    </w:p>
    <w:p>
      <w:pPr>
        <w:pStyle w:val="Heading4"/>
        <w:numPr>
          <w:ilvl w:val="3"/>
          <w:numId w:val="1"/>
        </w:numPr>
        <w:rPr/>
      </w:pPr>
      <w:bookmarkStart w:id="32" w:name="__RefHeading___Toc753305_73709187"/>
      <w:bookmarkStart w:id="33" w:name="_Toc12"/>
      <w:bookmarkEnd w:id="31"/>
      <w:bookmarkEnd w:id="32"/>
      <w:r>
        <w:rPr/>
        <w:t>2738</w:t>
      </w:r>
      <w:r>
        <w:rPr>
          <w:rtl w:val="true"/>
        </w:rPr>
        <w:t xml:space="preserve"> - </w:t>
      </w:r>
      <w:r>
        <w:rPr>
          <w:rtl w:val="true"/>
        </w:rPr>
        <w:t>شعيب بن إسحاق بن شعيب بن إسحاق</w:t>
      </w:r>
      <w:bookmarkEnd w:id="33"/>
    </w:p>
    <w:p>
      <w:pPr>
        <w:pStyle w:val="BookText"/>
        <w:rPr/>
      </w:pPr>
      <w:r>
        <w:rPr>
          <w:rFonts w:ascii="Amiri" w:hAnsi="Amiri" w:eastAsia="Amiri" w:cs="Amiri"/>
          <w:color w:val="111111"/>
          <w:sz w:val="28"/>
          <w:sz w:val="28"/>
          <w:szCs w:val="28"/>
          <w:rtl w:val="true"/>
          <w:lang w:bidi="ar-SA"/>
        </w:rPr>
        <w:t>أبو محمّد القرشي</w:t>
      </w:r>
    </w:p>
    <w:p>
      <w:pPr>
        <w:pStyle w:val="BookText"/>
        <w:rPr/>
      </w:pPr>
      <w:r>
        <w:rPr>
          <w:rFonts w:ascii="Amiri" w:hAnsi="Amiri" w:eastAsia="Amiri" w:cs="Amiri"/>
          <w:color w:val="111111"/>
          <w:sz w:val="28"/>
          <w:sz w:val="28"/>
          <w:szCs w:val="28"/>
          <w:rtl w:val="true"/>
          <w:lang w:bidi="ar-SA"/>
        </w:rPr>
        <w:t>روى عن إبراهيم بن عبد الرّحمن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حمزة، ثنا عبد العزيز بن أحمد، أنبأ تمام بن محمّد، أخبرني أبو محمّد شعيب بن إسحاق بن </w:t>
      </w:r>
      <w:r>
        <w:rPr>
          <w:rStyle w:val="FootnoteAnchor"/>
          <w:rtl w:val="true"/>
        </w:rPr>
        <w:footnoteReference w:id="395"/>
      </w:r>
      <w:r>
        <w:rPr>
          <w:rFonts w:ascii="Amiri" w:hAnsi="Amiri" w:eastAsia="Amiri" w:cs="Amiri"/>
          <w:color w:val="111111"/>
          <w:sz w:val="28"/>
          <w:sz w:val="28"/>
          <w:szCs w:val="28"/>
          <w:rtl w:val="true"/>
          <w:lang w:bidi="ar-SA"/>
        </w:rPr>
        <w:t xml:space="preserve">شعيب بن إسحاق القرشي، ثنا إبراهيم بن عبد الرّحمن بن عبد الملك، نا يحيى بن عثمان بن صالح، حدّثني جدي أبو المنهال خنيس بن عمر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أنه كان يطبخ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عمرو الأوزاعي، عن أبي معاذ عن </w:t>
      </w:r>
      <w:r>
        <w:rPr>
          <w:rStyle w:val="FootnoteAnchor"/>
          <w:rtl w:val="true"/>
        </w:rPr>
        <w:footnoteReference w:id="396"/>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صلاته بالليل، و عزه استغناؤه </w:t>
      </w:r>
      <w:r>
        <w:rPr>
          <w:rStyle w:val="FootnoteAnchor"/>
          <w:rtl w:val="true"/>
        </w:rPr>
        <w:footnoteReference w:id="397"/>
      </w:r>
      <w:r>
        <w:rPr>
          <w:rFonts w:ascii="Amiri" w:hAnsi="Amiri" w:eastAsia="Amiri" w:cs="Amiri"/>
          <w:color w:val="111111"/>
          <w:sz w:val="28"/>
          <w:sz w:val="28"/>
          <w:szCs w:val="28"/>
          <w:rtl w:val="true"/>
          <w:lang w:bidi="ar-SA"/>
        </w:rPr>
        <w:t>عمّا في أيدي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عن عبد العزيز</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53307_73709187"/>
      <w:bookmarkStart w:id="35" w:name="_Toc13"/>
      <w:bookmarkEnd w:id="34"/>
      <w:r>
        <w:rPr/>
        <w:t>2739</w:t>
      </w:r>
      <w:r>
        <w:rPr>
          <w:rtl w:val="true"/>
        </w:rPr>
        <w:t xml:space="preserve"> - </w:t>
      </w:r>
      <w:r>
        <w:rPr>
          <w:rtl w:val="true"/>
        </w:rPr>
        <w:t>شعيب بن إسحاق بن عبد الرّحمن</w:t>
      </w:r>
      <w:bookmarkEnd w:id="35"/>
    </w:p>
    <w:p>
      <w:pPr>
        <w:pStyle w:val="BookText"/>
        <w:rPr/>
      </w:pPr>
      <w:r>
        <w:rPr>
          <w:rFonts w:ascii="Amiri" w:hAnsi="Amiri" w:eastAsia="Amiri" w:cs="Amiri"/>
          <w:color w:val="111111"/>
          <w:sz w:val="28"/>
          <w:sz w:val="28"/>
          <w:szCs w:val="28"/>
          <w:rtl w:val="true"/>
          <w:lang w:bidi="ar-SA"/>
        </w:rPr>
        <w:t xml:space="preserve">ابن عبد اللّه بن راشد القرشي مولاهم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القرشي الدمشقي الحنفي</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روى عن هشام بن عروة، و عبيد اللّه بن عمر، و عبد الرّحمن بن عمرو الأوزاعي، و سعيد بن أبي عروبة، و الحسن بن دينار، و أبي حنيفة، و أبي عمرو بن العلاء، و مسعر بن كدام، و هشام الدستوائي، و ابن جريج، و الحسن بن الصلت، و كان يذهب مذهب أبي حنيفة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الليث بن سعد، و هو أكبر منه، و سليمان بن عبد الرّحمن، و دحيم، </w:t>
      </w:r>
    </w:p>
    <w:p>
      <w:pPr>
        <w:pStyle w:val="BookText"/>
        <w:rPr/>
      </w:pPr>
      <w:r>
        <w:rPr>
          <w:rFonts w:ascii="Amiri" w:hAnsi="Amiri" w:eastAsia="Amiri" w:cs="Amiri"/>
          <w:color w:val="111111"/>
          <w:sz w:val="28"/>
          <w:sz w:val="28"/>
          <w:szCs w:val="28"/>
          <w:rtl w:val="true"/>
          <w:lang w:bidi="ar-SA"/>
        </w:rPr>
        <w:t xml:space="preserve">و هشام بن خالد، و هشام بن عمّار، و الحكم بن موسى، و إبراهيم بن موسى الفرّاء، و محمّد بن مهران الجمال الرازيان، و محمّد بن الخليل الخشني البلاطي، و محمّد بن هاشم البعلبكي، و محمّد بن عائذ </w:t>
      </w:r>
      <w:r>
        <w:rPr>
          <w:rStyle w:val="FootnoteAnchor"/>
          <w:rtl w:val="true"/>
        </w:rPr>
        <w:footnoteReference w:id="400"/>
      </w:r>
      <w:r>
        <w:rPr>
          <w:rFonts w:ascii="Amiri" w:hAnsi="Amiri" w:eastAsia="Amiri" w:cs="Amiri"/>
          <w:color w:val="111111"/>
          <w:sz w:val="28"/>
          <w:sz w:val="28"/>
          <w:szCs w:val="28"/>
          <w:rtl w:val="true"/>
          <w:lang w:bidi="ar-SA"/>
        </w:rPr>
        <w:t xml:space="preserve">،و أحمد بن خالد بن أبي زيد بن مسرح الحرّاني، و عبد الوهاب الجوبري، و أبو عبد اللّه عبيد اللّه بن محمّد المكتب البيلهيني </w:t>
      </w:r>
      <w:r>
        <w:rPr>
          <w:rStyle w:val="FootnoteAnchor"/>
          <w:rtl w:val="true"/>
        </w:rPr>
        <w:footnoteReference w:id="401"/>
      </w:r>
      <w:r>
        <w:rPr>
          <w:rFonts w:ascii="Amiri" w:hAnsi="Amiri" w:eastAsia="Amiri" w:cs="Amiri"/>
          <w:color w:val="111111"/>
          <w:sz w:val="28"/>
          <w:sz w:val="28"/>
          <w:szCs w:val="28"/>
          <w:rtl w:val="true"/>
          <w:lang w:bidi="ar-SA"/>
        </w:rPr>
        <w:t>،و أبو بكر عبد الرّحمن بن عبد الصمد بن شعيب، و إبراهيم بن العلاء الزبيدي زبريق، و محمّد 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إسماعيل بن أحمد، و المبارك بن أحمد بن علي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أنبأ أبو الحسين أحمد بن عبد اللّه بن أخي ميمي، ثنا عبد اللّه بن محمّد، نا داود بن رشيد، ثنا شعيب بن إسحاق، عن الدستوائي،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لا يشرك به شيئا دخل الجنة، و من لقي اللّه يشرك به شيئا دخل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أنبأ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الفتح أحمد بن محمّد الحداد، أنا أبو الحسن عبد الرّحمن بن محمّد بن عبيد اللّه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أحمد الطبراني، ثنا أحمد بن رشدين، ثنا عبد الملك بن شعيب بن الليث، حدّثني أبي شعيب، نا الليث بن سعد، حدّثني شعيب بن إسحاق القرشي، من أهل دمشق، عن أبي عمرو عبد الرّحمن بن عمرو الأوزاعي، و سعيد بن أبي عروبة، عن يحيى بن أبي كثير، عن أبي سلمة، عن أبي هريرة، عن رسول اللّه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تتقدّموا الشهر بيوم أو اثنين إلاّ رجل كان يصوم صياما فليصمه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أحمد، أنا أبو محمّد بن أبي نصر، أنبأ أبو الميمون، ثنا أبو زرعة </w:t>
      </w:r>
      <w:r>
        <w:rPr>
          <w:rStyle w:val="FootnoteAnchor"/>
          <w:rtl w:val="true"/>
        </w:rPr>
        <w:footnoteReference w:id="403"/>
      </w:r>
      <w:r>
        <w:rPr>
          <w:rFonts w:ascii="Amiri" w:hAnsi="Amiri" w:eastAsia="Amiri" w:cs="Amiri"/>
          <w:color w:val="111111"/>
          <w:sz w:val="28"/>
          <w:sz w:val="28"/>
          <w:szCs w:val="28"/>
          <w:rtl w:val="true"/>
          <w:lang w:bidi="ar-SA"/>
        </w:rPr>
        <w:t>،حدّثني عبد الرّحمن بن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صدقة بن خالد </w:t>
      </w:r>
      <w:r>
        <w:rPr>
          <w:rStyle w:val="FootnoteAnchor"/>
          <w:rtl w:val="true"/>
        </w:rPr>
        <w:footnoteReference w:id="404"/>
      </w:r>
      <w:r>
        <w:rPr>
          <w:rFonts w:ascii="Amiri" w:hAnsi="Amiri" w:eastAsia="Amiri" w:cs="Amiri"/>
          <w:color w:val="111111"/>
          <w:sz w:val="28"/>
          <w:sz w:val="28"/>
          <w:szCs w:val="28"/>
          <w:rtl w:val="true"/>
          <w:lang w:bidi="ar-SA"/>
        </w:rPr>
        <w:t xml:space="preserve">و شعيب بن إسحاق، و عمر بن عبد الواحد </w:t>
      </w:r>
      <w:r>
        <w:rPr>
          <w:rStyle w:val="FootnoteAnchor"/>
          <w:rtl w:val="true"/>
        </w:rPr>
        <w:footnoteReference w:id="405"/>
      </w:r>
      <w:r>
        <w:rPr>
          <w:rFonts w:ascii="Amiri" w:hAnsi="Amiri" w:eastAsia="Amiri" w:cs="Amiri"/>
          <w:color w:val="111111"/>
          <w:sz w:val="28"/>
          <w:sz w:val="28"/>
          <w:szCs w:val="28"/>
          <w:rtl w:val="true"/>
          <w:lang w:bidi="ar-SA"/>
        </w:rPr>
        <w:t>مولدهم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أنبأ أبو صالح المؤذن، أنبأ أبو الحسن بن السّقّاء، ثنا أبو العباس الأصم،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إسحاق دمشقي، و كان أصله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 تمام بن محمّد، أخبرني أبي، ثنا محمّد بن جعفر، ثنا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شعيب بن إسحاق مولى لقريش،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أنبأ محمّد بن أحمد، أنبأ عمر بن أحمد، ثنا خليفة بن خياط‍‌ </w:t>
      </w:r>
      <w:r>
        <w:rPr>
          <w:rStyle w:val="FootnoteAnchor"/>
          <w:rtl w:val="true"/>
        </w:rPr>
        <w:footnoteReference w:id="406"/>
      </w:r>
      <w:r>
        <w:rPr>
          <w:rFonts w:ascii="Amiri" w:hAnsi="Amiri" w:eastAsia="Amiri" w:cs="Amiri"/>
          <w:color w:val="111111"/>
          <w:sz w:val="28"/>
          <w:sz w:val="28"/>
          <w:szCs w:val="28"/>
          <w:rtl w:val="true"/>
          <w:lang w:bidi="ar-SA"/>
        </w:rPr>
        <w:t>،قال في الطبقة الخامسة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إسحاق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أبو محمّد الصوفي، أنبأ أبو القاسم البجلي، أنبأ أبو عبد اللّه الكندي، ثنا أبو زرعة،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 أبو الحسين بن الآبنوسي، 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أنبأ أبو عبد اللّه الحسن بن أحمد، أنبأ علي بن الحسن، أنبأ عبد الوهّاب بن الحسن، أنبأ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أنبأ أبو الفضل محمّد بن ناصر، أنبأ أحمد بن الحسن و المبارك </w:t>
      </w:r>
      <w:r>
        <w:rPr>
          <w:rStyle w:val="FootnoteAnchor"/>
          <w:rtl w:val="true"/>
        </w:rPr>
        <w:footnoteReference w:id="407"/>
      </w:r>
      <w:r>
        <w:rPr>
          <w:rFonts w:ascii="Amiri" w:hAnsi="Amiri" w:eastAsia="Amiri" w:cs="Amiri"/>
          <w:color w:val="111111"/>
          <w:sz w:val="28"/>
          <w:sz w:val="28"/>
          <w:szCs w:val="28"/>
          <w:rtl w:val="true"/>
          <w:lang w:bidi="ar-SA"/>
        </w:rPr>
        <w:t xml:space="preserve">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الشيرازي، أنبأ أبو الحسن المقرئ، أنبأ أبو عبد اللّه </w:t>
      </w:r>
      <w:r>
        <w:rPr>
          <w:rStyle w:val="FootnoteAnchor"/>
          <w:rtl w:val="true"/>
        </w:rPr>
        <w:footnoteReference w:id="408"/>
      </w:r>
      <w:r>
        <w:rPr>
          <w:rFonts w:ascii="Amiri" w:hAnsi="Amiri" w:eastAsia="Amiri" w:cs="Amiri"/>
          <w:color w:val="111111"/>
          <w:sz w:val="28"/>
          <w:sz w:val="28"/>
          <w:szCs w:val="28"/>
          <w:rtl w:val="true"/>
          <w:lang w:bidi="ar-SA"/>
        </w:rPr>
        <w:t xml:space="preserve">البخاري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الدمشقي سمع الأوزاعي، و هشام بن عروة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الحشين بن سلمة، أنبأ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أبي حاتم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الدمشقي روى عن هشام بن عروة، و عبيد اللّه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دحيم، و سليمان بن عبد الرّحمن، و الحكم بن موسى، و إبراهيم بن موسى الرازي، و محمّد بن مهران الجمال </w:t>
      </w:r>
      <w:r>
        <w:rPr>
          <w:rStyle w:val="FootnoteAnchor"/>
          <w:rtl w:val="true"/>
        </w:rPr>
        <w:footnoteReference w:id="411"/>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المقدسي، أنبأ مسعود بن ناصر، أنبأ عبد الملك بن الحسن، أنبأ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الدمشقي سمع الأوزاعي، روى عنه إسحاق بن إبراهيم بن يزيد، و إسحاق الحنظلي في الزكاة، و المزارعة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الحسين، أنبأ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أبي،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إسحاق </w:t>
      </w:r>
      <w:r>
        <w:rPr>
          <w:rStyle w:val="FootnoteAnchor"/>
          <w:rtl w:val="true"/>
        </w:rPr>
        <w:footnoteReference w:id="413"/>
      </w:r>
      <w:r>
        <w:rPr>
          <w:rFonts w:ascii="Amiri" w:hAnsi="Amiri" w:eastAsia="Amiri" w:cs="Amiri"/>
          <w:color w:val="111111"/>
          <w:sz w:val="28"/>
          <w:sz w:val="28"/>
          <w:szCs w:val="28"/>
          <w:rtl w:val="true"/>
          <w:lang w:bidi="ar-SA"/>
        </w:rPr>
        <w:t>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الأشقر الضخم رأيته عند ابن أبي عروبة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من دمشق ثقة، ما أصح حديثه و أوثقه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الفضل محمّد بن ناصر، و أبو القاسم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أنبأ أبو إسحاق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عبد اللّه بن خلف، أنبأ أبو حفص عمر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يسأل عن شعيب بن إسحاق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w:t>
      </w:r>
      <w:r>
        <w:rPr>
          <w:rStyle w:val="FootnoteAnchor"/>
          <w:rtl w:val="true"/>
        </w:rPr>
        <w:footnoteReference w:id="414"/>
      </w:r>
      <w:r>
        <w:rPr>
          <w:rFonts w:ascii="Amiri" w:hAnsi="Amiri" w:eastAsia="Amiri" w:cs="Amiri"/>
          <w:color w:val="111111"/>
          <w:sz w:val="28"/>
          <w:sz w:val="28"/>
          <w:szCs w:val="28"/>
          <w:rtl w:val="true"/>
          <w:lang w:bidi="ar-SA"/>
        </w:rPr>
        <w:t>بن محمّد بن الحسن، عن أبي عمر بن حيّويه، أنبأ أبو الطيب محمّد بن القاسم بن جعفر، 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الدمشقي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أنبأ أحمد بن عبد الملك، أنبأ علي بن محمّد، ثنا محمّد بن يعقوب، 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الدمشقي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أنبأ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فشعيب بن إسحاق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يعلى حمزة بن علي الحبوبي </w:t>
      </w:r>
      <w:r>
        <w:rPr>
          <w:rStyle w:val="FootnoteAnchor"/>
          <w:rtl w:val="true"/>
        </w:rPr>
        <w:footnoteReference w:id="415"/>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سهل بن بشر، أنبأ علي بن منير، أنبأ الحسن بن رشيق، ثنا أبو عبد الرّحمن النسائي، قال في تسمية الثقات من 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أنبأ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شعيب 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شعيب بن إسحاق يحدث عن سعيد بن أبي عروبة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 أبو محمّد بن نصر، أنبأ أبو الميمون، نا أبو زرعة </w:t>
      </w:r>
      <w:r>
        <w:rPr>
          <w:rStyle w:val="FootnoteAnchor"/>
          <w:rtl w:val="true"/>
        </w:rPr>
        <w:footnoteReference w:id="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سماع شعيب بن إسحاق عن سعيد بن أبي عروبة‌؟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يسمع </w:t>
      </w:r>
      <w:r>
        <w:rPr>
          <w:rStyle w:val="FootnoteAnchor"/>
          <w:rtl w:val="true"/>
        </w:rPr>
        <w:footnoteReference w:id="418"/>
      </w:r>
      <w:r>
        <w:rPr>
          <w:rFonts w:ascii="Amiri" w:hAnsi="Amiri" w:eastAsia="Amiri" w:cs="Amiri"/>
          <w:color w:val="111111"/>
          <w:sz w:val="28"/>
          <w:sz w:val="28"/>
          <w:szCs w:val="28"/>
          <w:rtl w:val="true"/>
          <w:lang w:bidi="ar-SA"/>
        </w:rPr>
        <w:t>من سعيد أيام يونس بن عبيد فإنما سمع بعد ما 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 سعيد اختلافا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عتيقة اختلافا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w:t>
      </w:r>
      <w:r>
        <w:rPr>
          <w:rStyle w:val="FootnoteAnchor"/>
          <w:rtl w:val="true"/>
        </w:rPr>
        <w:footnoteReference w:id="419"/>
      </w:r>
      <w:r>
        <w:rPr>
          <w:rFonts w:ascii="Amiri" w:hAnsi="Amiri" w:eastAsia="Amiri" w:cs="Amiri"/>
          <w:color w:val="111111"/>
          <w:sz w:val="28"/>
          <w:sz w:val="28"/>
          <w:szCs w:val="28"/>
          <w:rtl w:val="true"/>
          <w:lang w:bidi="ar-SA"/>
        </w:rPr>
        <w:t>هشام بن عمّار ما قال لي يحيى بن معين‌؟ فأخبرني أنه سمع شعيب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سعيد بن أبي عروبة سنة أربع و أربعين و مائة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w:t>
      </w:r>
      <w:r>
        <w:rPr>
          <w:rStyle w:val="FootnoteAnchor"/>
          <w:rtl w:val="true"/>
        </w:rPr>
        <w:footnoteReference w:id="421"/>
      </w:r>
      <w:r>
        <w:rPr>
          <w:rFonts w:ascii="Amiri" w:hAnsi="Amiri" w:eastAsia="Amiri" w:cs="Amiri"/>
          <w:color w:val="111111"/>
          <w:sz w:val="28"/>
          <w:sz w:val="28"/>
          <w:szCs w:val="28"/>
          <w:rtl w:val="true"/>
          <w:lang w:bidi="ar-SA"/>
        </w:rPr>
        <w:t xml:space="preserve">عبد الرّحمن بن إبراهيم لما قال لي يحيى بن معين و بما أخبرني هشام و سألته عن ذلك‌؟ فأخبرني أن </w:t>
      </w:r>
      <w:r>
        <w:rPr>
          <w:rStyle w:val="FootnoteAnchor"/>
          <w:rtl w:val="true"/>
        </w:rPr>
        <w:footnoteReference w:id="422"/>
      </w:r>
      <w:r>
        <w:rPr>
          <w:rFonts w:ascii="Amiri" w:hAnsi="Amiri" w:eastAsia="Amiri" w:cs="Amiri"/>
          <w:color w:val="111111"/>
          <w:sz w:val="28"/>
          <w:sz w:val="28"/>
          <w:szCs w:val="28"/>
          <w:rtl w:val="true"/>
          <w:lang w:bidi="ar-SA"/>
        </w:rPr>
        <w:t>سعيد اختلط‍‌ مخرج إبراهيم سنة خمس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423"/>
      </w:r>
      <w:r>
        <w:rPr>
          <w:rFonts w:ascii="Amiri" w:hAnsi="Amiri" w:eastAsia="Amiri" w:cs="Amiri"/>
          <w:color w:val="111111"/>
          <w:sz w:val="28"/>
          <w:sz w:val="28"/>
          <w:szCs w:val="28"/>
          <w:rtl w:val="true"/>
          <w:lang w:bidi="ar-SA"/>
        </w:rPr>
        <w:t xml:space="preserve">،أخبرني عبد الرّحمن </w:t>
      </w:r>
      <w:r>
        <w:rPr>
          <w:rStyle w:val="FootnoteAnchor"/>
          <w:rtl w:val="true"/>
        </w:rPr>
        <w:footnoteReference w:id="424"/>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شعيب بن إسحاق يقول في استفهام الشيء الذي يسقط‍‌ من الحديث، فكان </w:t>
      </w:r>
      <w:r>
        <w:rPr>
          <w:rStyle w:val="FootnoteAnchor"/>
          <w:rtl w:val="true"/>
        </w:rPr>
        <w:footnoteReference w:id="425"/>
      </w:r>
      <w:r>
        <w:rPr>
          <w:rFonts w:ascii="IRNazanin" w:hAnsi="IRNazanin" w:eastAsia="IRNazanin"/>
          <w:color w:val="111111"/>
          <w:sz w:val="28"/>
          <w:sz w:val="28"/>
          <w:szCs w:val="28"/>
          <w:rtl w:val="true"/>
          <w:lang w:bidi="fa-IR"/>
        </w:rPr>
        <w:t>إذا حضر المجلس أجراه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أيضا، أنبأ أبو الحسن أحمد بن عبد الواحد بن أبي الحديد، أنبأ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القاسم، ثنا أبو زرعة، ثنا دحيم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شعيب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المجلس أجراه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السماع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علي بن الحسن، ثنا أحمد بن عنبة، ثنا الهروي، نا إسحاق بن سيار، ثنا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حفص التّنّيسي </w:t>
      </w:r>
      <w:r>
        <w:rPr>
          <w:rStyle w:val="FootnoteAnchor"/>
          <w:rtl w:val="true"/>
        </w:rPr>
        <w:footnoteReference w:id="426"/>
      </w:r>
      <w:r>
        <w:rPr>
          <w:rFonts w:ascii="Amiri" w:hAnsi="Amiri" w:eastAsia="Amiri" w:cs="Amiri"/>
          <w:color w:val="111111"/>
          <w:sz w:val="28"/>
          <w:sz w:val="28"/>
          <w:szCs w:val="28"/>
          <w:rtl w:val="true"/>
          <w:lang w:bidi="ar-SA"/>
        </w:rPr>
        <w:t xml:space="preserve">عمرو بن أبي سلمة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سعيد بن عبد العزيز أحاديث من أحاديثه فلما فرغ منها قال شعيب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تروى هذه الأحاديث عنك،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قام اتبعه سعيد بصره،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أهلك هذا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أنبأ أبو الحسين بن الفضل، أنبأ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و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شعيب سنة تسع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المؤدب، أنبأ أبو سليمان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سلحويه، نا ابن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شعيب بن إسحاق يوم الخميس لثلاث عشرة </w:t>
      </w:r>
      <w:r>
        <w:rPr>
          <w:rStyle w:val="FootnoteAnchor"/>
          <w:rtl w:val="true"/>
        </w:rPr>
        <w:footnoteReference w:id="428"/>
      </w:r>
      <w:r>
        <w:rPr>
          <w:rFonts w:ascii="Amiri" w:hAnsi="Amiri" w:eastAsia="Amiri" w:cs="Amiri"/>
          <w:color w:val="111111"/>
          <w:sz w:val="28"/>
          <w:sz w:val="28"/>
          <w:szCs w:val="28"/>
          <w:rtl w:val="true"/>
          <w:lang w:bidi="ar-SA"/>
        </w:rPr>
        <w:t>ليلة بقيت من رجب سنة تسع و ثمانين، و هكذا قال هشام بن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إبراهيم بن محمّد بن إبراهيم و لم يؤرخ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أنبأ سهل بن بشر، أنبأ الخليل بن هبة اللّه بن الخليل، أنبأ عبد الوهاب بن الكلابي، ثنا أبو الجهم أحمد بن الحسين بن طلاّب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خالد </w:t>
      </w:r>
      <w:r>
        <w:rPr>
          <w:rStyle w:val="FootnoteAnchor"/>
          <w:rtl w:val="true"/>
        </w:rPr>
        <w:footnoteReference w:id="429"/>
      </w:r>
      <w:r>
        <w:rPr>
          <w:rFonts w:ascii="Amiri" w:hAnsi="Amiri" w:eastAsia="Amiri" w:cs="Amiri"/>
          <w:color w:val="111111"/>
          <w:sz w:val="28"/>
          <w:sz w:val="28"/>
          <w:szCs w:val="28"/>
          <w:rtl w:val="true"/>
          <w:lang w:bidi="ar-SA"/>
        </w:rPr>
        <w:t>و مات شعيب سنة تسع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البغدادي، أنبأ أبو بكر محمّد بن الحسن بن محمّد بن سليم، ثنا أبو العبّاس أحمد بن محمّد بن يوسف بن مردة، أنبأ عبد الوهاب بن الحسن الكلابي، نا إبراهيم بن عبد الرّحمن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الرّحمن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شعيب سنة تسع و ثمانين في رجب، و هو ابن إحدى و سبعين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محمّد العباس، أنبأ أحمد بن معروف، نا الحسين بن الفهم، ثنا محمّد بن سعد </w:t>
      </w:r>
      <w:r>
        <w:rPr>
          <w:rStyle w:val="FootnoteAnchor"/>
          <w:rtl w:val="true"/>
        </w:rPr>
        <w:footnoteReference w:id="430"/>
      </w:r>
      <w:r>
        <w:rPr>
          <w:rFonts w:ascii="Amiri" w:hAnsi="Amiri" w:eastAsia="Amiri" w:cs="Amiri"/>
          <w:color w:val="111111"/>
          <w:sz w:val="28"/>
          <w:sz w:val="28"/>
          <w:szCs w:val="28"/>
          <w:rtl w:val="true"/>
          <w:lang w:bidi="ar-SA"/>
        </w:rPr>
        <w:t xml:space="preserve">قال في </w:t>
      </w:r>
      <w:bookmarkStart w:id="36" w:name="pg11400_89923"/>
    </w:p>
    <w:p>
      <w:pPr>
        <w:pStyle w:val="BookText"/>
        <w:rPr/>
      </w:pPr>
      <w:bookmarkEnd w:id="36"/>
      <w:r>
        <w:rPr>
          <w:rFonts w:ascii="Amiri" w:hAnsi="Amiri" w:eastAsia="Amiri" w:cs="Amiri"/>
          <w:color w:val="111111"/>
          <w:sz w:val="28"/>
          <w:sz w:val="28"/>
          <w:szCs w:val="28"/>
          <w:rtl w:val="true"/>
          <w:lang w:bidi="ar-SA"/>
        </w:rPr>
        <w:t>الطبقة السّادسة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مولى رملة بنت عثمان بن عفان، و كان ثقة، مات بدمشق سنة تسع و ثمانين و مائة 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علي المقرئ، أنبأ عبيد اللّه بن أحمد بن علي الكوفي، ثم قرأت على أبي غالب بن البنّا، ثنا عبيد اللّه بن الكوفي، أنبأ أحمد بن محمّد بن عمران، أنبأ أبو بكر بن أبي داود، ثنا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شعيب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رجب سنة تسع و ثمانين و مائة، و له اثنتان و سبعون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ثنا أبو محمّد، أنبأ أبو محمّد، ثنا أبو الميمون، نا أبو زرعة </w:t>
      </w:r>
      <w:r>
        <w:rPr>
          <w:rStyle w:val="FootnoteAnchor"/>
          <w:rtl w:val="true"/>
        </w:rPr>
        <w:footnoteReference w:id="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أصحابنا أن شعيب بن إسحاق مات سنة تسع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 تمام بن محمّد، أخبرني أبي، ثنا أبو العباس محمّد بن جعفر بن ملاس، ثنا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محمّد شعيب بن إسحاق القرشي سنة تسع و ثمانين و مائة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53309_73709187"/>
      <w:bookmarkStart w:id="38" w:name="_Toc14"/>
      <w:bookmarkEnd w:id="37"/>
      <w:r>
        <w:rPr/>
        <w:t>2740</w:t>
      </w:r>
      <w:r>
        <w:rPr>
          <w:rtl w:val="true"/>
        </w:rPr>
        <w:t xml:space="preserve"> - </w:t>
      </w:r>
      <w:r>
        <w:rPr>
          <w:rtl w:val="true"/>
        </w:rPr>
        <w:t>شعيب بن إسحاق الأذرعي</w:t>
      </w:r>
      <w:bookmarkEnd w:id="38"/>
    </w:p>
    <w:p>
      <w:pPr>
        <w:pStyle w:val="BookText"/>
        <w:rPr/>
      </w:pPr>
      <w:r>
        <w:rPr>
          <w:rFonts w:ascii="IRNazanin" w:hAnsi="IRNazanin" w:eastAsia="IRNazanin"/>
          <w:color w:val="111111"/>
          <w:sz w:val="28"/>
          <w:sz w:val="28"/>
          <w:szCs w:val="28"/>
          <w:rtl w:val="true"/>
          <w:lang w:bidi="fa-IR"/>
        </w:rPr>
        <w:t xml:space="preserve">من أهل أذرعات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منده فيما حكاه أبو الفضل المقدسي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الأول</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53311_73709187"/>
      <w:bookmarkStart w:id="40" w:name="_Toc15"/>
      <w:bookmarkEnd w:id="39"/>
      <w:r>
        <w:rPr/>
        <w:t>2741</w:t>
      </w:r>
      <w:r>
        <w:rPr>
          <w:rtl w:val="true"/>
        </w:rPr>
        <w:t xml:space="preserve"> - </w:t>
      </w:r>
      <w:r>
        <w:rPr>
          <w:rtl w:val="true"/>
        </w:rPr>
        <w:t>شعيب بن حازم بن خزيمة</w:t>
      </w:r>
      <w:bookmarkEnd w:id="40"/>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حازم بن خزيمة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ولي إمرة دمشق من قبل هارون الرشيد سنة سبع و ثمانين و مائة، و عزل عنها سنة ثمان و ثمانين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قال إسحاق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سنة سبع و ثمانين و مائة و فيها هاجت العصبية بدمشق بين المضرية </w:t>
      </w:r>
      <w:r>
        <w:rPr>
          <w:rStyle w:val="FootnoteAnchor"/>
          <w:rtl w:val="true"/>
        </w:rPr>
        <w:footnoteReference w:id="435"/>
      </w:r>
      <w:r>
        <w:rPr>
          <w:rFonts w:ascii="Amiri" w:hAnsi="Amiri" w:eastAsia="Amiri" w:cs="Amiri"/>
          <w:color w:val="111111"/>
          <w:sz w:val="28"/>
          <w:sz w:val="28"/>
          <w:szCs w:val="28"/>
          <w:rtl w:val="true"/>
          <w:lang w:bidi="ar-SA"/>
        </w:rPr>
        <w:t xml:space="preserve">و اليمانية، و جمعوا جموعا كبيرة، </w:t>
      </w:r>
      <w:bookmarkStart w:id="41" w:name="pg11400_89924"/>
    </w:p>
    <w:p>
      <w:pPr>
        <w:pStyle w:val="BookText"/>
        <w:rPr/>
      </w:pPr>
      <w:bookmarkEnd w:id="41"/>
      <w:r>
        <w:rPr>
          <w:rFonts w:ascii="Amiri" w:hAnsi="Amiri" w:eastAsia="Amiri" w:cs="Amiri"/>
          <w:color w:val="111111"/>
          <w:sz w:val="28"/>
          <w:sz w:val="28"/>
          <w:szCs w:val="28"/>
          <w:rtl w:val="true"/>
          <w:lang w:bidi="ar-SA"/>
        </w:rPr>
        <w:t xml:space="preserve">و كانت بينهم في ذلك وقعة قتل فيها من المضرية نحو من خمسمائة و الوالي يومئذ على دمشق شعيب بن حازم بن خزيمة، و ذكروا منه تعصبا فوجه أمير المؤمنين محمّد بن منصور بن زياد إلى أهل دمشق، و أمره بدعاء الفريقين جميعا إلى الرجوع مما هم عليه على أن يحمل من بيت ماله ما كان بينهم من الدماء و يعفوا عنهم، و وجّه معه جماعة من خدمه و حرسه و قواده من أهل الشام من أهل الفريقين بعد استخلافه </w:t>
      </w:r>
      <w:r>
        <w:rPr>
          <w:rStyle w:val="FootnoteAnchor"/>
          <w:rtl w:val="true"/>
        </w:rPr>
        <w:footnoteReference w:id="436"/>
      </w:r>
      <w:r>
        <w:rPr>
          <w:rFonts w:ascii="Amiri" w:hAnsi="Amiri" w:eastAsia="Amiri" w:cs="Amiri"/>
          <w:color w:val="111111"/>
          <w:sz w:val="28"/>
          <w:sz w:val="28"/>
          <w:szCs w:val="28"/>
          <w:rtl w:val="true"/>
          <w:lang w:bidi="ar-SA"/>
        </w:rPr>
        <w:t xml:space="preserve">إياهم على المناصحة و الاجتهاد في إطفاء هذه الفتنة، و أمر محمّد بن منصور بعزل شعيب بن حازم و تولية من أحب الفريقان و رضوا به، و أن يحمل في إصلاح ذلك بينهم على بيت المال بدمشق، فمضى محمّد لما وجّه له من ذلك، و أصلح الأمر و قدم معه من وجوه أهل دمشق من الفريقين بنحو من عشرين رجلا، و فيها عزل شعيب بن حازم عن كور دمشق، و فيها قدم على أمير المؤمنين رجل من بني أمية من أنفسهم كان بدمشق، و قد تنصّر، ثم دخلت سنة ثمان و ثمانين و مائة، و فيها عزل شعيب بن حازم عن كور دمشق بسبب العصبية التي كانت بها، و ولي بعده إبراهيم بن محمّد بن إبراهيم، عقد له عليها يوم الخميس تسع خلون من جماد الآخرة، و ضم إليه ابن أبي خالد المروزيادي </w:t>
      </w:r>
      <w:r>
        <w:rPr>
          <w:rStyle w:val="FootnoteAnchor"/>
          <w:rtl w:val="true"/>
        </w:rPr>
        <w:footnoteReference w:id="437"/>
      </w:r>
      <w:r>
        <w:rPr>
          <w:rFonts w:ascii="Amiri" w:hAnsi="Amiri" w:eastAsia="Amiri" w:cs="Amiri"/>
          <w:color w:val="111111"/>
          <w:sz w:val="28"/>
          <w:sz w:val="28"/>
          <w:szCs w:val="28"/>
          <w:rtl w:val="true"/>
          <w:lang w:bidi="ar-SA"/>
        </w:rPr>
        <w:t xml:space="preserve">،و وصل بخمسة آلاف دينار، و كان إبراهيم بمدينة السّلام فوجّه إليه أمير المؤمنين منحج الخادم فأشخصه </w:t>
      </w:r>
      <w:r>
        <w:rPr>
          <w:rStyle w:val="FootnoteAnchor"/>
          <w:rtl w:val="true"/>
        </w:rPr>
        <w:footnoteReference w:id="438"/>
      </w:r>
      <w:r>
        <w:rPr>
          <w:rFonts w:ascii="Amiri" w:hAnsi="Amiri" w:eastAsia="Amiri" w:cs="Amiri"/>
          <w:color w:val="111111"/>
          <w:sz w:val="28"/>
          <w:sz w:val="28"/>
          <w:szCs w:val="28"/>
          <w:rtl w:val="true"/>
          <w:lang w:bidi="ar-SA"/>
        </w:rPr>
        <w:t xml:space="preserve">و فيها سخط‍‌ أمير المؤمنين على الحسين بن عمران بن المنهال بن قتان و كان </w:t>
      </w:r>
      <w:r>
        <w:rPr>
          <w:rStyle w:val="FootnoteAnchor"/>
          <w:rtl w:val="true"/>
        </w:rPr>
        <w:footnoteReference w:id="439"/>
      </w:r>
      <w:r>
        <w:rPr>
          <w:rFonts w:ascii="Amiri" w:hAnsi="Amiri" w:eastAsia="Amiri" w:cs="Amiri"/>
          <w:color w:val="111111"/>
          <w:sz w:val="28"/>
          <w:sz w:val="28"/>
          <w:szCs w:val="28"/>
          <w:rtl w:val="true"/>
          <w:lang w:bidi="ar-SA"/>
        </w:rPr>
        <w:t>خراج دمشق و حبس عند رشد و استعفى ماله و ذلك يوم السبت سلخ جمادى الآخرة بسبب عبد الملك بن صالح</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53313_73709187"/>
      <w:bookmarkStart w:id="43" w:name="_Toc16"/>
      <w:bookmarkEnd w:id="42"/>
      <w:r>
        <w:rPr/>
        <w:t>2742</w:t>
      </w:r>
      <w:r>
        <w:rPr>
          <w:rtl w:val="true"/>
        </w:rPr>
        <w:t xml:space="preserve"> - </w:t>
      </w:r>
      <w:r>
        <w:rPr>
          <w:rtl w:val="true"/>
        </w:rPr>
        <w:t>شعيب بن دينار</w:t>
      </w:r>
      <w:bookmarkEnd w:id="43"/>
    </w:p>
    <w:p>
      <w:pPr>
        <w:pStyle w:val="BookText"/>
        <w:rPr/>
      </w:pPr>
      <w:r>
        <w:rPr>
          <w:rFonts w:ascii="Amiri" w:hAnsi="Amiri" w:eastAsia="Amiri" w:cs="Amiri"/>
          <w:color w:val="111111"/>
          <w:sz w:val="28"/>
          <w:sz w:val="28"/>
          <w:szCs w:val="28"/>
          <w:rtl w:val="true"/>
          <w:lang w:bidi="ar-SA"/>
        </w:rPr>
        <w:t xml:space="preserve">أبو بشر بن أبي حمزة الحمصي </w:t>
      </w:r>
      <w:r>
        <w:rPr>
          <w:rStyle w:val="FootnoteAnchor"/>
          <w:rtl w:val="true"/>
        </w:rPr>
        <w:footnoteReference w:id="44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أمية، كان كاتبا لهشام بن عبد الملك بالرصافة، و سمع فيها من </w:t>
      </w:r>
    </w:p>
    <w:p>
      <w:pPr>
        <w:pStyle w:val="BookText"/>
        <w:rPr/>
      </w:pPr>
      <w:r>
        <w:rPr>
          <w:rFonts w:ascii="Amiri" w:hAnsi="Amiri" w:eastAsia="Amiri" w:cs="Amiri"/>
          <w:color w:val="111111"/>
          <w:sz w:val="28"/>
          <w:sz w:val="28"/>
          <w:szCs w:val="28"/>
          <w:rtl w:val="true"/>
          <w:lang w:bidi="ar-SA"/>
        </w:rPr>
        <w:t>الزهري، و صحبه إلى مكة، و اختار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الزهري، و عكرمة بن خالد المخزومي، و محمّد بن المنكدر، و نافع مولى ابن عمر، و زيد بن أسلم، و أبي الزناد </w:t>
      </w:r>
      <w:r>
        <w:rPr>
          <w:rStyle w:val="FootnoteAnchor"/>
          <w:rtl w:val="true"/>
        </w:rPr>
        <w:footnoteReference w:id="441"/>
      </w:r>
      <w:r>
        <w:rPr>
          <w:rFonts w:ascii="Amiri" w:hAnsi="Amiri" w:eastAsia="Amiri" w:cs="Amiri"/>
          <w:color w:val="111111"/>
          <w:sz w:val="28"/>
          <w:sz w:val="28"/>
          <w:szCs w:val="28"/>
          <w:rtl w:val="true"/>
          <w:lang w:bidi="ar-SA"/>
        </w:rPr>
        <w:t xml:space="preserve">،و عبد اللّه بن عبد الرّحمن بن أبي حسين، و هشام بن مروة، و عبد الرّحمن بن بخت </w:t>
      </w:r>
      <w:r>
        <w:rPr>
          <w:rStyle w:val="FootnoteAnchor"/>
          <w:rtl w:val="true"/>
        </w:rPr>
        <w:footnoteReference w:id="442"/>
      </w:r>
      <w:r>
        <w:rPr>
          <w:rFonts w:ascii="Amiri" w:hAnsi="Amiri" w:eastAsia="Amiri" w:cs="Amiri"/>
          <w:color w:val="111111"/>
          <w:sz w:val="28"/>
          <w:sz w:val="28"/>
          <w:szCs w:val="28"/>
          <w:rtl w:val="true"/>
          <w:lang w:bidi="ar-SA"/>
        </w:rPr>
        <w:t>،و إسحاق بن عبد 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فروة، و محمّد بن الوليد الزبيدي، و عبد الأعلى، عن </w:t>
      </w:r>
      <w:r>
        <w:rPr>
          <w:rStyle w:val="FootnoteAnchor"/>
          <w:rtl w:val="true"/>
        </w:rPr>
        <w:footnoteReference w:id="443"/>
      </w:r>
      <w:r>
        <w:rPr>
          <w:rFonts w:ascii="Amiri" w:hAnsi="Amiri" w:eastAsia="Amiri" w:cs="Amiri"/>
          <w:color w:val="111111"/>
          <w:sz w:val="28"/>
          <w:sz w:val="28"/>
          <w:szCs w:val="28"/>
          <w:rtl w:val="true"/>
          <w:lang w:bidi="ar-SA"/>
        </w:rPr>
        <w:t>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 بن الوليد، و عثمان بن سعيد بن كثير بن دينار، و محمّد بن حمير، و أبو حيوة شريح بن يزيد، و علي بن عياش، و أبو اليمان، و ابنه بشر بن شعيب، و الوليد بن مسلم، و عبد اللّه بن يزيد البكري، و مبشّر بن إسماعيل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أنبأ أبو طالب بن غيلان، أنبأ أبو بكر الشافعي، ثنا إبراهيم بن الهيثم البلدي، ثنا علي بن عياش، ثنا شعيب بن أبي حمزة،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الأمرين من رسول اللّه صلى اللّه عليه و سلم ترك الوضوء لما مسّت </w:t>
      </w:r>
      <w:r>
        <w:rPr>
          <w:rStyle w:val="FootnoteAnchor"/>
          <w:rtl w:val="true"/>
        </w:rPr>
        <w:footnoteReference w:id="444"/>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داود </w:t>
      </w:r>
      <w:r>
        <w:rPr>
          <w:rStyle w:val="FootnoteAnchor"/>
          <w:rtl w:val="true"/>
        </w:rPr>
        <w:footnoteReference w:id="445"/>
      </w:r>
      <w:r>
        <w:rPr>
          <w:rFonts w:ascii="Amiri" w:hAnsi="Amiri" w:eastAsia="Amiri" w:cs="Amiri"/>
          <w:color w:val="111111"/>
          <w:sz w:val="28"/>
          <w:sz w:val="28"/>
          <w:szCs w:val="28"/>
          <w:rtl w:val="true"/>
          <w:lang w:bidi="ar-SA"/>
        </w:rPr>
        <w:t xml:space="preserve">عن موسى بن سهل، و النسائي عن عمرو بن منصور عن علي بن عياش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المبارك بن عبد الجبار بن أحمد، أنبأ أبو بكر محمّد بن سعيد، عن يعقوب بن إسحاق الصّيدلاني، أنبأ عمر بن محمّد بن سيف، ثنا عبد اللّه بن أبي داود، ثنا عمرو بن عثمان، ثنا ابن حمير، ثنا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الزهري إلى مكة، فكنت أدرس أنا و هو القرآن جميعا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ثنا عبد العزيز بن أحمد، أنبأ أبو محمّد بن أبي نصر، </w:t>
      </w:r>
    </w:p>
    <w:p>
      <w:pPr>
        <w:pStyle w:val="BookText"/>
        <w:rPr/>
      </w:pPr>
      <w:r>
        <w:rPr>
          <w:rFonts w:ascii="Amiri" w:hAnsi="Amiri" w:eastAsia="Amiri" w:cs="Amiri"/>
          <w:color w:val="111111"/>
          <w:sz w:val="28"/>
          <w:sz w:val="28"/>
          <w:szCs w:val="28"/>
          <w:rtl w:val="true"/>
          <w:lang w:bidi="ar-SA"/>
        </w:rPr>
        <w:t xml:space="preserve">أنبأ أبو الميمون، ثنا أبو زرعة </w:t>
      </w:r>
      <w:r>
        <w:rPr>
          <w:rStyle w:val="FootnoteAnchor"/>
          <w:rtl w:val="true"/>
        </w:rPr>
        <w:footnoteReference w:id="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إلاّ أن علي بن عياش </w:t>
      </w:r>
      <w:r>
        <w:rPr>
          <w:rStyle w:val="FootnoteAnchor"/>
          <w:rtl w:val="true"/>
        </w:rPr>
        <w:footnoteReference w:id="449"/>
      </w:r>
      <w:r>
        <w:rPr>
          <w:rFonts w:ascii="Amiri" w:hAnsi="Amiri" w:eastAsia="Amiri" w:cs="Amiri"/>
          <w:color w:val="111111"/>
          <w:sz w:val="28"/>
          <w:sz w:val="28"/>
          <w:szCs w:val="28"/>
          <w:rtl w:val="true"/>
          <w:lang w:bidi="ar-SA"/>
        </w:rPr>
        <w:t>حدّثني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450"/>
      </w:r>
      <w:r>
        <w:rPr>
          <w:rFonts w:ascii="Amiri" w:hAnsi="Amiri" w:eastAsia="Amiri" w:cs="Amiri"/>
          <w:color w:val="111111"/>
          <w:sz w:val="28"/>
          <w:sz w:val="28"/>
          <w:szCs w:val="28"/>
          <w:rtl w:val="true"/>
          <w:lang w:bidi="ar-SA"/>
        </w:rPr>
        <w:t>و هو فيما حدّثت شعيب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عبد الرحيم بن علي بن أحمد </w:t>
      </w:r>
      <w:r>
        <w:rPr>
          <w:rStyle w:val="FootnoteAnchor"/>
          <w:rtl w:val="true"/>
        </w:rPr>
        <w:footnoteReference w:id="451"/>
      </w:r>
      <w:r>
        <w:rPr>
          <w:rFonts w:ascii="Amiri" w:hAnsi="Amiri" w:eastAsia="Amiri" w:cs="Amiri"/>
          <w:color w:val="111111"/>
          <w:sz w:val="28"/>
          <w:sz w:val="28"/>
          <w:szCs w:val="28"/>
          <w:rtl w:val="true"/>
          <w:lang w:bidi="ar-SA"/>
        </w:rPr>
        <w:t xml:space="preserve">نعيم الحافظ‍‌، ثنا سليمان بن أحمد، نا أبو زرعة، ثنا علي </w:t>
      </w:r>
      <w:r>
        <w:rPr>
          <w:rStyle w:val="FootnoteAnchor"/>
          <w:rtl w:val="true"/>
        </w:rPr>
        <w:footnoteReference w:id="452"/>
      </w:r>
      <w:r>
        <w:rPr>
          <w:rFonts w:ascii="Amiri" w:hAnsi="Amiri" w:eastAsia="Amiri" w:cs="Amiri"/>
          <w:color w:val="111111"/>
          <w:sz w:val="28"/>
          <w:sz w:val="28"/>
          <w:szCs w:val="28"/>
          <w:rtl w:val="true"/>
          <w:lang w:bidi="ar-SA"/>
        </w:rPr>
        <w:t>و كان في منزلهم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حدّثت شعيب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أبو العلاء الواسطي، أنبأ أبو بكر البابسيري، ثنا الأحوص بن المفضل،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شعيب بن أبي حمزة مولى زياد، و كان اسم أبي شعيب دينار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ثنا أبو العباس المعقلي،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و هو شعيب بن دينار يقال له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هو مولى زياد، و كان اسم أبيه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أنبأ أحمد بن معروف، ثنا الحسين بن الفهم، ثنا محمّد بن سعد </w:t>
      </w:r>
      <w:r>
        <w:rPr>
          <w:rStyle w:val="FootnoteAnchor"/>
          <w:rtl w:val="true"/>
        </w:rPr>
        <w:footnoteReference w:id="453"/>
      </w:r>
      <w:r>
        <w:rPr>
          <w:rFonts w:ascii="Amiri" w:hAnsi="Amiri" w:eastAsia="Amiri" w:cs="Amiri"/>
          <w:color w:val="111111"/>
          <w:sz w:val="28"/>
          <w:sz w:val="28"/>
          <w:szCs w:val="28"/>
          <w:rtl w:val="true"/>
          <w:lang w:bidi="ar-SA"/>
        </w:rPr>
        <w:t>قال 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و اسم أبي حمزة دينار، و كان من أهل حمص</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أنبأ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w:t>
      </w:r>
    </w:p>
    <w:p>
      <w:pPr>
        <w:pStyle w:val="BookText"/>
        <w:rPr/>
      </w:pPr>
      <w:r>
        <w:rPr>
          <w:rFonts w:ascii="Amiri" w:hAnsi="Amiri" w:eastAsia="Amiri" w:cs="Amiri"/>
          <w:color w:val="111111"/>
          <w:sz w:val="28"/>
          <w:sz w:val="28"/>
          <w:szCs w:val="28"/>
          <w:rtl w:val="true"/>
          <w:lang w:bidi="ar-SA"/>
        </w:rPr>
        <w:t>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أنبأنا محمّد بن سهل، أنبأ محمّد بن إسماعيل </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ابن أبي حمزة الحمصي القرشي مولى بني أمية، أرى كنيته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الزناد، و الزهري، و عبد اللّه بن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الحكم بن نافع، و علي بن عياش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أنبأ الحسين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أبي حاتم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الحمصي أبو بشر، و اسم أبي حمزة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الزهري، و نافع، و محمّد بن المنكدر، و زيد بن أسلم، و أبي الزناد، و عبد الوهاب بن بخت، و ابن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بقية، و ابن حمير، و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حيوة</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شريح بن يزيد، و علي بن عياش، و أبو اليمان،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59"/>
      </w:r>
      <w:r>
        <w:rPr>
          <w:rFonts w:ascii="Amiri" w:hAnsi="Amiri" w:eastAsia="Amiri" w:cs="Amiri"/>
          <w:color w:val="111111"/>
          <w:sz w:val="28"/>
          <w:sz w:val="28"/>
          <w:szCs w:val="28"/>
          <w:rtl w:val="true"/>
          <w:lang w:bidi="ar-SA"/>
        </w:rPr>
        <w:t xml:space="preserve">محمّد بن العباس، أنبأ أبو بكر أحمد بن منصور بن خلف، أنبأ أبو سعيد بن حمدون </w:t>
      </w:r>
      <w:r>
        <w:rPr>
          <w:rStyle w:val="FootnoteAnchor"/>
          <w:rtl w:val="true"/>
        </w:rPr>
        <w:footnoteReference w:id="460"/>
      </w:r>
      <w:r>
        <w:rPr>
          <w:rFonts w:ascii="Amiri" w:hAnsi="Amiri" w:eastAsia="Amiri" w:cs="Amiri"/>
          <w:color w:val="111111"/>
          <w:sz w:val="28"/>
          <w:sz w:val="28"/>
          <w:szCs w:val="28"/>
          <w:rtl w:val="true"/>
          <w:lang w:bidi="ar-SA"/>
        </w:rPr>
        <w:t>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شعيب بن أبي حمزة مولى بني أمية، عن أبي الزناد، عن الأعرج، و الزهري، و ابن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اليمان، و علي بن عياش </w:t>
      </w:r>
      <w:r>
        <w:rPr>
          <w:rStyle w:val="FootnoteAnchor"/>
          <w:rtl w:val="true"/>
        </w:rPr>
        <w:footnoteReference w:id="461"/>
      </w:r>
      <w:r>
        <w:rPr>
          <w:rFonts w:ascii="IRNazanin" w:hAnsi="IRNazanin" w:eastAsia="IRNazanin"/>
          <w:color w:val="111111"/>
          <w:sz w:val="28"/>
          <w:sz w:val="28"/>
          <w:szCs w:val="28"/>
          <w:rtl w:val="true"/>
          <w:lang w:bidi="fa-IR"/>
        </w:rPr>
        <w:t xml:space="preserve">و ابنه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داود، و أبو غالب محمّد بن </w:t>
      </w:r>
    </w:p>
    <w:p>
      <w:pPr>
        <w:pStyle w:val="BookText"/>
        <w:rPr/>
      </w:pPr>
      <w:r>
        <w:rPr>
          <w:rFonts w:ascii="Amiri" w:hAnsi="Amiri" w:eastAsia="Amiri" w:cs="Amiri"/>
          <w:color w:val="111111"/>
          <w:sz w:val="28"/>
          <w:sz w:val="28"/>
          <w:szCs w:val="28"/>
          <w:rtl w:val="true"/>
          <w:lang w:bidi="ar-SA"/>
        </w:rPr>
        <w:t>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علي بن أحمد، نا ابن علي، أنبأ القاسم بن جعفر بن عبد الواحد، أنبأ أبو علي اللؤلؤي، أنبأ أبو داود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أبي حمزة، و اسم أبي حمزة دينار، و هو مولى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شعيب بن أبي حمزة، و اسم أبي </w:t>
      </w:r>
      <w:r>
        <w:rPr>
          <w:rStyle w:val="FootnoteAnchor"/>
          <w:rtl w:val="true"/>
        </w:rPr>
        <w:footnoteReference w:id="463"/>
      </w:r>
      <w:r>
        <w:rPr>
          <w:rFonts w:ascii="Amiri" w:hAnsi="Amiri" w:eastAsia="Amiri" w:cs="Amiri"/>
          <w:color w:val="111111"/>
          <w:sz w:val="28"/>
          <w:sz w:val="28"/>
          <w:szCs w:val="28"/>
          <w:rtl w:val="true"/>
          <w:lang w:bidi="ar-SA"/>
        </w:rPr>
        <w:t>حمزة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ثنا عبد العزيز الصّوفي، أنبأ تمام البجلي، ثنا أبو عبد اللّه الكندي، ثنا أبو زرعة قال في تسمية شيوخ أهل طبقة و بعضهم أجلّ‌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أبي حمزة هو أبو بشر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محمّد بن أحمد الآبنوسي، 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 أبو علي بن أبي الحديد، أنبأ أبو الحسن الربعي، أنبأ عبد الوهاب الكلابي، أنبأ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الأنباري، أنبأ هبة اللّه بن إبراهيم بن عمر، ثنا أبو بكر أحمد بن محمّد بن إسماعيل، أنبأ أبو بشر محمّد بن أحمد بن حمّاد </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شعيب بن أبي حمزة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أنبأ أحمد بن علي بن منجويه، أنبأ أبو أحمد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شعيب بن أبي حمزة القرشي مولى بني أمية، و اسم أبي حمزة دينار، سمع أبا بكر بن شهاب الزهري، و عبد اللّه بن عبد الرّحمن بن أبي حسين، و عبد اللّه بن ذكوان، أبا الزناد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عمرو عثمان بن سعيد بن كثير، و بقية بن الوليد، و أبو اليمان البهراني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 محمّد بن طاهر، أنبأ مسعود بن ناصر، أنا عبد الملك بن الحسن، أنبأ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و اسمه دينار أبو بشر القرشي الأموي مولاهم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الزهري، و أبي الزناد، و محمّد بن المنكدر، و نافع، و عبد اللّه بن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بشر، و أبو اليمان، و علي بن عياش </w:t>
      </w:r>
      <w:r>
        <w:rPr>
          <w:rStyle w:val="FootnoteAnchor"/>
          <w:rtl w:val="true"/>
        </w:rPr>
        <w:footnoteReference w:id="465"/>
      </w:r>
      <w:r>
        <w:rPr>
          <w:rFonts w:ascii="Amiri" w:hAnsi="Amiri" w:eastAsia="Amiri" w:cs="Amiri"/>
          <w:color w:val="111111"/>
          <w:sz w:val="28"/>
          <w:sz w:val="28"/>
          <w:szCs w:val="28"/>
          <w:rtl w:val="true"/>
          <w:lang w:bidi="ar-SA"/>
        </w:rPr>
        <w:t>في بدء الوحي و المغازي و غير موضع، 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ثنتين و ستين و مائة </w:t>
      </w:r>
      <w:r>
        <w:rPr>
          <w:rStyle w:val="FootnoteAnchor"/>
          <w:rtl w:val="true"/>
        </w:rPr>
        <w:footnoteReference w:id="466"/>
      </w:r>
      <w:r>
        <w:rPr>
          <w:rFonts w:ascii="Amiri" w:hAnsi="Amiri" w:eastAsia="Amiri" w:cs="Amiri"/>
          <w:color w:val="111111"/>
          <w:sz w:val="28"/>
          <w:sz w:val="28"/>
          <w:szCs w:val="28"/>
          <w:rtl w:val="true"/>
          <w:lang w:bidi="ar-SA"/>
        </w:rPr>
        <w:t>أبو عيسى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نا أبو بكر الخطيب، أنبأ أبو </w:t>
      </w:r>
      <w:r>
        <w:rPr>
          <w:rStyle w:val="FootnoteAnchor"/>
          <w:rtl w:val="true"/>
        </w:rPr>
        <w:footnoteReference w:id="467"/>
      </w:r>
      <w:r>
        <w:rPr>
          <w:rFonts w:ascii="Amiri" w:hAnsi="Amiri" w:eastAsia="Amiri" w:cs="Amiri"/>
          <w:color w:val="111111"/>
          <w:sz w:val="28"/>
          <w:sz w:val="28"/>
          <w:szCs w:val="28"/>
          <w:rtl w:val="true"/>
          <w:lang w:bidi="ar-SA"/>
        </w:rPr>
        <w:t>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هو مثل يونس 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الزهري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أبي حمزة كتب عن الزهري إملاء للسلطان، كان كاتبا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محمّد، أنبأ أبو المعالي ثابت بن بندار بن إبراهيم، أنبأ أبو بكر البرقاني، أنبأ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إسحاق بن إبراهيم الحربي كان عبد اللّه بن أحمد عن أبيه من غير قراءة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شعيب بن أبي حمزة كيف سماعه من الزهري أ ليس عرضي‌؟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Style w:val="FootnoteAnchor"/>
          <w:rtl w:val="true"/>
        </w:rPr>
        <w:footnoteReference w:id="471"/>
      </w:r>
      <w:r>
        <w:rPr>
          <w:rFonts w:ascii="Amiri" w:hAnsi="Amiri" w:eastAsia="Amiri" w:cs="Amiri"/>
          <w:color w:val="111111"/>
          <w:sz w:val="28"/>
          <w:sz w:val="28"/>
          <w:szCs w:val="28"/>
          <w:rtl w:val="true"/>
          <w:lang w:bidi="ar-SA"/>
        </w:rPr>
        <w:t>يشبه حديث الإملاء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ثم قال الثاني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سمع من شعيب كان شعيب رجلا ضيقا </w:t>
      </w:r>
      <w:r>
        <w:rPr>
          <w:rStyle w:val="FootnoteAnchor"/>
          <w:rtl w:val="true"/>
        </w:rPr>
        <w:footnoteReference w:id="473"/>
      </w:r>
      <w:r>
        <w:rPr>
          <w:rFonts w:ascii="Amiri" w:hAnsi="Amiri" w:eastAsia="Amiri" w:cs="Amiri"/>
          <w:color w:val="111111"/>
          <w:sz w:val="28"/>
          <w:sz w:val="28"/>
          <w:szCs w:val="28"/>
          <w:rtl w:val="true"/>
          <w:lang w:bidi="ar-SA"/>
        </w:rPr>
        <w:t>في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سماع أبي اليمان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فسماع ابنه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و قد حدّث عنه أبو قتادة، و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 يقول لما حضر شعيب الوفاة جمع جماعة بقية و بشرا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كتبي ارووها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أنبأ أبو نعيم الحافظ‍‌، ثنا سليمان بن أحمد، 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سماعه من الزهري‌؟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حديثه يشبه حديث الإملاء،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فيمن سمع من شعيب، كان شعيب رجلا ضيقا </w:t>
      </w:r>
      <w:r>
        <w:rPr>
          <w:rStyle w:val="FootnoteAnchor"/>
          <w:rtl w:val="true"/>
        </w:rPr>
        <w:footnoteReference w:id="474"/>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سماع أبي </w:t>
      </w:r>
      <w:r>
        <w:rPr>
          <w:rStyle w:val="FootnoteAnchor"/>
          <w:rtl w:val="true"/>
        </w:rPr>
        <w:footnoteReference w:id="475"/>
      </w:r>
      <w:r>
        <w:rPr>
          <w:rFonts w:ascii="Amiri" w:hAnsi="Amiri" w:eastAsia="Amiri" w:cs="Amiri"/>
          <w:color w:val="111111"/>
          <w:sz w:val="28"/>
          <w:sz w:val="28"/>
          <w:szCs w:val="28"/>
          <w:rtl w:val="true"/>
          <w:lang w:bidi="ar-SA"/>
        </w:rPr>
        <w:t>اليمان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ابنه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يسير، و الوليد بن مسلم شيء يسير، ثم سمعته يقول 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جماعة منهم بقية و بشر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كتبي فارووها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التميمي، أنبأ أبو محمّد التميمي، أنبأ أبو الميمون، نا أبو زرعة،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علي الحداد، و حدّثني أبو مسعود عنه، أنبأ أبو نعيم، ثنا سليمان بن أحمد، نا أبو زرعة الدمشقي </w:t>
      </w:r>
      <w:r>
        <w:rPr>
          <w:rStyle w:val="FootnoteAnchor"/>
          <w:rtl w:val="true"/>
        </w:rPr>
        <w:footnoteReference w:id="476"/>
      </w:r>
      <w:r>
        <w:rPr>
          <w:rFonts w:ascii="Amiri" w:hAnsi="Amiri" w:eastAsia="Amiri" w:cs="Amiri"/>
          <w:color w:val="111111"/>
          <w:sz w:val="28"/>
          <w:sz w:val="28"/>
          <w:szCs w:val="28"/>
          <w:rtl w:val="true"/>
          <w:lang w:bidi="ar-SA"/>
        </w:rPr>
        <w:t>،حدّثني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كتب شعيب بن أبي حمزة، فرأيت كتبا مضبوطة مقيّدة، و رفع من ذكره،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من 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من عقيل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من الزبيدي </w:t>
      </w:r>
      <w:r>
        <w:rPr>
          <w:rStyle w:val="FootnoteAnchor"/>
          <w:rtl w:val="true"/>
        </w:rPr>
        <w:footnoteReference w:id="478"/>
      </w:r>
      <w:r>
        <w:rPr>
          <w:rFonts w:ascii="Amiri" w:hAnsi="Amiri" w:eastAsia="Amiri" w:cs="Amiri"/>
          <w:color w:val="111111"/>
          <w:sz w:val="28"/>
          <w:sz w:val="28"/>
          <w:szCs w:val="28"/>
          <w:rtl w:val="true"/>
          <w:lang w:bidi="ar-SA"/>
        </w:rPr>
        <w:t>محمّد بن الوليد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المبارك بن </w:t>
      </w:r>
    </w:p>
    <w:p>
      <w:pPr>
        <w:pStyle w:val="BookText"/>
        <w:rPr/>
      </w:pPr>
      <w:r>
        <w:rPr>
          <w:rFonts w:ascii="Amiri" w:hAnsi="Amiri" w:eastAsia="Amiri" w:cs="Amiri"/>
          <w:color w:val="111111"/>
          <w:sz w:val="28"/>
          <w:sz w:val="28"/>
          <w:szCs w:val="28"/>
          <w:rtl w:val="true"/>
          <w:lang w:bidi="ar-SA"/>
        </w:rPr>
        <w:t>عبد الجبار، أنبأ أبو محمّد الجوهري، أنبأ أبو عمر بن حيّوية، أنبأ أبو الطيب محمّد بن القاسم بن جعفر، 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أبي حمزة شهد الإملاء من الزهري للسلطان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أبي عبيد اللّه،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شعيب بن أبي حمزة الرصافة حيث أملى الزهري، فسماعه من الزهري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الكريم بن حمزة، عن أبي جعفر محمّد بن أحمد العدل، عن أبي الحسين عبد الرّحمن بن عمر بن أحمد بن حمّة الخلاّل، أنبأ أبو عمر حمزة بن القاسم بن عبد العزيز الإمام، ثنا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شعيب بن أبي حمزة قليل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التيمي، و أبو الفضل السلامي،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المبارك بن عبد الجبار، أنبأ إبراهيم بن عمر، أنبأ محمّد بن عبد اللّه بن خلف، أنبأ عمر بن محمّد الجوهري، ثنا أبو بكر أحمد بن هاني، قال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كتب شعيب كان ابنه يخرجها إليّ‌ فإذا بها من الحسن و الصّحة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الشباب تكتب مثل تلك صحة و شكلا </w:t>
      </w:r>
      <w:r>
        <w:rPr>
          <w:rStyle w:val="FootnoteAnchor"/>
          <w:rtl w:val="true"/>
        </w:rPr>
        <w:footnoteReference w:id="480"/>
      </w:r>
      <w:r>
        <w:rPr>
          <w:rFonts w:ascii="IRNazanin" w:hAnsi="IRNazanin" w:eastAsia="IRNazanin"/>
          <w:color w:val="111111"/>
          <w:sz w:val="28"/>
          <w:sz w:val="28"/>
          <w:szCs w:val="28"/>
          <w:rtl w:val="true"/>
          <w:lang w:bidi="fa-IR"/>
        </w:rPr>
        <w:t xml:space="preserve">و نحو هذا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 أحمد بن الحسن، أنبأ محمّد بن علي الواسطي، أنبأ أبو بكر البابسيري، نا الأحوص </w:t>
      </w:r>
      <w:r>
        <w:rPr>
          <w:rStyle w:val="FootnoteAnchor"/>
          <w:rtl w:val="true"/>
        </w:rPr>
        <w:footnoteReference w:id="482"/>
      </w:r>
      <w:r>
        <w:rPr>
          <w:rFonts w:ascii="Amiri" w:hAnsi="Amiri" w:eastAsia="Amiri" w:cs="Amiri"/>
          <w:color w:val="111111"/>
          <w:sz w:val="28"/>
          <w:sz w:val="28"/>
          <w:szCs w:val="28"/>
          <w:rtl w:val="true"/>
          <w:lang w:bidi="ar-SA"/>
        </w:rPr>
        <w:t>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اسم أبي حمزة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كان سماعه من الزهري مع السّلطان،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عن الزهري نحو ألف و سبع مائة حديث</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هبة اللّه بن أحمد بن طاوس، أنبأ أبو الغنائم بن أبي عثمان، أنبأ </w:t>
      </w:r>
    </w:p>
    <w:p>
      <w:pPr>
        <w:pStyle w:val="BookText"/>
        <w:rPr/>
      </w:pPr>
      <w:r>
        <w:rPr>
          <w:rFonts w:ascii="Amiri" w:hAnsi="Amiri" w:eastAsia="Amiri" w:cs="Amiri"/>
          <w:color w:val="111111"/>
          <w:sz w:val="28"/>
          <w:sz w:val="28"/>
          <w:szCs w:val="28"/>
          <w:rtl w:val="true"/>
          <w:lang w:bidi="ar-SA"/>
        </w:rPr>
        <w:t>أبو عمر بن مهدي، أنبأ محمّد بن أحمد بن يعقوب بن شيبة، ثنا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عبد اللّه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شعيب بن أبي حمزة تشبه كتب الديوان، يزيد علي بن المديني بذلك ما حكاه يحيى بن معين أنه سمعه مع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محمّد الصّريفيني، أنبأ أبو القاسم بن حبابة، ثنا أبو القاسم البغوي، حدّثني محمّد بن علي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w:t>
      </w:r>
      <w:r>
        <w:rPr>
          <w:rStyle w:val="FootnoteAnchor"/>
          <w:rtl w:val="true"/>
        </w:rPr>
        <w:footnoteReference w:id="483"/>
      </w:r>
      <w:r>
        <w:rPr>
          <w:rFonts w:ascii="Amiri" w:hAnsi="Amiri" w:eastAsia="Amiri" w:cs="Amiri"/>
          <w:color w:val="111111"/>
          <w:sz w:val="28"/>
          <w:sz w:val="28"/>
          <w:szCs w:val="28"/>
          <w:rtl w:val="true"/>
          <w:lang w:bidi="ar-SA"/>
        </w:rPr>
        <w:t xml:space="preserve">الخصيب بن عبد اللّه، أخبرني عبد الكريم بن أبي عبد الرّحمن، أخبرني أبي </w:t>
      </w:r>
      <w:r>
        <w:rPr>
          <w:rStyle w:val="FootnoteAnchor"/>
          <w:rtl w:val="true"/>
        </w:rPr>
        <w:footnoteReference w:id="484"/>
      </w:r>
      <w:r>
        <w:rPr>
          <w:rFonts w:ascii="Amiri" w:hAnsi="Amiri" w:eastAsia="Amiri" w:cs="Amiri"/>
          <w:color w:val="111111"/>
          <w:sz w:val="28"/>
          <w:sz w:val="28"/>
          <w:szCs w:val="28"/>
          <w:rtl w:val="true"/>
          <w:lang w:bidi="ar-SA"/>
        </w:rPr>
        <w:t>سعيد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أثبت من يونس، و يونس عنده مناكير،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من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يونس بن يزيد الأيلي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485"/>
      </w:r>
      <w:r>
        <w:rPr>
          <w:rFonts w:ascii="Amiri" w:hAnsi="Amiri" w:eastAsia="Amiri" w:cs="Amiri"/>
          <w:color w:val="111111"/>
          <w:sz w:val="28"/>
          <w:sz w:val="28"/>
          <w:szCs w:val="28"/>
          <w:rtl w:val="true"/>
          <w:lang w:bidi="ar-SA"/>
        </w:rPr>
        <w:t xml:space="preserve">،ثنا حرب بن إسماعيل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أبي حمزة أصحّ‌ حديثا عن الزهري من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محمّد بن الحجّاج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و يونس، و سئل عن شعيب بن أبي حمزة، و سفيان بن عيينة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أنبأ أبو محمّد الجوهري، أنبأ أبو عمر الخزّاز </w:t>
      </w:r>
      <w:r>
        <w:rPr>
          <w:rStyle w:val="FootnoteAnchor"/>
          <w:rtl w:val="true"/>
        </w:rPr>
        <w:footnoteReference w:id="486"/>
      </w:r>
      <w:r>
        <w:rPr>
          <w:rFonts w:ascii="IRNazanin" w:hAnsi="IRNazanin" w:eastAsia="IRNazanin"/>
          <w:color w:val="111111"/>
          <w:sz w:val="28"/>
          <w:sz w:val="28"/>
          <w:szCs w:val="28"/>
          <w:rtl w:val="true"/>
          <w:lang w:bidi="fa-IR"/>
        </w:rPr>
        <w:t xml:space="preserve">،ثنا محمّد بن القاسم بن </w:t>
      </w:r>
    </w:p>
    <w:p>
      <w:pPr>
        <w:pStyle w:val="BookText"/>
        <w:rPr/>
      </w:pPr>
      <w:r>
        <w:rPr>
          <w:rFonts w:ascii="Amiri" w:hAnsi="Amiri" w:eastAsia="Amiri" w:cs="Amiri"/>
          <w:color w:val="111111"/>
          <w:sz w:val="28"/>
          <w:sz w:val="28"/>
          <w:szCs w:val="28"/>
          <w:rtl w:val="true"/>
          <w:lang w:bidi="ar-SA"/>
        </w:rPr>
        <w:t>جعفر، 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من أثبت الناس في الزهري، كان كاتبا،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دينار،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حمزة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طاوس، أنبأ أبو الغنائم بن أبي عثمان، أنبأ أبو عمر بن مهدي، أنبأ أبو بكر محمّد بن أحمد بن يعقوب، ثنا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الدمشقي ثقة، و اسم أبي حمزة دينار، و كان عسرا في حديثه، و كان سماعه من الزهري مع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البركات، أنبأ ثابت بن بندار، أنبأ محمّد بن علي، أنبأ محمّد بن أحمد، أنبأ الأحوص </w:t>
      </w:r>
      <w:r>
        <w:rPr>
          <w:rStyle w:val="FootnoteAnchor"/>
          <w:rtl w:val="true"/>
        </w:rPr>
        <w:footnoteReference w:id="487"/>
      </w:r>
      <w:r>
        <w:rPr>
          <w:rFonts w:ascii="Amiri" w:hAnsi="Amiri" w:eastAsia="Amiri" w:cs="Amiri"/>
          <w:color w:val="111111"/>
          <w:sz w:val="28"/>
          <w:sz w:val="28"/>
          <w:szCs w:val="28"/>
          <w:rtl w:val="true"/>
          <w:lang w:bidi="ar-SA"/>
        </w:rPr>
        <w:t>بن المفضّل،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شعيب بن أبي حمزة الدمشقي ثقة، و كان عسرا في حديثه، و كان سماعه من الزهري مع الولاة إملاء من الزهري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إسحاق بن محمّد بن سياه بن محمّد النصيبي سئل عن شعيب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الزبيدي فرفع من قدرهما جدا و وثقهما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 علي بن أحمد بن زكريا، أنبأ صالح بن أحمد </w:t>
      </w:r>
      <w:r>
        <w:rPr>
          <w:rStyle w:val="FootnoteAnchor"/>
          <w:rtl w:val="true"/>
        </w:rPr>
        <w:footnoteReference w:id="489"/>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سعيد الأصبهاني عنه، أنبأ أبو نعيم الحافظ‍‌، ثنا سليمان بن أحمد،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إبراهيم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حديثه حديث عقيل، و الزبيدي فوقه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عن شعيب بن أبي حمزة</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 ابن أبي الزناد،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أشبه حديثا و أصح من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شعيب 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ثم حدّثني أبو مسعود عنه، أنبأ أبو نعيم، ثنا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ثنا أبو محمّد، أنبأ أبو محمّد، أنبأ أبو الميمون،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زرعة </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شعيب بن أبي حمزة عندنا من كبار </w:t>
      </w:r>
      <w:r>
        <w:rPr>
          <w:rStyle w:val="FootnoteAnchor"/>
          <w:rtl w:val="true"/>
        </w:rPr>
        <w:footnoteReference w:id="494"/>
      </w:r>
      <w:r>
        <w:rPr>
          <w:rFonts w:ascii="Amiri" w:hAnsi="Amiri" w:eastAsia="Amiri" w:cs="Amiri"/>
          <w:color w:val="111111"/>
          <w:sz w:val="28"/>
          <w:sz w:val="28"/>
          <w:szCs w:val="28"/>
          <w:rtl w:val="true"/>
          <w:lang w:bidi="ar-SA"/>
        </w:rPr>
        <w:t xml:space="preserve">الناس، و كنت أنا و عثمان بن سعيد بن كثير </w:t>
      </w:r>
      <w:r>
        <w:rPr>
          <w:rStyle w:val="FootnoteAnchor"/>
          <w:rtl w:val="true"/>
        </w:rPr>
        <w:footnoteReference w:id="495"/>
      </w:r>
      <w:r>
        <w:rPr>
          <w:rFonts w:ascii="Amiri" w:hAnsi="Amiri" w:eastAsia="Amiri" w:cs="Amiri"/>
          <w:color w:val="111111"/>
          <w:sz w:val="28"/>
          <w:sz w:val="28"/>
          <w:szCs w:val="28"/>
          <w:rtl w:val="true"/>
          <w:lang w:bidi="ar-SA"/>
        </w:rPr>
        <w:t xml:space="preserve">بن دينار من ألزم الناس له، و كان ضنينا بالحديث، كان يعدنا المجلس فنقيم نقتضيه </w:t>
      </w:r>
      <w:r>
        <w:rPr>
          <w:rStyle w:val="FootnoteAnchor"/>
          <w:rtl w:val="true"/>
        </w:rPr>
        <w:footnoteReference w:id="496"/>
      </w:r>
      <w:r>
        <w:rPr>
          <w:rFonts w:ascii="Amiri" w:hAnsi="Amiri" w:eastAsia="Amiri" w:cs="Amiri"/>
          <w:color w:val="111111"/>
          <w:sz w:val="28"/>
          <w:sz w:val="28"/>
          <w:szCs w:val="28"/>
          <w:rtl w:val="true"/>
          <w:lang w:bidi="ar-SA"/>
        </w:rPr>
        <w:t>إياه فإذا فعل فكأنما كتابه بيده ما يأخذه أحد، و كان من صنف آخر في العبادة، و كان من كتّاب هشام بن عبد الملك على نفقاته، و كان الزهري معهم بالرصافة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أبو زرعة </w:t>
      </w:r>
      <w:r>
        <w:rPr>
          <w:rStyle w:val="FootnoteAnchor"/>
          <w:rtl w:val="true"/>
        </w:rPr>
        <w:footnoteReference w:id="497"/>
      </w:r>
      <w:r>
        <w:rPr>
          <w:rFonts w:ascii="Amiri" w:hAnsi="Amiri" w:eastAsia="Amiri" w:cs="Amiri"/>
          <w:color w:val="111111"/>
          <w:sz w:val="28"/>
          <w:sz w:val="28"/>
          <w:szCs w:val="28"/>
          <w:rtl w:val="true"/>
          <w:lang w:bidi="ar-SA"/>
        </w:rPr>
        <w:t>،حدّثني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أبي حمزة يقول 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يحمد </w:t>
      </w:r>
      <w:r>
        <w:rPr>
          <w:rStyle w:val="FootnoteAnchor"/>
          <w:rtl w:val="true"/>
        </w:rPr>
        <w:footnoteReference w:id="498"/>
      </w:r>
      <w:r>
        <w:rPr>
          <w:rFonts w:ascii="IRNazanin" w:hAnsi="IRNazanin" w:eastAsia="IRNazanin"/>
          <w:color w:val="111111"/>
          <w:sz w:val="28"/>
          <w:sz w:val="28"/>
          <w:szCs w:val="28"/>
          <w:rtl w:val="true"/>
          <w:lang w:bidi="fa-IR"/>
        </w:rPr>
        <w:t xml:space="preserve">،قد مجلت </w:t>
      </w:r>
      <w:r>
        <w:rPr>
          <w:rStyle w:val="FootnoteAnchor"/>
          <w:rtl w:val="true"/>
        </w:rPr>
        <w:footnoteReference w:id="499"/>
      </w:r>
      <w:r>
        <w:rPr>
          <w:rFonts w:ascii="Amiri" w:hAnsi="Amiri" w:eastAsia="Amiri" w:cs="Amiri"/>
          <w:color w:val="111111"/>
          <w:sz w:val="28"/>
          <w:sz w:val="28"/>
          <w:szCs w:val="28"/>
          <w:rtl w:val="true"/>
          <w:lang w:bidi="ar-SA"/>
        </w:rPr>
        <w:t>يدي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لعلي بن عياش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أرض يعالجها بيده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 كتبي، فعرض عليه كتاب نافع، و أبي الزناد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طاوس، أنبأ أبو الغنائم بن أبي عثمان، أنبأ أبو عمر، ثنا محمّد بن أحمد بن يعقوب، ثنا جدي، حدّثني سليمان بن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اليمان الحمصي الحكم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 إذا ذكرت صفوان بن عمرو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501"/>
      </w:r>
      <w:r>
        <w:rPr>
          <w:rFonts w:ascii="Amiri" w:hAnsi="Amiri" w:eastAsia="Amiri" w:cs="Amiri"/>
          <w:color w:val="111111"/>
          <w:sz w:val="28"/>
          <w:sz w:val="28"/>
          <w:szCs w:val="28"/>
          <w:rtl w:val="true"/>
          <w:lang w:bidi="ar-SA"/>
        </w:rPr>
        <w:t>صفوان، و إذا ذكرت أبا بكر بن أبي مريم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و إذا ذكرت شعيب بن أبي حمزة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شعيب، فغضب، فلما سكن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شعيب بن أبي حمزة مرضه الذي مات فيه، فأتاه إسماعيل بن عياش، و بقية بن الوليد، و محمّد بن حمير في رجال من أهل حمص، أنا أصغرهم،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نحب أن نكتب عنك، و كنت تمنعنا ما عندك، فدعا بقفة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إلاّ ما سمعته من الزهري، و كتبته، و صححته، فلمّا يخرج من يدي، فإن أحببتم فاكتبوها،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شعيب، أنا شعيب، و إن أحببتم أن تكتبوها على ابني فقد قرأها علي، و قرأتها عليه </w:t>
      </w:r>
      <w:r>
        <w:rPr>
          <w:rStyle w:val="FootnoteAnchor"/>
          <w:rtl w:val="true"/>
        </w:rPr>
        <w:footnoteReference w:id="502"/>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هذا جواب ما سألته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طاهر </w:t>
      </w:r>
      <w:r>
        <w:rPr>
          <w:rStyle w:val="FootnoteAnchor"/>
          <w:rtl w:val="true"/>
        </w:rPr>
        <w:footnoteReference w:id="503"/>
      </w:r>
      <w:r>
        <w:rPr>
          <w:rFonts w:ascii="Amiri" w:hAnsi="Amiri" w:eastAsia="Amiri" w:cs="Amiri"/>
          <w:color w:val="111111"/>
          <w:sz w:val="28"/>
          <w:sz w:val="28"/>
          <w:szCs w:val="28"/>
          <w:rtl w:val="true"/>
          <w:lang w:bidi="ar-SA"/>
        </w:rPr>
        <w:t>بن سهل بن بشر، ثنا أبو بكر الخطيب، أنبأ أبو الفرج عبد السّلام بن عبد الوهاب القرشي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عبد الرحيم بن علي عنه، أنبأ أبو نعيم أحمد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سليمان بن أحمد بن أيوب الطبراني، ثنا أبو زرعة، ثنا أبو اليمان الحكم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محمّد المزكي، نا أبو محمّد الصّوفي، أنبأ أبو محمّد العدل، أنبأ أبو الميمون، ثنا أبو زرعة </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الحكم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شعيب بن أبي حمزة عسرا في الحديث، فدخلنا عليه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كتبي قد صححتها، فمن أراد أن يأخذها فليأخذها، و من أراد أن يعرض فليعرض، و من أراد أن يسمعها من ابني فليسمعها، فإنه قد سمعها منّي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طاهر </w:t>
      </w:r>
      <w:r>
        <w:rPr>
          <w:rStyle w:val="FootnoteAnchor"/>
          <w:rtl w:val="true"/>
        </w:rPr>
        <w:footnoteReference w:id="505"/>
      </w:r>
      <w:r>
        <w:rPr>
          <w:rFonts w:ascii="Amiri" w:hAnsi="Amiri" w:eastAsia="Amiri" w:cs="Amiri"/>
          <w:color w:val="111111"/>
          <w:sz w:val="28"/>
          <w:sz w:val="28"/>
          <w:szCs w:val="28"/>
          <w:rtl w:val="true"/>
          <w:lang w:bidi="ar-SA"/>
        </w:rPr>
        <w:t xml:space="preserve">بن سهل، ثنا أبو بكر الحافظ‍‌، أنبأ القاضي أبو العلاء </w:t>
      </w:r>
    </w:p>
    <w:p>
      <w:pPr>
        <w:pStyle w:val="BookText"/>
        <w:rPr/>
      </w:pPr>
      <w:r>
        <w:rPr>
          <w:rFonts w:ascii="Amiri" w:hAnsi="Amiri" w:eastAsia="Amiri" w:cs="Amiri"/>
          <w:color w:val="111111"/>
          <w:sz w:val="28"/>
          <w:sz w:val="28"/>
          <w:szCs w:val="28"/>
          <w:rtl w:val="true"/>
          <w:lang w:bidi="ar-SA"/>
        </w:rPr>
        <w:t>محمّد بن علي الواسطي، أنبأ أبو مسلم عبد الرّحمن بن محمّد بن عبد اللّه بن مهران، أنبأ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r>
        <w:rPr>
          <w:rStyle w:val="FootnoteAnchor"/>
          <w:rtl w:val="true"/>
        </w:rPr>
        <w:footnoteReference w:id="506"/>
      </w:r>
      <w:r>
        <w:rPr>
          <w:rFonts w:ascii="Amiri" w:hAnsi="Amiri" w:eastAsia="Amiri" w:cs="Amiri"/>
          <w:color w:val="111111"/>
          <w:sz w:val="28"/>
          <w:sz w:val="28"/>
          <w:szCs w:val="28"/>
          <w:rtl w:val="true"/>
          <w:lang w:bidi="ar-SA"/>
        </w:rPr>
        <w:t>علي بن صالح بن محمّد البغدادي عن أحاديث أبي اليمان، عن شعيب،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أبا اليمان عن شعيب عن الزهري، و لم يسمع أبو اليمان من شعيب، و لا شعيب من الزهري، و لكنه كان كتابا، فقلت لأبي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الحديث من هذا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قد صح سماع شعيب من الزهري، فأما سماع أبي اليمان منه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ثنا أبو الفضل محمّد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شعيب سنة ثنتين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ثنا أبو الميمون، نا أبو زرعة </w:t>
      </w:r>
      <w:r>
        <w:rPr>
          <w:rStyle w:val="FootnoteAnchor"/>
          <w:rtl w:val="true"/>
        </w:rPr>
        <w:footnoteReference w:id="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عياش عن تاريخ موت شعيب بن أبي حمزة، و حريز </w:t>
      </w:r>
      <w:r>
        <w:rPr>
          <w:rStyle w:val="FootnoteAnchor"/>
          <w:rtl w:val="true"/>
        </w:rPr>
        <w:footnoteReference w:id="509"/>
      </w:r>
      <w:r>
        <w:rPr>
          <w:rFonts w:ascii="Amiri" w:hAnsi="Amiri" w:eastAsia="Amiri" w:cs="Amiri"/>
          <w:color w:val="111111"/>
          <w:sz w:val="28"/>
          <w:sz w:val="28"/>
          <w:szCs w:val="28"/>
          <w:rtl w:val="true"/>
          <w:lang w:bidi="ar-SA"/>
        </w:rPr>
        <w:t>بن عثمان فلم يقف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شعيب بن أبي حمزة قويا قد جاز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يحيى بن معين </w:t>
      </w:r>
      <w:r>
        <w:rPr>
          <w:rStyle w:val="FootnoteAnchor"/>
          <w:rtl w:val="true"/>
        </w:rPr>
        <w:footnoteReference w:id="510"/>
      </w:r>
      <w:r>
        <w:rPr>
          <w:rFonts w:ascii="Amiri" w:hAnsi="Amiri" w:eastAsia="Amiri" w:cs="Amiri"/>
          <w:color w:val="111111"/>
          <w:sz w:val="28"/>
          <w:sz w:val="28"/>
          <w:szCs w:val="28"/>
          <w:rtl w:val="true"/>
          <w:lang w:bidi="ar-SA"/>
        </w:rPr>
        <w:t>،و يحيى بن صالح الوحّاظي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شعيب بن أبي حمزة، و حريز </w:t>
      </w:r>
      <w:r>
        <w:rPr>
          <w:rStyle w:val="FootnoteAnchor"/>
          <w:rtl w:val="true"/>
        </w:rPr>
        <w:footnoteReference w:id="511"/>
      </w:r>
      <w:r>
        <w:rPr>
          <w:rFonts w:ascii="Amiri" w:hAnsi="Amiri" w:eastAsia="Amiri" w:cs="Amiri"/>
          <w:color w:val="111111"/>
          <w:sz w:val="28"/>
          <w:sz w:val="28"/>
          <w:szCs w:val="28"/>
          <w:rtl w:val="true"/>
          <w:lang w:bidi="ar-SA"/>
        </w:rPr>
        <w:t xml:space="preserve">بن عثمان، و أبو مهدي </w:t>
      </w:r>
      <w:r>
        <w:rPr>
          <w:rStyle w:val="FootnoteAnchor"/>
          <w:rtl w:val="true"/>
        </w:rPr>
        <w:footnoteReference w:id="512"/>
      </w:r>
      <w:r>
        <w:rPr>
          <w:rFonts w:ascii="Amiri" w:hAnsi="Amiri" w:eastAsia="Amiri" w:cs="Amiri"/>
          <w:color w:val="111111"/>
          <w:sz w:val="28"/>
          <w:sz w:val="28"/>
          <w:szCs w:val="28"/>
          <w:rtl w:val="true"/>
          <w:lang w:bidi="ar-SA"/>
        </w:rPr>
        <w:t xml:space="preserve">سنة ثلاث و ستين و مائة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عبد الحميد البهراني، عن يحيى بن صالح، فذكر وفاة هؤلاء الثلاثة كما تقدّم</w:t>
      </w:r>
      <w:r>
        <w:rPr>
          <w:rFonts w:eastAsia="Amiri" w:cs="Amiri" w:ascii="Amiri" w:hAnsi="Amiri"/>
          <w:color w:val="111111"/>
          <w:sz w:val="28"/>
          <w:szCs w:val="28"/>
          <w:rtl w:val="true"/>
          <w:lang w:bidi="ar-SA"/>
        </w:rPr>
        <w:t xml:space="preserve">. </w:t>
      </w:r>
      <w:bookmarkStart w:id="44" w:name="pg11400_89937"/>
    </w:p>
    <w:p>
      <w:pPr>
        <w:pStyle w:val="BookText"/>
        <w:rPr/>
      </w:pPr>
      <w:bookmarkEnd w:id="44"/>
      <w:r>
        <w:rPr>
          <w:rFonts w:ascii="Amiri" w:hAnsi="Amiri" w:eastAsia="Amiri" w:cs="Amiri"/>
          <w:color w:val="111111"/>
          <w:sz w:val="28"/>
          <w:sz w:val="28"/>
          <w:szCs w:val="28"/>
          <w:rtl w:val="true"/>
          <w:lang w:bidi="ar-SA"/>
        </w:rPr>
        <w:t>أخبرنا أبو القاسم بن السمرقندي، أنبأ أبو بكر بن الطبري، أنبأ أبو الحسين بن الفضل، أنبأ عبد اللّه بن جعفر، نا يعقوب، حدّثني عبد الرّحمن بن عمرو الدمشقي، حدّثني سليمان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شعيب و حريز </w:t>
      </w:r>
      <w:r>
        <w:rPr>
          <w:rStyle w:val="FootnoteAnchor"/>
          <w:rtl w:val="true"/>
        </w:rPr>
        <w:footnoteReference w:id="515"/>
      </w:r>
      <w:r>
        <w:rPr>
          <w:rFonts w:ascii="Amiri" w:hAnsi="Amiri" w:eastAsia="Amiri" w:cs="Amiri"/>
          <w:color w:val="111111"/>
          <w:sz w:val="28"/>
          <w:sz w:val="28"/>
          <w:szCs w:val="28"/>
          <w:rtl w:val="true"/>
          <w:lang w:bidi="ar-SA"/>
        </w:rPr>
        <w:t>و أبو مهدي سنة ثلاث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ثنا أبو القاسم التنوخي، أنبأ أبو الحسين بن المظفر، أنبأ بكر بن أحمد بن حفص، ثنا أحمد بن محمّد بن عيسى، قال في تسمية أصحاب الزهري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أجّلهم الزبيدي و بعده أبو بشر شعيب بن أبي حمزة مولى بني زياد، و اسم أبي حمزة دينار، مات شعيب بن أبي حمزة سنة ثلاث و ستين و مائة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753315_73709187"/>
      <w:bookmarkStart w:id="46" w:name="_Toc17"/>
      <w:bookmarkEnd w:id="45"/>
      <w:r>
        <w:rPr/>
        <w:t>2743</w:t>
      </w:r>
      <w:r>
        <w:rPr>
          <w:rtl w:val="true"/>
        </w:rPr>
        <w:t xml:space="preserve"> - </w:t>
      </w:r>
      <w:r>
        <w:rPr>
          <w:rtl w:val="true"/>
        </w:rPr>
        <w:t>شعيب بن رزيق</w:t>
      </w:r>
      <w:bookmarkEnd w:id="46"/>
    </w:p>
    <w:p>
      <w:pPr>
        <w:pStyle w:val="BookText"/>
        <w:rPr/>
      </w:pPr>
      <w:r>
        <w:rPr>
          <w:rFonts w:ascii="Amiri" w:hAnsi="Amiri" w:eastAsia="Amiri" w:cs="Amiri"/>
          <w:color w:val="111111"/>
          <w:sz w:val="28"/>
          <w:sz w:val="28"/>
          <w:szCs w:val="28"/>
          <w:rtl w:val="true"/>
          <w:lang w:bidi="ar-SA"/>
        </w:rPr>
        <w:t xml:space="preserve">أبو شيبة الشامي المقدسي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سكن طرطوس، ثم سكن فلسطين، و اجتاز بدمشق و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عطاء الخراساني، و عثمان بن أبي سودة، و الحسن بن أبي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الوليد بن مسلم، و عثمان بن سعيد بن كثير بن دينار الحمصي، و آدم بن أبي إياس العسقلاني، و معلى بن منصور الرازي، و بشر بن عمر الزهراني، و يحيى بن يحيى النيسابوري، و المعافى بن عمران الموصلي، و بروة </w:t>
      </w:r>
      <w:r>
        <w:rPr>
          <w:rStyle w:val="FootnoteAnchor"/>
          <w:rtl w:val="true"/>
        </w:rPr>
        <w:footnoteReference w:id="517"/>
      </w:r>
      <w:r>
        <w:rPr>
          <w:rFonts w:ascii="Amiri" w:hAnsi="Amiri" w:eastAsia="Amiri" w:cs="Amiri"/>
          <w:color w:val="111111"/>
          <w:sz w:val="28"/>
          <w:sz w:val="28"/>
          <w:szCs w:val="28"/>
          <w:rtl w:val="true"/>
          <w:lang w:bidi="ar-SA"/>
        </w:rPr>
        <w:t>بن مروان العرفي، و محمّد بن معاوية النيسابوري، و الحارث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أنبأ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الحسن، أنبأ أبو علي الحسن بن المذهب </w:t>
      </w:r>
      <w:r>
        <w:rPr>
          <w:rStyle w:val="FootnoteAnchor"/>
          <w:rtl w:val="true"/>
        </w:rPr>
        <w:footnoteReference w:id="51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أحمد بن جعفر، ثنا عبد اللّه بن أحمد، حدّثني أبي، نا الوليد بن مسلم، حدّثني </w:t>
      </w:r>
    </w:p>
    <w:p>
      <w:pPr>
        <w:pStyle w:val="BookText"/>
        <w:rPr/>
      </w:pPr>
      <w:r>
        <w:rPr>
          <w:rFonts w:ascii="Amiri" w:hAnsi="Amiri" w:eastAsia="Amiri" w:cs="Amiri"/>
          <w:color w:val="111111"/>
          <w:sz w:val="28"/>
          <w:sz w:val="28"/>
          <w:szCs w:val="28"/>
          <w:rtl w:val="true"/>
          <w:lang w:bidi="ar-SA"/>
        </w:rPr>
        <w:t>شعيب أبو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الخراساني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عثمان قاعدا في المقاعد، فدعا بطعام مما مسّه النار فأكله، ثم قام إلى الصلاة فصلّى، 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مقعد رسول اللّه صلى اللّه عليه و سلم و أكلت طعام رسول اللّه صلى اللّه عليه و سلم و صليت صلاة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أنبأ أبو الحسن علي بن محمّد بن أحمد بن نصر بن عوف بن لؤلؤ الوراق، أنبأ زكريا بن يحيى الساجي، ثنا أبو موسى، ثنا الوليد بن مسلم، ثنا شعيب أبو شيبة أنه سمع عطاء الخراساني يخبر عن المغيرة بن شعبة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يتطوع الإمام في مقامه الذي صلّى فيه و الناس في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أنبأ أبو نعيم الحافظ‍‌، ثنا سليمان بن أحمد، ثنا أبو زرعة الدمشقي، ثنا آدم بن أبي إياس، ثنا أبو شيبة شعيب بن رزيق، عن عطاء الخراساني، عن إبراهيم النخعي، عن عبد اللّه بن بريدة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كل منكر، فإن كل منكر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إسماعيل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عمرو عبد الوهاب بن محمّد بن إسحاق،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والدك أبو عبد اللّه، أنبأ جعفر بن محمّد بن هشام الكندي بدمشق، ثنا يزيد بن محمّد بن عبد الصمد، ثنا آدم بن أبي إياس، ثنا أبو شيبة المقدسي شعيب بن رزيق، عن عطاء الخراساني،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الفضل الباقلاني، و أبو العز الكيلي،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الحسين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الأهوازي، أنبأ أبو حفص الأهوازي، ثنا خليفة بن خياط‍‌ </w:t>
      </w:r>
      <w:r>
        <w:rPr>
          <w:rStyle w:val="FootnoteAnchor"/>
          <w:rtl w:val="true"/>
        </w:rPr>
        <w:footnoteReference w:id="519"/>
      </w:r>
      <w:r>
        <w:rPr>
          <w:rFonts w:ascii="Amiri" w:hAnsi="Amiri" w:eastAsia="Amiri" w:cs="Amiri"/>
          <w:color w:val="111111"/>
          <w:sz w:val="28"/>
          <w:sz w:val="28"/>
          <w:szCs w:val="28"/>
          <w:rtl w:val="true"/>
          <w:lang w:bidi="ar-SA"/>
        </w:rPr>
        <w:t>قال في الطبقة السادسة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رزيق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p>
    <w:p>
      <w:pPr>
        <w:pStyle w:val="BookText"/>
        <w:rPr/>
      </w:pPr>
      <w:r>
        <w:rPr>
          <w:rFonts w:ascii="Amiri" w:hAnsi="Amiri" w:eastAsia="Amiri" w:cs="Amiri"/>
          <w:color w:val="111111"/>
          <w:sz w:val="28"/>
          <w:sz w:val="28"/>
          <w:szCs w:val="28"/>
          <w:rtl w:val="true"/>
          <w:lang w:bidi="ar-SA"/>
        </w:rPr>
        <w:t xml:space="preserve">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أنبأ أبو الحسن، أنبأ محمّد بن إسماعيل </w:t>
      </w:r>
      <w:r>
        <w:rPr>
          <w:rStyle w:val="FootnoteAnchor"/>
          <w:rtl w:val="true"/>
        </w:rPr>
        <w:footnoteReference w:id="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رزيق أبو شيبة، سمع عطاء الخراساني، يعد في الشاميين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w:t>
      </w:r>
      <w:r>
        <w:rPr>
          <w:rStyle w:val="FootnoteAnchor"/>
          <w:rtl w:val="true"/>
        </w:rPr>
        <w:footnoteReference w:id="5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 بن رزيق أبو شيبة الشامي، روى عن عطاء الخراساني، روى عنه الوليد بن مسلم، و بشر بن عمر الزهراني، و عثمان بن سعيد بن كثير بن دينار، و معلى الرازي، و آدم العسقلاني، و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البخاري بينه و بين شعيب بن رزيق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بن الآبنوسي، أنبأ أبو عبد اللّه بن أبي الحديد، أنبأ أبو الحسن الربعي، أنبأ عبد الوهاب الكلابي، أنبأ 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رزيق أبو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522"/>
      </w:r>
      <w:r>
        <w:rPr>
          <w:rFonts w:ascii="Amiri" w:hAnsi="Amiri" w:eastAsia="Amiri" w:cs="Amiri"/>
          <w:color w:val="111111"/>
          <w:sz w:val="28"/>
          <w:sz w:val="28"/>
          <w:szCs w:val="28"/>
          <w:rtl w:val="true"/>
          <w:lang w:bidi="ar-SA"/>
        </w:rPr>
        <w:t>،أنبأ أحمد بن منصور، أنبأ محمّد بن عبد اللّه،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شعيب بن رزيق، عن الحسن، و عطاء الخراساني،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شعيب بن رزيق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عن أبي طاهر محمّد بن أحمد، أنبأ هبة اللّه بن إبراهيم بن عمر، ثنا أحمد بن محمّد بن إسماعيل، ثنا محمّد بن أحمد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شيبة شعيب بن رزيق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 أبو بكر الصّفار، أنبأ أبو بكر الحافظ‍‌، أنبأ </w:t>
      </w:r>
      <w:bookmarkStart w:id="47" w:name="pg11400_89940"/>
    </w:p>
    <w:p>
      <w:pPr>
        <w:pStyle w:val="BookText"/>
        <w:rPr/>
      </w:pPr>
      <w:bookmarkEnd w:id="47"/>
      <w:r>
        <w:rPr>
          <w:rFonts w:ascii="Amiri" w:hAnsi="Amiri" w:eastAsia="Amiri" w:cs="Amiri"/>
          <w:color w:val="111111"/>
          <w:sz w:val="28"/>
          <w:sz w:val="28"/>
          <w:szCs w:val="28"/>
          <w:rtl w:val="true"/>
          <w:lang w:bidi="ar-SA"/>
        </w:rPr>
        <w:t>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شعيب بن رزيق، عن الحسن البصري، و أبي أيوب عطاء بن أبي مسلم الخراساني، روى عنه الوليد بن مسلم، و أبو محمّد بشر بن عمر الزهراني،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w:t>
      </w:r>
      <w:r>
        <w:rPr>
          <w:rStyle w:val="FootnoteAnchor"/>
          <w:rtl w:val="true"/>
        </w:rPr>
        <w:footnoteReference w:id="523"/>
      </w:r>
      <w:r>
        <w:rPr>
          <w:rFonts w:ascii="Amiri" w:hAnsi="Amiri" w:eastAsia="Amiri" w:cs="Amiri"/>
          <w:color w:val="111111"/>
          <w:sz w:val="28"/>
          <w:sz w:val="28"/>
          <w:szCs w:val="28"/>
          <w:rtl w:val="true"/>
          <w:lang w:bidi="ar-SA"/>
        </w:rPr>
        <w:t xml:space="preserve">،عن أبي نصر بن ماكولا </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رزيق بتقديم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Style w:val="FootnoteAnchor"/>
          <w:rtl w:val="true"/>
        </w:rPr>
        <w:footnoteReference w:id="525"/>
      </w:r>
      <w:r>
        <w:rPr>
          <w:rFonts w:ascii="Amiri" w:hAnsi="Amiri" w:eastAsia="Amiri" w:cs="Amiri"/>
          <w:color w:val="111111"/>
          <w:sz w:val="28"/>
          <w:sz w:val="28"/>
          <w:szCs w:val="28"/>
          <w:rtl w:val="true"/>
          <w:lang w:bidi="ar-SA"/>
        </w:rPr>
        <w:t>بن رزيق أبو شيبة شامي، يروي عن عطاء الخراساني، حدث عنه آدم بن أبي إياس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بن محمّد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و سألته عن شعيب بن رزيق‌؟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أنبأ أبو منصور محمّد بن الحسين بن عبد اللّه، أنبأ أبو بكر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شعيب بن رزيق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ثقة، كان بطرسوس، ثم سكن الرملة و عسقلان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753317_73709187"/>
      <w:bookmarkStart w:id="49" w:name="_Toc18"/>
      <w:bookmarkEnd w:id="48"/>
      <w:r>
        <w:rPr/>
        <w:t>2744</w:t>
      </w:r>
      <w:r>
        <w:rPr>
          <w:rtl w:val="true"/>
        </w:rPr>
        <w:t xml:space="preserve"> - </w:t>
      </w:r>
      <w:r>
        <w:rPr>
          <w:rtl w:val="true"/>
        </w:rPr>
        <w:t>شعيب بن سهل بن كثير</w:t>
      </w:r>
      <w:bookmarkEnd w:id="49"/>
    </w:p>
    <w:p>
      <w:pPr>
        <w:pStyle w:val="BookText"/>
        <w:rPr/>
      </w:pPr>
      <w:r>
        <w:rPr>
          <w:rFonts w:ascii="Amiri" w:hAnsi="Amiri" w:eastAsia="Amiri" w:cs="Amiri"/>
          <w:color w:val="111111"/>
          <w:sz w:val="28"/>
          <w:sz w:val="28"/>
          <w:szCs w:val="28"/>
          <w:rtl w:val="true"/>
          <w:lang w:bidi="ar-SA"/>
        </w:rPr>
        <w:t xml:space="preserve">أبو صالح الرازي، القاضي المعروف بشعبويه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حدّث عن الصّباح بن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أخيه محمّد بن كثير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مع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قرأته بخط‍‌ عبد اللّه بن محمّد الخطابي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أنبأ و أبو الحسن علي بن الحسن بن </w:t>
      </w:r>
    </w:p>
    <w:p>
      <w:pPr>
        <w:pStyle w:val="BookText"/>
        <w:rPr/>
      </w:pPr>
      <w:r>
        <w:rPr>
          <w:rFonts w:ascii="Amiri" w:hAnsi="Amiri" w:eastAsia="Amiri" w:cs="Amiri"/>
          <w:color w:val="111111"/>
          <w:sz w:val="28"/>
          <w:sz w:val="28"/>
          <w:szCs w:val="28"/>
          <w:rtl w:val="true"/>
          <w:lang w:bidi="ar-SA"/>
        </w:rPr>
        <w:t>سعيد، نا أبو بكر الخطيب، أنبأ عبد الملك بن محمّد بن عبد اللّه الواعظ‍‌، أنبأ عبد الباقي بن قانع، ثنا محمّد بن كثير بن سهل الرازي، ثنا عمي شعيب بن سهل، ثنا الصباح بن محارب، عن سفيان الثوري، عن عطاء بن السائب، عن أبي عبد الرّحمن السلمي،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من علّم القرآن و تعلّمه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جدا من حديث الثوري عن عطاء بن السائب، عن أبي عبد الرّحمن السلمي، لا أعلمه يروى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أنبأ سليمان بن إسحاق الحلاب، أنبأ الحارث بن أبي أسامة، أنبأ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جعفر بن عيسى الحسني، و هو قاض لأبي إسحاق على عسكر المهدي، يوم السبت لست ليال بقين من شهر رمضان، و ولي القضاء بعده شعيب بن سهل، و يكنى أبا صالح الرازي، يوم الاثنين لأربع ليال بقين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 و أبو الحسن بن سعيد، ثنا أبو بكر الخطيب </w:t>
      </w:r>
      <w:r>
        <w:rPr>
          <w:rStyle w:val="FootnoteAnchor"/>
          <w:rtl w:val="true"/>
        </w:rPr>
        <w:footnoteReference w:id="528"/>
      </w:r>
      <w:r>
        <w:rPr>
          <w:rFonts w:ascii="Amiri" w:hAnsi="Amiri" w:eastAsia="Amiri" w:cs="Amiri"/>
          <w:color w:val="111111"/>
          <w:sz w:val="28"/>
          <w:sz w:val="28"/>
          <w:szCs w:val="28"/>
          <w:rtl w:val="true"/>
          <w:lang w:bidi="ar-SA"/>
        </w:rPr>
        <w:t xml:space="preserve">،أنبأ إبراهيم بن مخلد، ثنا إسماعيل بن عيسى الخطبي </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المعتصم القضاء أول خلافته شعيب بن سهل الرازي، و جعل إليه الصّلاة بالناس في مسجد الرصافة أيام الجمع و الأعياد، و على قضاء القضاة أحمد بن أبي دؤاد </w:t>
      </w:r>
      <w:r>
        <w:rPr>
          <w:rStyle w:val="FootnoteAnchor"/>
          <w:rtl w:val="true"/>
        </w:rPr>
        <w:footnoteReference w:id="530"/>
      </w:r>
      <w:r>
        <w:rPr>
          <w:rFonts w:ascii="Amiri" w:hAnsi="Amiri" w:eastAsia="Amiri" w:cs="Amiri"/>
          <w:color w:val="111111"/>
          <w:sz w:val="28"/>
          <w:sz w:val="28"/>
          <w:szCs w:val="28"/>
          <w:rtl w:val="true"/>
          <w:lang w:bidi="ar-SA"/>
        </w:rPr>
        <w:t>،و خليفته ابنه أبو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أنبأ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5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شعيب بن سهل قاضي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اللّه كان يرى رأي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 و أبو الحسن بن سعيد، ثنا أبو بكر الخطيب </w:t>
      </w:r>
      <w:r>
        <w:rPr>
          <w:rStyle w:val="FootnoteAnchor"/>
          <w:rtl w:val="true"/>
        </w:rPr>
        <w:footnoteReference w:id="533"/>
      </w:r>
      <w:r>
        <w:rPr>
          <w:rFonts w:ascii="Amiri" w:hAnsi="Amiri" w:eastAsia="Amiri" w:cs="Amiri"/>
          <w:color w:val="111111"/>
          <w:sz w:val="28"/>
          <w:sz w:val="28"/>
          <w:szCs w:val="28"/>
          <w:rtl w:val="true"/>
          <w:lang w:bidi="ar-SA"/>
        </w:rPr>
        <w:t>،أنبأ الأزهري، أنبأ علي بن عمر الحافظ‍‌، ثنا عبد اللّه بن إسحاق البغوي، ثنا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و مائتين فيها و ثوب قوم يوم الجمعة لثلاث ليال بقين من ربيع الأول في مسجد الرصافة على رجلين من الجهمية، فضربوهما و أذلّوهما </w:t>
      </w:r>
      <w:r>
        <w:rPr>
          <w:rStyle w:val="FootnoteAnchor"/>
          <w:rtl w:val="true"/>
        </w:rPr>
        <w:footnoteReference w:id="534"/>
      </w:r>
      <w:r>
        <w:rPr>
          <w:rFonts w:ascii="Amiri" w:hAnsi="Amiri" w:eastAsia="Amiri" w:cs="Amiri"/>
          <w:color w:val="111111"/>
          <w:sz w:val="28"/>
          <w:sz w:val="28"/>
          <w:szCs w:val="28"/>
          <w:rtl w:val="true"/>
          <w:lang w:bidi="ar-SA"/>
        </w:rPr>
        <w:t xml:space="preserve">ثم مضوا إلى مسجد شعيب بن سهل القاضي يريدون محو كتاب كان كتبه على مسجده، فذكر أن القرآن مخلوق، فأشرف عليهم خادم لشعيب، فرماهم بالنشاب، فوثبوا فأحرقوا باب شعيب، و انتهب ناس منزله، و أرادوا نفسه، فهرب منهم، و هو أوّل قاض حرق بابه و انتهب منزله، فيما بلغنا، و كان يقول قول جهم متعصبا </w:t>
      </w:r>
      <w:r>
        <w:rPr>
          <w:rStyle w:val="FootnoteAnchor"/>
          <w:rtl w:val="true"/>
        </w:rPr>
        <w:footnoteReference w:id="535"/>
      </w:r>
      <w:r>
        <w:rPr>
          <w:rFonts w:ascii="Amiri" w:hAnsi="Amiri" w:eastAsia="Amiri" w:cs="Amiri"/>
          <w:color w:val="111111"/>
          <w:sz w:val="28"/>
          <w:sz w:val="28"/>
          <w:szCs w:val="28"/>
          <w:rtl w:val="true"/>
          <w:lang w:bidi="ar-SA"/>
        </w:rPr>
        <w:t xml:space="preserve">لأهل السنّة، متحاملا عليهم منتقضا </w:t>
      </w:r>
      <w:r>
        <w:rPr>
          <w:rStyle w:val="FootnoteAnchor"/>
          <w:rtl w:val="true"/>
        </w:rPr>
        <w:footnoteReference w:id="536"/>
      </w:r>
      <w:r>
        <w:rPr>
          <w:rFonts w:ascii="Amiri" w:hAnsi="Amiri" w:eastAsia="Amiri" w:cs="Amiri"/>
          <w:color w:val="111111"/>
          <w:sz w:val="28"/>
          <w:sz w:val="28"/>
          <w:szCs w:val="28"/>
          <w:rtl w:val="true"/>
          <w:lang w:bidi="ar-SA"/>
        </w:rPr>
        <w:t>لهم، لا يقبل لأحد منهم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مائتين فيها عزل عبد الرّحمن بن إسحاق القاضي عن الجانب الغربي، و عزل شعيب بن سهل عن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سهل بن كثير أبو صالح الرازي، يعرف بشعبويه، ولي قضاء الرصافة بعد موت جعفر بن عيسى الحسني في أيام المعتصم، و حدّث عن الصباح بن محارب، روى عنه ابن أخته </w:t>
      </w:r>
      <w:r>
        <w:rPr>
          <w:rStyle w:val="FootnoteAnchor"/>
          <w:rtl w:val="true"/>
        </w:rPr>
        <w:footnoteReference w:id="537"/>
      </w:r>
      <w:r>
        <w:rPr>
          <w:rFonts w:ascii="Amiri" w:hAnsi="Amiri" w:eastAsia="Amiri" w:cs="Amiri"/>
          <w:color w:val="111111"/>
          <w:sz w:val="28"/>
          <w:sz w:val="28"/>
          <w:szCs w:val="28"/>
          <w:rtl w:val="true"/>
          <w:lang w:bidi="ar-SA"/>
        </w:rPr>
        <w:t>محمّد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 مكي بن محمّد، أنبأ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شعيب بن سهل الرازي القاضي، و ذكر أحمد بن كامل بن خلف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 و مائتين مات فيها شعيب بن سهل الرازي الملقّب بشعبويه القاضي و كان جهميا يصرح بالمخلوق و ينفي الصّفات و الرؤية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أنبأ و أبو الحسن بن سعيد، ثنا أبو بكر أحمد بن </w:t>
      </w:r>
      <w:bookmarkStart w:id="50" w:name="pg11400_89943"/>
    </w:p>
    <w:p>
      <w:pPr>
        <w:pStyle w:val="BookText"/>
        <w:rPr/>
      </w:pPr>
      <w:bookmarkEnd w:id="50"/>
      <w:r>
        <w:rPr>
          <w:rFonts w:ascii="Amiri" w:hAnsi="Amiri" w:eastAsia="Amiri" w:cs="Amiri"/>
          <w:color w:val="111111"/>
          <w:sz w:val="28"/>
          <w:sz w:val="28"/>
          <w:szCs w:val="28"/>
          <w:rtl w:val="true"/>
          <w:lang w:bidi="ar-SA"/>
        </w:rPr>
        <w:t>علي، أنبأ الحسن بن أبي طالب، ثنا أحمد بن محمّد بن عمران،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 مات أحمد بن إبراهيم الدّورقي، و شعيب بن سهل الرازي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753319_73709187"/>
      <w:bookmarkStart w:id="52" w:name="_Toc19"/>
      <w:bookmarkEnd w:id="51"/>
      <w:r>
        <w:rPr/>
        <w:t>2745</w:t>
      </w:r>
      <w:r>
        <w:rPr>
          <w:rtl w:val="true"/>
        </w:rPr>
        <w:t xml:space="preserve"> - </w:t>
      </w:r>
      <w:r>
        <w:rPr>
          <w:rtl w:val="true"/>
        </w:rPr>
        <w:t>شعيب بن شعيب بن إسحاق</w:t>
      </w:r>
      <w:bookmarkEnd w:id="52"/>
    </w:p>
    <w:p>
      <w:pPr>
        <w:pStyle w:val="BookText"/>
        <w:rPr/>
      </w:pPr>
      <w:r>
        <w:rPr>
          <w:rFonts w:ascii="Amiri" w:hAnsi="Amiri" w:eastAsia="Amiri" w:cs="Amiri"/>
          <w:color w:val="111111"/>
          <w:sz w:val="28"/>
          <w:sz w:val="28"/>
          <w:szCs w:val="28"/>
          <w:rtl w:val="true"/>
          <w:lang w:bidi="ar-SA"/>
        </w:rPr>
        <w:t xml:space="preserve">أبو محمّد القرشي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توفي أبوه و هو حمل، فلما ولد سمّي باسمه و كنّي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المغيرة عبد القدوس بن الحجّاج، و محمّد بن المبارك الطّيّوري، و زيد بن يحيى بن عبيد، و أحمد بن خالد الوهبي، و جنادة بن محمّد المري، و أبي اليمان، و عبد اللّه بن الزبير بن العوام الحميدي، و مروان 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النسائي في سننه، و أبو إسحاق إبراهيم بن عبد الواحد العبسي، و أحمد بن عامر بن عبد الواحد البرقعيدي </w:t>
      </w:r>
      <w:r>
        <w:rPr>
          <w:rStyle w:val="FootnoteAnchor"/>
          <w:rtl w:val="true"/>
        </w:rPr>
        <w:footnoteReference w:id="539"/>
      </w:r>
      <w:r>
        <w:rPr>
          <w:rFonts w:ascii="Amiri" w:hAnsi="Amiri" w:eastAsia="Amiri" w:cs="Amiri"/>
          <w:color w:val="111111"/>
          <w:sz w:val="28"/>
          <w:sz w:val="28"/>
          <w:szCs w:val="28"/>
          <w:rtl w:val="true"/>
          <w:lang w:bidi="ar-SA"/>
        </w:rPr>
        <w:t xml:space="preserve">،و أحمد بن محمّد بن أبي غسان، و أبو حاتم الرازي، و أبو عوانة الحافظ‍‌، و عبد السّلام بن عبد الرّحمن الحرداني </w:t>
      </w:r>
      <w:r>
        <w:rPr>
          <w:rStyle w:val="FootnoteAnchor"/>
          <w:rtl w:val="true"/>
        </w:rPr>
        <w:footnoteReference w:id="540"/>
      </w:r>
      <w:r>
        <w:rPr>
          <w:rFonts w:ascii="Amiri" w:hAnsi="Amiri" w:eastAsia="Amiri" w:cs="Amiri"/>
          <w:color w:val="111111"/>
          <w:sz w:val="28"/>
          <w:sz w:val="28"/>
          <w:szCs w:val="28"/>
          <w:rtl w:val="true"/>
          <w:lang w:bidi="ar-SA"/>
        </w:rPr>
        <w:t>،و زكريا بن يحيى السّجزي، و محمّد بن جعفر بن محمّد بن هشام بن ملاس، و أبو الحسن بن جوصا، و صاعد بن عبد الرّحمن بن صاعد النحاس، و جعفر بن أبي عاصم، و أحمد بن المعلّى، و أبو الدحداح، و إبراهيم بن عبد الرّحمن بن مروان، و أحمد بن أنس بن مالك، و محمّد بن أحمد، و محمّد بن بكّار بن يزيد السكسكي، و أبو بشر الدولابي، و الوليد بن أبي هشام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السّلمي، أنبأ أبو القاسم علي بن الفضل بن طاهر، أنبأ عبد الوهاب الكلابي، ثنا أبو الحسن بن جوصا، ثنا شعيب بن شعيب، و محمّد بن عوف،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أو المغيرة، ثنا الأوزاعي، حدّثني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سهى أحدكم في صلاته فلا يدري أ زاد أم نقص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أنبأ أبي أبو القاسم، أنبأ أبو نعيم الأسفرايني، أنبأ أبو عوانة يعقوب بن إسحاق، أنبأ أبو محمّد شعيب بن شعيب بن إسحاق، ثنا مروان بن محمّد، ثنا الليث، حدّثني ابن شهاب، عن عروة، عن عائشة أن النبي صلى اللّه عليه و سلم صلّى العصر و الشمس في حجرتها لم يظهر الفيء من حجرتها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حدّثني عبد الرّحمن بن أحمد بن معاذ، أنبأ أبو الطيب أحمد بن سليمان الحريري، أنبأ الحسن بن القاسم بن عبد الرّحمن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شعيب بن شعيب قصيدة له يعرّض فيها لبعض شيوخنا و أملا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عن من ليس يزكوا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لغات العلم ما أنت سامع</w:t>
      </w:r>
    </w:p>
    <w:p>
      <w:pPr>
        <w:pStyle w:val="BookText"/>
        <w:rPr/>
      </w:pPr>
      <w:r>
        <w:rPr>
          <w:rFonts w:ascii="Amiri" w:hAnsi="Amiri" w:eastAsia="Amiri" w:cs="Amiri"/>
          <w:color w:val="111111"/>
          <w:sz w:val="28"/>
          <w:sz w:val="28"/>
          <w:szCs w:val="28"/>
          <w:rtl w:val="true"/>
          <w:lang w:bidi="ar-SA"/>
        </w:rPr>
        <w:t xml:space="preserve">و لا تزيد في حديث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بكذب فإن الكذب للمرء واضع</w:t>
      </w:r>
    </w:p>
    <w:p>
      <w:pPr>
        <w:pStyle w:val="BookText"/>
        <w:rPr/>
      </w:pPr>
      <w:r>
        <w:rPr>
          <w:rFonts w:ascii="IRNazanin" w:hAnsi="IRNazanin" w:eastAsia="IRNazanin"/>
          <w:color w:val="111111"/>
          <w:sz w:val="28"/>
          <w:sz w:val="28"/>
          <w:szCs w:val="28"/>
          <w:rtl w:val="true"/>
          <w:lang w:bidi="fa-IR"/>
        </w:rPr>
        <w:t xml:space="preserve">و لم أر مثل الصّدق أسنى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جمعتهم و الرجال المجامع</w:t>
      </w:r>
    </w:p>
    <w:p>
      <w:pPr>
        <w:pStyle w:val="BookText"/>
        <w:rPr/>
      </w:pPr>
      <w:r>
        <w:rPr>
          <w:rFonts w:ascii="Amiri" w:hAnsi="Amiri" w:eastAsia="Amiri" w:cs="Amiri"/>
          <w:color w:val="111111"/>
          <w:sz w:val="28"/>
          <w:sz w:val="28"/>
          <w:szCs w:val="28"/>
          <w:rtl w:val="true"/>
          <w:lang w:bidi="ar-SA"/>
        </w:rPr>
        <w:t xml:space="preserve">إذا ما رأى الجهّال ذا العلم 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الغنى مالوا إليه و سارعوا</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 أبو القاسم بن مند،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طاهر،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شعيب بن إسحاق أبو محمّد الدمشقي، روى عن زيد </w:t>
      </w:r>
      <w:r>
        <w:rPr>
          <w:rStyle w:val="FootnoteAnchor"/>
          <w:rtl w:val="true"/>
        </w:rPr>
        <w:footnoteReference w:id="542"/>
      </w:r>
      <w:r>
        <w:rPr>
          <w:rFonts w:ascii="Amiri" w:hAnsi="Amiri" w:eastAsia="Amiri" w:cs="Amiri"/>
          <w:color w:val="111111"/>
          <w:sz w:val="28"/>
          <w:sz w:val="28"/>
          <w:szCs w:val="28"/>
          <w:rtl w:val="true"/>
          <w:lang w:bidi="ar-SA"/>
        </w:rPr>
        <w:t>بن يحيى بن عبيد، و مروان بن محمّد، و أبي المغيرة، روى عنه أبي، و سمعت منه، و كان صدوقا،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 مكي بن محمّد، أنبأ أبو سليمان بن زبر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الدحداح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شعيب بن شعيب بن إسحاق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الفضل محمّد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أو عمرو بن منده، عن </w:t>
      </w:r>
      <w:bookmarkStart w:id="53" w:name="pg11400_89945"/>
    </w:p>
    <w:p>
      <w:pPr>
        <w:pStyle w:val="BookText"/>
        <w:rPr/>
      </w:pPr>
      <w:bookmarkEnd w:id="53"/>
      <w:r>
        <w:rPr>
          <w:rFonts w:ascii="Amiri" w:hAnsi="Amiri" w:eastAsia="Amiri" w:cs="Amiri"/>
          <w:color w:val="111111"/>
          <w:sz w:val="28"/>
          <w:sz w:val="28"/>
          <w:szCs w:val="28"/>
          <w:rtl w:val="true"/>
          <w:lang w:bidi="ar-SA"/>
        </w:rPr>
        <w:t>أبيه، أنبأ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شعيب بن شعيب بدمشق يوم الخميس لثمان ليال خلون من جمادى الأولى سنة أربع و ستين و مائتين، و كان مولده في المحرم سنة تسعين و مائة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53321_73709187"/>
      <w:bookmarkStart w:id="55" w:name="_Toc20"/>
      <w:bookmarkEnd w:id="54"/>
      <w:r>
        <w:rPr/>
        <w:t>2746</w:t>
      </w:r>
      <w:r>
        <w:rPr>
          <w:rtl w:val="true"/>
        </w:rPr>
        <w:t xml:space="preserve"> - </w:t>
      </w:r>
      <w:r>
        <w:rPr>
          <w:rtl w:val="true"/>
        </w:rPr>
        <w:t>شعيب بن شعيب بن مسلم بن شعيب</w:t>
      </w:r>
      <w:bookmarkEnd w:id="55"/>
    </w:p>
    <w:p>
      <w:pPr>
        <w:pStyle w:val="BookText"/>
        <w:rPr/>
      </w:pPr>
      <w:r>
        <w:rPr>
          <w:rFonts w:ascii="Amiri" w:hAnsi="Amiri" w:eastAsia="Amiri" w:cs="Amiri"/>
          <w:color w:val="111111"/>
          <w:sz w:val="28"/>
          <w:sz w:val="28"/>
          <w:szCs w:val="28"/>
          <w:rtl w:val="true"/>
          <w:lang w:bidi="ar-SA"/>
        </w:rPr>
        <w:t>حدّث عن جدّه مسلم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بن جوصا على ما قيل، و المحفوظ‍‌ سفيان بن شعيب،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إبراهيم المقدسي، أنبأ أبو الفتح عاصم بن أبي مسلم المورشي </w:t>
      </w:r>
      <w:r>
        <w:rPr>
          <w:rStyle w:val="FootnoteAnchor"/>
          <w:rtl w:val="true"/>
        </w:rPr>
        <w:footnoteReference w:id="544"/>
      </w:r>
      <w:r>
        <w:rPr>
          <w:rFonts w:ascii="Amiri" w:hAnsi="Amiri" w:eastAsia="Amiri" w:cs="Amiri"/>
          <w:color w:val="111111"/>
          <w:sz w:val="28"/>
          <w:sz w:val="28"/>
          <w:szCs w:val="28"/>
          <w:rtl w:val="true"/>
          <w:lang w:bidi="ar-SA"/>
        </w:rPr>
        <w:t xml:space="preserve">المعروف بالدّينوري، أنبأ القاضي أبو مسعود صالح بن أحمد بن القاسم بن يوسف الميانجي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حازم عبد المؤمن، عن صدقة </w:t>
      </w:r>
      <w:r>
        <w:rPr>
          <w:rStyle w:val="FootnoteAnchor"/>
          <w:rtl w:val="true"/>
        </w:rPr>
        <w:footnoteReference w:id="546"/>
      </w:r>
      <w:r>
        <w:rPr>
          <w:rFonts w:ascii="Amiri" w:hAnsi="Amiri" w:eastAsia="Amiri" w:cs="Amiri"/>
          <w:color w:val="111111"/>
          <w:sz w:val="28"/>
          <w:sz w:val="28"/>
          <w:szCs w:val="28"/>
          <w:rtl w:val="true"/>
          <w:lang w:bidi="ar-SA"/>
        </w:rPr>
        <w:t xml:space="preserve">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أبا عمرو الأوزاعي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الوليد، عن الزهري، عن حميد بن عبد الرّحمن بن عوف، عن أبي هريرة،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أسرف </w:t>
      </w:r>
      <w:r>
        <w:rPr>
          <w:rStyle w:val="FootnoteAnchor"/>
          <w:rtl w:val="true"/>
        </w:rPr>
        <w:footnoteReference w:id="548"/>
      </w:r>
      <w:r>
        <w:rPr>
          <w:rFonts w:ascii="Amiri" w:hAnsi="Amiri" w:eastAsia="Amiri" w:cs="Amiri"/>
          <w:color w:val="111111"/>
          <w:sz w:val="28"/>
          <w:sz w:val="28"/>
          <w:szCs w:val="28"/>
          <w:rtl w:val="true"/>
          <w:lang w:bidi="ar-SA"/>
        </w:rPr>
        <w:t>عبد على نفسه حتى إذا حضرته الوفاة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فاحرقوني ثم اسحقوني ثم ذروني في الريح في البحر، فو اللّه لئن قدر عليّ‌ ليعذبني عذابا لا يعذّبه أحدا من خلقه بعد، ففعل أهله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 لكل شيء أخذ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أخذت منه، فإذا هو قائم،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53323_73709187"/>
      <w:bookmarkStart w:id="57" w:name="_Toc21"/>
      <w:bookmarkEnd w:id="56"/>
      <w:r>
        <w:rPr/>
        <w:t>2747</w:t>
      </w:r>
      <w:r>
        <w:rPr>
          <w:rtl w:val="true"/>
        </w:rPr>
        <w:t xml:space="preserve"> - </w:t>
      </w:r>
      <w:r>
        <w:rPr>
          <w:rtl w:val="true"/>
        </w:rPr>
        <w:t>شعيب بن عبد الرّحمن بن عمر بن نصر بن محمّد</w:t>
      </w:r>
      <w:bookmarkEnd w:id="57"/>
    </w:p>
    <w:p>
      <w:pPr>
        <w:pStyle w:val="BookText"/>
        <w:rPr/>
      </w:pPr>
      <w:r>
        <w:rPr>
          <w:rFonts w:ascii="Amiri" w:hAnsi="Amiri" w:eastAsia="Amiri" w:cs="Amiri"/>
          <w:color w:val="111111"/>
          <w:sz w:val="28"/>
          <w:sz w:val="28"/>
          <w:szCs w:val="28"/>
          <w:rtl w:val="true"/>
          <w:lang w:bidi="ar-SA"/>
        </w:rPr>
        <w:t>أبو عبد اللّه الشيباني الدّبّاغ</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هو و أبوه و جده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 أبيه أبي القاسم، و أبي العباس محمّد بن الحسن، و عبد الوهاب بن الحسن، و أبي الخير أحمد بن علي الحمصي، و يوسف بن القاسم الميانجي </w:t>
      </w:r>
      <w:r>
        <w:rPr>
          <w:rStyle w:val="FootnoteAnchor"/>
          <w:rtl w:val="true"/>
        </w:rPr>
        <w:footnoteReference w:id="549"/>
      </w:r>
      <w:r>
        <w:rPr>
          <w:rFonts w:ascii="Amiri" w:hAnsi="Amiri" w:eastAsia="Amiri" w:cs="Amiri"/>
          <w:color w:val="111111"/>
          <w:sz w:val="28"/>
          <w:sz w:val="28"/>
          <w:szCs w:val="28"/>
          <w:rtl w:val="true"/>
          <w:lang w:bidi="ar-SA"/>
        </w:rPr>
        <w:t xml:space="preserve">، و إسماعيل بن القاسم الميانجي </w:t>
      </w:r>
      <w:r>
        <w:rPr>
          <w:rStyle w:val="FootnoteAnchor"/>
          <w:rtl w:val="true"/>
        </w:rPr>
        <w:footnoteReference w:id="550"/>
      </w:r>
      <w:r>
        <w:rPr>
          <w:rFonts w:ascii="Amiri" w:hAnsi="Amiri" w:eastAsia="Amiri" w:cs="Amiri"/>
          <w:color w:val="111111"/>
          <w:sz w:val="28"/>
          <w:sz w:val="28"/>
          <w:szCs w:val="28"/>
          <w:rtl w:val="true"/>
          <w:lang w:bidi="ar-SA"/>
        </w:rPr>
        <w:t xml:space="preserve">الحلبي المؤدّب، و الفضل بن جعفر المؤذن، و أبي زرعة محمّد بن القاسم بن دحيم، و أبي زكريا عبد الرحيم بن أحمد البخاري، و علي بن الحسن بن المترفق الطرسوسي، و أبي عبد اللّه محمّد بن عبد اللّه </w:t>
      </w:r>
      <w:r>
        <w:rPr>
          <w:rStyle w:val="FootnoteAnchor"/>
          <w:rtl w:val="true"/>
        </w:rPr>
        <w:footnoteReference w:id="551"/>
      </w:r>
      <w:r>
        <w:rPr>
          <w:rFonts w:ascii="Amiri" w:hAnsi="Amiri" w:eastAsia="Amiri" w:cs="Amiri"/>
          <w:color w:val="111111"/>
          <w:sz w:val="28"/>
          <w:sz w:val="28"/>
          <w:szCs w:val="28"/>
          <w:rtl w:val="true"/>
          <w:lang w:bidi="ar-SA"/>
        </w:rPr>
        <w:t>محمّد بن عبد اللّه بن أبي الخطاب، و أبي جعفر أحمد بن إبراهيم بن محمّد بن صالح بن سنان، و أبي محمّد عبد الواحد بن أبي الميمون بن راشد، و أبي القاسم عبد اللّه بن أحمد بن علي بن أبي طالب البغدادي، و أبي عمرو عثمان بن عمرو بن عبد الرّحمن الفقيه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السّمان، و علي الحنّائي، و عبد العزيز الكسائي،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أبو عبد اللّه شعيب بن عبد الرّحمن بن عمر بن نصر بن محمّد الدّباغ، ثنا أبو العبّاس محمّد بن الحسن الكلابي، نا القاسم بن الليث الرسغني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ثنا المعافى بن سليمان، ثنا فليح بن سليمان، عن عبد اللّه بن عبد الرّحمن، عن سعيد بن مسلم، و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المتحابّون بجلالي‌؟ اليوم أظلهم يوم لا ظلّ‌ إلاّ 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بن الأكفاني يحكي عن بعض شيوخه أن شعيبا هذا كان يقول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من حق الولد على والده أن يحسن اسمه و صنعته و مسكنه، و لم يصنع بي أبي شيئا من ذلك، سمّاني شعيبا، فأسلمني دباغا، و أسكنني في حارة اليهود، 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bookmarkStart w:id="58" w:name="pg11400_89947"/>
    </w:p>
    <w:p>
      <w:pPr>
        <w:pStyle w:val="Heading4"/>
        <w:numPr>
          <w:ilvl w:val="3"/>
          <w:numId w:val="1"/>
        </w:numPr>
        <w:rPr/>
      </w:pPr>
      <w:bookmarkStart w:id="59" w:name="__RefHeading___Toc753325_73709187"/>
      <w:bookmarkStart w:id="60" w:name="_Toc22"/>
      <w:bookmarkEnd w:id="58"/>
      <w:bookmarkEnd w:id="59"/>
      <w:r>
        <w:rPr/>
        <w:t>2748</w:t>
      </w:r>
      <w:r>
        <w:rPr>
          <w:rtl w:val="true"/>
        </w:rPr>
        <w:t xml:space="preserve"> - </w:t>
      </w:r>
      <w:r>
        <w:rPr>
          <w:rtl w:val="true"/>
        </w:rPr>
        <w:t>شعيب بن عمرو بن نصر، و يقال</w:t>
      </w:r>
      <w:r>
        <w:rPr>
          <w:rtl w:val="true"/>
        </w:rPr>
        <w:t xml:space="preserve">: </w:t>
      </w:r>
      <w:r>
        <w:rPr>
          <w:rtl w:val="true"/>
        </w:rPr>
        <w:t>ابن عمرو بن سهل</w:t>
      </w:r>
      <w:bookmarkEnd w:id="60"/>
    </w:p>
    <w:p>
      <w:pPr>
        <w:pStyle w:val="BookText"/>
        <w:rPr/>
      </w:pPr>
      <w:r>
        <w:rPr>
          <w:rFonts w:ascii="Amiri" w:hAnsi="Amiri" w:eastAsia="Amiri" w:cs="Amiri"/>
          <w:color w:val="111111"/>
          <w:sz w:val="28"/>
          <w:sz w:val="28"/>
          <w:szCs w:val="28"/>
          <w:rtl w:val="true"/>
          <w:lang w:bidi="ar-SA"/>
        </w:rPr>
        <w:t xml:space="preserve">أبو محمّد الضبعي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سكن دمشق، و روى عن سفيان بن عيينة و وكيع بن الجراح، و يزيد بن هارون، و عبد الرّحمن بن مهدي، و وهب بن جرير، و كثير بن هشام، و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سالم بن نوح، و مهدي بن هلال البصري، و علي بن الحسن بن شقيق، و أبي عامر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عامر بن حريم المري، و عبد اللّه بن الحسين بن جمعة، و محمّد بن جعفر بن محمّد بن ملاس، و محمّد بن عبد اللّه الجوهري، و صاعد بن عبد الرّحمن النحاس، و أبو الجهم بن طلاّب، و أبو بكر محمّد بن أحمد بن سيد حمدويه، و أبو عوانة الأسفرايني، و أبو الدحداح </w:t>
      </w:r>
      <w:r>
        <w:rPr>
          <w:rStyle w:val="FootnoteAnchor"/>
          <w:rtl w:val="true"/>
        </w:rPr>
        <w:footnoteReference w:id="553"/>
      </w:r>
      <w:r>
        <w:rPr>
          <w:rFonts w:ascii="Amiri" w:hAnsi="Amiri" w:eastAsia="Amiri" w:cs="Amiri"/>
          <w:color w:val="111111"/>
          <w:sz w:val="28"/>
          <w:sz w:val="28"/>
          <w:szCs w:val="28"/>
          <w:rtl w:val="true"/>
          <w:lang w:bidi="ar-SA"/>
        </w:rPr>
        <w:t xml:space="preserve">،و جعفر بن أحمد الرواس، و أبو إسحاق إبراهيم بن إسحاق بن أبي الدرداء الصّرفندي، و أبو بكر محمّد بن أحمد بن الوليد، عن أبي </w:t>
      </w:r>
      <w:r>
        <w:rPr>
          <w:rStyle w:val="FootnoteAnchor"/>
          <w:rtl w:val="true"/>
        </w:rPr>
        <w:footnoteReference w:id="554"/>
      </w:r>
      <w:r>
        <w:rPr>
          <w:rFonts w:ascii="Amiri" w:hAnsi="Amiri" w:eastAsia="Amiri" w:cs="Amiri"/>
          <w:color w:val="111111"/>
          <w:sz w:val="28"/>
          <w:sz w:val="28"/>
          <w:szCs w:val="28"/>
          <w:rtl w:val="true"/>
          <w:lang w:bidi="ar-SA"/>
        </w:rPr>
        <w:t>هشام، و عبد الرّحمن بن إسماعيل بن علي الكوفي، و أبو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الأستاذ أبو القاسم القشيري، أنبأ أبو نعيم الأسفرايني، أنبأ أبو عوانة يعقوب بن إسحاق، ثنا شعيب بن </w:t>
      </w:r>
      <w:r>
        <w:rPr>
          <w:rStyle w:val="FootnoteAnchor"/>
          <w:rtl w:val="true"/>
        </w:rPr>
        <w:footnoteReference w:id="555"/>
      </w:r>
      <w:r>
        <w:rPr>
          <w:rFonts w:ascii="Amiri" w:hAnsi="Amiri" w:eastAsia="Amiri" w:cs="Amiri"/>
          <w:color w:val="111111"/>
          <w:sz w:val="28"/>
          <w:sz w:val="28"/>
          <w:szCs w:val="28"/>
          <w:rtl w:val="true"/>
          <w:lang w:bidi="ar-SA"/>
        </w:rPr>
        <w:t>عمرو الدمشقي، ثنا سفيان، عن الزهري، عن عبيد اللّه بن عبد اللّه، عن ابن عباس، عن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مرّ بشاة لها 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نزعتم إهابها فدبغتموه، فانتفعتم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ميتة،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الفقيه، أنبأ أبو الحسن بن أبي الحديد، أنبأ جدي أبو بكر، ثنا أبو العباس محمّد بن جعفر بن هشام بن ملاس في سنة سبع و عشرين و ثلاثمائة، نا أبو محمّد شعيب بن عمرو، 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حميد الطويل، عن ثابت، عن أنس</w:t>
      </w:r>
      <w:r>
        <w:rPr>
          <w:rFonts w:eastAsia="Amiri" w:cs="Amiri" w:ascii="Amiri" w:hAnsi="Amiri"/>
          <w:color w:val="111111"/>
          <w:sz w:val="28"/>
          <w:szCs w:val="28"/>
          <w:rtl w:val="true"/>
          <w:lang w:bidi="ar-SA"/>
        </w:rPr>
        <w:t xml:space="preserve">: </w:t>
      </w:r>
      <w:bookmarkStart w:id="61" w:name="pg11400_89948"/>
    </w:p>
    <w:p>
      <w:pPr>
        <w:pStyle w:val="BookText"/>
        <w:rPr/>
      </w:pPr>
      <w:bookmarkEnd w:id="61"/>
      <w:r>
        <w:rPr>
          <w:rFonts w:ascii="Amiri" w:hAnsi="Amiri" w:eastAsia="Amiri" w:cs="Amiri"/>
          <w:color w:val="111111"/>
          <w:sz w:val="28"/>
          <w:sz w:val="28"/>
          <w:szCs w:val="28"/>
          <w:rtl w:val="true"/>
          <w:lang w:bidi="ar-SA"/>
        </w:rPr>
        <w:t xml:space="preserve">أن النبي صلى اللّه عليه و سلم واصل في آخر الشهر، فواصل ناس، فبلغ ذلك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مد لنا الشهر لواصلت وصالا، يدع المتعمقون تعمّقهم، إنكم لستم كهيئتي، إني أبيت يطعمني ربي و يسقيني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أنبأ سهل بن بشر الأسفرايني، أنبأ أبو بكر الخليل بن هبة اللّه بن الخليل، أنبأ عبد الوهاب الكلابي، ثنا أبو الجهم أحمد بن الحسن بن طلاّب المشغرائي </w:t>
      </w:r>
      <w:r>
        <w:rPr>
          <w:rStyle w:val="FootnoteAnchor"/>
          <w:rtl w:val="true"/>
        </w:rPr>
        <w:footnoteReference w:id="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مجلس يزيد بن هارون، و هو يملي علينا و نحن في زحام شديد، و معنا يحيى بن معين، و علي بن المديني، و ابن الشاذكوني فأخذني البول، فنزعت جبّتي المحشوة و بلت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يوما في مجلس يزيد و بالقرب مني يحيى بن معين و عليه طيلسان جديد قيمته دنانير، فانكسر قلمه، فمسحه بطيلسانه و كتب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 مكي بن محمّد، أنبأ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و مائتين سمعت أبا الدحداح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توفي شعيب بن عمرو الضبعي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753327_73709187"/>
      <w:bookmarkStart w:id="63" w:name="_Toc23"/>
      <w:bookmarkEnd w:id="62"/>
      <w:r>
        <w:rPr/>
        <w:t>2749</w:t>
      </w:r>
      <w:r>
        <w:rPr>
          <w:rtl w:val="true"/>
        </w:rPr>
        <w:t xml:space="preserve"> - </w:t>
      </w:r>
      <w:r>
        <w:rPr>
          <w:rtl w:val="true"/>
        </w:rPr>
        <w:t>شعيب بن محمّد بن أحمد بن شعيب</w:t>
      </w:r>
      <w:bookmarkEnd w:id="63"/>
    </w:p>
    <w:p>
      <w:pPr>
        <w:pStyle w:val="BookText"/>
        <w:rPr/>
      </w:pPr>
      <w:r>
        <w:rPr>
          <w:rFonts w:ascii="Amiri" w:hAnsi="Amiri" w:eastAsia="Amiri" w:cs="Amiri"/>
          <w:color w:val="111111"/>
          <w:sz w:val="28"/>
          <w:sz w:val="28"/>
          <w:szCs w:val="28"/>
          <w:rtl w:val="true"/>
          <w:lang w:bidi="ar-SA"/>
        </w:rPr>
        <w:t>ابن بزيع بن سنان،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سوار</w:t>
      </w:r>
    </w:p>
    <w:p>
      <w:pPr>
        <w:pStyle w:val="BookText"/>
        <w:rPr/>
      </w:pPr>
      <w:r>
        <w:rPr>
          <w:rFonts w:ascii="Amiri" w:hAnsi="Amiri" w:eastAsia="Amiri" w:cs="Amiri"/>
          <w:color w:val="111111"/>
          <w:sz w:val="28"/>
          <w:sz w:val="28"/>
          <w:szCs w:val="28"/>
          <w:rtl w:val="true"/>
          <w:lang w:bidi="ar-SA"/>
        </w:rPr>
        <w:t xml:space="preserve">أبو القاسم العبدي الديبلي </w:t>
      </w:r>
      <w:r>
        <w:rPr>
          <w:rStyle w:val="FootnoteAnchor"/>
          <w:rtl w:val="true"/>
        </w:rPr>
        <w:footnoteReference w:id="5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و مصر عن عبد الرحيم بن يحيى الأرمني صاحب لسفيان بن عيينة، </w:t>
      </w:r>
    </w:p>
    <w:p>
      <w:pPr>
        <w:pStyle w:val="BookText"/>
        <w:rPr/>
      </w:pPr>
      <w:r>
        <w:rPr>
          <w:rFonts w:ascii="Amiri" w:hAnsi="Amiri" w:eastAsia="Amiri" w:cs="Amiri"/>
          <w:color w:val="111111"/>
          <w:sz w:val="28"/>
          <w:sz w:val="28"/>
          <w:szCs w:val="28"/>
          <w:rtl w:val="true"/>
          <w:lang w:bidi="ar-SA"/>
        </w:rPr>
        <w:t xml:space="preserve">و سهل بن صقير </w:t>
      </w:r>
      <w:r>
        <w:rPr>
          <w:rStyle w:val="FootnoteAnchor"/>
          <w:rtl w:val="true"/>
        </w:rPr>
        <w:footnoteReference w:id="560"/>
      </w:r>
      <w:r>
        <w:rPr>
          <w:rFonts w:ascii="Amiri" w:hAnsi="Amiri" w:eastAsia="Amiri" w:cs="Amiri"/>
          <w:color w:val="111111"/>
          <w:sz w:val="28"/>
          <w:sz w:val="28"/>
          <w:szCs w:val="28"/>
          <w:rtl w:val="true"/>
          <w:lang w:bidi="ar-SA"/>
        </w:rPr>
        <w:t xml:space="preserve">الخلاطي، و الحسن بن عرفة، و أبي زكريا </w:t>
      </w:r>
      <w:r>
        <w:rPr>
          <w:rStyle w:val="FootnoteAnchor"/>
          <w:rtl w:val="true"/>
        </w:rPr>
        <w:footnoteReference w:id="561"/>
      </w:r>
      <w:r>
        <w:rPr>
          <w:rFonts w:ascii="Amiri" w:hAnsi="Amiri" w:eastAsia="Amiri" w:cs="Amiri"/>
          <w:color w:val="111111"/>
          <w:sz w:val="28"/>
          <w:sz w:val="28"/>
          <w:szCs w:val="28"/>
          <w:rtl w:val="true"/>
          <w:lang w:bidi="ar-SA"/>
        </w:rPr>
        <w:t xml:space="preserve">يحيى بن عثمان بن </w:t>
      </w:r>
      <w:r>
        <w:rPr>
          <w:rStyle w:val="FootnoteAnchor"/>
          <w:rtl w:val="true"/>
        </w:rPr>
        <w:footnoteReference w:id="562"/>
      </w:r>
      <w:r>
        <w:rPr>
          <w:rFonts w:ascii="Amiri" w:hAnsi="Amiri" w:eastAsia="Amiri" w:cs="Amiri"/>
          <w:color w:val="111111"/>
          <w:sz w:val="28"/>
          <w:sz w:val="28"/>
          <w:szCs w:val="28"/>
          <w:rtl w:val="true"/>
          <w:lang w:bidi="ar-SA"/>
        </w:rPr>
        <w:t>صالح السهمي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سعيد عبد الرّحمن بن أحمد بن يونس بن عبد الأعلى، و محمّد بن علي الذهبي، و أبو هاشم المؤدب، و الزبير بن عبد الواحد الأسداباذي، و محمّد بن جعفر بن يوسف الأصبهاني، و أبو أحمد محمّد بن أحمد بن إبراهيم العالي </w:t>
      </w:r>
      <w:r>
        <w:rPr>
          <w:rStyle w:val="FootnoteAnchor"/>
          <w:rtl w:val="true"/>
        </w:rPr>
        <w:footnoteReference w:id="563"/>
      </w:r>
      <w:r>
        <w:rPr>
          <w:rFonts w:ascii="Amiri" w:hAnsi="Amiri" w:eastAsia="Amiri" w:cs="Amiri"/>
          <w:color w:val="111111"/>
          <w:sz w:val="28"/>
          <w:sz w:val="28"/>
          <w:szCs w:val="28"/>
          <w:rtl w:val="true"/>
          <w:lang w:bidi="ar-SA"/>
        </w:rPr>
        <w:t xml:space="preserve">، و أسد بن سليمان بن حبيب الطبراني </w:t>
      </w:r>
      <w:r>
        <w:rPr>
          <w:rStyle w:val="FootnoteAnchor"/>
          <w:rtl w:val="true"/>
        </w:rPr>
        <w:footnoteReference w:id="564"/>
      </w:r>
      <w:r>
        <w:rPr>
          <w:rFonts w:ascii="Amiri" w:hAnsi="Amiri" w:eastAsia="Amiri" w:cs="Amiri"/>
          <w:color w:val="111111"/>
          <w:sz w:val="28"/>
          <w:sz w:val="28"/>
          <w:szCs w:val="28"/>
          <w:rtl w:val="true"/>
          <w:lang w:bidi="ar-SA"/>
        </w:rPr>
        <w:t>،و الحسن بن رشيق العسكري، و أبو بكر محمّد بن أحمد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أنبأ أحمد بن عبد اللّه بن إسحاق الحافظ‍‌ </w:t>
      </w:r>
      <w:r>
        <w:rPr>
          <w:rStyle w:val="FootnoteAnchor"/>
          <w:rtl w:val="true"/>
        </w:rPr>
        <w:footnoteReference w:id="565"/>
      </w:r>
      <w:r>
        <w:rPr>
          <w:rFonts w:ascii="Amiri" w:hAnsi="Amiri" w:eastAsia="Amiri" w:cs="Amiri"/>
          <w:color w:val="111111"/>
          <w:sz w:val="28"/>
          <w:sz w:val="28"/>
          <w:szCs w:val="28"/>
          <w:rtl w:val="true"/>
          <w:lang w:bidi="ar-SA"/>
        </w:rPr>
        <w:t xml:space="preserve">،ثنا القاضي أبو أحمد محمّد بن أحمد بن إبراهيم، ثنا شعيب بن محمّد بن أحمد بن شعيب بن بزيع بن سنان، أبو القاسم البزاز </w:t>
      </w:r>
      <w:r>
        <w:rPr>
          <w:rStyle w:val="FootnoteAnchor"/>
          <w:rtl w:val="true"/>
        </w:rPr>
        <w:footnoteReference w:id="566"/>
      </w:r>
      <w:r>
        <w:rPr>
          <w:rFonts w:ascii="Amiri" w:hAnsi="Amiri" w:eastAsia="Amiri" w:cs="Amiri"/>
          <w:color w:val="111111"/>
          <w:sz w:val="28"/>
          <w:sz w:val="28"/>
          <w:szCs w:val="28"/>
          <w:rtl w:val="true"/>
          <w:lang w:bidi="ar-SA"/>
        </w:rPr>
        <w:t xml:space="preserve">الديبلي </w:t>
      </w:r>
      <w:r>
        <w:rPr>
          <w:rStyle w:val="FootnoteAnchor"/>
          <w:rtl w:val="true"/>
        </w:rPr>
        <w:footnoteReference w:id="567"/>
      </w:r>
      <w:r>
        <w:rPr>
          <w:rFonts w:ascii="Amiri" w:hAnsi="Amiri" w:eastAsia="Amiri" w:cs="Amiri"/>
          <w:color w:val="111111"/>
          <w:sz w:val="28"/>
          <w:sz w:val="28"/>
          <w:szCs w:val="28"/>
          <w:rtl w:val="true"/>
          <w:lang w:bidi="ar-SA"/>
        </w:rPr>
        <w:t xml:space="preserve">،ثنا سهل بن سقير الخلاطي، ثنا يوسف بن خالد السّمتي، ثنا موسى بن عقبة، عن إسحاق بن يحيى بن عبادة، عن عبادة بن الصامت </w:t>
      </w:r>
      <w:r>
        <w:rPr>
          <w:rStyle w:val="FootnoteAnchor"/>
          <w:rtl w:val="true"/>
        </w:rPr>
        <w:footnoteReference w:id="568"/>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سنة خمس و ثلاثمائة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عبد المنعم بن علي بن أحمد، أنبأ علي بن الخضر، أنبأ أبو الحسن علي بن عبد اللّه الهمداني بمكة، نا محمّد بن علي الذهبي، ثنا شعيب بن أبي قطران، ثنا عبد الرحيم بن يحيى، 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شهاب </w:t>
      </w:r>
      <w:bookmarkStart w:id="64" w:name="pg11400_89950"/>
    </w:p>
    <w:p>
      <w:pPr>
        <w:pStyle w:val="BookText"/>
        <w:rPr/>
      </w:pPr>
      <w:bookmarkEnd w:id="6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شجون، و شجون الحديث إذا كان يقرأ المذاكرة في أضعاف مذاكرته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أنبأ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محمّد بن أحمد بن شعيب بن بزيع بن سوار الديبلي، يكنى أبا القاسم، يعرف بابن أبي قطران، قدم مصر و حدّث، 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أنبأ أبو إسحاق إبراهيم بن يونس الخطيب، أنبأ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أنبأ سهل بن بشر،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محمّد بن أبي قطران الديبلي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الحافظ‍‌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الدبيلي بفتح الدّال و بعدها ياء معجمة بواحدة مكسورة، و ياء ساكنة 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محمّد بن أبي قطران، و هو شعيب بن محمّد بن أحمد بن بزيع الدبيلي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سهل بن سقير الخلاطي، حدّث عنه أبو بكر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أنه وجده بخط‍‌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سمعنا منه بدمشق،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محمّد الديبلي في طبقة فيها ابن جوصا، و أبو الدحداح سنة ثلاث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53329_73709187"/>
      <w:bookmarkStart w:id="66" w:name="_Toc24"/>
      <w:bookmarkEnd w:id="65"/>
      <w:r>
        <w:rPr/>
        <w:t>2750</w:t>
      </w:r>
      <w:r>
        <w:rPr>
          <w:rtl w:val="true"/>
        </w:rPr>
        <w:t xml:space="preserve"> - </w:t>
      </w:r>
      <w:r>
        <w:rPr>
          <w:rtl w:val="true"/>
        </w:rPr>
        <w:t>شعيب بن محمّد بن عبد اللّه بن عمرو بن العاص</w:t>
      </w:r>
      <w:bookmarkEnd w:id="66"/>
    </w:p>
    <w:p>
      <w:pPr>
        <w:pStyle w:val="BookText"/>
        <w:rPr/>
      </w:pPr>
      <w:r>
        <w:rPr>
          <w:rFonts w:ascii="Amiri" w:hAnsi="Amiri" w:eastAsia="Amiri" w:cs="Amiri"/>
          <w:color w:val="111111"/>
          <w:sz w:val="28"/>
          <w:sz w:val="28"/>
          <w:szCs w:val="28"/>
          <w:rtl w:val="true"/>
          <w:lang w:bidi="ar-SA"/>
        </w:rPr>
        <w:t>ابن وائل بن هاشم بن سعيد بن سهم بن عمرو بن هصيص</w:t>
      </w:r>
    </w:p>
    <w:p>
      <w:pPr>
        <w:pStyle w:val="BookText"/>
        <w:rPr/>
      </w:pPr>
      <w:r>
        <w:rPr>
          <w:rFonts w:ascii="Amiri" w:hAnsi="Amiri" w:eastAsia="Amiri" w:cs="Amiri"/>
          <w:color w:val="111111"/>
          <w:sz w:val="28"/>
          <w:sz w:val="28"/>
          <w:szCs w:val="28"/>
          <w:rtl w:val="true"/>
          <w:lang w:bidi="ar-SA"/>
        </w:rPr>
        <w:t xml:space="preserve">ابن كعب بن لؤي القرشي السهمي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من أهل الحجاز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جده عبد اللّه بن عمر بن الخطاب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 ابناه عمرو، و عمر، ابنا شعيب، و ثابت البنّاني، و زياد بن عمرو، و عطاء الخراساني، و عثمان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القاسم إبراهيم بن أحمد بن جعفر بن موسى الخرفي، نا أبو بكر جعفر بن محمّد بن الحسن بن المستفاض الفريابي، ثنا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سلمة، أنبأ ثابت، عن شعيب بن </w:t>
      </w:r>
      <w:r>
        <w:rPr>
          <w:rStyle w:val="FootnoteAnchor"/>
          <w:rtl w:val="true"/>
        </w:rPr>
        <w:footnoteReference w:id="572"/>
      </w:r>
      <w:r>
        <w:rPr>
          <w:rFonts w:ascii="Amiri" w:hAnsi="Amiri" w:eastAsia="Amiri" w:cs="Amiri"/>
          <w:color w:val="111111"/>
          <w:sz w:val="28"/>
          <w:sz w:val="28"/>
          <w:szCs w:val="28"/>
          <w:rtl w:val="true"/>
          <w:lang w:bidi="ar-SA"/>
        </w:rPr>
        <w:t>عبد اللّه بن عمرو،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يوما و لك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يومين و لك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ثلاثة أيام و لك ثمانية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بذلك مطرّف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إلاّ يزاد من العمل و ينقص من الأجر، كذا فيه، و إنما هو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أم المجتبي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أنبأ أبو بكر بن المقرئ، أنبأ أبو يعلى، ثنا محمّد بن عمّار، ثنا عبد الوهاب، ثنا المثنى بن الصباح، عن عمرو، عن أبيه أنه طاف مع عبد اللّه سبعا، فلما فرغ قال له شعيب عند دبر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نتعوذ؟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فلما استلم الحجر قام بين الحجر و الباب فألزق وجهه و باطنه و بدنه إلى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السّمرقندي، أنبأ أبو الحسين بن النّقّور، أنا أبو طاهر المخلّص، ثنا عبد اللّه بن محمّد بن زياد، ثنا محمّد بن يحيى بن فارس، و أحمد بن منصور بن راشد </w:t>
      </w:r>
      <w:r>
        <w:rPr>
          <w:rStyle w:val="FootnoteAnchor"/>
          <w:rtl w:val="true"/>
        </w:rPr>
        <w:footnoteReference w:id="573"/>
      </w:r>
      <w:r>
        <w:rPr>
          <w:rFonts w:ascii="Amiri" w:hAnsi="Amiri" w:eastAsia="Amiri" w:cs="Amiri"/>
          <w:color w:val="111111"/>
          <w:sz w:val="28"/>
          <w:sz w:val="28"/>
          <w:szCs w:val="28"/>
          <w:rtl w:val="true"/>
          <w:lang w:bidi="ar-SA"/>
        </w:rPr>
        <w:t>،و علي بن حارث،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ثنا عبيد اللّه بن عمر، عن عمرو بن شعيب، عن أبيه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أتى عبد اللّه بن عمرو يسأله عن محرم وقع بامرأته، فأشار إلى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ذاك فاسأله،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يعرفه الرجل، فذهبت </w:t>
      </w:r>
    </w:p>
    <w:p>
      <w:pPr>
        <w:pStyle w:val="BookText"/>
        <w:rPr/>
      </w:pPr>
      <w:r>
        <w:rPr>
          <w:rFonts w:ascii="Amiri" w:hAnsi="Amiri" w:eastAsia="Amiri" w:cs="Amiri"/>
          <w:color w:val="111111"/>
          <w:sz w:val="28"/>
          <w:sz w:val="28"/>
          <w:szCs w:val="28"/>
          <w:rtl w:val="true"/>
          <w:lang w:bidi="ar-SA"/>
        </w:rPr>
        <w:t>معه فسأل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حجك،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تخرج مع الناس، تصنع </w:t>
      </w:r>
      <w:r>
        <w:rPr>
          <w:rStyle w:val="FootnoteAnchor"/>
          <w:rtl w:val="true"/>
        </w:rPr>
        <w:footnoteReference w:id="574"/>
      </w:r>
      <w:r>
        <w:rPr>
          <w:rFonts w:ascii="Amiri" w:hAnsi="Amiri" w:eastAsia="Amiri" w:cs="Amiri"/>
          <w:color w:val="111111"/>
          <w:sz w:val="28"/>
          <w:sz w:val="28"/>
          <w:szCs w:val="28"/>
          <w:rtl w:val="true"/>
          <w:lang w:bidi="ar-SA"/>
        </w:rPr>
        <w:t xml:space="preserve">ما يصنعون، فإذا أدركك قابل فحجّ‌ و اهد، فرجع إلى عبد اللّه بن عمرو فأخبره بما قال ابن عباس </w:t>
      </w:r>
      <w:r>
        <w:rPr>
          <w:rStyle w:val="FootnoteAnchor"/>
          <w:rtl w:val="true"/>
        </w:rPr>
        <w:footnoteReference w:id="57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Style w:val="FootnoteAnchor"/>
          <w:rtl w:val="true"/>
        </w:rPr>
        <w:footnoteReference w:id="576"/>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مثل ما قالا، كذا فيه، و قد سأل ابن 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 أبو الفضل أحمد بن الحسن بن خيرون، أنبأ أبو العلاء محمّد بن علي بن يعقوب، أنبأ أبو بكر محمّد بن أحمد بن محمّد البابسيري، أنبأ أبو أمية الأحوص </w:t>
      </w:r>
      <w:r>
        <w:rPr>
          <w:rStyle w:val="FootnoteAnchor"/>
          <w:rtl w:val="true"/>
        </w:rPr>
        <w:footnoteReference w:id="577"/>
      </w:r>
      <w:r>
        <w:rPr>
          <w:rFonts w:ascii="Amiri" w:hAnsi="Amiri" w:eastAsia="Amiri" w:cs="Amiri"/>
          <w:color w:val="111111"/>
          <w:sz w:val="28"/>
          <w:sz w:val="28"/>
          <w:szCs w:val="28"/>
          <w:rtl w:val="true"/>
          <w:lang w:bidi="ar-SA"/>
        </w:rPr>
        <w:t>بن المفضّل بن غسان الغلاّبي، أنبأ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مصعب بن عبد اللّه عن الدراوردي، عن عبيد اللّه بن عمر،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جاء حين قدم الحاج إلى جده عبد اللّه بن عمرو بن العاص، فسأله </w:t>
      </w:r>
      <w:r>
        <w:rPr>
          <w:rStyle w:val="FootnoteAnchor"/>
          <w:rtl w:val="true"/>
        </w:rPr>
        <w:footnoteReference w:id="578"/>
      </w:r>
      <w:r>
        <w:rPr>
          <w:rFonts w:ascii="IRNazanin" w:hAnsi="IRNazanin" w:eastAsia="IRNazanin"/>
          <w:color w:val="111111"/>
          <w:sz w:val="28"/>
          <w:sz w:val="28"/>
          <w:szCs w:val="28"/>
          <w:rtl w:val="true"/>
          <w:lang w:bidi="fa-IR"/>
        </w:rPr>
        <w:t>عن رجل محرم وقع بامرأته فأرسله إلى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Style w:val="FootnoteAnchor"/>
          <w:rtl w:val="true"/>
        </w:rPr>
        <w:footnoteReference w:id="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يخرج فيصنع ما يصنع الناس، فإذا أدركه قابل حجّ‌ و أهدى، فرجع إلى عبد اللّه بن عمرو فأخبره بذلك،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ذاك </w:t>
      </w:r>
      <w:r>
        <w:rPr>
          <w:rStyle w:val="FootnoteAnchor"/>
          <w:rtl w:val="true"/>
        </w:rPr>
        <w:footnoteReference w:id="580"/>
      </w:r>
      <w:r>
        <w:rPr>
          <w:rFonts w:ascii="IRNazanin" w:hAnsi="IRNazanin" w:eastAsia="IRNazanin"/>
          <w:color w:val="111111"/>
          <w:sz w:val="28"/>
          <w:sz w:val="28"/>
          <w:szCs w:val="28"/>
          <w:rtl w:val="true"/>
          <w:lang w:bidi="fa-IR"/>
        </w:rPr>
        <w:t>فسله، فقال مثل قول ابن عمر، ثم رجع إلى عبد اللّه بن عمرو بن العاص فأخبره بقوله،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مثل ما قالا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الزبير بن بكار، فيما </w:t>
      </w:r>
      <w:r>
        <w:rPr>
          <w:rStyle w:val="FootnoteAnchor"/>
          <w:rtl w:val="true"/>
        </w:rPr>
        <w:footnoteReference w:id="581"/>
      </w:r>
      <w:r>
        <w:rPr>
          <w:rFonts w:ascii="Amiri" w:hAnsi="Amiri" w:eastAsia="Amiri" w:cs="Amiri"/>
          <w:color w:val="111111"/>
          <w:sz w:val="28"/>
          <w:sz w:val="28"/>
          <w:szCs w:val="28"/>
          <w:rtl w:val="true"/>
          <w:lang w:bidi="ar-SA"/>
        </w:rPr>
        <w:t xml:space="preserve">رواه عنه أحمد بن سعيد الدمشقي، و يحيى بن علي بن يحيى بن المنجم، حدّثني عبد الرّحمن بن عبد اللّه، عن عمه موسى بن عبد العزيز، قال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وفد الأحوص على الوليد بن عبد الملك و امتدحه، فأنزله منزلا، و أمر بمطبخة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يمال </w:t>
      </w:r>
      <w:r>
        <w:rPr>
          <w:rStyle w:val="FootnoteAnchor"/>
          <w:rtl w:val="true"/>
        </w:rPr>
        <w:footnoteReference w:id="583"/>
      </w:r>
      <w:r>
        <w:rPr>
          <w:rFonts w:ascii="Amiri" w:hAnsi="Amiri" w:eastAsia="Amiri" w:cs="Amiri"/>
          <w:color w:val="111111"/>
          <w:sz w:val="28"/>
          <w:sz w:val="28"/>
          <w:szCs w:val="28"/>
          <w:rtl w:val="true"/>
          <w:lang w:bidi="ar-SA"/>
        </w:rPr>
        <w:t xml:space="preserve">عليه، و نزل على الوليد شعيب بن عبد اللّه بن عمرو بن العاص، و كان الأحوص </w:t>
      </w:r>
      <w:r>
        <w:rPr>
          <w:rStyle w:val="FootnoteAnchor"/>
          <w:rtl w:val="true"/>
        </w:rPr>
        <w:footnoteReference w:id="584"/>
      </w:r>
      <w:r>
        <w:rPr>
          <w:rFonts w:ascii="Amiri" w:hAnsi="Amiri" w:eastAsia="Amiri" w:cs="Amiri"/>
          <w:color w:val="111111"/>
          <w:sz w:val="28"/>
          <w:sz w:val="28"/>
          <w:szCs w:val="28"/>
          <w:rtl w:val="true"/>
          <w:lang w:bidi="ar-SA"/>
        </w:rPr>
        <w:t xml:space="preserve">يراود و صفاء للوليد خبازين علي أنفسهم فلا يسجعون </w:t>
      </w:r>
      <w:r>
        <w:rPr>
          <w:rStyle w:val="FootnoteAnchor"/>
          <w:rtl w:val="true"/>
        </w:rPr>
        <w:footnoteReference w:id="585"/>
      </w:r>
      <w:r>
        <w:rPr>
          <w:rFonts w:ascii="Amiri" w:hAnsi="Amiri" w:eastAsia="Amiri" w:cs="Amiri"/>
          <w:color w:val="111111"/>
          <w:sz w:val="28"/>
          <w:sz w:val="28"/>
          <w:szCs w:val="28"/>
          <w:rtl w:val="true"/>
          <w:lang w:bidi="ar-SA"/>
        </w:rPr>
        <w:t>أن يذكروه للوليد، و كان شعيب بن عبد اللّه قد غضب على مولى و نحاه، فلما خاف الأحوص أن يفتضح بمراودته الغلمان دسّ‌ لمولى شعيب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أمير المؤمنين فاذكر أن شعيبا أرادك عن نفسك، ففعل المولى، فالتفت الوليد إلى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لكلامه غور </w:t>
      </w:r>
      <w:r>
        <w:rPr>
          <w:rStyle w:val="FootnoteAnchor"/>
          <w:rtl w:val="true"/>
        </w:rPr>
        <w:footnoteReference w:id="587"/>
      </w:r>
      <w:r>
        <w:rPr>
          <w:rFonts w:ascii="Amiri" w:hAnsi="Amiri" w:eastAsia="Amiri" w:cs="Amiri"/>
          <w:color w:val="111111"/>
          <w:sz w:val="28"/>
          <w:sz w:val="28"/>
          <w:szCs w:val="28"/>
          <w:rtl w:val="true"/>
          <w:lang w:bidi="ar-SA"/>
        </w:rPr>
        <w:t>فاشدد به بصدقك أصلحك اللّه، فشدّ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الأحوص، فقال قيّم الخبازين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الأحوص يراود غلمانك عن أنفسهم، فأرسل به الوليد إلى ابن حزم بالمدينة، و أمره أن يجلده مائة و يصب عليه زيتا و يقيمه على البلس </w:t>
      </w:r>
      <w:r>
        <w:rPr>
          <w:rStyle w:val="FootnoteAnchor"/>
          <w:rtl w:val="true"/>
        </w:rPr>
        <w:footnoteReference w:id="588"/>
      </w:r>
      <w:r>
        <w:rPr>
          <w:rFonts w:ascii="Amiri" w:hAnsi="Amiri" w:eastAsia="Amiri" w:cs="Amiri"/>
          <w:color w:val="111111"/>
          <w:sz w:val="28"/>
          <w:sz w:val="28"/>
          <w:szCs w:val="28"/>
          <w:rtl w:val="true"/>
          <w:lang w:bidi="ar-SA"/>
        </w:rPr>
        <w:t>،ففعل ذلك به، فقال و هو على البلس أبياته الذي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عظيمة نكبة أمنى بها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تشرّفني و ترفع شأني</w:t>
      </w:r>
    </w:p>
    <w:p>
      <w:pPr>
        <w:pStyle w:val="BookText"/>
        <w:rPr/>
      </w:pPr>
      <w:r>
        <w:rPr>
          <w:rFonts w:ascii="Amiri" w:hAnsi="Amiri" w:eastAsia="Amiri" w:cs="Amiri"/>
          <w:color w:val="111111"/>
          <w:sz w:val="28"/>
          <w:sz w:val="28"/>
          <w:szCs w:val="28"/>
          <w:rtl w:val="true"/>
          <w:lang w:bidi="ar-SA"/>
        </w:rPr>
        <w:t>كذا قال، و هو شعيب بن محمّد بن عبد اللّه نسبه إلى جده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أنا أبو طاهر المخلّص، ثنا أحمد 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 اللّه بن عمرو بن العاص محمّد بن عبد اللّه، و أمّه بنت محمية بن جزء </w:t>
      </w:r>
      <w:r>
        <w:rPr>
          <w:rStyle w:val="FootnoteAnchor"/>
          <w:rtl w:val="true"/>
        </w:rPr>
        <w:footnoteReference w:id="590"/>
      </w:r>
      <w:r>
        <w:rPr>
          <w:rFonts w:ascii="Amiri" w:hAnsi="Amiri" w:eastAsia="Amiri" w:cs="Amiri"/>
          <w:color w:val="111111"/>
          <w:sz w:val="28"/>
          <w:sz w:val="28"/>
          <w:szCs w:val="28"/>
          <w:rtl w:val="true"/>
          <w:lang w:bidi="ar-SA"/>
        </w:rPr>
        <w:t xml:space="preserve">الزبيدي، فولد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عبد اللّه شعيبا لأم ولد، فمن ولد شعيب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عمرو بن شعيب الذي يروى عنه الحديث، و أمّه حبة </w:t>
      </w:r>
      <w:r>
        <w:rPr>
          <w:rStyle w:val="FootnoteAnchor"/>
          <w:rtl w:val="true"/>
        </w:rPr>
        <w:footnoteReference w:id="593"/>
      </w:r>
      <w:r>
        <w:rPr>
          <w:rFonts w:ascii="Amiri" w:hAnsi="Amiri" w:eastAsia="Amiri" w:cs="Amiri"/>
          <w:color w:val="111111"/>
          <w:sz w:val="28"/>
          <w:sz w:val="28"/>
          <w:szCs w:val="28"/>
          <w:rtl w:val="true"/>
          <w:lang w:bidi="ar-SA"/>
        </w:rPr>
        <w:t>بنت مرة بن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الأصبهاني، أنبأ محمّد بن أحمد الأهوازي، أنبأ عمر بن أحمد الأهوازي، حدّثنا خليفة بن خياط‍‌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فالطبقة الأولى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شعيب بن محمّد بن عبد اللّه، و هو الصّواب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أيوب سليمان بن إسحاق بن إبراهيم، ثنا حرب بن أبي أسامة، ثنا محمّد بن سعد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محمّد بن عبد اللّه بن عمرو بن العاص بن وائل بن هاشم بن سعيد بن سهم، و أمّه أم ولد، و قد روى شعيب عن جده عبد اللّه بن عمرو، و روى عنه ابنه عمرو بن شعيب، فحديثه عن أبيه، و حديث </w:t>
      </w:r>
      <w:r>
        <w:rPr>
          <w:rStyle w:val="FootnoteAnchor"/>
          <w:rtl w:val="true"/>
        </w:rPr>
        <w:footnoteReference w:id="597"/>
      </w:r>
      <w:r>
        <w:rPr>
          <w:rFonts w:ascii="Amiri" w:hAnsi="Amiri" w:eastAsia="Amiri" w:cs="Amiri"/>
          <w:color w:val="111111"/>
          <w:sz w:val="28"/>
          <w:sz w:val="28"/>
          <w:szCs w:val="28"/>
          <w:rtl w:val="true"/>
          <w:lang w:bidi="ar-SA"/>
        </w:rPr>
        <w:t xml:space="preserve">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عمرو</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أنبأ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الباقلاني،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محمّد بن عبد اللّه بن عمرو بن العاص السهمي القرشي، سمع عبد اللّه بن عمرو، روى عنه ابنه عمر </w:t>
      </w:r>
      <w:r>
        <w:rPr>
          <w:rStyle w:val="FootnoteAnchor"/>
          <w:rtl w:val="true"/>
        </w:rPr>
        <w:footnoteReference w:id="599"/>
      </w:r>
      <w:r>
        <w:rPr>
          <w:rFonts w:ascii="IRNazanin" w:hAnsi="IRNazanin" w:eastAsia="IRNazanin"/>
          <w:color w:val="111111"/>
          <w:sz w:val="28"/>
          <w:sz w:val="28"/>
          <w:szCs w:val="28"/>
          <w:rtl w:val="true"/>
          <w:lang w:bidi="fa-IR"/>
        </w:rPr>
        <w:t xml:space="preserve">،قال لنا </w:t>
      </w:r>
      <w:r>
        <w:rPr>
          <w:rStyle w:val="FootnoteAnchor"/>
          <w:rtl w:val="true"/>
        </w:rPr>
        <w:footnoteReference w:id="600"/>
      </w:r>
      <w:r>
        <w:rPr>
          <w:rFonts w:ascii="IRNazanin" w:hAnsi="IRNazanin" w:eastAsia="IRNazanin"/>
          <w:color w:val="111111"/>
          <w:sz w:val="28"/>
          <w:sz w:val="28"/>
          <w:szCs w:val="28"/>
          <w:rtl w:val="true"/>
          <w:lang w:bidi="fa-IR"/>
        </w:rPr>
        <w:t xml:space="preserve">أبو عاصم عن </w:t>
      </w:r>
      <w:r>
        <w:rPr>
          <w:rStyle w:val="FootnoteAnchor"/>
          <w:rtl w:val="true"/>
        </w:rPr>
        <w:footnoteReference w:id="601"/>
      </w:r>
      <w:r>
        <w:rPr>
          <w:rFonts w:ascii="Amiri" w:hAnsi="Amiri" w:eastAsia="Amiri" w:cs="Amiri"/>
          <w:color w:val="111111"/>
          <w:sz w:val="28"/>
          <w:sz w:val="28"/>
          <w:szCs w:val="28"/>
          <w:rtl w:val="true"/>
          <w:lang w:bidi="ar-SA"/>
        </w:rPr>
        <w:t>حيوة، عن زياد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شعيب بن محمّد، سمع </w:t>
      </w:r>
      <w:bookmarkStart w:id="67" w:name="pg11400_89955"/>
    </w:p>
    <w:p>
      <w:pPr>
        <w:pStyle w:val="BookText"/>
        <w:rPr/>
      </w:pPr>
      <w:bookmarkEnd w:id="67"/>
      <w:r>
        <w:rPr>
          <w:rFonts w:ascii="IRNazanin" w:hAnsi="IRNazanin" w:eastAsia="IRNazanin"/>
          <w:color w:val="111111"/>
          <w:sz w:val="28"/>
          <w:sz w:val="28"/>
          <w:szCs w:val="28"/>
          <w:rtl w:val="true"/>
          <w:lang w:bidi="fa-IR"/>
        </w:rPr>
        <w:t xml:space="preserve">عبد اللّه بن عمر </w:t>
      </w:r>
      <w:r>
        <w:rPr>
          <w:rStyle w:val="FootnoteAnchor"/>
          <w:rtl w:val="true"/>
        </w:rPr>
        <w:footnoteReference w:id="602"/>
      </w:r>
      <w:r>
        <w:rPr>
          <w:rFonts w:ascii="IRNazanin" w:hAnsi="IRNazanin" w:eastAsia="IRNazanin"/>
          <w:color w:val="111111"/>
          <w:sz w:val="28"/>
          <w:sz w:val="28"/>
          <w:szCs w:val="28"/>
          <w:rtl w:val="true"/>
          <w:lang w:bidi="fa-IR"/>
        </w:rPr>
        <w:t>،روى عنه ابنه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 أبو طاهر، أنبأ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الحنظلي، قال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محمّد بن عبد اللّه بن عمرو بن العاص، روى عن جده عبد اللّه بن عمرو، و روى عنه ابنه عمرو بن شعيب، و ثابت البنّاني، و عطاء الخراساني، سمعت أبي يقول ذلك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753331_73709187"/>
      <w:bookmarkStart w:id="69" w:name="_Toc25"/>
      <w:bookmarkEnd w:id="68"/>
      <w:r>
        <w:rPr/>
        <w:t>2751</w:t>
      </w:r>
      <w:r>
        <w:rPr>
          <w:rtl w:val="true"/>
        </w:rPr>
        <w:t xml:space="preserve"> - </w:t>
      </w:r>
      <w:r>
        <w:rPr>
          <w:rtl w:val="true"/>
        </w:rPr>
        <w:t>شعيب بن الهيثم بن إبراهيم بن يزيد بن غيلان</w:t>
      </w:r>
      <w:bookmarkEnd w:id="69"/>
    </w:p>
    <w:p>
      <w:pPr>
        <w:pStyle w:val="BookText"/>
        <w:rPr/>
      </w:pPr>
      <w:r>
        <w:rPr>
          <w:rFonts w:ascii="Amiri" w:hAnsi="Amiri" w:eastAsia="Amiri" w:cs="Amiri"/>
          <w:color w:val="111111"/>
          <w:sz w:val="28"/>
          <w:sz w:val="28"/>
          <w:szCs w:val="28"/>
          <w:rtl w:val="true"/>
          <w:lang w:bidi="ar-SA"/>
        </w:rPr>
        <w:t>أبو محمّد القرشي البيروتي</w:t>
      </w:r>
    </w:p>
    <w:p>
      <w:pPr>
        <w:pStyle w:val="BookText"/>
        <w:rPr/>
      </w:pPr>
      <w:r>
        <w:rPr>
          <w:rFonts w:ascii="Amiri" w:hAnsi="Amiri" w:eastAsia="Amiri" w:cs="Amiri"/>
          <w:color w:val="111111"/>
          <w:sz w:val="28"/>
          <w:sz w:val="28"/>
          <w:szCs w:val="28"/>
          <w:rtl w:val="true"/>
          <w:lang w:bidi="ar-SA"/>
        </w:rPr>
        <w:t xml:space="preserve">حدّث ببيروت عن العباس بن الوليد بن مزيد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الوهاب الكلابي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 جدي أبو محمّد مقاتل بن مطكود </w:t>
      </w:r>
      <w:r>
        <w:rPr>
          <w:rStyle w:val="FootnoteAnchor"/>
          <w:rtl w:val="true"/>
        </w:rPr>
        <w:footnoteReference w:id="607"/>
      </w:r>
      <w:r>
        <w:rPr>
          <w:rFonts w:ascii="Amiri" w:hAnsi="Amiri" w:eastAsia="Amiri" w:cs="Amiri"/>
          <w:color w:val="111111"/>
          <w:sz w:val="28"/>
          <w:sz w:val="28"/>
          <w:szCs w:val="28"/>
          <w:rtl w:val="true"/>
          <w:lang w:bidi="ar-SA"/>
        </w:rPr>
        <w:t>،ثنا أبو علي الحسن بن علي بن إبراهيم الأهوازي، أنا أبو الحسين عبد الوهاب بن الحسن بن الوليد الكلابي، ثنا أبو محمّد شعيب بن الهيثم بن إبراهيم بن يزيد بن غيلان القرشي، ثنا العباس بن الوليد بن مزيد البيروتي، ثنا محمّد بن شعيب بن شابور، أخبرني مولى غفرة، عن عبد اللّه بن علي بن السائب، عن عبد اللّه بن الحصين، عن محصن، عن عبد اللّه بن الهرمز، عن خزيمة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 من الحق، لا تأتوا النساء في أدبارهن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bookmarkStart w:id="70" w:name="pg11400_89956"/>
    </w:p>
    <w:p>
      <w:pPr>
        <w:pStyle w:val="BookText"/>
        <w:rPr/>
      </w:pPr>
      <w:bookmarkEnd w:id="70"/>
      <w:r>
        <w:rPr>
          <w:rFonts w:ascii="Amiri" w:hAnsi="Amiri" w:eastAsia="Amiri" w:cs="Amiri"/>
          <w:color w:val="111111"/>
          <w:sz w:val="28"/>
          <w:sz w:val="28"/>
          <w:szCs w:val="28"/>
          <w:rtl w:val="true"/>
          <w:lang w:bidi="ar-SA"/>
        </w:rPr>
        <w:t xml:space="preserve">أخبرناه عاليا أبو محمّد عبد الكريم بن حمزة، ثنا عبد العزيز بن أحمد، أنبأ أبو محمّد بن أبي نصر، أنبأ خيثمة بن سليمان، أنبأ عباس بن الوليد، ثنا محمّد بن شعيب، أخبرني عمر مولى غفرة عن </w:t>
      </w:r>
      <w:r>
        <w:rPr>
          <w:rStyle w:val="FootnoteAnchor"/>
          <w:rtl w:val="true"/>
        </w:rPr>
        <w:footnoteReference w:id="608"/>
      </w:r>
      <w:r>
        <w:rPr>
          <w:rFonts w:ascii="Amiri" w:hAnsi="Amiri" w:eastAsia="Amiri" w:cs="Amiri"/>
          <w:color w:val="111111"/>
          <w:sz w:val="28"/>
          <w:sz w:val="28"/>
          <w:szCs w:val="28"/>
          <w:rtl w:val="true"/>
          <w:lang w:bidi="ar-SA"/>
        </w:rPr>
        <w:t>عبد اللّه بن علي بن السّائب، عن عبد اللّه بن حصين، عن محصن، عن عبد اللّه بن هرمز، عن خزيمة بن ثابت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يستحي من الحقّ‌، لا يحل أن تأتوا النساء في أدبارهن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ابن حصين بن محصن، كما في رواية الهيثم، و هرمى كما في رواية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أنبأ جدي أبو محمّد، أنبأ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 الذي 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الهيثم أبو محمّد ببيروت</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53333_73709187"/>
      <w:bookmarkStart w:id="72" w:name="_Toc26"/>
      <w:bookmarkEnd w:id="71"/>
      <w:r>
        <w:rPr/>
        <w:t>2752</w:t>
      </w:r>
      <w:r>
        <w:rPr>
          <w:rtl w:val="true"/>
        </w:rPr>
        <w:t xml:space="preserve"> - </w:t>
      </w:r>
      <w:r>
        <w:rPr>
          <w:rtl w:val="true"/>
        </w:rPr>
        <w:t>شعيب العماني</w:t>
      </w:r>
      <w:bookmarkEnd w:id="72"/>
    </w:p>
    <w:p>
      <w:pPr>
        <w:pStyle w:val="BookText"/>
        <w:rPr/>
      </w:pPr>
      <w:r>
        <w:rPr>
          <w:rFonts w:ascii="Amiri" w:hAnsi="Amiri" w:eastAsia="Amiri" w:cs="Amiri"/>
          <w:color w:val="111111"/>
          <w:sz w:val="28"/>
          <w:sz w:val="28"/>
          <w:szCs w:val="28"/>
          <w:rtl w:val="true"/>
          <w:lang w:bidi="ar-SA"/>
        </w:rPr>
        <w:t>مولى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الرازي في تسمية كتاب أمراء دمشق، و ذكر أنه كان على الخاتم الصغير للوليد بن عبد الملك، كذا ذكره أبو الحسين، و أظنه شعيث </w:t>
      </w:r>
      <w:r>
        <w:rPr>
          <w:rStyle w:val="FootnoteAnchor"/>
          <w:rtl w:val="true"/>
        </w:rPr>
        <w:footnoteReference w:id="609"/>
      </w:r>
      <w:r>
        <w:rPr>
          <w:rFonts w:ascii="Amiri" w:hAnsi="Amiri" w:eastAsia="Amiri" w:cs="Amiri"/>
          <w:color w:val="111111"/>
          <w:sz w:val="28"/>
          <w:sz w:val="28"/>
          <w:szCs w:val="28"/>
          <w:rtl w:val="true"/>
          <w:lang w:bidi="ar-SA"/>
        </w:rPr>
        <w:t>بن زيان الذي يأتي ذكره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753335_73709187"/>
      <w:bookmarkStart w:id="74" w:name="_Toc27"/>
      <w:bookmarkEnd w:id="73"/>
      <w:r>
        <w:rPr/>
        <w:t>2753</w:t>
      </w:r>
      <w:r>
        <w:rPr>
          <w:rtl w:val="true"/>
        </w:rPr>
        <w:t xml:space="preserve"> - </w:t>
      </w:r>
      <w:r>
        <w:rPr>
          <w:rtl w:val="true"/>
        </w:rPr>
        <w:t>شعيب مولى عمر بن عبد العزيز</w:t>
      </w:r>
      <w:bookmarkEnd w:id="74"/>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سلمة بشر بن عبد اللّه بن عمر بن عبد العزيز</w:t>
      </w:r>
      <w:r>
        <w:rPr>
          <w:rFonts w:eastAsia="Amiri" w:cs="Amiri" w:ascii="Amiri" w:hAnsi="Amiri"/>
          <w:color w:val="111111"/>
          <w:sz w:val="28"/>
          <w:szCs w:val="28"/>
          <w:rtl w:val="true"/>
          <w:lang w:bidi="ar-SA"/>
        </w:rPr>
        <w:t xml:space="preserve">. </w:t>
      </w:r>
      <w:bookmarkStart w:id="75" w:name="pg11400_89957"/>
    </w:p>
    <w:p>
      <w:pPr>
        <w:pStyle w:val="Heading3"/>
        <w:numPr>
          <w:ilvl w:val="2"/>
          <w:numId w:val="1"/>
        </w:numPr>
        <w:rPr/>
      </w:pPr>
      <w:bookmarkStart w:id="76" w:name="__RefHeading___Toc753337_73709187"/>
      <w:bookmarkStart w:id="77" w:name="_Toc28"/>
      <w:bookmarkEnd w:id="75"/>
      <w:bookmarkEnd w:id="76"/>
      <w:r>
        <w:rPr>
          <w:rtl w:val="true"/>
        </w:rPr>
        <w:t>[</w:t>
      </w:r>
      <w:r>
        <w:rPr>
          <w:rtl w:val="true"/>
        </w:rPr>
        <w:t>ذكر</w:t>
      </w:r>
      <w:r>
        <w:rPr>
          <w:rtl w:val="true"/>
        </w:rPr>
        <w:t xml:space="preserve">]  </w:t>
      </w:r>
      <w:r>
        <w:rPr>
          <w:rtl w:val="true"/>
        </w:rPr>
        <w:t>من اسمه شعيث بالمثلثة</w:t>
      </w:r>
      <w:bookmarkEnd w:id="77"/>
    </w:p>
    <w:p>
      <w:pPr>
        <w:pStyle w:val="Heading4"/>
        <w:numPr>
          <w:ilvl w:val="3"/>
          <w:numId w:val="1"/>
        </w:numPr>
        <w:rPr/>
      </w:pPr>
      <w:bookmarkStart w:id="78" w:name="__RefHeading___Toc753339_73709187"/>
      <w:bookmarkStart w:id="79" w:name="_Toc29"/>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من اسمه شعيث بالمثلثة</w:t>
      </w:r>
    </w:p>
    <w:p>
      <w:pPr>
        <w:pStyle w:val="Heading4"/>
        <w:numPr>
          <w:ilvl w:val="3"/>
          <w:numId w:val="1"/>
        </w:numPr>
        <w:rPr/>
      </w:pPr>
      <w:bookmarkStart w:id="80" w:name="__RefHeading___Toc753341_73709187"/>
      <w:bookmarkStart w:id="81" w:name="_Toc30"/>
      <w:bookmarkEnd w:id="80"/>
      <w:r>
        <w:rPr/>
        <w:t>2754</w:t>
      </w:r>
      <w:r>
        <w:rPr>
          <w:rtl w:val="true"/>
        </w:rPr>
        <w:t xml:space="preserve"> - </w:t>
      </w:r>
      <w:r>
        <w:rPr>
          <w:rtl w:val="true"/>
        </w:rPr>
        <w:t>شعيث بن زيان</w:t>
      </w:r>
      <w:bookmarkEnd w:id="81"/>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 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زيان كان يصحب الوليد بن عبد الملك و يضحكه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بذلك من أصل أبي بكر أحمد بن أبي سهل الحلواني، عن أبي سعيد السكري، عن محمّد بن حبيب بن هشام بن الكلبي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شعيث بن زيان كان يصحب الوليد بن عبد الملك و يضحكه</w:t>
      </w:r>
      <w:r>
        <w:rPr>
          <w:rFonts w:eastAsia="Amiri" w:cs="Amiri" w:ascii="Amiri" w:hAnsi="Amiri"/>
          <w:color w:val="111111"/>
          <w:sz w:val="28"/>
          <w:szCs w:val="28"/>
          <w:rtl w:val="true"/>
          <w:lang w:bidi="ar-SA"/>
        </w:rPr>
        <w:t xml:space="preserve">. </w:t>
      </w:r>
      <w:bookmarkStart w:id="82" w:name="pg11400_89958"/>
    </w:p>
    <w:p>
      <w:pPr>
        <w:pStyle w:val="Heading3"/>
        <w:numPr>
          <w:ilvl w:val="2"/>
          <w:numId w:val="1"/>
        </w:numPr>
        <w:rPr/>
      </w:pPr>
      <w:bookmarkStart w:id="83" w:name="__RefHeading___Toc753343_73709187"/>
      <w:bookmarkStart w:id="84" w:name="_Toc31"/>
      <w:bookmarkEnd w:id="82"/>
      <w:bookmarkEnd w:id="83"/>
      <w:r>
        <w:rPr>
          <w:rtl w:val="true"/>
        </w:rPr>
        <w:t>ذكر من اسمه شقران</w:t>
      </w:r>
      <w:bookmarkEnd w:id="84"/>
    </w:p>
    <w:p>
      <w:pPr>
        <w:pStyle w:val="Heading4"/>
        <w:numPr>
          <w:ilvl w:val="3"/>
          <w:numId w:val="1"/>
        </w:numPr>
        <w:rPr/>
      </w:pPr>
      <w:bookmarkStart w:id="85" w:name="__RefHeading___Toc753345_73709187"/>
      <w:bookmarkStart w:id="86" w:name="_Toc32"/>
      <w:bookmarkEnd w:id="85"/>
      <w:r>
        <w:rPr/>
        <w:t>2755</w:t>
      </w:r>
      <w:r>
        <w:rPr>
          <w:rtl w:val="true"/>
        </w:rPr>
        <w:t xml:space="preserve"> - </w:t>
      </w:r>
      <w:r>
        <w:rPr>
          <w:rtl w:val="true"/>
        </w:rPr>
        <w:t>شقران السلاماني، مولى بني سلامان</w:t>
      </w:r>
      <w:bookmarkEnd w:id="86"/>
    </w:p>
    <w:p>
      <w:pPr>
        <w:pStyle w:val="BookText"/>
        <w:rPr/>
      </w:pPr>
      <w:r>
        <w:rPr>
          <w:rFonts w:ascii="Amiri" w:hAnsi="Amiri" w:eastAsia="Amiri" w:cs="Amiri"/>
          <w:color w:val="111111"/>
          <w:sz w:val="28"/>
          <w:sz w:val="28"/>
          <w:szCs w:val="28"/>
          <w:rtl w:val="true"/>
          <w:lang w:bidi="ar-SA"/>
        </w:rPr>
        <w:t>من قضاعة، شاعر من شعراء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بن محمّد العلوي، عن أبي جعفر محمّد بن أحمد بن محمّد بن المسلمة، عن أبي عبيد اللّه محمّد بن عمران بن موسى المرزباني، قال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شقران السلاماني القضاعي شامي، مولى لبني سلامان بن سعد هذيم أخوه عذرة بن سعد هذيم، و هذيم عبد حبشي حضر سعدا، فغلب عليه ابن زيد بن ليث بن سود بن أسلم بن الحاف بن قضاعة، كان شقران مدّاحا للوليد بن يزيد بن عبد الملك، داخلا في جملته، و هاجى ابن ميّادة، و هو القائل للوليد يخرجه على ابن عمّه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نداريها فقد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اتسع الخرق على الراقع</w:t>
      </w:r>
    </w:p>
    <w:p>
      <w:pPr>
        <w:pStyle w:val="BookText"/>
        <w:rPr/>
      </w:pPr>
      <w:r>
        <w:rPr>
          <w:rFonts w:ascii="Amiri" w:hAnsi="Amiri" w:eastAsia="Amiri" w:cs="Amiri"/>
          <w:color w:val="111111"/>
          <w:sz w:val="28"/>
          <w:sz w:val="28"/>
          <w:szCs w:val="28"/>
          <w:rtl w:val="true"/>
          <w:lang w:bidi="ar-SA"/>
        </w:rPr>
        <w:t xml:space="preserve">كالثوب إذ أنهج فيه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على ذي الحيلة الصانع</w:t>
      </w:r>
    </w:p>
    <w:p>
      <w:pPr>
        <w:pStyle w:val="BookText"/>
        <w:rPr/>
      </w:pPr>
      <w:r>
        <w:rPr>
          <w:rFonts w:ascii="Amiri" w:hAnsi="Amiri" w:eastAsia="Amiri" w:cs="Amiri"/>
          <w:color w:val="111111"/>
          <w:sz w:val="28"/>
          <w:sz w:val="28"/>
          <w:szCs w:val="28"/>
          <w:rtl w:val="true"/>
          <w:lang w:bidi="ar-SA"/>
        </w:rPr>
        <w:t>و له يرثي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أبا أروى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الأمور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افتقادي واحدا بعد واحد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p>
    <w:p>
      <w:pPr>
        <w:pStyle w:val="BookText"/>
        <w:rPr/>
      </w:pPr>
      <w:r>
        <w:rPr>
          <w:rFonts w:ascii="Amiri" w:hAnsi="Amiri" w:eastAsia="Amiri" w:cs="Amiri"/>
          <w:color w:val="111111"/>
          <w:sz w:val="28"/>
          <w:sz w:val="28"/>
          <w:szCs w:val="28"/>
          <w:rtl w:val="true"/>
          <w:lang w:bidi="ar-SA"/>
        </w:rPr>
        <w:t xml:space="preserve">و أما تريني اليوم أودت بشاشتي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 خرمي طول ما أتقلقل</w:t>
      </w:r>
    </w:p>
    <w:p>
      <w:pPr>
        <w:pStyle w:val="BookText"/>
        <w:rPr/>
      </w:pPr>
      <w:r>
        <w:rPr>
          <w:rFonts w:ascii="Amiri" w:hAnsi="Amiri" w:eastAsia="Amiri" w:cs="Amiri"/>
          <w:color w:val="111111"/>
          <w:sz w:val="28"/>
          <w:sz w:val="28"/>
          <w:szCs w:val="28"/>
          <w:rtl w:val="true"/>
          <w:lang w:bidi="ar-SA"/>
        </w:rPr>
        <w:t xml:space="preserve">فأصبحت مثل السّيف صلبا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في طرفه المتأمل</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أوهنت جثمانه و تلعنت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شامورة سلمى فأصبح مدنفا</w:t>
      </w:r>
    </w:p>
    <w:p>
      <w:pPr>
        <w:pStyle w:val="BookText"/>
        <w:rPr/>
      </w:pPr>
      <w:r>
        <w:rPr>
          <w:rFonts w:ascii="Amiri" w:hAnsi="Amiri" w:eastAsia="Amiri" w:cs="Amiri"/>
          <w:color w:val="111111"/>
          <w:sz w:val="28"/>
          <w:sz w:val="28"/>
          <w:szCs w:val="28"/>
          <w:rtl w:val="true"/>
          <w:lang w:bidi="ar-SA"/>
        </w:rPr>
        <w:t xml:space="preserve">تراه صحيحا كل خلو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يحسبه الطبّ‌ المحب على شفا</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613"/>
      </w:r>
      <w:r>
        <w:rPr>
          <w:rFonts w:ascii="Amiri" w:hAnsi="Amiri" w:eastAsia="Amiri" w:cs="Amiri"/>
          <w:color w:val="111111"/>
          <w:sz w:val="28"/>
          <w:sz w:val="28"/>
          <w:szCs w:val="28"/>
          <w:rtl w:val="true"/>
          <w:lang w:bidi="ar-SA"/>
        </w:rPr>
        <w:t>،أخبرني الحرمي، نا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يحيى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أيوب المديني، عن 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جلال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خلاد، عن أبي أيوب جلال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استأذن ابن ميّادة على الوليد بن يزيد و عنده شقران مولى قضاعة، فأدخله في صندوق و أذن لابن ميّادة، فلما دخل أجلسه على الصّندوق و استنشده هجاء شقران، فجعل ينشده، ثم أمر بفتح الصّندوق فخرج عليه شقران و جعل يهدر كما يهدر الفحل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سأعكم عن قضاعة كلب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حجر فينصب العكام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أسير أمام قيس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قيس بسائرة أمامي</w:t>
      </w:r>
    </w:p>
    <w:p>
      <w:pPr>
        <w:pStyle w:val="BookText"/>
        <w:rPr/>
      </w:pPr>
      <w:r>
        <w:rPr>
          <w:rFonts w:ascii="Amiri" w:hAnsi="Amiri" w:eastAsia="Amiri" w:cs="Amiri"/>
          <w:color w:val="111111"/>
          <w:sz w:val="28"/>
          <w:sz w:val="28"/>
          <w:szCs w:val="28"/>
          <w:rtl w:val="true"/>
          <w:lang w:bidi="ar-SA"/>
        </w:rPr>
        <w:t xml:space="preserve">و قال أيضا و هو يسمع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إذا الشعراء لاقى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ببلقعة يريد نضالها</w:t>
      </w:r>
    </w:p>
    <w:p>
      <w:pPr>
        <w:pStyle w:val="BookText"/>
        <w:rPr/>
      </w:pPr>
      <w:r>
        <w:rPr>
          <w:rFonts w:ascii="IRNazanin" w:hAnsi="IRNazanin" w:eastAsia="IRNazanin"/>
          <w:color w:val="111111"/>
          <w:sz w:val="28"/>
          <w:sz w:val="28"/>
          <w:szCs w:val="28"/>
          <w:rtl w:val="true"/>
          <w:lang w:bidi="fa-IR"/>
        </w:rPr>
        <w:t xml:space="preserve">وقفوا لمرتجز </w:t>
      </w:r>
      <w:r>
        <w:rPr>
          <w:rStyle w:val="FootnoteAnchor"/>
          <w:rtl w:val="true"/>
        </w:rPr>
        <w:footnoteReference w:id="617"/>
      </w:r>
      <w:r>
        <w:rPr>
          <w:rFonts w:ascii="Amiri" w:hAnsi="Amiri" w:eastAsia="Amiri" w:cs="Amiri"/>
          <w:color w:val="111111"/>
          <w:sz w:val="28"/>
          <w:sz w:val="28"/>
          <w:szCs w:val="28"/>
          <w:rtl w:val="true"/>
          <w:lang w:bidi="ar-SA"/>
        </w:rPr>
        <w:t xml:space="preserve">الهدير إذا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المكاره </w:t>
      </w:r>
      <w:r>
        <w:rPr>
          <w:rStyle w:val="FootnoteAnchor"/>
          <w:rtl w:val="true"/>
        </w:rPr>
        <w:footnoteReference w:id="618"/>
      </w:r>
      <w:r>
        <w:rPr>
          <w:rFonts w:ascii="IRNazanin" w:hAnsi="IRNazanin" w:eastAsia="IRNazanin"/>
          <w:color w:val="111111"/>
          <w:sz w:val="28"/>
          <w:sz w:val="28"/>
          <w:szCs w:val="28"/>
          <w:rtl w:val="true"/>
          <w:lang w:bidi="fa-IR"/>
        </w:rPr>
        <w:t>قطّعت أبوالها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فتركتهم زمرا تزمزم </w:t>
      </w:r>
      <w:r>
        <w:rPr>
          <w:rStyle w:val="FootnoteAnchor"/>
          <w:rtl w:val="true"/>
        </w:rPr>
        <w:footnoteReference w:id="619"/>
      </w:r>
      <w:r>
        <w:rPr>
          <w:rFonts w:ascii="IRNazanin" w:hAnsi="IRNazanin" w:eastAsia="IRNazanin"/>
          <w:color w:val="111111"/>
          <w:sz w:val="28"/>
          <w:sz w:val="28"/>
          <w:szCs w:val="28"/>
          <w:rtl w:val="true"/>
          <w:lang w:bidi="fa-IR"/>
        </w:rPr>
        <w:t xml:space="preserve">باللجا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عنافق قد خلعت سبالها </w:t>
      </w:r>
    </w:p>
    <w:p>
      <w:pPr>
        <w:pStyle w:val="BookText"/>
        <w:rPr/>
      </w:pPr>
      <w:r>
        <w:rPr>
          <w:rFonts w:ascii="Amiri" w:hAnsi="Amiri" w:eastAsia="Amiri" w:cs="Amiri"/>
          <w:color w:val="111111"/>
          <w:sz w:val="28"/>
          <w:sz w:val="28"/>
          <w:szCs w:val="28"/>
          <w:rtl w:val="true"/>
          <w:lang w:bidi="ar-SA"/>
        </w:rPr>
        <w:t>فقال 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اكفف عني هذا الذي ليس أصل فاختفره </w:t>
      </w:r>
      <w:r>
        <w:rPr>
          <w:rStyle w:val="FootnoteAnchor"/>
          <w:rtl w:val="true"/>
        </w:rPr>
        <w:footnoteReference w:id="620"/>
      </w:r>
      <w:r>
        <w:rPr>
          <w:rFonts w:ascii="IRNazanin" w:hAnsi="IRNazanin" w:eastAsia="IRNazanin"/>
          <w:color w:val="111111"/>
          <w:sz w:val="28"/>
          <w:sz w:val="28"/>
          <w:szCs w:val="28"/>
          <w:rtl w:val="true"/>
          <w:lang w:bidi="fa-IR"/>
        </w:rPr>
        <w:t>و لا فرع فأصهره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جرجرت كما قال شقران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بخوار إذا عض جرجرا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 أخبرني يحيى بن صالح </w:t>
      </w:r>
      <w:r>
        <w:rPr>
          <w:rStyle w:val="FootnoteAnchor"/>
          <w:rtl w:val="true"/>
        </w:rPr>
        <w:footnoteReference w:id="622"/>
      </w:r>
      <w:r>
        <w:rPr>
          <w:rFonts w:ascii="Amiri" w:hAnsi="Amiri" w:eastAsia="Amiri" w:cs="Amiri"/>
          <w:color w:val="111111"/>
          <w:sz w:val="28"/>
          <w:sz w:val="28"/>
          <w:szCs w:val="28"/>
          <w:rtl w:val="true"/>
          <w:lang w:bidi="ar-SA"/>
        </w:rPr>
        <w:t xml:space="preserve">،أنبأ حمّاد بن إسحاق، عن أبيه، أخبرني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صالح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شقران مولى بني سلامان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هذيم أخو عذرة بن سعد هذيم،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هذيم عبد حبشي كان حضن سعدا فغلب عليه، و هو ابن زيد بن ليث بن سود بن أسلم بن الحاف بن قضاعة من اليمامة، معه تمر قد امتاره، فلقيه ابن ميّادة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امترته لأهلي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 ربّاح </w:t>
      </w:r>
      <w:r>
        <w:rPr>
          <w:rStyle w:val="FootnoteAnchor"/>
          <w:rtl w:val="true"/>
        </w:rPr>
        <w:footnoteReference w:id="624"/>
      </w:r>
      <w:r>
        <w:rPr>
          <w:rFonts w:ascii="Amiri" w:hAnsi="Amiri" w:eastAsia="Amiri" w:cs="Amiri"/>
          <w:color w:val="111111"/>
          <w:sz w:val="28"/>
          <w:sz w:val="28"/>
          <w:szCs w:val="28"/>
          <w:rtl w:val="true"/>
          <w:lang w:bidi="ar-SA"/>
        </w:rPr>
        <w:t>،فقال له ابن ميّادة يمازحه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لم تقفل </w:t>
      </w:r>
      <w:r>
        <w:rPr>
          <w:rStyle w:val="FootnoteAnchor"/>
          <w:rtl w:val="true"/>
        </w:rPr>
        <w:footnoteReference w:id="625"/>
      </w:r>
      <w:r>
        <w:rPr>
          <w:rFonts w:ascii="Amiri" w:hAnsi="Amiri" w:eastAsia="Amiri" w:cs="Amiri"/>
          <w:color w:val="111111"/>
          <w:sz w:val="28"/>
          <w:sz w:val="28"/>
          <w:szCs w:val="28"/>
          <w:rtl w:val="true"/>
          <w:lang w:bidi="ar-SA"/>
        </w:rPr>
        <w:t xml:space="preserve">لأهلك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لم تقفل بزبّ‌ رباح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فقال له شقران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هذا زبّه فانطلق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نسوة سود الوجوه قباح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فغضب ابن ميّادة و أمضّه، فانحى عليه بالسوط‍‌ فضربه ضربات، و انصرف مغضبا، فكان ذلك سبب الهجاء بينهما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علي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ميّادة</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و شقران مولى بني سلامان عند الوليد بن يزيد، فقال 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تجمع بيني </w:t>
      </w:r>
    </w:p>
    <w:p>
      <w:pPr>
        <w:pStyle w:val="BookText"/>
        <w:rPr/>
      </w:pPr>
      <w:r>
        <w:rPr>
          <w:rFonts w:ascii="Amiri" w:hAnsi="Amiri" w:eastAsia="Amiri" w:cs="Amiri"/>
          <w:color w:val="111111"/>
          <w:sz w:val="28"/>
          <w:sz w:val="28"/>
          <w:szCs w:val="28"/>
          <w:rtl w:val="true"/>
          <w:lang w:bidi="ar-SA"/>
        </w:rPr>
        <w:t>و بين هذا العبد، ليس مثلي في حسبي، و لا نسبي، و لا لساني، و لا منصبي، فقال شقران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كنت ابن شيخي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و كسرى ما أراني مقصّرا</w:t>
      </w:r>
    </w:p>
    <w:p>
      <w:pPr>
        <w:pStyle w:val="BookText"/>
        <w:rPr/>
      </w:pPr>
      <w:r>
        <w:rPr>
          <w:rFonts w:ascii="Amiri" w:hAnsi="Amiri" w:eastAsia="Amiri" w:cs="Amiri"/>
          <w:color w:val="111111"/>
          <w:sz w:val="28"/>
          <w:sz w:val="28"/>
          <w:szCs w:val="28"/>
          <w:rtl w:val="true"/>
          <w:lang w:bidi="ar-SA"/>
        </w:rPr>
        <w:t xml:space="preserve">و ما أتمنى أن أكون ابن 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نزاها ابن أرض لم يجد متمهّرا</w:t>
      </w:r>
    </w:p>
    <w:p>
      <w:pPr>
        <w:pStyle w:val="BookText"/>
        <w:rPr/>
      </w:pPr>
      <w:r>
        <w:rPr>
          <w:rFonts w:ascii="Amiri" w:hAnsi="Amiri" w:eastAsia="Amiri" w:cs="Amiri"/>
          <w:color w:val="111111"/>
          <w:sz w:val="28"/>
          <w:sz w:val="28"/>
          <w:szCs w:val="28"/>
          <w:rtl w:val="true"/>
          <w:lang w:bidi="ar-SA"/>
        </w:rPr>
        <w:t xml:space="preserve">على حائل تلوي الصرار بكفّها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بخوّار إذا عض جرجرا</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بن ديسم، أنبأ محمّد بن أحمد بن عمر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محمّد بن عمران بن موسى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علي بن سليمان الأخفش، عن أبي العباس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عبد اللّه الحكيمي، أنشدنا أحمد بن يحيى، عن ابن الأعرابي لشقران السّلامي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أبا أروي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الأمور الماضيات دليل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فراقي واحدا </w:t>
      </w:r>
      <w:r>
        <w:rPr>
          <w:rStyle w:val="FootnoteAnchor"/>
          <w:rtl w:val="true"/>
        </w:rPr>
        <w:footnoteReference w:id="630"/>
      </w:r>
      <w:r>
        <w:rPr>
          <w:rFonts w:ascii="Amiri" w:hAnsi="Amiri" w:eastAsia="Amiri" w:cs="Amiri"/>
          <w:color w:val="111111"/>
          <w:sz w:val="28"/>
          <w:sz w:val="28"/>
          <w:szCs w:val="28"/>
          <w:rtl w:val="true"/>
          <w:lang w:bidi="ar-SA"/>
        </w:rPr>
        <w:t xml:space="preserve">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أنشده ابن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اجتماع من خليل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اجتماع من خليلين فرقة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الأمور الماضيات دليل لو أتعزّى </w:t>
      </w:r>
      <w:r>
        <w:rPr>
          <w:rStyle w:val="FootnoteAnchor"/>
          <w:rtl w:val="true"/>
        </w:rPr>
        <w:footnoteReference w:id="631"/>
      </w:r>
      <w:r>
        <w:rPr>
          <w:rFonts w:ascii="Amiri" w:hAnsi="Amiri" w:eastAsia="Amiri" w:cs="Amiri"/>
          <w:color w:val="111111"/>
          <w:sz w:val="28"/>
          <w:sz w:val="28"/>
          <w:szCs w:val="28"/>
          <w:rtl w:val="true"/>
          <w:lang w:bidi="ar-SA"/>
        </w:rPr>
        <w:t xml:space="preserve">بالأسى التي أصيب بها الناس قبلي </w:t>
      </w:r>
      <w:r>
        <w:rPr>
          <w:rStyle w:val="FootnoteAnchor"/>
          <w:rtl w:val="true"/>
        </w:rPr>
        <w:footnoteReference w:id="632"/>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فلان و فلان لأتعزّى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633"/>
      </w:r>
      <w:r>
        <w:rPr>
          <w:rFonts w:ascii="IRNazanin" w:hAnsi="IRNazanin" w:eastAsia="IRNazanin"/>
          <w:color w:val="111111"/>
          <w:sz w:val="28"/>
          <w:sz w:val="28"/>
          <w:szCs w:val="28"/>
          <w:rtl w:val="true"/>
          <w:lang w:bidi="fa-IR"/>
        </w:rPr>
        <w:t xml:space="preserve">،أنبأ أبو منصور </w:t>
      </w:r>
    </w:p>
    <w:p>
      <w:pPr>
        <w:pStyle w:val="BookText"/>
        <w:rPr/>
      </w:pPr>
      <w:r>
        <w:rPr>
          <w:rFonts w:ascii="Amiri" w:hAnsi="Amiri" w:eastAsia="Amiri" w:cs="Amiri"/>
          <w:color w:val="111111"/>
          <w:sz w:val="28"/>
          <w:sz w:val="28"/>
          <w:szCs w:val="28"/>
          <w:rtl w:val="true"/>
          <w:lang w:bidi="ar-SA"/>
        </w:rPr>
        <w:t>محمّد بن أحمد بن الحسين بن عبد العزيز العكبري، أنشدنا أبو الطيب محمّد بن أحمد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القاضي أبو محمّد عبد اللّه بن علي بن أيوب، عن أبي بكر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بن زيد، أنشدنا أبو عثمان السورنداني، عن أبي عبيدة لشقران السلامي في قتل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ربصها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 قد بيّن للسالع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لكالني نحسها أهلها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و هي في التاسع</w:t>
      </w:r>
    </w:p>
    <w:p>
      <w:pPr>
        <w:pStyle w:val="BookText"/>
        <w:rPr/>
      </w:pPr>
      <w:r>
        <w:rPr>
          <w:rFonts w:ascii="Amiri" w:hAnsi="Amiri" w:eastAsia="Amiri" w:cs="Amiri"/>
          <w:color w:val="111111"/>
          <w:sz w:val="28"/>
          <w:sz w:val="28"/>
          <w:szCs w:val="28"/>
          <w:rtl w:val="true"/>
          <w:lang w:bidi="ar-SA"/>
        </w:rPr>
        <w:t xml:space="preserve">فاذكر من الأمر قراديده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و القوة أو صائع</w:t>
      </w:r>
    </w:p>
    <w:p>
      <w:pPr>
        <w:pStyle w:val="BookText"/>
        <w:rPr/>
      </w:pPr>
      <w:r>
        <w:rPr>
          <w:rFonts w:ascii="Amiri" w:hAnsi="Amiri" w:eastAsia="Amiri" w:cs="Amiri"/>
          <w:color w:val="111111"/>
          <w:sz w:val="28"/>
          <w:sz w:val="28"/>
          <w:szCs w:val="28"/>
          <w:rtl w:val="true"/>
          <w:lang w:bidi="ar-SA"/>
        </w:rPr>
        <w:t xml:space="preserve">حتى نرى الأخدع مذلولنا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الفضل إلى الخادع</w:t>
      </w:r>
    </w:p>
    <w:p>
      <w:pPr>
        <w:pStyle w:val="BookText"/>
        <w:rPr/>
      </w:pPr>
      <w:r>
        <w:rPr>
          <w:rFonts w:ascii="Amiri" w:hAnsi="Amiri" w:eastAsia="Amiri" w:cs="Amiri"/>
          <w:color w:val="111111"/>
          <w:sz w:val="28"/>
          <w:sz w:val="28"/>
          <w:szCs w:val="28"/>
          <w:rtl w:val="true"/>
          <w:lang w:bidi="ar-SA"/>
        </w:rPr>
        <w:t xml:space="preserve">كنا ندار بها و قد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اتسع الخرق على الرّاقع</w:t>
      </w:r>
    </w:p>
    <w:p>
      <w:pPr>
        <w:pStyle w:val="BookText"/>
        <w:rPr/>
      </w:pPr>
      <w:r>
        <w:rPr>
          <w:rFonts w:ascii="Amiri" w:hAnsi="Amiri" w:eastAsia="Amiri" w:cs="Amiri"/>
          <w:color w:val="111111"/>
          <w:sz w:val="28"/>
          <w:sz w:val="28"/>
          <w:szCs w:val="28"/>
          <w:rtl w:val="true"/>
          <w:lang w:bidi="ar-SA"/>
        </w:rPr>
        <w:t xml:space="preserve">كالثوب إذ أنهج فيه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على ذي الحيلة الصانع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ذل و انقاد و خضع، أشار على الوليد أن يقتل الذين شغبوا عليه حتى يطلب المخدوع الفضل إلى من خدعه، و يرضى بالمخلص، و قال غيره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قراديد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صعوبته</w:t>
      </w:r>
      <w:r>
        <w:rPr>
          <w:rFonts w:eastAsia="Amiri" w:cs="Amiri" w:ascii="Amiri" w:hAnsi="Amiri"/>
          <w:color w:val="111111"/>
          <w:sz w:val="28"/>
          <w:szCs w:val="28"/>
          <w:rtl w:val="true"/>
          <w:lang w:bidi="ar-SA"/>
        </w:rPr>
        <w:t xml:space="preserve">. </w:t>
      </w:r>
      <w:bookmarkStart w:id="87" w:name="pg11400_89963"/>
    </w:p>
    <w:p>
      <w:pPr>
        <w:pStyle w:val="Heading3"/>
        <w:numPr>
          <w:ilvl w:val="2"/>
          <w:numId w:val="1"/>
        </w:numPr>
        <w:rPr/>
      </w:pPr>
      <w:bookmarkStart w:id="88" w:name="__RefHeading___Toc753347_73709187"/>
      <w:bookmarkStart w:id="89" w:name="_Toc33"/>
      <w:bookmarkEnd w:id="87"/>
      <w:bookmarkEnd w:id="88"/>
      <w:r>
        <w:rPr>
          <w:rtl w:val="true"/>
        </w:rPr>
        <w:t>ذكر من اسمه شقير</w:t>
      </w:r>
      <w:bookmarkEnd w:id="89"/>
    </w:p>
    <w:p>
      <w:pPr>
        <w:pStyle w:val="Heading4"/>
        <w:numPr>
          <w:ilvl w:val="3"/>
          <w:numId w:val="1"/>
        </w:numPr>
        <w:rPr/>
      </w:pPr>
      <w:bookmarkStart w:id="90" w:name="__RefHeading___Toc753349_73709187"/>
      <w:bookmarkStart w:id="91" w:name="_Toc34"/>
      <w:bookmarkEnd w:id="90"/>
      <w:r>
        <w:rPr/>
        <w:t>2756</w:t>
      </w:r>
      <w:r>
        <w:rPr>
          <w:rtl w:val="true"/>
        </w:rPr>
        <w:t xml:space="preserve"> - </w:t>
      </w:r>
      <w:r>
        <w:rPr>
          <w:rtl w:val="true"/>
        </w:rPr>
        <w:t>شقير مولى العباس بن الوليد بن عبد الملك</w:t>
      </w:r>
      <w:bookmarkEnd w:id="91"/>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IRNazanin" w:hAnsi="IRNazanin" w:eastAsia="IRNazanin"/>
          <w:color w:val="111111"/>
          <w:sz w:val="28"/>
          <w:sz w:val="28"/>
          <w:szCs w:val="28"/>
          <w:rtl w:val="true"/>
          <w:lang w:bidi="fa-IR"/>
        </w:rPr>
        <w:t xml:space="preserve">روى عن الهدار </w:t>
      </w:r>
      <w:r>
        <w:rPr>
          <w:rStyle w:val="FootnoteAnchor"/>
          <w:rtl w:val="true"/>
        </w:rPr>
        <w:footnoteReference w:id="635"/>
      </w:r>
      <w:r>
        <w:rPr>
          <w:rFonts w:ascii="IRNazanin" w:hAnsi="IRNazanin" w:eastAsia="IRNazanin"/>
          <w:color w:val="111111"/>
          <w:sz w:val="28"/>
          <w:sz w:val="28"/>
          <w:szCs w:val="28"/>
          <w:rtl w:val="true"/>
          <w:lang w:bidi="fa-IR"/>
        </w:rPr>
        <w:t xml:space="preserve">رجل زعم </w:t>
      </w:r>
      <w:r>
        <w:rPr>
          <w:rStyle w:val="FootnoteAnchor"/>
          <w:rtl w:val="true"/>
        </w:rPr>
        <w:footnoteReference w:id="636"/>
      </w:r>
      <w:r>
        <w:rPr>
          <w:rFonts w:ascii="Amiri" w:hAnsi="Amiri" w:eastAsia="Amiri" w:cs="Amiri"/>
          <w:color w:val="111111"/>
          <w:sz w:val="28"/>
          <w:sz w:val="28"/>
          <w:szCs w:val="28"/>
          <w:rtl w:val="true"/>
          <w:lang w:bidi="ar-SA"/>
        </w:rPr>
        <w:t>أن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عوف بن سفيان الطائي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أنبأ شجاع بن علي بن شجاع، أنبأ أبو عبد اللّه بن منده، أنبأ خيثمة بن سليمان، ثنا محمّد بن عوف بن سفيان الحمصي، ثنا أبي عوف، ثنا شقير مولى العباس </w:t>
      </w:r>
      <w:r>
        <w:rPr>
          <w:rStyle w:val="FootnoteAnchor"/>
          <w:rtl w:val="true"/>
        </w:rPr>
        <w:footnoteReference w:id="637"/>
      </w:r>
      <w:r>
        <w:rPr>
          <w:rFonts w:ascii="Amiri" w:hAnsi="Amiri" w:eastAsia="Amiri" w:cs="Amiri"/>
          <w:color w:val="111111"/>
          <w:sz w:val="28"/>
          <w:sz w:val="28"/>
          <w:szCs w:val="28"/>
          <w:rtl w:val="true"/>
          <w:lang w:bidi="ar-SA"/>
        </w:rPr>
        <w:t>عن الهدار صاحب النبي صلى اللّه عليه و سلم أنه رأى العبّاس و إسرافه في خبز السميذ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توفي رسول اللّه صلى اللّه عليه و سلم و ما شبع من خبز برّ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حنبل سمعه من محمّد بن عوف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و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مكي المصري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القاضي أبو الحسن علي بن محمّد بن إسحاق بن يزيد الحلبي، نا أبو القاسم عبد الصّمد بن سعيد بن يعقوب الكندي، القاضي، ثنا محمّد بن عوف، و كتبه عنه أحمد بن حنبل </w:t>
      </w:r>
      <w:r>
        <w:rPr>
          <w:rStyle w:val="FootnoteAnchor"/>
          <w:rtl w:val="true"/>
        </w:rPr>
        <w:footnoteReference w:id="639"/>
      </w:r>
      <w:r>
        <w:rPr>
          <w:rFonts w:ascii="Amiri" w:hAnsi="Amiri" w:eastAsia="Amiri" w:cs="Amiri"/>
          <w:color w:val="111111"/>
          <w:sz w:val="28"/>
          <w:sz w:val="28"/>
          <w:szCs w:val="28"/>
          <w:rtl w:val="true"/>
          <w:lang w:bidi="ar-SA"/>
        </w:rPr>
        <w:t xml:space="preserve">،حدّثني أبي عوف بن سفيان، حدّثني شقير </w:t>
      </w:r>
      <w:r>
        <w:rPr>
          <w:rStyle w:val="FootnoteAnchor"/>
          <w:rtl w:val="true"/>
        </w:rPr>
        <w:footnoteReference w:id="640"/>
      </w:r>
      <w:r>
        <w:rPr>
          <w:rFonts w:ascii="Amiri" w:hAnsi="Amiri" w:eastAsia="Amiri" w:cs="Amiri"/>
          <w:color w:val="111111"/>
          <w:sz w:val="28"/>
          <w:sz w:val="28"/>
          <w:szCs w:val="28"/>
          <w:rtl w:val="true"/>
          <w:lang w:bidi="ar-SA"/>
        </w:rPr>
        <w:t>مولى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الهدار و كان من أصحاب رسول اللّه صلى اللّه عليه و سلم، و رأى العباس و كثرة أكله من خبز السميذ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توفي رسول اللّه صلى اللّه عليه و سلم و ما شبع من خبز برّ حتى لقي اللّه عزّ و جلّ‌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أنبأ علي بن المحسّن التنوخي، أنبأ محمّد بن المظفر، أنبأ بكر بن أحمد بن حفص، نا أبو بكر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شقير مولى العباس بن الوليد بن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الهدار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المحاملي، أنبأ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بالشين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شقير مولى العباس بن الوليد، روى عن الهدّار </w:t>
      </w:r>
      <w:r>
        <w:rPr>
          <w:rStyle w:val="FootnoteAnchor"/>
          <w:rtl w:val="true"/>
        </w:rPr>
        <w:footnoteReference w:id="642"/>
      </w:r>
      <w:r>
        <w:rPr>
          <w:rFonts w:ascii="Amiri" w:hAnsi="Amiri" w:eastAsia="Amiri" w:cs="Amiri"/>
          <w:color w:val="111111"/>
          <w:sz w:val="28"/>
          <w:sz w:val="28"/>
          <w:szCs w:val="28"/>
          <w:rtl w:val="true"/>
          <w:lang w:bidi="ar-SA"/>
        </w:rPr>
        <w:t>صاحب النبي صلى اللّه عليه و سلم، حدّثنا عنه أهل الشام، كذا 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خالي القاضي أبو المعالي محمّد بن يحيى بن علي، نا أبو الفتح نصر بن إبراهيم بن نصر، أنبأ أبو زكريا، 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شقير بالشين المعجمة، و القاف و الراء غير معجمة، و قد روى عن هدار </w:t>
      </w:r>
      <w:r>
        <w:rPr>
          <w:rStyle w:val="FootnoteAnchor"/>
          <w:rtl w:val="true"/>
        </w:rPr>
        <w:footnoteReference w:id="643"/>
      </w:r>
      <w:r>
        <w:rPr>
          <w:rFonts w:ascii="Amiri" w:hAnsi="Amiri" w:eastAsia="Amiri" w:cs="Amiri"/>
          <w:color w:val="111111"/>
          <w:sz w:val="28"/>
          <w:sz w:val="28"/>
          <w:szCs w:val="28"/>
          <w:rtl w:val="true"/>
          <w:lang w:bidi="ar-SA"/>
        </w:rPr>
        <w:t>عن رسول اللّه صلى اللّه عليه و سلم حديثا واحدا لا أعلم حدث به غير محمّد بن عوف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أبي نصر بن ماكولا </w:t>
      </w:r>
      <w:r>
        <w:rPr>
          <w:rStyle w:val="FootnoteAnchor"/>
          <w:rtl w:val="true"/>
        </w:rPr>
        <w:footnoteReference w:id="6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شقير بشين معجمة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مضمومة، فهو شقير مولى العباس بن الوليد، روى عن الهذار </w:t>
      </w:r>
      <w:r>
        <w:rPr>
          <w:rStyle w:val="FootnoteAnchor"/>
          <w:rtl w:val="true"/>
        </w:rPr>
        <w:footnoteReference w:id="645"/>
      </w:r>
      <w:r>
        <w:rPr>
          <w:rFonts w:ascii="Amiri" w:hAnsi="Amiri" w:eastAsia="Amiri" w:cs="Amiri"/>
          <w:color w:val="111111"/>
          <w:sz w:val="28"/>
          <w:sz w:val="28"/>
          <w:szCs w:val="28"/>
          <w:rtl w:val="true"/>
          <w:lang w:bidi="ar-SA"/>
        </w:rPr>
        <w:t>صاحب النبي صلى اللّه عليه و سلم حديثه عند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w:t>
      </w:r>
      <w:r>
        <w:rPr>
          <w:rStyle w:val="FootnoteAnchor"/>
          <w:rtl w:val="true"/>
        </w:rPr>
        <w:footnoteReference w:id="646"/>
      </w:r>
      <w:r>
        <w:rPr>
          <w:rFonts w:ascii="Amiri" w:hAnsi="Amiri" w:eastAsia="Amiri" w:cs="Amiri"/>
          <w:color w:val="111111"/>
          <w:sz w:val="28"/>
          <w:sz w:val="28"/>
          <w:szCs w:val="28"/>
          <w:rtl w:val="true"/>
          <w:lang w:bidi="ar-SA"/>
        </w:rPr>
        <w:t xml:space="preserve">بالسين المبهمة، و هو وهم، و صوابه بالشين المعجمة، كذلك قاله صاحب تاريخ الحمصيين، و حديثه يرويه محمّد بن عوف الطائي عن أبيه عوف بن سفيان، عن شقير، و هو حديثه، و قاله أبو محمّد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 هو الصحيح</w:t>
      </w:r>
      <w:r>
        <w:rPr>
          <w:rFonts w:eastAsia="Amiri" w:cs="Amiri" w:ascii="Amiri" w:hAnsi="Amiri"/>
          <w:color w:val="111111"/>
          <w:sz w:val="28"/>
          <w:szCs w:val="28"/>
          <w:rtl w:val="true"/>
          <w:lang w:bidi="ar-SA"/>
        </w:rPr>
        <w:t xml:space="preserve">. </w:t>
      </w:r>
      <w:bookmarkStart w:id="92" w:name="pg11400_89966"/>
    </w:p>
    <w:p>
      <w:pPr>
        <w:pStyle w:val="Heading3"/>
        <w:numPr>
          <w:ilvl w:val="2"/>
          <w:numId w:val="1"/>
        </w:numPr>
        <w:rPr/>
      </w:pPr>
      <w:bookmarkStart w:id="93" w:name="__RefHeading___Toc753351_73709187"/>
      <w:bookmarkStart w:id="94" w:name="_Toc35"/>
      <w:bookmarkEnd w:id="92"/>
      <w:bookmarkEnd w:id="93"/>
      <w:r>
        <w:rPr>
          <w:rtl w:val="true"/>
        </w:rPr>
        <w:t>ذكر من اسمه شقيق</w:t>
      </w:r>
      <w:bookmarkEnd w:id="94"/>
    </w:p>
    <w:p>
      <w:pPr>
        <w:pStyle w:val="Heading4"/>
        <w:numPr>
          <w:ilvl w:val="3"/>
          <w:numId w:val="1"/>
        </w:numPr>
        <w:rPr/>
      </w:pPr>
      <w:bookmarkStart w:id="95" w:name="__RefHeading___Toc753353_73709187"/>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ذكر من اسمه شقيق </w:t>
      </w:r>
      <w:r>
        <w:rPr>
          <w:rStyle w:val="FootnoteAnchor"/>
          <w:rtl w:val="true"/>
        </w:rPr>
        <w:footnoteReference w:id="648"/>
      </w:r>
    </w:p>
    <w:p>
      <w:pPr>
        <w:pStyle w:val="Heading4"/>
        <w:numPr>
          <w:ilvl w:val="3"/>
          <w:numId w:val="1"/>
        </w:numPr>
        <w:rPr/>
      </w:pPr>
      <w:bookmarkStart w:id="97" w:name="__RefHeading___Toc753355_73709187"/>
      <w:bookmarkStart w:id="98" w:name="_Toc37"/>
      <w:bookmarkEnd w:id="97"/>
      <w:r>
        <w:rPr/>
        <w:t>2757</w:t>
      </w:r>
      <w:r>
        <w:rPr>
          <w:rtl w:val="true"/>
        </w:rPr>
        <w:t xml:space="preserve"> - </w:t>
      </w:r>
      <w:r>
        <w:rPr>
          <w:rtl w:val="true"/>
        </w:rPr>
        <w:t>شقيق بن إبراهيم</w:t>
      </w:r>
      <w:bookmarkEnd w:id="98"/>
    </w:p>
    <w:p>
      <w:pPr>
        <w:pStyle w:val="BookText"/>
        <w:rPr/>
      </w:pPr>
      <w:r>
        <w:rPr>
          <w:rFonts w:ascii="Amiri" w:hAnsi="Amiri" w:eastAsia="Amiri" w:cs="Amiri"/>
          <w:color w:val="111111"/>
          <w:sz w:val="28"/>
          <w:sz w:val="28"/>
          <w:szCs w:val="28"/>
          <w:rtl w:val="true"/>
          <w:lang w:bidi="ar-SA"/>
        </w:rPr>
        <w:t xml:space="preserve">أبو علي الأزدي البلخي الزاهد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أحد شيوخ التصوّف، له قدم فيه موصوف و كلام في التوكل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إبراهيم بن أدهم و حدّث عنه، و عن أبي هاشم كثير بن عبد اللّه الأبلّي </w:t>
      </w:r>
      <w:r>
        <w:rPr>
          <w:rStyle w:val="FootnoteAnchor"/>
          <w:rtl w:val="true"/>
        </w:rPr>
        <w:footnoteReference w:id="650"/>
      </w:r>
      <w:r>
        <w:rPr>
          <w:rFonts w:ascii="Amiri" w:hAnsi="Amiri" w:eastAsia="Amiri" w:cs="Amiri"/>
          <w:color w:val="111111"/>
          <w:sz w:val="28"/>
          <w:sz w:val="28"/>
          <w:szCs w:val="28"/>
          <w:rtl w:val="true"/>
          <w:lang w:bidi="ar-SA"/>
        </w:rPr>
        <w:t>، و عبّاد بن كثير، و أبي حنيفة النعمان بن ثابت، و إسرائيل بن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حاتم بن عنوان بن يوسف الأصم البلخي </w:t>
      </w:r>
      <w:r>
        <w:rPr>
          <w:rStyle w:val="FootnoteAnchor"/>
          <w:rtl w:val="true"/>
        </w:rPr>
        <w:footnoteReference w:id="651"/>
      </w:r>
      <w:r>
        <w:rPr>
          <w:rFonts w:ascii="Amiri" w:hAnsi="Amiri" w:eastAsia="Amiri" w:cs="Amiri"/>
          <w:color w:val="111111"/>
          <w:sz w:val="28"/>
          <w:sz w:val="28"/>
          <w:szCs w:val="28"/>
          <w:rtl w:val="true"/>
          <w:lang w:bidi="ar-SA"/>
        </w:rPr>
        <w:t>،و أبو سعيد محمّد بن عمرو بن حجر البلخي، و عبد الصّمد بن يزيد المعروف بمردويه البغدادي، و الحسين بن داود بن معاذ البلخي، و معاذ بن عيسى الهروي، و أحمد بن عبد اللّه النيسابوري، و ابنه محمّد بن شقيق، و محمّد بن أمان البلخي، مستملي وكيع، و أبو صالح مسلم بن عبد الرّحمن البلخي، مستملي عمر بن هارون البلخي، و محمود بن يزيد الخراساني، و قيل محمود عن الخراساني عن شقيق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الجرجاني، و أبو نصر الحسين بن </w:t>
      </w:r>
    </w:p>
    <w:p>
      <w:pPr>
        <w:pStyle w:val="BookText"/>
        <w:rPr/>
      </w:pPr>
      <w:r>
        <w:rPr>
          <w:rFonts w:ascii="Amiri" w:hAnsi="Amiri" w:eastAsia="Amiri" w:cs="Amiri"/>
          <w:color w:val="111111"/>
          <w:sz w:val="28"/>
          <w:sz w:val="28"/>
          <w:szCs w:val="28"/>
          <w:rtl w:val="true"/>
          <w:lang w:bidi="ar-SA"/>
        </w:rPr>
        <w:t>رجاء بن محمّد بن الحسن بن محمّد بن سليم الأصبهاني القارئ،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أم البهاء فاطمة ححبببه </w:t>
      </w:r>
      <w:r>
        <w:rPr>
          <w:rStyle w:val="FootnoteAnchor"/>
          <w:rtl w:val="true"/>
        </w:rPr>
        <w:footnoteReference w:id="652"/>
      </w:r>
      <w:r>
        <w:rPr>
          <w:rFonts w:ascii="Amiri" w:hAnsi="Amiri" w:eastAsia="Amiri" w:cs="Amiri"/>
          <w:color w:val="111111"/>
          <w:sz w:val="28"/>
          <w:sz w:val="28"/>
          <w:szCs w:val="28"/>
          <w:rtl w:val="true"/>
          <w:lang w:bidi="ar-SA"/>
        </w:rPr>
        <w:t>بنت أبي الوفاء بن عمرو بن ماجة،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شجاع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بن منده، أنبأ عبد اللّه بن محمّد بن عبد الرّحمن الرازي، و في حديث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الزورني، ثنا محمّد بن فارس أبو عبد اللّه، ثنا حاتم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بن إبراهيم البلخي، عن إبراهيم بن أدهم، عن مالك بن دينار، عن أبي مسلم الخولاني، و قال شجاع بن أبي صالح،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صليتم حتى تكونوا كالحنايا </w:t>
      </w:r>
      <w:r>
        <w:rPr>
          <w:rStyle w:val="FootnoteAnchor"/>
          <w:rtl w:val="true"/>
        </w:rPr>
        <w:footnoteReference w:id="653"/>
      </w:r>
      <w:r>
        <w:rPr>
          <w:rFonts w:ascii="Amiri" w:hAnsi="Amiri" w:eastAsia="Amiri" w:cs="Amiri"/>
          <w:color w:val="111111"/>
          <w:sz w:val="28"/>
          <w:sz w:val="28"/>
          <w:szCs w:val="28"/>
          <w:rtl w:val="true"/>
          <w:lang w:bidi="ar-SA"/>
        </w:rPr>
        <w:t>،و صمتم حتى تكونوا كالأوتار، ثم كان الاثنان أحبّ‌ إليكم من الواحد لم تبلغوا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لم يسمع من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محمّد بن أحمد البحيري، أنبأ أبو الحسين عبد اللّه بن أحمد الحنبلي الفقيه، أنبأ أبو بكر محمّد بن عمر بن حفص، ثنا علي بن محمّد، أبو الحسن النيسابوري، ثنا أحمد بن عبد اللّه، أنبأ شقيق بن إبراهيم البلخي، عن عبّاد بن كثير، عن 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تجلسوا </w:t>
      </w:r>
      <w:r>
        <w:rPr>
          <w:rStyle w:val="FootnoteAnchor"/>
          <w:rtl w:val="true"/>
        </w:rPr>
        <w:footnoteReference w:id="654"/>
      </w:r>
      <w:r>
        <w:rPr>
          <w:rFonts w:ascii="Amiri" w:hAnsi="Amiri" w:eastAsia="Amiri" w:cs="Amiri"/>
          <w:color w:val="111111"/>
          <w:sz w:val="28"/>
          <w:sz w:val="28"/>
          <w:szCs w:val="28"/>
          <w:rtl w:val="true"/>
          <w:lang w:bidi="ar-SA"/>
        </w:rPr>
        <w:t>عند كل عالم، إلاّ عالم يدعوكم من الخمس إلى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 من الكبر إلى التواضع، و من العداوة إلى النصيحة، و من الرياء إلى الإخلاص، و من الرغبة إلى الزهد</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 روى عن حاتم، عن شقيق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إبراهيم بن محمّد، و أبو القاسم إسماعيل بن محمّد بن الفضل، و أبو محمّد نوشتكين بن عبد اللّه الشهرياري،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بن إسحاق، أنبأ أبي، أنبأ محمّد بن أحمد بن عبد الرّحمن </w:t>
      </w:r>
    </w:p>
    <w:p>
      <w:pPr>
        <w:pStyle w:val="BookText"/>
        <w:rPr/>
      </w:pPr>
      <w:r>
        <w:rPr>
          <w:rFonts w:ascii="Amiri" w:hAnsi="Amiri" w:eastAsia="Amiri" w:cs="Amiri"/>
          <w:color w:val="111111"/>
          <w:sz w:val="28"/>
          <w:sz w:val="28"/>
          <w:szCs w:val="28"/>
          <w:rtl w:val="true"/>
          <w:lang w:bidi="ar-SA"/>
        </w:rPr>
        <w:t>السرخسي، 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أبي صالح الهروي، ثنا معاذ بن عيسى الهروي، ثنا شقيق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أدهم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سلم و هو يصلي جالسا،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أراك تصلي جالسا فما أصابك‌؟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يا أبا هريرة، فإن شدة الحساب لا تصيب الجائع إذا احتسب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 أبو سهل حمد بن أحمد بن عمر الصّيرفي، أنبأ أبو عمر عبد اللّه بن محمّد بن أحمد بن عبد الوهاب، أنبأ أبو جعفر محمّد بن شاذان بن سعدويه، ثنا أبو علي الحسين بن داود البلخي الفزاري، نا شقيق بن إبراهيم الزاهد في الدنيا، الراغب في الآخرة، المداوم على عبادة ربه، ثنا أبو هاشم الأبلّي </w:t>
      </w:r>
      <w:r>
        <w:rPr>
          <w:rStyle w:val="FootnoteAnchor"/>
          <w:rtl w:val="true"/>
        </w:rPr>
        <w:footnoteReference w:id="656"/>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حاجة المسلم في اللّه، كتب اللّه له عمر الدنيا سبعة آلاف، صيام نهاره و قيام 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أحمد بن بيان، أنبأ عبد الملك بن محمّد بن بشران، أنبأ محمّد بن الحسين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w:t>
      </w:r>
      <w:r>
        <w:rPr>
          <w:rStyle w:val="FootnoteAnchor"/>
          <w:rtl w:val="true"/>
        </w:rPr>
        <w:footnoteReference w:id="657"/>
      </w:r>
      <w:r>
        <w:rPr>
          <w:rFonts w:ascii="Amiri" w:hAnsi="Amiri" w:eastAsia="Amiri" w:cs="Amiri"/>
          <w:color w:val="111111"/>
          <w:sz w:val="28"/>
          <w:sz w:val="28"/>
          <w:szCs w:val="28"/>
          <w:rtl w:val="true"/>
          <w:lang w:bidi="ar-SA"/>
        </w:rPr>
        <w:t>الصندلي، أنبأ الفضل بن زياد، ثنا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إبراهيم بن أدهم في بلاد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تركت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تهنيت بالعيش إلاّ في بلاد الشام، أفر يدنني من شاهق إلى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جبل إلى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موسوس، و من يراني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 و من يراني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بن إدريس </w:t>
      </w:r>
      <w:r>
        <w:rPr>
          <w:rStyle w:val="FootnoteAnchor"/>
          <w:rtl w:val="true"/>
        </w:rPr>
        <w:footnoteReference w:id="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إبراهيم البلخي الزاهد، روى عن إبراهيم بن أدهم، روى عنه حاتم الأصم، و عبد الصّمد بن يزيد المعروف بمردويه البغدادي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عبد الغافر بن إسماعيل بن عبد الغافر، أنبأ أبو بكر محمّد بن </w:t>
      </w:r>
    </w:p>
    <w:p>
      <w:pPr>
        <w:pStyle w:val="BookText"/>
        <w:rPr/>
      </w:pPr>
      <w:r>
        <w:rPr>
          <w:rFonts w:ascii="Amiri" w:hAnsi="Amiri" w:eastAsia="Amiri" w:cs="Amiri"/>
          <w:color w:val="111111"/>
          <w:sz w:val="28"/>
          <w:sz w:val="28"/>
          <w:szCs w:val="28"/>
          <w:rtl w:val="true"/>
          <w:lang w:bidi="ar-SA"/>
        </w:rPr>
        <w:t>يحيى بن إبراهيم المزكي، أنبأ أبو عبد الرّحمن محمّد بن الحسين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شقيق بن إبراهيم الأزدي، أبو علي من أهل بلخ، حسن الكلام في التوكل و غيره، كان أستاذ حاتم الأصم، صحب إبراهيم بن أدم و غيره، و هو من أشهر مشايخ خراسان بالتوكّل، و منه وقع أهل خراسان إلى 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عبد المنعم بن عبد الكريم بن هوازن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أبا القاسم يقول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 علي شقيق بن إبراهيم البلخي، من مشايخ خراسان، له لسان في التوكّل، و كان أستاذ حاتم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أحيد العطار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حاتم الأصم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شقيق بن إبراهيم موسرا، و كان يتفتى و يعاشر الفتيان، و كان علي بن عيسى بن ماهان أمير بلخ، و كان يحب كلاب الصيد، ففقد كلبا من كلابه، فسعى برجل أنه عنده، و كان الرجل في جوار شقيق، فطلب الرجل و ضرب </w:t>
      </w:r>
      <w:r>
        <w:rPr>
          <w:rStyle w:val="FootnoteAnchor"/>
          <w:rtl w:val="true"/>
        </w:rPr>
        <w:footnoteReference w:id="661"/>
      </w:r>
      <w:r>
        <w:rPr>
          <w:rFonts w:ascii="Amiri" w:hAnsi="Amiri" w:eastAsia="Amiri" w:cs="Amiri"/>
          <w:color w:val="111111"/>
          <w:sz w:val="28"/>
          <w:sz w:val="28"/>
          <w:szCs w:val="28"/>
          <w:rtl w:val="true"/>
          <w:lang w:bidi="ar-SA"/>
        </w:rPr>
        <w:t xml:space="preserve">،فدخل دار شقيق مستجيرا، فمضى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الأمير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فإن الكلب عندي أردّه إليكم إلى ثلاثة أيام، فخلّوا سبيله، و انصرف شقيق مهتما لما صنع، فلما كان اليوم الثالث، كان رجل غائبا من بلخ رجع، فوجد في الطريق كلبا عليه قلادة، فأخذه، و قال أهديه إلى شقيق، فإنه يشتغل بالتفتي، فحمله إليه، فنظر شقيق فإذا هو كلب الأمير، فسرّ به، و حمله إلى الأمير و تخلص من الضمان، فرزقه اللّه الانتباه، و تاب مما كان فيه، و سلك طريق الزهد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القشيري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توبته </w:t>
      </w:r>
      <w:r>
        <w:rPr>
          <w:rStyle w:val="FootnoteAnchor"/>
          <w:rtl w:val="true"/>
        </w:rPr>
        <w:footnoteReference w:id="664"/>
      </w:r>
      <w:r>
        <w:rPr>
          <w:rFonts w:ascii="Amiri" w:hAnsi="Amiri" w:eastAsia="Amiri" w:cs="Amiri"/>
          <w:color w:val="111111"/>
          <w:sz w:val="28"/>
          <w:sz w:val="28"/>
          <w:szCs w:val="28"/>
          <w:rtl w:val="true"/>
          <w:lang w:bidi="ar-SA"/>
        </w:rPr>
        <w:t>أنه كان من أبناء الأغنياء، خرج للتجارة إلى أرض الترك و هو حدث، و دخل بيت الأصنام، فرأى خادما للأصنام قد حلق رأسه و لحيته، و لبس ثيابا أرجوانية، فقال شقيق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صانعا حيا عالما </w:t>
      </w:r>
    </w:p>
    <w:p>
      <w:pPr>
        <w:pStyle w:val="BookText"/>
        <w:rPr/>
      </w:pPr>
      <w:r>
        <w:rPr>
          <w:rFonts w:ascii="Amiri" w:hAnsi="Amiri" w:eastAsia="Amiri" w:cs="Amiri"/>
          <w:color w:val="111111"/>
          <w:sz w:val="28"/>
          <w:sz w:val="28"/>
          <w:szCs w:val="28"/>
          <w:rtl w:val="true"/>
          <w:lang w:bidi="ar-SA"/>
        </w:rPr>
        <w:t>فاعبده، و لا تعبد هذه الأصنام التي لا تضر و لا تنفع،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كما تقول فهو قادر على أن يرزقك ببلدك، فلم تعنيت </w:t>
      </w:r>
      <w:r>
        <w:rPr>
          <w:rStyle w:val="FootnoteAnchor"/>
          <w:rtl w:val="true"/>
        </w:rPr>
        <w:footnoteReference w:id="665"/>
      </w:r>
      <w:r>
        <w:rPr>
          <w:rFonts w:ascii="Amiri" w:hAnsi="Amiri" w:eastAsia="Amiri" w:cs="Amiri"/>
          <w:color w:val="111111"/>
          <w:sz w:val="28"/>
          <w:sz w:val="28"/>
          <w:szCs w:val="28"/>
          <w:rtl w:val="true"/>
          <w:lang w:bidi="ar-SA"/>
        </w:rPr>
        <w:t>إلى ما هاهنا للتجارة، فانتبه شقيق، و أخذ في طريق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زهده أنه رأى مملوكا يلعب و يمرح في زمان قحط‍‌،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مهتمين، فقال له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النشاط‍‌ الذي فيك‌؟ أ لا ترى ما فيه الناس من الحزن و القحط؟ فقال ذلك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من ذلك و لمولاي قرية خالصة يدخل منها له ما يحتاج نحن إليه، فانتبه شقيق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لمولاه قرية خالصة، و مولاه مخلوق فقير، ثم إنه يهتم لرزقه، فكيف أن يهتم </w:t>
      </w:r>
      <w:r>
        <w:rPr>
          <w:rStyle w:val="FootnoteAnchor"/>
          <w:rtl w:val="true"/>
        </w:rPr>
        <w:footnoteReference w:id="667"/>
      </w:r>
      <w:r>
        <w:rPr>
          <w:rFonts w:ascii="Amiri" w:hAnsi="Amiri" w:eastAsia="Amiri" w:cs="Amiri"/>
          <w:color w:val="111111"/>
          <w:sz w:val="28"/>
          <w:sz w:val="28"/>
          <w:szCs w:val="28"/>
          <w:rtl w:val="true"/>
          <w:lang w:bidi="ar-SA"/>
        </w:rPr>
        <w:t>المسلم لأجل الرزق و مولاه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أبو الحسن رشأ بن نظيف، أنبأ الحسن بن إسماعيل، أنبأ أحمد بن مروان، ثنا أحمد بن محمّد الواسطي، ثنا ابن خبيق، عن خلف بن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إبراهيم بن أدهم و شقيق بمكة، فقال إبراهيم 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بدو أمرك الذي بلغك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في بعض الفلوات فرأيت طيرا مكسور الجناحين في فلاة من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أن يرزق، فقعدت بحذائه فإذا أنا بطير قد أقبل في منقاره جرادة فوضعها في منقار الطير المكسور الجناحين،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الذي قيّض هذا الطائر الصحيح لهذا الطائر المكسور الجناحين في فلاة من الأرض هو قادر أن يرزقني حيث ما كنت، فتركت التكسّب و اشتغلت بالعبادة،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و لم لا تكون أنت الطير الصحيح الذي أطعم العليل حتى يكون </w:t>
      </w:r>
      <w:r>
        <w:rPr>
          <w:rStyle w:val="FootnoteAnchor"/>
          <w:rtl w:val="true"/>
        </w:rPr>
        <w:footnoteReference w:id="668"/>
      </w:r>
      <w:r>
        <w:rPr>
          <w:rFonts w:ascii="Amiri" w:hAnsi="Amiri" w:eastAsia="Amiri" w:cs="Amiri"/>
          <w:color w:val="111111"/>
          <w:sz w:val="28"/>
          <w:sz w:val="28"/>
          <w:szCs w:val="28"/>
          <w:rtl w:val="true"/>
          <w:lang w:bidi="ar-SA"/>
        </w:rPr>
        <w:t>أفضل منه‌؟ أ ما سمعت من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 خير من اليد السفلى، و من علامة المؤمن أن يطلب أعلى الدرجتين في أموره كلها حتى يبلغ منازل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يد إبراهيم و قبّلها،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أستاذنا يا أبا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أنبأ أبو نعيم أحمد بن عبد اللّه </w:t>
      </w:r>
      <w:r>
        <w:rPr>
          <w:rStyle w:val="FootnoteAnchor"/>
          <w:rtl w:val="true"/>
        </w:rPr>
        <w:footnoteReference w:id="669"/>
      </w:r>
      <w:r>
        <w:rPr>
          <w:rFonts w:ascii="Amiri" w:hAnsi="Amiri" w:eastAsia="Amiri" w:cs="Amiri"/>
          <w:color w:val="111111"/>
          <w:sz w:val="28"/>
          <w:sz w:val="28"/>
          <w:szCs w:val="28"/>
          <w:rtl w:val="true"/>
          <w:lang w:bidi="ar-SA"/>
        </w:rPr>
        <w:t xml:space="preserve">،ثنا أبو بكر </w:t>
      </w:r>
    </w:p>
    <w:p>
      <w:pPr>
        <w:pStyle w:val="BookText"/>
        <w:rPr/>
      </w:pPr>
      <w:r>
        <w:rPr>
          <w:rFonts w:ascii="Amiri" w:hAnsi="Amiri" w:eastAsia="Amiri" w:cs="Amiri"/>
          <w:color w:val="111111"/>
          <w:sz w:val="28"/>
          <w:sz w:val="28"/>
          <w:szCs w:val="28"/>
          <w:rtl w:val="true"/>
          <w:lang w:bidi="ar-SA"/>
        </w:rPr>
        <w:t xml:space="preserve">محمّد بن أحمد بن محمّد </w:t>
      </w:r>
      <w:r>
        <w:rPr>
          <w:rStyle w:val="FootnoteAnchor"/>
          <w:rtl w:val="true"/>
        </w:rPr>
        <w:footnoteReference w:id="670"/>
      </w:r>
      <w:r>
        <w:rPr>
          <w:rFonts w:ascii="Amiri" w:hAnsi="Amiri" w:eastAsia="Amiri" w:cs="Amiri"/>
          <w:color w:val="111111"/>
          <w:sz w:val="28"/>
          <w:sz w:val="28"/>
          <w:szCs w:val="28"/>
          <w:rtl w:val="true"/>
          <w:lang w:bidi="ar-SA"/>
        </w:rPr>
        <w:t xml:space="preserve">بن عبد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عنه أولا عثمان بن محمّد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عباس بن أحمد الشاشي </w:t>
      </w:r>
      <w:r>
        <w:rPr>
          <w:rStyle w:val="FootnoteAnchor"/>
          <w:rtl w:val="true"/>
        </w:rPr>
        <w:footnoteReference w:id="671"/>
      </w:r>
      <w:r>
        <w:rPr>
          <w:rFonts w:ascii="Amiri" w:hAnsi="Amiri" w:eastAsia="Amiri" w:cs="Amiri"/>
          <w:color w:val="111111"/>
          <w:sz w:val="28"/>
          <w:sz w:val="28"/>
          <w:szCs w:val="28"/>
          <w:rtl w:val="true"/>
          <w:lang w:bidi="ar-SA"/>
        </w:rPr>
        <w:t>،ثنا أبو عقيل الرصافي، ثنا أحمد بن عبد اللّه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بن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لجدّي ثلاثمائة قرية يوم قتل بواشكرد </w:t>
      </w:r>
      <w:r>
        <w:rPr>
          <w:rStyle w:val="FootnoteAnchor"/>
          <w:rtl w:val="true"/>
        </w:rPr>
        <w:footnoteReference w:id="672"/>
      </w:r>
      <w:r>
        <w:rPr>
          <w:rFonts w:ascii="Amiri" w:hAnsi="Amiri" w:eastAsia="Amiri" w:cs="Amiri"/>
          <w:color w:val="111111"/>
          <w:sz w:val="28"/>
          <w:sz w:val="28"/>
          <w:szCs w:val="28"/>
          <w:rtl w:val="true"/>
          <w:lang w:bidi="ar-SA"/>
        </w:rPr>
        <w:t>،و لم يكن له كفن يكفن فيه، قدّمه كله بين يديه، و ثيابه و سيفه إلى السّاعة معلّق يتبرّكون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خرج إلى بلاد الترك لتجارة و هو حدث إلى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الخلوجية </w:t>
      </w:r>
      <w:r>
        <w:rPr>
          <w:rStyle w:val="FootnoteAnchor"/>
          <w:rtl w:val="true"/>
        </w:rPr>
        <w:footnoteReference w:id="673"/>
      </w:r>
      <w:r>
        <w:rPr>
          <w:rFonts w:ascii="Amiri" w:hAnsi="Amiri" w:eastAsia="Amiri" w:cs="Amiri"/>
          <w:color w:val="111111"/>
          <w:sz w:val="28"/>
          <w:sz w:val="28"/>
          <w:szCs w:val="28"/>
          <w:rtl w:val="true"/>
          <w:lang w:bidi="ar-SA"/>
        </w:rPr>
        <w:t xml:space="preserve">و هم يعبدون الأصنام، فدخل إلى بيت أصنامهم و عالمهم </w:t>
      </w:r>
      <w:r>
        <w:rPr>
          <w:rStyle w:val="FootnoteAnchor"/>
          <w:rtl w:val="true"/>
        </w:rPr>
        <w:footnoteReference w:id="674"/>
      </w:r>
      <w:r>
        <w:rPr>
          <w:rFonts w:ascii="Amiri" w:hAnsi="Amiri" w:eastAsia="Amiri" w:cs="Amiri"/>
          <w:color w:val="111111"/>
          <w:sz w:val="28"/>
          <w:sz w:val="28"/>
          <w:szCs w:val="28"/>
          <w:rtl w:val="true"/>
          <w:lang w:bidi="ar-SA"/>
        </w:rPr>
        <w:t>قد حلق رأسه و لحيته و لبس ثيابا حمراء أرجوانية فقال له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أنت فيه باطل و لهؤلاء و لك، و لهذا الخلق خالق و صانع ليس كمثله شيء، له الدنيا و الآخرة، قادر على كل شيء، رازق كل شيء، 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يوافق قولك فعلك، فقال له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لك خالقا قادرا على كل شيء و قد تعنيت </w:t>
      </w:r>
      <w:r>
        <w:rPr>
          <w:rStyle w:val="FootnoteAnchor"/>
          <w:rtl w:val="true"/>
        </w:rPr>
        <w:footnoteReference w:id="675"/>
      </w:r>
      <w:r>
        <w:rPr>
          <w:rFonts w:ascii="Amiri" w:hAnsi="Amiri" w:eastAsia="Amiri" w:cs="Amiri"/>
          <w:color w:val="111111"/>
          <w:sz w:val="28"/>
          <w:sz w:val="28"/>
          <w:szCs w:val="28"/>
          <w:rtl w:val="true"/>
          <w:lang w:bidi="ar-SA"/>
        </w:rPr>
        <w:t>إلى هاهنا لطلب الرزق، و لو كان كما تقول فإن الذي يرزقك هاهنا يرزقك ثم فتربح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 زهدي كلام التركي، فرجع فتصدّق بجميع ما ملك فطلب العلم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مخلد بن جعفر بن محمّد، ثنا جعفر الفريابي، نا المثنّى 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شاعرا فرزقني اللّه التوبة، و إني خرجت بثلاثمائة ألف درهم، و كنت مرائيا و لبست الصّوف عشرين سنة، و أنا لا أعلم حتى لقيت عبد العزيز بن أبي رواد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ليس الشأن </w:t>
      </w:r>
      <w:r>
        <w:rPr>
          <w:rStyle w:val="FootnoteAnchor"/>
          <w:rtl w:val="true"/>
        </w:rPr>
        <w:footnoteReference w:id="677"/>
      </w:r>
      <w:r>
        <w:rPr>
          <w:rFonts w:ascii="Amiri" w:hAnsi="Amiri" w:eastAsia="Amiri" w:cs="Amiri"/>
          <w:color w:val="111111"/>
          <w:sz w:val="28"/>
          <w:sz w:val="28"/>
          <w:szCs w:val="28"/>
          <w:rtl w:val="true"/>
          <w:lang w:bidi="ar-SA"/>
        </w:rPr>
        <w:t xml:space="preserve">في أكل الشعير الشأن في المعرفة، أن يعرف اللّه عز و جل يعبده و لا يشرك به شيئا، و الثانية الرضا عن اللّه، و الثالثة تكون بما في يد اللّه أوثق منك بما في أيدي المخلوقين، قال </w:t>
      </w:r>
    </w:p>
    <w:p>
      <w:pPr>
        <w:pStyle w:val="BookText"/>
        <w:rPr/>
      </w:pP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هذا حتى أتعلّمه‌؟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تعبد اللّه لا تشرك به شيئا يكون جميع ما تعمله للّه خالصا صوم أو صلاة أو حجّ‌ أو غزو أو عبادة، فرض أو غير ذلك من أعمال البرّ يكون للّه خالصا، ثم تلا هذه الآية فَمَنْ‌ كٰانَ‌ يَرْجُوا لِقٰاءَ رَبِّهِ‌ فَلْيَعْمَلْ‌ عَمَلاً صٰالِحاً وَ لاٰ يُشْرِكْ‌ بِعِبٰادَةِ‌ رَبِّهِ‌ أَحَداً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أحمد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محمّد بن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اللفاني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حاتم الأصمّ‌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شقيق </w:t>
      </w:r>
      <w:r>
        <w:rPr>
          <w:rStyle w:val="FootnoteAnchor"/>
          <w:rtl w:val="true"/>
        </w:rPr>
        <w:footnoteReference w:id="6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يسأل عبيده عن حفظ‍‌ الأمر و النهي يوم القيامة و ينجيهم بإخلاص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عبد القادر بن محمّد بن يوسف، و أبو نصر محمّد بن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القاضي أبو المظفر هنّاد بن إبراهيم بن محمّد النسفي، أنبأ أبو عبد اللّه محمّد بن أحمد بن محمّد بن سليمان الحافظ‍‌، ثنا أبو حفص أحمد بن أحمد بن حمدان، ثنا أبو سهل محمّد بن عبد اللّه بن سهل، ثنا السري بن عبّاد القيسي المروزي، أبو محمّد، أخبرني محمّد بن شقيق البلخي، أبو جعفر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العلماء و أخذت من آذانهم، لقيت سفيان الثوري فأخذت لباس الدون منه، رأيت عليه إزارا قدر أربعة أذرع ثمن أربعة دراهم إذا جلس متربعا أو يمدّ رجليه مخافة أن تبدي </w:t>
      </w:r>
      <w:r>
        <w:rPr>
          <w:rStyle w:val="FootnoteAnchor"/>
          <w:rtl w:val="true"/>
        </w:rPr>
        <w:footnoteReference w:id="680"/>
      </w:r>
      <w:r>
        <w:rPr>
          <w:rFonts w:ascii="Amiri" w:hAnsi="Amiri" w:eastAsia="Amiri" w:cs="Amiri"/>
          <w:color w:val="111111"/>
          <w:sz w:val="28"/>
          <w:sz w:val="28"/>
          <w:szCs w:val="28"/>
          <w:rtl w:val="true"/>
          <w:lang w:bidi="ar-SA"/>
        </w:rPr>
        <w:t>عورته، و دخل عليه أعرابي عليه كساء أسود غليظ‍‌ ثمن أربعة دراهم،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كساء أسود غليظ‍‌ ثمن أربعة دراهم خير أم كساء أبيض بستة دراهم‌؟ فقال له الأعرابي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كساء أبيض بستة دراهم أزين عند الناس و 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أعرابي بل كساء أسود غليظ‍‌ ثمن أربعة دراهم أقرب إلى اللّه و إلى آثار الصّالحين الذين يأتون من بعدنا يقتدون بنا، يا أعرابي زيّن دينك و بيتك، و استر عورتك بأي شيء شئت بعد أن تؤدي فريضتك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الخشوع من إسرائيل بن يونس، كنا جلوسا حوله لا نعرف من عن </w:t>
      </w:r>
    </w:p>
    <w:p>
      <w:pPr>
        <w:pStyle w:val="BookText"/>
        <w:rPr/>
      </w:pPr>
      <w:r>
        <w:rPr>
          <w:rFonts w:ascii="Amiri" w:hAnsi="Amiri" w:eastAsia="Amiri" w:cs="Amiri"/>
          <w:color w:val="111111"/>
          <w:sz w:val="28"/>
          <w:sz w:val="28"/>
          <w:szCs w:val="28"/>
          <w:rtl w:val="true"/>
          <w:lang w:bidi="ar-SA"/>
        </w:rPr>
        <w:t>يمينه و لا من عن شماله من تفكّر الآخرة، فعلمت أنه رجل صالح ليس بينه و بين الدنيا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قصد المعيشة من ورقاء بن عمر </w:t>
      </w:r>
      <w:r>
        <w:rPr>
          <w:rStyle w:val="FootnoteAnchor"/>
          <w:rtl w:val="true"/>
        </w:rPr>
        <w:footnoteReference w:id="682"/>
      </w:r>
      <w:r>
        <w:rPr>
          <w:rFonts w:ascii="Amiri" w:hAnsi="Amiri" w:eastAsia="Amiri" w:cs="Amiri"/>
          <w:color w:val="111111"/>
          <w:sz w:val="28"/>
          <w:sz w:val="28"/>
          <w:szCs w:val="28"/>
          <w:rtl w:val="true"/>
          <w:lang w:bidi="ar-SA"/>
        </w:rPr>
        <w:t>طلبنا منه تفسير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أن تتغدى و تتعشى عنده، فأجبناه إلى ذلك، و كانت تقدم إلينا خبز الشعير و إدام الخل و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يطلب الفردوس، و يهرب من زفير جهنم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من الزهد من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طلبت منه كتاب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الزاهدين في الدنيا، قال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فرجوت بركة دعائه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منزله فإذا قدور تغلي بين حامض و حلو، 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خادمه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يا خراساني إنه لم يأكل منذ سبع سنين لحما، و إنّه ليتّخذ كلّ‌ يوم سبع قدور بين حامض و حلو يطعم المساكين و المرضى و من لا حيلة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التعاون و التوكّل من إبراهيم بن أدهم، كنا جلوسا عنده، و ذلك في شهر رمضان، فأهدي إليه سلة تين، فتصدّق بها على المساكين و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 يا أبا إسحاق لو تدع لنا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صوّام </w:t>
      </w:r>
      <w:r>
        <w:rPr>
          <w:rStyle w:val="FootnoteAnchor"/>
          <w:rtl w:val="true"/>
        </w:rPr>
        <w:footnoteReference w:id="684"/>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حياء ليس لكم 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تخافون اللّه بالعقوبة‌؟ يطول أملكم إلى العشاء و سوء ظنكم باللّه، و ذلك عند غيبوبة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ثقوا باللّه و أحسنوا الظن باللّه، ما وعد اللّه لعباده،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ترك الحلال و ترك الشبهة من وهيب المكي، رأيته عند الصفّار و هو ينازع رجلا و مع الرجل سلة من فواكه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اشتريت هذا؟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أن نسأل، و كان الرجل يتفقه، فقال له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في </w:t>
      </w:r>
    </w:p>
    <w:p>
      <w:pPr>
        <w:pStyle w:val="BookText"/>
        <w:rPr/>
      </w:pPr>
      <w:r>
        <w:rPr>
          <w:rFonts w:ascii="Amiri" w:hAnsi="Amiri" w:eastAsia="Amiri" w:cs="Amiri"/>
          <w:color w:val="111111"/>
          <w:sz w:val="28"/>
          <w:sz w:val="28"/>
          <w:szCs w:val="28"/>
          <w:rtl w:val="true"/>
          <w:lang w:bidi="ar-SA"/>
        </w:rPr>
        <w:t>بطني من عوار؟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خرج السّودان فإني لم آكل من فواكه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تأكل من طعام مصر، و إن مصر خبيثة،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و ميثاقه أن لا آكل طعاما حتى تكون الميتة لي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يجوّع نفسه ثلاثة أيام، فإذا أراد أن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أخشى ضعف العبادة، و إلاّ أني لم آكله، اللّهمّ‌ ما كان فيه من خبيث أو حرام فلا تؤاخذني به، ثم يبلّه بالماء فيأكله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بعد العشاء ليفطر، فإذا هو بصاحب نفسه، 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 فأذن لنا،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أول أمس صائما، فلما دخلت البيت بعد العشاء لأفطر فقالت نفسي يزاد الملح فتركته و خرجت فأنا اليوم صائم، فلما كان عند الظهر قالت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الرغيف لو أكلته،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فلما دخلت البيت بعد العشاء لأفطر فإذا نفسي تطاوعني و نسي المرقة و الملح فكيف أزهد نفسي نعيم الدنيا و لذاتها، و أرغبها نعيم الجنة و خلودا لا موت فيها، فهكذا فاصنعوا إخواني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أنبأ محمّد بن يحيى المزكي،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w:t>
      </w:r>
      <w:r>
        <w:rPr>
          <w:rStyle w:val="FootnoteAnchor"/>
          <w:rtl w:val="true"/>
        </w:rPr>
        <w:footnoteReference w:id="686"/>
      </w:r>
      <w:r>
        <w:rPr>
          <w:rFonts w:ascii="Amiri" w:hAnsi="Amiri" w:eastAsia="Amiri" w:cs="Amiri"/>
          <w:color w:val="111111"/>
          <w:sz w:val="28"/>
          <w:sz w:val="28"/>
          <w:szCs w:val="28"/>
          <w:rtl w:val="true"/>
          <w:lang w:bidi="ar-SA"/>
        </w:rPr>
        <w:t>الخالدي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الزنادي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إسماعيل الأصبهاني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687"/>
      </w:r>
      <w:r>
        <w:rPr>
          <w:rFonts w:ascii="Amiri" w:hAnsi="Amiri" w:eastAsia="Amiri" w:cs="Amiri"/>
          <w:color w:val="111111"/>
          <w:sz w:val="28"/>
          <w:sz w:val="28"/>
          <w:szCs w:val="28"/>
          <w:rtl w:val="true"/>
          <w:lang w:bidi="ar-SA"/>
        </w:rPr>
        <w:t>أبا تراب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حاتما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يتكلمون في الفقر و خبز معلق لكل ليلة، و وجدت أهل دمشق يتكلمون و يسمّون الفطرية و لم أصل إلى شيء من علمهم و رأيت بمصر طبقة، و لم تعجبني، و رأيت أهل بغداد يصفون أحوال العارفين، و لست أعلم أن أحدا يصلي إلى ما يقولون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عبد الرّحمن، ثنا محمّد بن العباس الضبّي، أخبرني محمّد بن علي بن الحسين، ثنا أبو يعقوب إسحاق بن إبراهيم بن موسى الحافظ‍‌، ثنا محمّد بن أبان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شقيق بن إبراهيم يقول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العبادة من عبّاد بن </w:t>
      </w:r>
    </w:p>
    <w:p>
      <w:pPr>
        <w:pStyle w:val="BookText"/>
        <w:rPr/>
      </w:pPr>
      <w:r>
        <w:rPr>
          <w:rFonts w:ascii="Amiri" w:hAnsi="Amiri" w:eastAsia="Amiri" w:cs="Amiri"/>
          <w:color w:val="111111"/>
          <w:sz w:val="28"/>
          <w:sz w:val="28"/>
          <w:szCs w:val="28"/>
          <w:rtl w:val="true"/>
          <w:lang w:bidi="ar-SA"/>
        </w:rPr>
        <w:t xml:space="preserve">كثير، و الفقه من زفر بن الهذيل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أنبأ الحسين بن يحيى المكي، أنبأ الحسين بن علي الشيرازي، أنبأ أبو الحسن بن جهضم، ثنا أبو القاسم عبد السلام بن محمّد، حدّثنا علي بن الحسين، ثنا أحمد بن العباس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شقيق بن إبراهيم الكوفة يريد مكة، فلقيه سفيان </w:t>
      </w:r>
      <w:r>
        <w:rPr>
          <w:rStyle w:val="FootnoteAnchor"/>
          <w:rtl w:val="true"/>
        </w:rPr>
        <w:footnoteReference w:id="690"/>
      </w:r>
      <w:r>
        <w:rPr>
          <w:rFonts w:ascii="Amiri" w:hAnsi="Amiri" w:eastAsia="Amiri" w:cs="Amiri"/>
          <w:color w:val="111111"/>
          <w:sz w:val="28"/>
          <w:sz w:val="28"/>
          <w:szCs w:val="28"/>
          <w:rtl w:val="true"/>
          <w:lang w:bidi="ar-SA"/>
        </w:rPr>
        <w:t>الثوري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تدعو إلى التوكل و تمنع المكاسب، 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قلت‌؟ قال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متشابه فيما بين ذلك، و لكن دخلت الآفة من الخاصة على العامة و هم خمس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فأما العلماء فهم ورثة الأنبياء، إن الأنبياء لم يورثوا دينارا و لا درهما و إنما ورّثوا العلم، و إذا كان العالم طامعا جامعا فالجاهل بمن يقتدي‌؟ و أما الزهّاد فهم ملوك الأرض، فإذا كان الزاهد يرغب فيما في أيدي الناس، و الراغب بمن يقتدي‌؟ و أما الغزاة فهم أضياف اللّه في أرضه، فإذا كان الغازي يحب الخيلاء و التصدر في المجالس فمتى يغزو؟ و أمّا التجّار فهم أمناء اللّه عزّ و جلّ‌ في أرضه فإذا كان التاجر الأمين خائنا فالخائن بمن يقتدي‌؟ و أمّا السلطان فهم الرعاة، فإذا كان الراعي هو الذئب، فالذئب ما يجد يأكل، يا شقيق لا يجعن منها إلاّ قدر مقامك فيها، فقام سفيان لم يرد عليه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أحمد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شقيق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طمأنينة القلب بموعود اللّه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محمّد بن الفضل، نا أبو القاسم الواحدي، أنبأ عبد اللّه بن يوسف، أنبأ أبو سعيد بن الأعرابي، ثنا محمّد بن إسماعيل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حاتما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مقام، فمتوكّل على ماله، و متوكل على نفسه، و متوكل على لسانه، و متوكل على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متوكل على سلطنته، و متوكل على اللّه عزّ و جلّ‌، فأما </w:t>
      </w:r>
    </w:p>
    <w:p>
      <w:pPr>
        <w:pStyle w:val="BookText"/>
        <w:rPr/>
      </w:pPr>
      <w:r>
        <w:rPr>
          <w:rFonts w:ascii="Amiri" w:hAnsi="Amiri" w:eastAsia="Amiri" w:cs="Amiri"/>
          <w:color w:val="111111"/>
          <w:sz w:val="28"/>
          <w:sz w:val="28"/>
          <w:szCs w:val="28"/>
          <w:rtl w:val="true"/>
          <w:lang w:bidi="ar-SA"/>
        </w:rPr>
        <w:t>المتوكل على اللّه فقد وجد الاسترواح نواه اللّه به و رفع قدره،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w:t>
      </w:r>
      <w:r>
        <w:rPr>
          <w:rStyle w:val="FootnoteAnchor"/>
          <w:rtl w:val="true"/>
        </w:rPr>
        <w:footnoteReference w:id="691"/>
      </w:r>
      <w:r>
        <w:rPr>
          <w:rFonts w:ascii="Amiri" w:hAnsi="Amiri" w:eastAsia="Amiri" w:cs="Amiri"/>
          <w:color w:val="111111"/>
          <w:sz w:val="28"/>
          <w:sz w:val="28"/>
          <w:szCs w:val="28"/>
          <w:rtl w:val="true"/>
          <w:lang w:bidi="ar-SA"/>
        </w:rPr>
        <w:t>،و أمّا من كان مستروحا إلى غيره يوشك أن يتقطع به فيبقى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w:t>
      </w:r>
      <w:r>
        <w:rPr>
          <w:rStyle w:val="FootnoteAnchor"/>
          <w:rtl w:val="true"/>
        </w:rPr>
        <w:footnoteReference w:id="692"/>
      </w:r>
      <w:r>
        <w:rPr>
          <w:rFonts w:ascii="Amiri" w:hAnsi="Amiri" w:eastAsia="Amiri" w:cs="Amiri"/>
          <w:color w:val="111111"/>
          <w:sz w:val="28"/>
          <w:sz w:val="28"/>
          <w:szCs w:val="28"/>
          <w:rtl w:val="true"/>
          <w:lang w:bidi="ar-SA"/>
        </w:rPr>
        <w:t xml:space="preserve">رشأ بن نظيف، أنبأ الحسن بن إسماعيل، أنبأ أحمد بن مروان، ثنا </w:t>
      </w:r>
      <w:r>
        <w:rPr>
          <w:rStyle w:val="FootnoteAnchor"/>
          <w:rtl w:val="true"/>
        </w:rPr>
        <w:footnoteReference w:id="693"/>
      </w:r>
      <w:r>
        <w:rPr>
          <w:rFonts w:ascii="IRNazanin" w:hAnsi="IRNazanin" w:eastAsia="IRNazanin"/>
          <w:color w:val="111111"/>
          <w:sz w:val="28"/>
          <w:sz w:val="28"/>
          <w:szCs w:val="28"/>
          <w:rtl w:val="true"/>
          <w:lang w:bidi="fa-IR"/>
        </w:rPr>
        <w:t>أحمد بن محرز، ثنا محمّد بن عامر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أوفق للعمل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أحداث يومك و ليلتك متقدمة عند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إذا تم بينك و بين اللّه سمّي تمامه توكلا،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يصح ذكري لربّي‌؟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سمحت الدنيا في عينك، و قذفت أملك فيما بين يديك،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يصح صومي‌؟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جوّعت قلبك و طمست لسانك من الفحشاء،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أعرف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لك جليسا، و لم تر سواه لنفسك أنيسا،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أحب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أسخطه أمرّ عندك من الصبر، و كان ما ينزل بك هو الغنم و الظفر، و حددت لذلك حمدا و شكرا،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أشتاق إلى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الآخرة لك قرارا، و لم تسمّ‌ لك الدنيا مسكنا،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أستلذ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الدنيا خلف ظهرك، و جعلت الآخرة نصب عينيك، و علمت أن اللّه يراك على كل حال، و قد أحصى عليك الدقيق و الجليل،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اكتفي بأهون الأغذية‌؟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و بال الشهوات غدا </w:t>
      </w:r>
      <w:r>
        <w:rPr>
          <w:rStyle w:val="FootnoteAnchor"/>
          <w:rtl w:val="true"/>
        </w:rPr>
        <w:footnoteReference w:id="695"/>
      </w:r>
      <w:r>
        <w:rPr>
          <w:rFonts w:ascii="Amiri" w:hAnsi="Amiri" w:eastAsia="Amiri" w:cs="Amiri"/>
          <w:color w:val="111111"/>
          <w:sz w:val="28"/>
          <w:sz w:val="28"/>
          <w:szCs w:val="28"/>
          <w:rtl w:val="true"/>
          <w:lang w:bidi="ar-SA"/>
        </w:rPr>
        <w:t xml:space="preserve">و سرعة انقطاع عذوبة </w:t>
      </w:r>
      <w:r>
        <w:rPr>
          <w:rStyle w:val="FootnoteAnchor"/>
          <w:rtl w:val="true"/>
        </w:rPr>
        <w:footnoteReference w:id="696"/>
      </w:r>
      <w:r>
        <w:rPr>
          <w:rFonts w:ascii="Amiri" w:hAnsi="Amiri" w:eastAsia="Amiri" w:cs="Amiri"/>
          <w:color w:val="111111"/>
          <w:sz w:val="28"/>
          <w:sz w:val="28"/>
          <w:szCs w:val="28"/>
          <w:rtl w:val="true"/>
          <w:lang w:bidi="ar-SA"/>
        </w:rPr>
        <w:t>اللذات،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أوثر اللّه و لا أوثر عليه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أبغضت فيه الخبيث </w:t>
      </w:r>
      <w:r>
        <w:rPr>
          <w:rStyle w:val="FootnoteAnchor"/>
          <w:rtl w:val="true"/>
        </w:rPr>
        <w:footnoteReference w:id="697"/>
      </w:r>
      <w:r>
        <w:rPr>
          <w:rFonts w:ascii="Amiri" w:hAnsi="Amiri" w:eastAsia="Amiri" w:cs="Amiri"/>
          <w:color w:val="111111"/>
          <w:sz w:val="28"/>
          <w:sz w:val="28"/>
          <w:szCs w:val="28"/>
          <w:rtl w:val="true"/>
          <w:lang w:bidi="ar-SA"/>
        </w:rPr>
        <w:t>و جانبت فيه القريب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أنبأ أبو الحسن علي بن الحسن بن عبد السّلام الأزدي، أنبأ أبو الحسن علي بن موسى بن الحسين، أنبأ أبو القاسم بن طعان، أنبأ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اختلفت إلى شقيق ثلاثين سنة،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تعلمت في ترددك إلينا؟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أشياء استغنيت بها عن الأشياء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رزقي من عند ربي فلم أشتغل إلاّ بربّي، و رأيت أن ربي قد وكّل بي ملكين يكتبان عليّ‌ كلما تكلمت به، فلم أتكلم إلاّ بما يرضي ربّي و لم أتكلم إلاّ بحق، و رأيت أن الخلق ينظرون إلى ظاهري و اللّه ينظر إلى باطني، فرأيت مراقبته أولى و أوجب، فسقط‍‌ عني رؤية الخلق، و رأيت أن هذه داعي يدعو الخلق إليه، و استعددت </w:t>
      </w:r>
      <w:r>
        <w:rPr>
          <w:rStyle w:val="FootnoteAnchor"/>
          <w:rtl w:val="true"/>
        </w:rPr>
        <w:footnoteReference w:id="698"/>
      </w:r>
      <w:r>
        <w:rPr>
          <w:rFonts w:ascii="Amiri" w:hAnsi="Amiri" w:eastAsia="Amiri" w:cs="Amiri"/>
          <w:color w:val="111111"/>
          <w:sz w:val="28"/>
          <w:sz w:val="28"/>
          <w:szCs w:val="28"/>
          <w:rtl w:val="true"/>
          <w:lang w:bidi="ar-SA"/>
        </w:rPr>
        <w:t xml:space="preserve">له متى جاءني لا احتاج أن يقبلني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حاتم ما نظرت </w:t>
      </w:r>
      <w:r>
        <w:rPr>
          <w:rStyle w:val="FootnoteAnchor"/>
          <w:rtl w:val="true"/>
        </w:rPr>
        <w:footnoteReference w:id="699"/>
      </w:r>
      <w:r>
        <w:rPr>
          <w:rFonts w:ascii="Amiri" w:hAnsi="Amiri" w:eastAsia="Amiri" w:cs="Amiri"/>
          <w:color w:val="111111"/>
          <w:sz w:val="28"/>
          <w:sz w:val="28"/>
          <w:szCs w:val="28"/>
          <w:rtl w:val="true"/>
          <w:lang w:bidi="ar-SA"/>
        </w:rPr>
        <w:t>سعيك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ثنا أحمد بن مروان، أنا أبو بكر بن أبي الدنيا، 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 البكاء على ما سلف من الذنوب، و الخوف المقلق من الوقوع بها، و هجران إخوان السوء، و ملازمة أهل الخير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ابن أبي الدنيا، 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العبد المباعد المطرود؟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العبد قد منع الطاعة و استوحش منها قلبه و حلي له المعصية و خفت عليه، و رغب في الدنيا، و زهد في الآخرة، و أشغله بطنه و فرجه لم يسأل من أين أخذ الدنيا، فاعلم أنه عبد اللّه مباعد لم يرضه لخدمته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أحمد بن الحسين البيهقي، ثنا عبد اللّه بن يوسف الأصبهاني، ثنا أبو سعيد بن الأعرابي، ثنا محمّد بن إسماعيل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حاتما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فقير لا تشتغل و لا تتعب في طلب الغنى، فإنه إذا قسم لك الفقر لا يكون عتبا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أحمد البلخي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محمّد بن الليث يقول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حامدا اللفاف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حاتم </w:t>
      </w:r>
      <w:r>
        <w:rPr>
          <w:rStyle w:val="FootnoteAnchor"/>
          <w:rtl w:val="true"/>
        </w:rPr>
        <w:footnoteReference w:id="701"/>
      </w:r>
      <w:r>
        <w:rPr>
          <w:rFonts w:ascii="Amiri" w:hAnsi="Amiri" w:eastAsia="Amiri" w:cs="Amiri"/>
          <w:color w:val="111111"/>
          <w:sz w:val="28"/>
          <w:sz w:val="28"/>
          <w:szCs w:val="28"/>
          <w:rtl w:val="true"/>
          <w:lang w:bidi="ar-SA"/>
        </w:rPr>
        <w:t>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IRNazanin" w:hAnsi="IRNazanin" w:eastAsia="IRNazanin"/>
          <w:color w:val="111111"/>
          <w:sz w:val="28"/>
          <w:sz w:val="28"/>
          <w:szCs w:val="28"/>
          <w:rtl w:val="true"/>
          <w:lang w:bidi="fa-IR"/>
        </w:rPr>
        <w:t xml:space="preserve">للعبد صاحب </w:t>
      </w:r>
      <w:r>
        <w:rPr>
          <w:rStyle w:val="FootnoteAnchor"/>
          <w:rtl w:val="true"/>
        </w:rPr>
        <w:footnoteReference w:id="702"/>
      </w:r>
      <w:r>
        <w:rPr>
          <w:rFonts w:ascii="Amiri" w:hAnsi="Amiri" w:eastAsia="Amiri" w:cs="Amiri"/>
          <w:color w:val="111111"/>
          <w:sz w:val="28"/>
          <w:sz w:val="28"/>
          <w:szCs w:val="28"/>
          <w:rtl w:val="true"/>
          <w:lang w:bidi="ar-SA"/>
        </w:rPr>
        <w:t>خير من الهمّ‌ و الخوف، همّ‌ فيما مضى من ذنوبه، و خوف فيما لا يدري ما ينزل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بن الطّيّوري يخبرني عن عبد العزيز بن علي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كتب إليّ‌ أبو الحسن علي بن الحسن بن الحسين الموازيني يخبرني عن عبد العزيز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جعفر أحمد بن محمّد بن عبد العزيز، أنبأ الحسين بن يحيى بن إبراهيم، أنبأ الحسين بن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ثنا محمّد بن الحسين، ثنا العباس بن يوسف، ثنا علي بن الموفق،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ذات ليلة نائم حيال الكعبة في المسجد الحرام إذا </w:t>
      </w:r>
      <w:r>
        <w:rPr>
          <w:rStyle w:val="FootnoteAnchor"/>
          <w:rtl w:val="true"/>
        </w:rPr>
        <w:footnoteReference w:id="703"/>
      </w:r>
      <w:r>
        <w:rPr>
          <w:rFonts w:ascii="Amiri" w:hAnsi="Amiri" w:eastAsia="Amiri" w:cs="Amiri"/>
          <w:color w:val="111111"/>
          <w:sz w:val="28"/>
          <w:sz w:val="28"/>
          <w:szCs w:val="28"/>
          <w:rtl w:val="true"/>
          <w:lang w:bidi="ar-SA"/>
        </w:rPr>
        <w:t>رأيت في منامي ملكين أتياني فوقفا عليّ‌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العام‌؟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و فلان يقال </w:t>
      </w:r>
      <w:r>
        <w:rPr>
          <w:rStyle w:val="FootnoteAnchor"/>
          <w:rtl w:val="true"/>
        </w:rPr>
        <w:footnoteReference w:id="704"/>
      </w:r>
      <w:r>
        <w:rPr>
          <w:rFonts w:ascii="Amiri" w:hAnsi="Amiri" w:eastAsia="Amiri" w:cs="Amiri"/>
          <w:color w:val="111111"/>
          <w:sz w:val="28"/>
          <w:sz w:val="28"/>
          <w:szCs w:val="28"/>
          <w:rtl w:val="true"/>
          <w:lang w:bidi="ar-SA"/>
        </w:rPr>
        <w:t>له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شقيق عليه فضل ثوب، فلما كان قابل حججت في عباء، فبينا أنا راقد في المسجد الحرام رأيتهما في منامي،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يحج العام‌؟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و فلان </w:t>
      </w:r>
      <w:r>
        <w:rPr>
          <w:rStyle w:val="FootnoteAnchor"/>
          <w:rtl w:val="true"/>
        </w:rPr>
        <w:footnoteReference w:id="705"/>
      </w:r>
      <w:r>
        <w:rPr>
          <w:rFonts w:ascii="Amiri" w:hAnsi="Amiri" w:eastAsia="Amiri" w:cs="Amiri"/>
          <w:color w:val="111111"/>
          <w:sz w:val="28"/>
          <w:sz w:val="28"/>
          <w:szCs w:val="28"/>
          <w:rtl w:val="true"/>
          <w:lang w:bidi="ar-SA"/>
        </w:rPr>
        <w:t>،إلاّ أن اللّه عزّ و جلّ‌ شفّعهم في كلّ‌ من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أحمد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حاتم </w:t>
      </w:r>
      <w:r>
        <w:rPr>
          <w:rStyle w:val="FootnoteAnchor"/>
          <w:rtl w:val="true"/>
        </w:rPr>
        <w:footnoteReference w:id="706"/>
      </w:r>
      <w:r>
        <w:rPr>
          <w:rFonts w:ascii="Amiri" w:hAnsi="Amiri" w:eastAsia="Amiri" w:cs="Amiri"/>
          <w:color w:val="111111"/>
          <w:sz w:val="28"/>
          <w:sz w:val="28"/>
          <w:szCs w:val="28"/>
          <w:rtl w:val="true"/>
          <w:lang w:bidi="ar-SA"/>
        </w:rPr>
        <w:t>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شقيقا 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الحمد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Style w:val="FootnoteAnchor"/>
          <w:rtl w:val="true"/>
        </w:rPr>
        <w:footnoteReference w:id="707"/>
      </w:r>
      <w:r>
        <w:rPr>
          <w:rFonts w:ascii="Amiri" w:hAnsi="Amiri" w:eastAsia="Amiri" w:cs="Amiri"/>
          <w:color w:val="111111"/>
          <w:sz w:val="28"/>
          <w:sz w:val="28"/>
          <w:szCs w:val="28"/>
          <w:rtl w:val="true"/>
          <w:lang w:bidi="ar-SA"/>
        </w:rPr>
        <w:t>إذا أعطاك اللّه شيئا تعرف من أعطاك،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بما أعطاك، و الثالث ما دام قوته في جوفك أن لا تعصيه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أنبأ أبو بكر البيهقي، أنبأ أبو سعد أحمد بن محمّد الماليني، ثنا أبو بكر محمّد بن أحمد بن يعقوب، ثنا عبد اللّه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حاتم </w:t>
      </w:r>
      <w:r>
        <w:rPr>
          <w:rStyle w:val="FootnoteAnchor"/>
          <w:rtl w:val="true"/>
        </w:rPr>
        <w:footnoteReference w:id="708"/>
      </w:r>
      <w:r>
        <w:rPr>
          <w:rFonts w:ascii="Amiri" w:hAnsi="Amiri" w:eastAsia="Amiri" w:cs="Amiri"/>
          <w:color w:val="111111"/>
          <w:sz w:val="28"/>
          <w:sz w:val="28"/>
          <w:szCs w:val="28"/>
          <w:rtl w:val="true"/>
          <w:lang w:bidi="ar-SA"/>
        </w:rPr>
        <w:t>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شكا مصيبة نزلت به إلى غير اللّه لم يجد في قلبه لطاعة اللّه حلاوة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 أبي الأستاذ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تعرف الرجل فانظر إلى ما وعده اللّه تعالى، و وعده الناس بأيهما يكون قلبه أوثق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تقوى الرجل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أخذه، و منعه، و كلامه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الأستاذ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حاتم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شقيق في مصافّ‌ نحارب الترك، في يوم لا يرى فيه إلاّ رءوس تندر </w:t>
      </w:r>
      <w:r>
        <w:rPr>
          <w:rStyle w:val="FootnoteAnchor"/>
          <w:rtl w:val="true"/>
        </w:rPr>
        <w:footnoteReference w:id="712"/>
      </w:r>
      <w:r>
        <w:rPr>
          <w:rFonts w:ascii="IRNazanin" w:hAnsi="IRNazanin" w:eastAsia="IRNazanin"/>
          <w:color w:val="111111"/>
          <w:sz w:val="28"/>
          <w:sz w:val="28"/>
          <w:szCs w:val="28"/>
          <w:rtl w:val="true"/>
          <w:lang w:bidi="fa-IR"/>
        </w:rPr>
        <w:t xml:space="preserve">، و رماح تقصف </w:t>
      </w:r>
      <w:r>
        <w:rPr>
          <w:rStyle w:val="FootnoteAnchor"/>
          <w:rtl w:val="true"/>
        </w:rPr>
        <w:footnoteReference w:id="713"/>
      </w:r>
      <w:r>
        <w:rPr>
          <w:rFonts w:ascii="Amiri" w:hAnsi="Amiri" w:eastAsia="Amiri" w:cs="Amiri"/>
          <w:color w:val="111111"/>
          <w:sz w:val="28"/>
          <w:sz w:val="28"/>
          <w:szCs w:val="28"/>
          <w:rtl w:val="true"/>
          <w:lang w:bidi="ar-SA"/>
        </w:rPr>
        <w:t>،و سيوف تتقطع، فقال لي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نفسك يا حاتم في هذا اليوم‌؟ تراه مثل ما كنت في الليلة التي زفت إليك امرأتك‌؟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 اللّه أرى نفسي في هذا اليوم مثل ما كنت تلك الليلة، ثم نام بين الصّفين، و درقته </w:t>
      </w:r>
      <w:r>
        <w:rPr>
          <w:rStyle w:val="FootnoteAnchor"/>
          <w:rtl w:val="true"/>
        </w:rPr>
        <w:footnoteReference w:id="714"/>
      </w:r>
      <w:r>
        <w:rPr>
          <w:rFonts w:ascii="Amiri" w:hAnsi="Amiri" w:eastAsia="Amiri" w:cs="Amiri"/>
          <w:color w:val="111111"/>
          <w:sz w:val="28"/>
          <w:sz w:val="28"/>
          <w:szCs w:val="28"/>
          <w:rtl w:val="true"/>
          <w:lang w:bidi="ar-SA"/>
        </w:rPr>
        <w:t>تحت رأسه حتى سمعت غطيطه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أحمد بن عبد اللّه </w:t>
      </w:r>
      <w:r>
        <w:rPr>
          <w:rStyle w:val="FootnoteAnchor"/>
          <w:rtl w:val="true"/>
        </w:rPr>
        <w:footnoteReference w:id="715"/>
      </w:r>
      <w:r>
        <w:rPr>
          <w:rFonts w:ascii="Amiri" w:hAnsi="Amiri" w:eastAsia="Amiri" w:cs="Amiri"/>
          <w:color w:val="111111"/>
          <w:sz w:val="28"/>
          <w:sz w:val="28"/>
          <w:szCs w:val="28"/>
          <w:rtl w:val="true"/>
          <w:lang w:bidi="ar-SA"/>
        </w:rPr>
        <w:t xml:space="preserve">،ثنا عبد اللّه بن محمّد بن جعفر، ثنا عمر بن الحسين </w:t>
      </w:r>
      <w:r>
        <w:rPr>
          <w:rStyle w:val="FootnoteAnchor"/>
          <w:rtl w:val="true"/>
        </w:rPr>
        <w:footnoteReference w:id="716"/>
      </w:r>
      <w:r>
        <w:rPr>
          <w:rFonts w:ascii="Amiri" w:hAnsi="Amiri" w:eastAsia="Amiri" w:cs="Amiri"/>
          <w:color w:val="111111"/>
          <w:sz w:val="28"/>
          <w:sz w:val="28"/>
          <w:szCs w:val="28"/>
          <w:rtl w:val="true"/>
          <w:lang w:bidi="ar-SA"/>
        </w:rPr>
        <w:t>،ثنا محمّد بن أبي عمران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حاتم </w:t>
      </w:r>
      <w:r>
        <w:rPr>
          <w:rStyle w:val="FootnoteAnchor"/>
          <w:rtl w:val="true"/>
        </w:rPr>
        <w:footnoteReference w:id="717"/>
      </w:r>
      <w:r>
        <w:rPr>
          <w:rFonts w:ascii="Amiri" w:hAnsi="Amiri" w:eastAsia="Amiri" w:cs="Amiri"/>
          <w:color w:val="111111"/>
          <w:sz w:val="28"/>
          <w:sz w:val="28"/>
          <w:szCs w:val="28"/>
          <w:rtl w:val="true"/>
          <w:lang w:bidi="ar-SA"/>
        </w:rPr>
        <w:t>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شقيق البلخي و نحن مصافوا الترك في يوم لا أرى فيه إلاّ رءوسا تندر </w:t>
      </w:r>
      <w:r>
        <w:rPr>
          <w:rStyle w:val="FootnoteAnchor"/>
          <w:rtl w:val="true"/>
        </w:rPr>
        <w:footnoteReference w:id="718"/>
      </w:r>
      <w:r>
        <w:rPr>
          <w:rFonts w:ascii="Amiri" w:hAnsi="Amiri" w:eastAsia="Amiri" w:cs="Amiri"/>
          <w:color w:val="111111"/>
          <w:sz w:val="28"/>
          <w:sz w:val="28"/>
          <w:szCs w:val="28"/>
          <w:rtl w:val="true"/>
          <w:lang w:bidi="ar-SA"/>
        </w:rPr>
        <w:t>و سيوفا تقطع، و رماحا تقصر، فقال لي شقيق و نحن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نفسك يا حاتم في هذا اليوم، تراه مثل الليلة التي زفّت إليك امرأتك‌؟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أرى نفسي في هذا اليوم مثله في الليلة التي زفّت فيها امرأتي،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نام بين الصّفين و درقته تحت رأسه حتى سمعت غطيطه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من أصحابنا في ذلك اليوم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يحبط‍‌ </w:t>
      </w:r>
      <w:r>
        <w:rPr>
          <w:rStyle w:val="FootnoteAnchor"/>
          <w:rtl w:val="true"/>
        </w:rPr>
        <w:footnoteReference w:id="719"/>
      </w:r>
      <w:r>
        <w:rPr>
          <w:rFonts w:ascii="Amiri" w:hAnsi="Amiri" w:eastAsia="Amiri" w:cs="Amiri"/>
          <w:color w:val="111111"/>
          <w:sz w:val="28"/>
          <w:sz w:val="28"/>
          <w:szCs w:val="28"/>
          <w:rtl w:val="true"/>
          <w:lang w:bidi="ar-SA"/>
        </w:rPr>
        <w:t>أجرك، صار إلى اللّه و إلى رضوانه،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اسكت ما أبكى على </w:t>
      </w:r>
      <w:r>
        <w:rPr>
          <w:rStyle w:val="FootnoteAnchor"/>
          <w:rtl w:val="true"/>
        </w:rPr>
        <w:footnoteReference w:id="720"/>
      </w:r>
      <w:r>
        <w:rPr>
          <w:rFonts w:ascii="Amiri" w:hAnsi="Amiri" w:eastAsia="Amiri" w:cs="Amiri"/>
          <w:color w:val="111111"/>
          <w:sz w:val="28"/>
          <w:sz w:val="28"/>
          <w:szCs w:val="28"/>
          <w:rtl w:val="true"/>
          <w:lang w:bidi="ar-SA"/>
        </w:rPr>
        <w:t>و لا على قتله، و لكني أبكي أسفا أن لا أكون دريت كيف كان صبره و قلبه عند وقوع السّيف به،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في ذلك اليوم تركي، فأضجعني للذبح، فلم يكن قلبي به مشغولا، كان قلبي باللّه مشغولا، انظر ما ذا يأذن اللّه فيّ‌، فبينا هو يطلب السكين من </w:t>
      </w:r>
      <w:r>
        <w:rPr>
          <w:rStyle w:val="FootnoteAnchor"/>
          <w:rtl w:val="true"/>
        </w:rPr>
        <w:footnoteReference w:id="721"/>
      </w:r>
      <w:r>
        <w:rPr>
          <w:rFonts w:ascii="Amiri" w:hAnsi="Amiri" w:eastAsia="Amiri" w:cs="Amiri"/>
          <w:color w:val="111111"/>
          <w:sz w:val="28"/>
          <w:sz w:val="28"/>
          <w:szCs w:val="28"/>
          <w:rtl w:val="true"/>
          <w:lang w:bidi="ar-SA"/>
        </w:rPr>
        <w:t xml:space="preserve">خفّه إذ </w:t>
      </w:r>
      <w:r>
        <w:rPr>
          <w:rStyle w:val="FootnoteAnchor"/>
          <w:rtl w:val="true"/>
        </w:rPr>
        <w:footnoteReference w:id="722"/>
      </w:r>
      <w:r>
        <w:rPr>
          <w:rFonts w:ascii="Amiri" w:hAnsi="Amiri" w:eastAsia="Amiri" w:cs="Amiri"/>
          <w:color w:val="111111"/>
          <w:sz w:val="28"/>
          <w:sz w:val="28"/>
          <w:szCs w:val="28"/>
          <w:rtl w:val="true"/>
          <w:lang w:bidi="ar-SA"/>
        </w:rPr>
        <w:t>جاءه بهم فذبحه فألقاه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القاسم بن إسحاق بن إبراهيم بن عبد الرّحمن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شقيق بن إبراهيم البلخي قتل في غزوة كولان </w:t>
      </w:r>
      <w:r>
        <w:rPr>
          <w:rStyle w:val="FootnoteAnchor"/>
          <w:rtl w:val="true"/>
        </w:rPr>
        <w:footnoteReference w:id="723"/>
      </w:r>
      <w:r>
        <w:rPr>
          <w:rFonts w:ascii="Amiri" w:hAnsi="Amiri" w:eastAsia="Amiri" w:cs="Amiri"/>
          <w:color w:val="111111"/>
          <w:sz w:val="28"/>
          <w:sz w:val="28"/>
          <w:szCs w:val="28"/>
          <w:rtl w:val="true"/>
          <w:lang w:bidi="ar-SA"/>
        </w:rPr>
        <w:t>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المكّي، أنبأ الحسين بن يحيى، أنبأ الحسين بن علي، أنبأ أبو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بندار بن الحسين بن المهلب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الحرار </w:t>
      </w:r>
      <w:r>
        <w:rPr>
          <w:rStyle w:val="FootnoteAnchor"/>
          <w:rtl w:val="true"/>
        </w:rPr>
        <w:footnoteReference w:id="7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شقيق البلخي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لي، غير أنّا لا نلحقكم،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توكلنا على اللّه عز و جل بوجود الكفاية، و توكلتم على اللّه بعدم الكفاية،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فانتبهت و أنا أسمع الصّراخ</w:t>
      </w:r>
      <w:r>
        <w:rPr>
          <w:rFonts w:eastAsia="Amiri" w:cs="Amiri" w:ascii="Amiri" w:hAnsi="Amiri"/>
          <w:color w:val="111111"/>
          <w:sz w:val="28"/>
          <w:szCs w:val="28"/>
          <w:rtl w:val="true"/>
          <w:lang w:bidi="ar-SA"/>
        </w:rPr>
        <w:t xml:space="preserve">. </w:t>
      </w:r>
      <w:bookmarkStart w:id="99" w:name="pg11400_89981"/>
    </w:p>
    <w:p>
      <w:pPr>
        <w:pStyle w:val="Heading4"/>
        <w:numPr>
          <w:ilvl w:val="3"/>
          <w:numId w:val="1"/>
        </w:numPr>
        <w:rPr/>
      </w:pPr>
      <w:bookmarkStart w:id="100" w:name="__RefHeading___Toc753357_73709187"/>
      <w:bookmarkStart w:id="101" w:name="_Toc38"/>
      <w:bookmarkEnd w:id="99"/>
      <w:bookmarkEnd w:id="100"/>
      <w:r>
        <w:rPr/>
        <w:t>2758</w:t>
      </w:r>
      <w:r>
        <w:rPr>
          <w:rtl w:val="true"/>
        </w:rPr>
        <w:t xml:space="preserve"> - </w:t>
      </w:r>
      <w:r>
        <w:rPr>
          <w:rtl w:val="true"/>
        </w:rPr>
        <w:t>شقيق بن ثور بن عفير بن زهير بن كعب بن عمرو</w:t>
      </w:r>
      <w:bookmarkEnd w:id="101"/>
    </w:p>
    <w:p>
      <w:pPr>
        <w:pStyle w:val="BookText"/>
        <w:rPr/>
      </w:pPr>
      <w:r>
        <w:rPr>
          <w:rFonts w:ascii="Amiri" w:hAnsi="Amiri" w:eastAsia="Amiri" w:cs="Amiri"/>
          <w:color w:val="111111"/>
          <w:sz w:val="28"/>
          <w:sz w:val="28"/>
          <w:szCs w:val="28"/>
          <w:rtl w:val="true"/>
          <w:lang w:bidi="ar-SA"/>
        </w:rPr>
        <w:t>ابن عبدوس بن شيبان بن ذهل بن ثعلبة بن عكابة</w:t>
      </w:r>
    </w:p>
    <w:p>
      <w:pPr>
        <w:pStyle w:val="BookText"/>
        <w:rPr/>
      </w:pPr>
      <w:r>
        <w:rPr>
          <w:rFonts w:ascii="Amiri" w:hAnsi="Amiri" w:eastAsia="Amiri" w:cs="Amiri"/>
          <w:color w:val="111111"/>
          <w:sz w:val="28"/>
          <w:sz w:val="28"/>
          <w:szCs w:val="28"/>
          <w:rtl w:val="true"/>
          <w:lang w:bidi="ar-SA"/>
        </w:rPr>
        <w:t xml:space="preserve">أبو الفضل السدوسي البصري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سمع عثمان بن عفّان، و أباه ثور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خلاّد بن عبد الرّحمن الصنعاني، و أبو وائل شقيق بن سلمة، و السميطر </w:t>
      </w:r>
      <w:r>
        <w:rPr>
          <w:rStyle w:val="FootnoteAnchor"/>
          <w:rtl w:val="true"/>
        </w:rPr>
        <w:footnoteReference w:id="726"/>
      </w:r>
      <w:r>
        <w:rPr>
          <w:rFonts w:ascii="Amiri" w:hAnsi="Amiri" w:eastAsia="Amiri" w:cs="Amiri"/>
          <w:color w:val="111111"/>
          <w:sz w:val="28"/>
          <w:sz w:val="28"/>
          <w:szCs w:val="28"/>
          <w:rtl w:val="true"/>
          <w:lang w:bidi="ar-SA"/>
        </w:rPr>
        <w:t>أو السمير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صفين مع علي بن أبي طالب، ثم وفد على معاوية بن أبي سفيان، و كان رئيس بكر بن وائل في الإسلام، و استشهد أبوه ثور بتستر مع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الفضل، أنبأ محمّد بن أحمد بن علي بن بكرويه، أنبأ أحمد بن موسى بن مردويه، أنبأ أبو بكر محمّد بن عبد اللّه بن إبراهيم البزار، ثنا أبو المثنى معاذ بن المثنّى، نا مسدّد، حدّثنا حمّاد بن زيد، عن عاصم الأحول، عن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خطب امرأة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نزوجك حتى تطلّق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طلّقت ثلاثا، فلما دخل على المرأة ادّعوا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نزوجك حتى تطلّق ثلاثا حتى عدّ ثلاثا،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شقيق بن ثور إلى عثمان بن عفان فأمروه أن يسأل عثمان، فلما قدم سألناه، فأخبر أنه سأل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نيّته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بكر بن أبي الدنيا، عن خالد بن خداش، عن حمّاد بن زيد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محمّد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ابنه محمّد بن عبد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Style w:val="FootnoteAnchor"/>
          <w:rtl w:val="true"/>
        </w:rPr>
        <w:footnoteReference w:id="728"/>
      </w:r>
      <w:r>
        <w:rPr>
          <w:rFonts w:ascii="Amiri" w:hAnsi="Amiri" w:eastAsia="Amiri" w:cs="Amiri"/>
          <w:color w:val="111111"/>
          <w:sz w:val="28"/>
          <w:sz w:val="28"/>
          <w:szCs w:val="28"/>
          <w:rtl w:val="true"/>
          <w:lang w:bidi="ar-SA"/>
        </w:rPr>
        <w:t>،ثنا ابن سعد، أنبأ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الكتاب عند عبد اللّه بن أبي </w:t>
      </w:r>
    </w:p>
    <w:p>
      <w:pPr>
        <w:pStyle w:val="BookText"/>
        <w:rPr/>
      </w:pPr>
      <w:r>
        <w:rPr>
          <w:rFonts w:ascii="Amiri" w:hAnsi="Amiri" w:eastAsia="Amiri" w:cs="Amiri"/>
          <w:color w:val="111111"/>
          <w:sz w:val="28"/>
          <w:sz w:val="28"/>
          <w:szCs w:val="28"/>
          <w:rtl w:val="true"/>
          <w:lang w:bidi="ar-SA"/>
        </w:rPr>
        <w:t xml:space="preserve">عبيد قال </w:t>
      </w:r>
      <w:r>
        <w:rPr>
          <w:rStyle w:val="FootnoteAnchor"/>
          <w:rtl w:val="true"/>
        </w:rPr>
        <w:footnoteReference w:id="729"/>
      </w:r>
      <w:r>
        <w:rPr>
          <w:rFonts w:ascii="Amiri" w:hAnsi="Amiri" w:eastAsia="Amiri" w:cs="Amiri"/>
          <w:color w:val="111111"/>
          <w:sz w:val="28"/>
          <w:sz w:val="28"/>
          <w:szCs w:val="28"/>
          <w:rtl w:val="true"/>
          <w:lang w:bidi="ar-SA"/>
        </w:rPr>
        <w:t>ابن عمّار بن باشر فقرأته عليه، و سألته عنه ممن صار إليك‌؟ فإذا هو بوركه إلى ناحية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معاوية أن يبايع أهل الأمصار ليزيد بالخلافة كتب إلي زياد أن يوفد على وجوه أهل الكوفة و البصرة، و خرج أهل البصرة، فذكر الحديث، و ذكر قدومهم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شقيق بن ثور فحمد اللّه، و أثنى عليه، و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أمور اللّه جرت بأقداره إلى منتهى خلافة أمير المؤمنين بعد نفره من الشيطان الرجيم في طوائف هذه الأمة استشلاهم فتابعوه، و أمرهم فطاعوه، و كان اللّه ولي ما ضمن له من خلافة أمير المؤمنين و سلطانهم، فلم يعاتبهم أمير المؤمنين بما صنعوا، و لم يؤاخذهم بما ركبوا، بل عاد عليهم بواسع حلمه و فاضل رأيه، و هذه الأمة رغبة أمير المؤمنين، و اللّه سائل كل راع عن رعيته، ثم أثنى على </w:t>
      </w:r>
      <w:r>
        <w:rPr>
          <w:rStyle w:val="FootnoteAnchor"/>
          <w:rtl w:val="true"/>
        </w:rPr>
        <w:footnoteReference w:id="730"/>
      </w:r>
      <w:r>
        <w:rPr>
          <w:rFonts w:ascii="Amiri" w:hAnsi="Amiri" w:eastAsia="Amiri" w:cs="Amiri"/>
          <w:color w:val="111111"/>
          <w:sz w:val="28"/>
          <w:sz w:val="28"/>
          <w:szCs w:val="28"/>
          <w:rtl w:val="true"/>
          <w:lang w:bidi="ar-SA"/>
        </w:rPr>
        <w:t>زياد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w:t>
      </w:r>
      <w:r>
        <w:rPr>
          <w:rStyle w:val="FootnoteAnchor"/>
          <w:rtl w:val="true"/>
        </w:rPr>
        <w:footnoteReference w:id="731"/>
      </w:r>
      <w:r>
        <w:rPr>
          <w:rFonts w:ascii="Amiri" w:hAnsi="Amiri" w:eastAsia="Amiri" w:cs="Amiri"/>
          <w:color w:val="111111"/>
          <w:sz w:val="28"/>
          <w:sz w:val="28"/>
          <w:szCs w:val="28"/>
          <w:rtl w:val="true"/>
          <w:lang w:bidi="ar-SA"/>
        </w:rPr>
        <w:t xml:space="preserve">،أنبأ محمّد بن إسماعيل </w:t>
      </w:r>
      <w:r>
        <w:rPr>
          <w:rStyle w:val="FootnoteAnchor"/>
          <w:rtl w:val="true"/>
        </w:rPr>
        <w:footnoteReference w:id="7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ثور، عن أبيه، عن أبي هريرة، و روى أبو سلمة عن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روى السميط‍‌ عن شقيق بن ثور البصري سمع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وهب بن جرير، سمع الأسود بن شيبان، عن عبد اللّه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شقيق بن ثور أبو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7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ثور أبو الفضل السّدوسي، روى عن عثمان بن عفان، و عن </w:t>
      </w:r>
    </w:p>
    <w:p>
      <w:pPr>
        <w:pStyle w:val="BookText"/>
        <w:rPr/>
      </w:pPr>
      <w:r>
        <w:rPr>
          <w:rFonts w:ascii="Amiri" w:hAnsi="Amiri" w:eastAsia="Amiri" w:cs="Amiri"/>
          <w:color w:val="111111"/>
          <w:sz w:val="28"/>
          <w:sz w:val="28"/>
          <w:szCs w:val="28"/>
          <w:rtl w:val="true"/>
          <w:lang w:bidi="ar-SA"/>
        </w:rPr>
        <w:t>أبيه، عن أبي هريرة، روى عنه خلاد بن عبد الرّحمن الصّنعاني، و سميط‍‌، و روى الأسود بن شيبان عن عبد اللّه المازني عنه،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السمرقندي، أنبأ أبو الفضل بن البقّال، أنبأ أبو الحسن بن الحمامي</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بن الحسن، أنبأ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w:t>
      </w:r>
      <w:r>
        <w:rPr>
          <w:rStyle w:val="FootnoteAnchor"/>
          <w:rtl w:val="true"/>
        </w:rPr>
        <w:footnoteReference w:id="735"/>
      </w:r>
      <w:r>
        <w:rPr>
          <w:rFonts w:ascii="IRNazanin" w:hAnsi="IRNazanin" w:eastAsia="IRNazanin"/>
          <w:color w:val="111111"/>
          <w:sz w:val="28"/>
          <w:sz w:val="28"/>
          <w:szCs w:val="28"/>
          <w:rtl w:val="true"/>
          <w:lang w:bidi="fa-IR"/>
        </w:rPr>
        <w:t>رحل إلى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w:t>
      </w:r>
      <w:r>
        <w:rPr>
          <w:rStyle w:val="FootnoteAnchor"/>
          <w:rtl w:val="true"/>
        </w:rPr>
        <w:footnoteReference w:id="736"/>
      </w:r>
      <w:r>
        <w:rPr>
          <w:rFonts w:ascii="IRNazanin" w:hAnsi="IRNazanin" w:eastAsia="IRNazanin"/>
          <w:color w:val="111111"/>
          <w:sz w:val="28"/>
          <w:sz w:val="28"/>
          <w:szCs w:val="28"/>
          <w:rtl w:val="true"/>
          <w:lang w:bidi="fa-IR"/>
        </w:rPr>
        <w:t xml:space="preserve">ثور </w:t>
      </w:r>
      <w:r>
        <w:rPr>
          <w:rStyle w:val="FootnoteAnchor"/>
          <w:rtl w:val="true"/>
        </w:rPr>
        <w:footnoteReference w:id="737"/>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 الخصيب بن عبد اللّه، أخبرني عبد الكريم بن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شقيق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عبد اللّه، نا محمّد بن سهل، أنبأ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عن وهب بن جرير، سمع محمّد بن سوار، سمع خداش بن إسماعيل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بكر بن وائل بالبصرة كانت يوم الجمل مع شقيق بن ثور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البركات عبد الوهاب بن المبارك،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أنبأ عبد الباقي بن عبد الكريم بن عمر الشيرازي، أنبأ عبد الرّحمن بن عمر بن أحمد بن حمّة، أنبأ محمّد بن أحمد بن يعقوب بن شيبة، حدّثني جدي خلف بن سالم، ثنا وهب بن جرير، أخبرني أبو الخطّاب، أخبرني خداش بن إسماعيل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بكر بن وائل بالبصرة كانت يوم الجمل مع شقيق بن ثور، فدفعها إلى رشراشة مولاه فأجرى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خالد بن المعمر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هذه الراية مع هذا العبد 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الحسن بن إسماعيل، أنبأ أحمد بن مروان، ثنا محمّد بن يونس، ثنا الأصمعي، نا حفص بن الفرافصة،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وجوه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ثور فمن دونه، أتيتهم في بيوتهم الحفان، و إذا قعدوا في أفنيتهم لبسوا الأكسية، و إذا أتوا السلطان ركبوا و لبسوا المطارق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سعيد بن أبي عمرو، أنبأ أبو عبد اللّه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أنبأ أبو عمرو بن منده، أنبأ الحسن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محمّد بن نصر بن الوليد، عن عبد الملك بن قريب الأصمعي عن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مجزأة بن ثور إلى أخيه </w:t>
      </w:r>
      <w:r>
        <w:rPr>
          <w:rStyle w:val="FootnoteAnchor"/>
          <w:rtl w:val="true"/>
        </w:rPr>
        <w:footnoteReference w:id="741"/>
      </w:r>
      <w:r>
        <w:rPr>
          <w:rFonts w:ascii="Amiri" w:hAnsi="Amiri" w:eastAsia="Amiri" w:cs="Amiri"/>
          <w:color w:val="111111"/>
          <w:sz w:val="28"/>
          <w:sz w:val="28"/>
          <w:szCs w:val="28"/>
          <w:rtl w:val="true"/>
          <w:lang w:bidi="ar-SA"/>
        </w:rPr>
        <w:t xml:space="preserve">شقيق </w:t>
      </w:r>
      <w:r>
        <w:rPr>
          <w:rStyle w:val="FootnoteAnchor"/>
          <w:rtl w:val="true"/>
        </w:rPr>
        <w:footnoteReference w:id="742"/>
      </w:r>
      <w:r>
        <w:rPr>
          <w:rFonts w:ascii="Amiri" w:hAnsi="Amiri" w:eastAsia="Amiri" w:cs="Amiri"/>
          <w:color w:val="111111"/>
          <w:sz w:val="28"/>
          <w:sz w:val="28"/>
          <w:szCs w:val="28"/>
          <w:rtl w:val="true"/>
          <w:lang w:bidi="ar-SA"/>
        </w:rPr>
        <w:t>و ذلك فيه،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نعاه إليك أحدا قبلي‌؟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أنبأ اللّه عزّ و جلّ‌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بعض أهل العلم، حدّثني أبو عبد اللّه اليزيدي، حدّثني أحمد بن الحسن </w:t>
      </w:r>
      <w:r>
        <w:rPr>
          <w:rStyle w:val="FootnoteAnchor"/>
          <w:rtl w:val="true"/>
        </w:rPr>
        <w:footnoteReference w:id="743"/>
      </w:r>
      <w:r>
        <w:rPr>
          <w:rFonts w:ascii="Amiri" w:hAnsi="Amiri" w:eastAsia="Amiri" w:cs="Amiri"/>
          <w:color w:val="111111"/>
          <w:sz w:val="28"/>
          <w:sz w:val="28"/>
          <w:szCs w:val="28"/>
          <w:rtl w:val="true"/>
          <w:lang w:bidi="ar-SA"/>
        </w:rPr>
        <w:t xml:space="preserve">أبو الحسين المدائني، عن خالد بن عطية، عن مجاشع بن الأسود الضبعي أن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مسمع نازع</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شقيق بن ثور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شرفك قبر بتستر فقال له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وضعك</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بالمشقّر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دفن بالمشقّر مسمع أبو مالك، قتل في الردّة،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w:t>
      </w:r>
      <w:r>
        <w:rPr>
          <w:rStyle w:val="FootnoteAnchor"/>
          <w:rtl w:val="true"/>
        </w:rPr>
        <w:footnoteReference w:id="747"/>
      </w:r>
      <w:r>
        <w:rPr>
          <w:rFonts w:ascii="Amiri" w:hAnsi="Amiri" w:eastAsia="Amiri" w:cs="Amiri"/>
          <w:color w:val="111111"/>
          <w:sz w:val="28"/>
          <w:sz w:val="28"/>
          <w:szCs w:val="28"/>
          <w:rtl w:val="true"/>
          <w:lang w:bidi="ar-SA"/>
        </w:rPr>
        <w:t xml:space="preserve">بن الكلب، فقتل </w:t>
      </w:r>
      <w:r>
        <w:rPr>
          <w:rStyle w:val="FootnoteAnchor"/>
          <w:rtl w:val="true"/>
        </w:rPr>
        <w:footnoteReference w:id="748"/>
      </w:r>
      <w:r>
        <w:rPr>
          <w:rFonts w:ascii="Amiri" w:hAnsi="Amiri" w:eastAsia="Amiri" w:cs="Amiri"/>
          <w:color w:val="111111"/>
          <w:sz w:val="28"/>
          <w:sz w:val="28"/>
          <w:szCs w:val="28"/>
          <w:rtl w:val="true"/>
          <w:lang w:bidi="ar-SA"/>
        </w:rPr>
        <w:t xml:space="preserve">به و كان ثور قتل </w:t>
      </w:r>
    </w:p>
    <w:p>
      <w:pPr>
        <w:pStyle w:val="BookText"/>
        <w:rPr/>
      </w:pPr>
      <w:r>
        <w:rPr>
          <w:rFonts w:ascii="Amiri" w:hAnsi="Amiri" w:eastAsia="Amiri" w:cs="Amiri"/>
          <w:color w:val="111111"/>
          <w:sz w:val="28"/>
          <w:sz w:val="28"/>
          <w:szCs w:val="28"/>
          <w:rtl w:val="true"/>
          <w:lang w:bidi="ar-SA"/>
        </w:rPr>
        <w:t>بتستر مع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الحجّاج يوسف بن مكي الفقيه عنه، أنبأ أحمد بن محمّد بن أحمد العتيقي، أنبأ أبو بكر أحمد بن إبراهيم بن الحسن بن شاذان، ثنا أبو بكر محمّد بن مزيد بن محمود بن أبي الأزهر، ثنا عمر بن شبّة، نا أحمد بن معاوية الباهلي، عن أبي عبيدة،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كبار الشعراء غلبوا بالكلام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الأعشى و هجا ابن عمه جهنام فقال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خليلي مسحلا و دعوا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جهنّام جدعا للئيم المصلم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فما بوّأ الرّحمن بيتك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هو شرقي المصلّى المخدم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فقال له جهنّام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قبلوك بها أوسع</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 نابغة بني جعدة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يشعر الرمح الأصم كعونة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بتروه </w:t>
      </w:r>
      <w:r>
        <w:rPr>
          <w:rStyle w:val="FootnoteAnchor"/>
          <w:rtl w:val="true"/>
        </w:rPr>
        <w:footnoteReference w:id="755"/>
      </w:r>
      <w:r>
        <w:rPr>
          <w:rFonts w:ascii="IRNazanin" w:hAnsi="IRNazanin" w:eastAsia="IRNazanin"/>
          <w:color w:val="111111"/>
          <w:sz w:val="28"/>
          <w:sz w:val="28"/>
          <w:szCs w:val="28"/>
          <w:rtl w:val="true"/>
          <w:lang w:bidi="fa-IR"/>
        </w:rPr>
        <w:t>رهط‍‌ الأبلج المتعظم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حامله يا أبا ليلى يشعر فتقذعه عن الأقدام، فأمسك مفحما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الأخطل حين يقول لشقيق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جذع سوء خرق السوس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حمّلته وائل بمطيق </w:t>
      </w:r>
      <w:r>
        <w:rPr>
          <w:rStyle w:val="FootnoteAnchor"/>
          <w:rtl w:val="true"/>
        </w:rPr>
        <w:footnoteReference w:id="75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أردت هجائي فمدحتني، و اللّه ما تحملني ذهل أمرها و قد حملتني أنت أم وائل طرا، فغلبه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الحسن محمّد بن مرزوق، أنبأ أبو عمرو بن مندة، أنبأ الحسن، عن محمّد بن يوسف، أنبأ أحمد بن محمّد بن عمر، ثنا أبو بكر بن أبي الدنيا، ثنا أحمد بن محمّد بن أبي بكر، نا سليمان بن حرب، ثنا غسان بن مضر، عن سعيد، عن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 بن ثور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لم يكن سيد قوم، كم من باطل قد حققناه، و حقّ‌ قد أبطلناه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بن عبد القادر بن يوسف، أنبأ أبو إسحاق إبراهيم بن عمر البرمكي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w:t>
      </w:r>
      <w:r>
        <w:rPr>
          <w:rStyle w:val="FootnoteAnchor"/>
          <w:rtl w:val="true"/>
        </w:rPr>
        <w:footnoteReference w:id="758"/>
      </w:r>
      <w:r>
        <w:rPr>
          <w:rFonts w:ascii="Amiri" w:hAnsi="Amiri" w:eastAsia="Amiri" w:cs="Amiri"/>
          <w:color w:val="111111"/>
          <w:sz w:val="28"/>
          <w:sz w:val="28"/>
          <w:szCs w:val="28"/>
          <w:rtl w:val="true"/>
          <w:lang w:bidi="ar-SA"/>
        </w:rPr>
        <w:t>ابن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759"/>
      </w:r>
      <w:r>
        <w:rPr>
          <w:rFonts w:ascii="Amiri" w:hAnsi="Amiri" w:eastAsia="Amiri" w:cs="Amiri"/>
          <w:color w:val="111111"/>
          <w:sz w:val="28"/>
          <w:sz w:val="28"/>
          <w:szCs w:val="28"/>
          <w:rtl w:val="true"/>
          <w:lang w:bidi="ar-SA"/>
        </w:rPr>
        <w:t xml:space="preserve">المبارك بن عبد الجبار الصيرفي، أنبأ أبو </w:t>
      </w:r>
      <w:r>
        <w:rPr>
          <w:rStyle w:val="FootnoteAnchor"/>
          <w:rtl w:val="true"/>
        </w:rPr>
        <w:footnoteReference w:id="760"/>
      </w:r>
      <w:r>
        <w:rPr>
          <w:rFonts w:ascii="Amiri" w:hAnsi="Amiri" w:eastAsia="Amiri" w:cs="Amiri"/>
          <w:color w:val="111111"/>
          <w:sz w:val="28"/>
          <w:sz w:val="28"/>
          <w:szCs w:val="28"/>
          <w:rtl w:val="true"/>
          <w:lang w:bidi="ar-SA"/>
        </w:rPr>
        <w:t>،أبو الحسين علي بن عمر بن الحسن القرشي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العباس </w:t>
      </w:r>
      <w:r>
        <w:rPr>
          <w:rStyle w:val="FootnoteAnchor"/>
          <w:rtl w:val="true"/>
        </w:rPr>
        <w:footnoteReference w:id="761"/>
      </w:r>
      <w:r>
        <w:rPr>
          <w:rFonts w:ascii="Amiri" w:hAnsi="Amiri" w:eastAsia="Amiri" w:cs="Amiri"/>
          <w:color w:val="111111"/>
          <w:sz w:val="28"/>
          <w:sz w:val="28"/>
          <w:szCs w:val="28"/>
          <w:rtl w:val="true"/>
          <w:lang w:bidi="ar-SA"/>
        </w:rPr>
        <w:t>ابن عبد الرّحمن بن محمّد السكري، ثنا أبو محمّد عبد اللّه بن مسلم بن قتيبة الدّينوري، قال في حديث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نعي إليه شقيق بن ثور فاسترجع و شق عليه، و نعي له حسكة </w:t>
      </w:r>
      <w:r>
        <w:rPr>
          <w:rStyle w:val="FootnoteAnchor"/>
          <w:rtl w:val="true"/>
        </w:rPr>
        <w:footnoteReference w:id="762"/>
      </w:r>
      <w:r>
        <w:rPr>
          <w:rFonts w:ascii="Amiri" w:hAnsi="Amiri" w:eastAsia="Amiri" w:cs="Amiri"/>
          <w:color w:val="111111"/>
          <w:sz w:val="28"/>
          <w:sz w:val="28"/>
          <w:szCs w:val="28"/>
          <w:rtl w:val="true"/>
          <w:lang w:bidi="ar-SA"/>
        </w:rPr>
        <w:t>الحنظلي فما ألقى لذلك بالا، فغضب من حضره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شقيقا كان رجلا حليما، فكنت أقول إن وقعت فتنة عصم اللّه به قومه، و إن حسكة كان رجلا مشيّعا فكنت أخشى أن يقع فتنة فيجر بني تميم إلى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الرياشي عن الأصمعي،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ألقي لقولك بالا أي ما أسمع له و لا اكترث، و أصل البال الحال، و المشيّع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العجول، و أصله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 </w:t>
      </w:r>
      <w:r>
        <w:rPr>
          <w:rStyle w:val="FootnoteAnchor"/>
          <w:rtl w:val="true"/>
        </w:rPr>
        <w:footnoteReference w:id="763"/>
      </w:r>
      <w:r>
        <w:rPr>
          <w:rFonts w:ascii="Amiri" w:hAnsi="Amiri" w:eastAsia="Amiri" w:cs="Amiri"/>
          <w:color w:val="111111"/>
          <w:sz w:val="28"/>
          <w:sz w:val="28"/>
          <w:szCs w:val="28"/>
          <w:rtl w:val="true"/>
          <w:lang w:bidi="ar-SA"/>
        </w:rPr>
        <w:t>النار تشييعا إذا لقيت عليها ما تذكيها به، و المشيع في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محمّد بن هبة اللّه، أنبأ أبو </w:t>
      </w:r>
      <w:bookmarkStart w:id="102" w:name="pg11400_89987"/>
    </w:p>
    <w:p>
      <w:pPr>
        <w:pStyle w:val="BookText"/>
        <w:rPr/>
      </w:pPr>
      <w:bookmarkEnd w:id="102"/>
      <w:r>
        <w:rPr>
          <w:rFonts w:ascii="Amiri" w:hAnsi="Amiri" w:eastAsia="Amiri" w:cs="Amiri"/>
          <w:color w:val="111111"/>
          <w:sz w:val="28"/>
          <w:sz w:val="28"/>
          <w:szCs w:val="28"/>
          <w:rtl w:val="true"/>
          <w:lang w:bidi="ar-SA"/>
        </w:rPr>
        <w:t>الحسين بن بشران، أنبأ أبو علي بن صفوان، حدّثنا أبو بكر بن أبي الدنيا، حدّثني هارون بن أبي يحيى عن شيخ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شقيق بن ثور قال حين 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دين اللّه في أعناقنا لا بدّ من أدائه على عسر أو يسر، ثم قال لبنته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تبكين عليّ‌ باكية، و لا تنوحنّ‌ علي نائحة </w:t>
      </w:r>
      <w:r>
        <w:rPr>
          <w:rStyle w:val="FootnoteAnchor"/>
          <w:rtl w:val="true"/>
        </w:rPr>
        <w:footnoteReference w:id="764"/>
      </w:r>
      <w:r>
        <w:rPr>
          <w:rFonts w:ascii="Amiri" w:hAnsi="Amiri" w:eastAsia="Amiri" w:cs="Amiri"/>
          <w:color w:val="111111"/>
          <w:sz w:val="28"/>
          <w:sz w:val="28"/>
          <w:szCs w:val="28"/>
          <w:rtl w:val="true"/>
          <w:lang w:bidi="ar-SA"/>
        </w:rPr>
        <w:t>،و أكثروا إليّ‌ من الاستغفار</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53359_73709187"/>
      <w:bookmarkStart w:id="104" w:name="_Toc39"/>
      <w:bookmarkEnd w:id="103"/>
      <w:r>
        <w:rPr/>
        <w:t>2759</w:t>
      </w:r>
      <w:r>
        <w:rPr>
          <w:rtl w:val="true"/>
        </w:rPr>
        <w:t xml:space="preserve"> - </w:t>
      </w:r>
      <w:r>
        <w:rPr>
          <w:rtl w:val="true"/>
        </w:rPr>
        <w:t>شقيق بن جزء بن رياح الباهلي</w:t>
      </w:r>
      <w:bookmarkEnd w:id="104"/>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جزء بن رياح الباهلي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من أهل العراق، شهد يوم اليرموك، و استشهد يومئذ، و قد تقدم ذكر ذلك في ترجمة حكيم بن قبيصة بن ضرار الضبّي</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753361_73709187"/>
      <w:bookmarkStart w:id="106" w:name="_Toc40"/>
      <w:bookmarkEnd w:id="105"/>
      <w:r>
        <w:rPr/>
        <w:t>2760</w:t>
      </w:r>
      <w:r>
        <w:rPr>
          <w:rtl w:val="true"/>
        </w:rPr>
        <w:t xml:space="preserve"> - </w:t>
      </w:r>
      <w:r>
        <w:rPr>
          <w:rtl w:val="true"/>
        </w:rPr>
        <w:t>شقيق بن سلمة</w:t>
      </w:r>
      <w:bookmarkEnd w:id="106"/>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766"/>
      </w:r>
      <w:r>
        <w:rPr>
          <w:rFonts w:ascii="Amiri" w:hAnsi="Amiri" w:eastAsia="Amiri" w:cs="Amiri"/>
          <w:color w:val="111111"/>
          <w:sz w:val="28"/>
          <w:sz w:val="28"/>
          <w:szCs w:val="28"/>
          <w:rtl w:val="true"/>
          <w:lang w:bidi="ar-SA"/>
        </w:rPr>
        <w:t xml:space="preserve">وائل الأسدي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أدرك النبي صلى اللّه عليه و سلم، و حدث عن أبي بكر، و عمر، و عثمان، و علي، و سعد بن أبي وقّاص، و ابن مسعود، و ابن عباس، و حذيفة، و أبي موسى، و أبي الدرداء، و أسامة بن زيد، و خبّاب بن الأرت، و سلمان الفارسي، و عبد اللّه بن الزبير، و عمّار بن ياسر، و سهل بن حنيف، و أبي مسعود البدري، و قيس بن أبي غرزة </w:t>
      </w:r>
      <w:r>
        <w:rPr>
          <w:rStyle w:val="FootnoteAnchor"/>
          <w:rtl w:val="true"/>
        </w:rPr>
        <w:footnoteReference w:id="768"/>
      </w:r>
      <w:r>
        <w:rPr>
          <w:rFonts w:ascii="Amiri" w:hAnsi="Amiri" w:eastAsia="Amiri" w:cs="Amiri"/>
          <w:color w:val="111111"/>
          <w:sz w:val="28"/>
          <w:sz w:val="28"/>
          <w:szCs w:val="28"/>
          <w:rtl w:val="true"/>
          <w:lang w:bidi="ar-SA"/>
        </w:rPr>
        <w:t>،و المغيرة بن شعبة، و البراء بن عازب، و جرير بن عبد اللّه، و أبي هريرة، و كعب بن عجرة، و الأشعث بن قيس، و عائشة، و أم سلمة زوجي النبي صلى اللّه عليه و سلم، و سلمة بن سبرة، و عمرو بن الحارث، و سلمان بن ربيعة، و علقمة بن قيس، و حمران بن أبان مولى عثمان، و بردة بن قيس، و مسروق، و عمرو بن شرحبيل، و سيّار بن عمير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الشعبي، و الحكم بن عتيبة، و منصور بن المعتمر، و أبو إسحاق السبيعي، و حبيب بن أبي ثابت، و الأعمش، و حصين بن عبد الرّحمن، و حمّاد بن أبي </w:t>
      </w:r>
    </w:p>
    <w:p>
      <w:pPr>
        <w:pStyle w:val="BookText"/>
        <w:rPr/>
      </w:pPr>
      <w:r>
        <w:rPr>
          <w:rFonts w:ascii="Amiri" w:hAnsi="Amiri" w:eastAsia="Amiri" w:cs="Amiri"/>
          <w:color w:val="111111"/>
          <w:sz w:val="28"/>
          <w:sz w:val="28"/>
          <w:szCs w:val="28"/>
          <w:rtl w:val="true"/>
          <w:lang w:bidi="ar-SA"/>
        </w:rPr>
        <w:t xml:space="preserve">سليمان، و زبيد بن الحارث، و سلمة بن كهيل، و عاصم بن أبي النجود، و أبو اليقظان عثمان بن عمير، و عبدة بن أبي لبابة، و عمرو بن مرة،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سوقة، و مغيرة بن مقسم الضبّي، و سعيد بن مسروق الثوري، و عامر بن شقيق، و مسلم بن عمران، أبو عبد اللّه البطين، و أبو العنبس عمرو بن مروان، و يزيد بن أبي زياد، و صالح بن حيان، و عثمان بن سابور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أحمد بن رضوان، و أبو علي الحسن بن المظفر بن الحسن،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الحسن بن علي بن محمّد الجوهري، أنبأ أحمد بن جعفر بن حمدان بن مالك، ثنا أبو علي بشر بن موسى، ثنا أبو نعيم الفضل بن دكين، ثنا الأعمش،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صلينا خلف النبي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اللّه دون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جبريل</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 ميكائيل، السلام على فلان و فلان، فالتفت إلينا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هو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صلى</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للّه و الصلوات و الطيبات، السّلام عليك أيّها النبي و رحمة اللّه و بركاته، السلام علينا و على عباد اللّه الصالحين، فإنكم إذا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أصابت كلّ‌</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عبد صالح في السماء و الأرض، أشهد أن لا إله إلاّ اللّه،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عن 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w:t>
      </w:r>
      <w:r>
        <w:rPr>
          <w:rStyle w:val="FootnoteAnchor"/>
          <w:rtl w:val="true"/>
        </w:rPr>
        <w:footnoteReference w:id="772"/>
      </w:r>
      <w:r>
        <w:rPr>
          <w:rFonts w:ascii="Amiri" w:hAnsi="Amiri" w:eastAsia="Amiri" w:cs="Amiri"/>
          <w:color w:val="111111"/>
          <w:sz w:val="28"/>
          <w:sz w:val="28"/>
          <w:szCs w:val="28"/>
          <w:rtl w:val="true"/>
          <w:lang w:bidi="ar-SA"/>
        </w:rPr>
        <w:t xml:space="preserve">بن شكرويه، أنا أبو بكر بن مردويه، أنا أبو بكر الشافعي، ثنا </w:t>
      </w:r>
      <w:r>
        <w:rPr>
          <w:rStyle w:val="FootnoteAnchor"/>
          <w:rtl w:val="true"/>
        </w:rPr>
        <w:footnoteReference w:id="773"/>
      </w:r>
      <w:r>
        <w:rPr>
          <w:rFonts w:ascii="Amiri" w:hAnsi="Amiri" w:eastAsia="Amiri" w:cs="Amiri"/>
          <w:color w:val="111111"/>
          <w:sz w:val="28"/>
          <w:sz w:val="28"/>
          <w:szCs w:val="28"/>
          <w:rtl w:val="true"/>
          <w:lang w:bidi="ar-SA"/>
        </w:rPr>
        <w:t>الأعور، عن أبي وائل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فنزلها </w:t>
      </w:r>
      <w:r>
        <w:rPr>
          <w:rStyle w:val="FootnoteAnchor"/>
          <w:rtl w:val="true"/>
        </w:rPr>
        <w:footnoteReference w:id="774"/>
      </w:r>
      <w:r>
        <w:rPr>
          <w:rFonts w:ascii="Amiri" w:hAnsi="Amiri" w:eastAsia="Amiri" w:cs="Amiri"/>
          <w:color w:val="111111"/>
          <w:sz w:val="28"/>
          <w:sz w:val="28"/>
          <w:szCs w:val="28"/>
          <w:rtl w:val="true"/>
          <w:lang w:bidi="ar-SA"/>
        </w:rPr>
        <w:t>منزلا، فجاء دهقان يستدل على أمير المؤمنين حتى أتاه، فلما رأى الدّهقان عمر سجد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نفعل بالملوك،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لربّك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صنعت لك طعاما، </w:t>
      </w:r>
    </w:p>
    <w:p>
      <w:pPr>
        <w:pStyle w:val="BookText"/>
        <w:rPr/>
      </w:pPr>
      <w:r>
        <w:rPr>
          <w:rFonts w:ascii="Amiri" w:hAnsi="Amiri" w:eastAsia="Amiri" w:cs="Amiri"/>
          <w:color w:val="111111"/>
          <w:sz w:val="28"/>
          <w:sz w:val="28"/>
          <w:szCs w:val="28"/>
          <w:rtl w:val="true"/>
          <w:lang w:bidi="ar-SA"/>
        </w:rPr>
        <w:t>فائتني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بيتك شيء من تصاوير العجم‌؟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بيتك، و لكن انطلق فابعث إلينا بلون من الطعام، و لا تزدنا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فبعث إليه بالطعام، فأكل منه، قال عمر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إداوتك شيء من ذلك النبيذ؟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فصبّه في إناء ثم شمّه فوجده منكر الريح، فصب عليه الماء ثلاث مرات ثم 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رابكم من شرابكم شيء فافعلوا به 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تلبسوا الحرير و الديباج، و لا تشربوا في آنية الفضة و الذهب </w:t>
      </w:r>
      <w:r>
        <w:rPr>
          <w:rStyle w:val="FootnoteAnchor"/>
          <w:rtl w:val="true"/>
        </w:rPr>
        <w:footnoteReference w:id="776"/>
      </w:r>
      <w:r>
        <w:rPr>
          <w:rFonts w:ascii="Amiri" w:hAnsi="Amiri" w:eastAsia="Amiri" w:cs="Amiri"/>
          <w:color w:val="111111"/>
          <w:sz w:val="28"/>
          <w:sz w:val="28"/>
          <w:szCs w:val="28"/>
          <w:rtl w:val="true"/>
          <w:lang w:bidi="ar-SA"/>
        </w:rPr>
        <w:t>،فإنها لهم في الدنيا و هي لنا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أحمد، أنبأ يوسف بن رباح بن علي، أنبأ أحمد بن محمّد بن إسماعيل، ثنا محمّد بن أحمد بن حمّاد،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الأسدي، أدرك النبي صلى اللّه عليه و سلم، و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 أحمد بن الحسن بن خيرون، أنبأ عبد الملك بن محمّد، أنبأ أبو علي بن الصّواف، ثنا محمّد بن عثمان بن أبي شيبة، حدّثني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شقيق بن سلمة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الحسن بن علي، أنبأ علي بن محمّد بن أحمد بن نصر، ثنا محمّد بن نصر، ثنا محمّد بن الحسين بن شهريار، ثنا عمرو بن عليّ‌ الفلاس،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أنبأ أبو الفضل بن خيرون، أنبأ أبو العلاء بن علي الواسطي، أنبأ علي بن الحسن الجراحي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ابن خيرون، أنبأ الحسن بن الحسين </w:t>
      </w:r>
      <w:r>
        <w:rPr>
          <w:rStyle w:val="FootnoteAnchor"/>
          <w:rtl w:val="true"/>
        </w:rPr>
        <w:footnoteReference w:id="777"/>
      </w:r>
      <w:r>
        <w:rPr>
          <w:rFonts w:ascii="Amiri" w:hAnsi="Amiri" w:eastAsia="Amiri" w:cs="Amiri"/>
          <w:color w:val="111111"/>
          <w:sz w:val="28"/>
          <w:sz w:val="28"/>
          <w:szCs w:val="28"/>
          <w:rtl w:val="true"/>
          <w:lang w:bidi="ar-SA"/>
        </w:rPr>
        <w:t>،ثنا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إسحاق، ثنا قعنب بن المحور الباهلي، قالا</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w:t>
      </w:r>
      <w:r>
        <w:rPr>
          <w:rStyle w:val="FootnoteAnchor"/>
          <w:rtl w:val="true"/>
        </w:rPr>
        <w:footnoteReference w:id="779"/>
      </w:r>
      <w:r>
        <w:rPr>
          <w:rFonts w:ascii="Amiri" w:hAnsi="Amiri" w:eastAsia="Amiri" w:cs="Amiri"/>
          <w:color w:val="111111"/>
          <w:sz w:val="28"/>
          <w:sz w:val="28"/>
          <w:szCs w:val="28"/>
          <w:rtl w:val="true"/>
          <w:lang w:bidi="ar-SA"/>
        </w:rPr>
        <w:t>و الحسين بن الفضل، أنبأ عبد اللّه بن جعفر،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وائل شقيق بن سلمة أعتق </w:t>
      </w:r>
      <w:r>
        <w:rPr>
          <w:rStyle w:val="FootnoteAnchor"/>
          <w:rtl w:val="true"/>
        </w:rPr>
        <w:footnoteReference w:id="780"/>
      </w:r>
      <w:r>
        <w:rPr>
          <w:rFonts w:ascii="IRNazanin" w:hAnsi="IRNazanin" w:eastAsia="IRNazanin"/>
          <w:color w:val="111111"/>
          <w:sz w:val="28"/>
          <w:sz w:val="28"/>
          <w:szCs w:val="28"/>
          <w:rtl w:val="true"/>
          <w:lang w:bidi="fa-IR"/>
        </w:rPr>
        <w:t xml:space="preserve">أبا ال‍‌ </w:t>
      </w:r>
      <w:r>
        <w:rPr>
          <w:rStyle w:val="FootnoteAnchor"/>
          <w:rtl w:val="true"/>
        </w:rPr>
        <w:footnoteReference w:id="781"/>
      </w:r>
      <w:r>
        <w:rPr>
          <w:rFonts w:ascii="Amiri" w:hAnsi="Amiri" w:eastAsia="Amiri" w:cs="Amiri"/>
          <w:color w:val="111111"/>
          <w:sz w:val="28"/>
          <w:sz w:val="28"/>
          <w:szCs w:val="28"/>
          <w:rtl w:val="true"/>
          <w:lang w:bidi="ar-SA"/>
        </w:rPr>
        <w:t xml:space="preserve">اللفتواني، أنبأ أبو عمرو الأصبهاني، أنبأ الحسن بن محمّد بن يوسف بن أحمد </w:t>
      </w:r>
      <w:r>
        <w:rPr>
          <w:rStyle w:val="FootnoteAnchor"/>
          <w:rtl w:val="true"/>
        </w:rPr>
        <w:footnoteReference w:id="782"/>
      </w:r>
      <w:r>
        <w:rPr>
          <w:rFonts w:ascii="Amiri" w:hAnsi="Amiri" w:eastAsia="Amiri" w:cs="Amiri"/>
          <w:color w:val="111111"/>
          <w:sz w:val="28"/>
          <w:sz w:val="28"/>
          <w:szCs w:val="28"/>
          <w:rtl w:val="true"/>
          <w:lang w:bidi="ar-SA"/>
        </w:rPr>
        <w:t xml:space="preserve">بن أبي الدنيا، ثنا محمّد بن سعد </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الأسدي أحد بني مالك بن ثعلبة بن دودان بن أسد بن خزيمة</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يكنى </w:t>
      </w:r>
      <w:r>
        <w:rPr>
          <w:rStyle w:val="FootnoteAnchor"/>
          <w:rtl w:val="true"/>
        </w:rPr>
        <w:footnoteReference w:id="785"/>
      </w:r>
      <w:r>
        <w:rPr>
          <w:rFonts w:ascii="Amiri" w:hAnsi="Amiri" w:eastAsia="Amiri" w:cs="Amiri"/>
          <w:color w:val="111111"/>
          <w:sz w:val="28"/>
          <w:sz w:val="28"/>
          <w:szCs w:val="28"/>
          <w:rtl w:val="true"/>
          <w:lang w:bidi="ar-SA"/>
        </w:rPr>
        <w:t>أبو وائل، روى عن عمر، و علي، و عبد اللّه، توفي زمن الحجّاج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أبي محمّد الجوهري عن أبي عمر بن حيّوية، أنا أحمد بن معروف، نا الحسين بن الفهم، ثنا محمّد بن سعد </w:t>
      </w:r>
      <w:r>
        <w:rPr>
          <w:rStyle w:val="FootnoteAnchor"/>
          <w:rtl w:val="true"/>
        </w:rPr>
        <w:footnoteReference w:id="7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أبو وائل عن عمر، و علي، و عبد اللّه، و أسامة بن زيد، و حذيفة، و أبي موسى، و ابن عباس، و عزرة بن قيس، و أتى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من أبي</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الدرداء، و روى عن ابن معيز </w:t>
      </w:r>
      <w:r>
        <w:rPr>
          <w:rStyle w:val="FootnoteAnchor"/>
          <w:rtl w:val="true"/>
        </w:rPr>
        <w:footnoteReference w:id="789"/>
      </w:r>
      <w:r>
        <w:rPr>
          <w:rFonts w:ascii="Amiri" w:hAnsi="Amiri" w:eastAsia="Amiri" w:cs="Amiri"/>
          <w:color w:val="111111"/>
          <w:sz w:val="28"/>
          <w:sz w:val="28"/>
          <w:szCs w:val="28"/>
          <w:rtl w:val="true"/>
          <w:lang w:bidi="ar-SA"/>
        </w:rPr>
        <w:t xml:space="preserve">السعدي، و روى ابن معيز عن عبد اللّه، و روى أبو وائل أيضا عن مسروق، و كردوس، و عمرو بن شرحبيل، و سيّار </w:t>
      </w:r>
      <w:r>
        <w:rPr>
          <w:rStyle w:val="FootnoteAnchor"/>
          <w:rtl w:val="true"/>
        </w:rPr>
        <w:footnoteReference w:id="790"/>
      </w:r>
      <w:r>
        <w:rPr>
          <w:rFonts w:ascii="Amiri" w:hAnsi="Amiri" w:eastAsia="Amiri" w:cs="Amiri"/>
          <w:color w:val="111111"/>
          <w:sz w:val="28"/>
          <w:sz w:val="28"/>
          <w:szCs w:val="28"/>
          <w:rtl w:val="true"/>
          <w:lang w:bidi="ar-SA"/>
        </w:rPr>
        <w:t>بن عمير، و سلمة بن سبرة، و عمرو بن الحارث الذي روى عن زينب امرأة عبد اللّه، و كان ثقة كثير الحديث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w:t>
      </w:r>
    </w:p>
    <w:p>
      <w:pPr>
        <w:pStyle w:val="BookText"/>
        <w:rPr/>
      </w:pPr>
      <w:r>
        <w:rPr>
          <w:rFonts w:ascii="Amiri" w:hAnsi="Amiri" w:eastAsia="Amiri" w:cs="Amiri"/>
          <w:color w:val="111111"/>
          <w:sz w:val="28"/>
          <w:sz w:val="28"/>
          <w:szCs w:val="28"/>
          <w:rtl w:val="true"/>
          <w:lang w:bidi="ar-SA"/>
        </w:rPr>
        <w:t xml:space="preserve">محمّد بن سهل، أنبأ محمّد بن إسماعيل </w:t>
      </w:r>
      <w:r>
        <w:rPr>
          <w:rStyle w:val="FootnoteAnchor"/>
          <w:rtl w:val="true"/>
        </w:rPr>
        <w:footnoteReference w:id="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الأسدي، أدرك النبي صلى اللّه عليه و سلم و لم يسمع منه شيئا، سمع عمر، و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كتاب أبي بكر، مات شقيق بعد خيثمة، قاله لي ابن بشار عن ابن مهدي، عن شعبة عن </w:t>
      </w:r>
      <w:r>
        <w:rPr>
          <w:rStyle w:val="FootnoteAnchor"/>
          <w:rtl w:val="true"/>
        </w:rPr>
        <w:footnoteReference w:id="792"/>
      </w:r>
      <w:r>
        <w:rPr>
          <w:rFonts w:ascii="Amiri" w:hAnsi="Amiri" w:eastAsia="Amiri" w:cs="Amiri"/>
          <w:color w:val="111111"/>
          <w:sz w:val="28"/>
          <w:sz w:val="28"/>
          <w:szCs w:val="28"/>
          <w:rtl w:val="true"/>
          <w:lang w:bidi="ar-SA"/>
        </w:rPr>
        <w:t xml:space="preserve">يزيد بن </w:t>
      </w:r>
      <w:r>
        <w:rPr>
          <w:rStyle w:val="FootnoteAnchor"/>
          <w:rtl w:val="true"/>
        </w:rPr>
        <w:footnoteReference w:id="793"/>
      </w:r>
      <w:r>
        <w:rPr>
          <w:rFonts w:ascii="Amiri" w:hAnsi="Amiri" w:eastAsia="Amiri" w:cs="Amiri"/>
          <w:color w:val="111111"/>
          <w:sz w:val="28"/>
          <w:sz w:val="28"/>
          <w:szCs w:val="28"/>
          <w:rtl w:val="true"/>
          <w:lang w:bidi="ar-SA"/>
        </w:rPr>
        <w:t>أبي زياد، قلت لأبي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مسروق، ثنا موسى عن حمّاد بن سلمة،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وائل قبّل أبو بردة جبهته، حدّثني أحمد بن سليمان، ثنا أبو بكر،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سبع سنين من سني الجاهلية، و 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بردة سنة أربع و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الأسدي، أدرك سبعا من سني الجاهلية، روى عن عمر، و علي، و ابن مسعود، و جرير بن عبد اللّه البجلي، و أبي موسى الأشعري، و المغيرة بن شعبة،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مصدق النبي صلى اللّه عليه و سلم، روى عنه منصور بن المعتمر و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عمش، و عاصم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أنبأ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 بن</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خلف،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الحجّاج</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قال شقيق بن سلمة الأسدي، سمع عمر، و عبد اللّه، روى عنه</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،و منصور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الوائلي، أنبأ </w:t>
      </w:r>
    </w:p>
    <w:p>
      <w:pPr>
        <w:pStyle w:val="BookText"/>
        <w:rPr/>
      </w:pPr>
      <w:r>
        <w:rPr>
          <w:rFonts w:ascii="Amiri" w:hAnsi="Amiri" w:eastAsia="Amiri" w:cs="Amiri"/>
          <w:color w:val="111111"/>
          <w:sz w:val="28"/>
          <w:sz w:val="28"/>
          <w:szCs w:val="28"/>
          <w:rtl w:val="true"/>
          <w:lang w:bidi="ar-SA"/>
        </w:rPr>
        <w:t>الخصيب بن عبد اللّه، أخبرني أبو موسى عبد الكريم بن أحمد بن شعيب،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شقيق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محمّد بن أحمد بن محمّد، أنبأ هبة اللّه بن إبراهيم بن عمر، ثنا أحمد بن محمّد بن إسماعيل، ثنا محمّد بن أحمد بن حمّاد </w:t>
      </w:r>
      <w:r>
        <w:rPr>
          <w:rStyle w:val="FootnoteAnchor"/>
          <w:rtl w:val="true"/>
        </w:rPr>
        <w:footnoteReference w:id="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شقيق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أنبأ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شقيق بن سلمة الأسدي، أحد بني مالك بن ثعلبة بن ذودان الكوفي،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 بن خزيمة بن مدركة بن إلياس بن مضر، أدرك النبي صلى اللّه عليه و سلم و لم يسمع منه شيئا، و سمع عمر بن الخطاب، و عبد اللّه بن مسعود، و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مهران، و منصور بن المعتمر، و أبو هشام مغيرة بن مسلم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محمّد بن طاهر، أنبأ مسعود بن ناصر، أنبأ عبد الملك بن الحسن، أنبأ أبو نصر أحمد بن محمّد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شقيق بن سلمة أبو وائل الأسدي </w:t>
      </w:r>
      <w:r>
        <w:rPr>
          <w:rStyle w:val="FootnoteAnchor"/>
          <w:rtl w:val="true"/>
        </w:rPr>
        <w:footnoteReference w:id="800"/>
      </w:r>
      <w:r>
        <w:rPr>
          <w:rFonts w:ascii="Amiri" w:hAnsi="Amiri" w:eastAsia="Amiri" w:cs="Amiri"/>
          <w:color w:val="111111"/>
          <w:sz w:val="28"/>
          <w:sz w:val="28"/>
          <w:szCs w:val="28"/>
          <w:rtl w:val="true"/>
          <w:lang w:bidi="ar-SA"/>
        </w:rPr>
        <w:t>الكوفي، أدرك النبي صلى اللّه عليه و سلم و لم يره، و لم يسمع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سبع سنين من سني الجاهلية، فقال مصعب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الزبر قال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قبل أن يبعث النبي صلى اللّه عليه و سلم ابن عشر حجج، أرعى غنما لأهلي بالبادية، سمع عبد اللّه بن مسعود، و مسعود عقبة بن عمرو الأنصاري، و أبا حذيفة، و أبا موسى، روى عنه عمرو بن مرة، و منصور، و الأعمش، و زبيد في الايمان و غير موضع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زمن الحجّاج بعد الجماجم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أبو بكر بن أبي شيبة أن أبا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 بزاخة </w:t>
      </w:r>
      <w:r>
        <w:rPr>
          <w:rStyle w:val="FootnoteAnchor"/>
          <w:rtl w:val="true"/>
        </w:rPr>
        <w:footnoteReference w:id="801"/>
      </w:r>
      <w:r>
        <w:rPr>
          <w:rFonts w:ascii="Amiri" w:hAnsi="Amiri" w:eastAsia="Amiri" w:cs="Amiri"/>
          <w:color w:val="111111"/>
          <w:sz w:val="28"/>
          <w:sz w:val="28"/>
          <w:szCs w:val="28"/>
          <w:rtl w:val="true"/>
          <w:lang w:bidi="ar-SA"/>
        </w:rPr>
        <w:t xml:space="preserve">ابن إحدى عشرة سنة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النجم بدر بن عبد اللّه،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أبو بكر الخطيب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بن سلمة، أبو وائل الأسدي، أدرك رسول اللّه صلى اللّه عليه و سلم و لم يلقه، و سمع عمر بن الخطاب، و عثمان بن عفّان، و عليّ‌ بن أبي طالب، و عبد اللّه بن مسعود، و عمّار بن ياسر، و خبّاب بن الأرتّ‌، و أبا موسى الأشعري، و أسامة بن زيد، و حذيفة بن اليمان، و ابن عمر، و ابن عباس، و جرير بن عبد اللّه، و أبا مسعود الأنصاري، و المغيرة بن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منصور </w:t>
      </w:r>
      <w:r>
        <w:rPr>
          <w:rStyle w:val="FootnoteAnchor"/>
          <w:rtl w:val="true"/>
        </w:rPr>
        <w:footnoteReference w:id="804"/>
      </w:r>
      <w:r>
        <w:rPr>
          <w:rFonts w:ascii="Amiri" w:hAnsi="Amiri" w:eastAsia="Amiri" w:cs="Amiri"/>
          <w:color w:val="111111"/>
          <w:sz w:val="28"/>
          <w:sz w:val="28"/>
          <w:szCs w:val="28"/>
          <w:rtl w:val="true"/>
          <w:lang w:bidi="ar-SA"/>
        </w:rPr>
        <w:t xml:space="preserve">بن المعتمر، و عمرو بن مرة، و الحكم بن عتيبة </w:t>
      </w:r>
      <w:r>
        <w:rPr>
          <w:rStyle w:val="FootnoteAnchor"/>
          <w:rtl w:val="true"/>
        </w:rPr>
        <w:footnoteReference w:id="805"/>
      </w:r>
      <w:r>
        <w:rPr>
          <w:rFonts w:ascii="Amiri" w:hAnsi="Amiri" w:eastAsia="Amiri" w:cs="Amiri"/>
          <w:color w:val="111111"/>
          <w:sz w:val="28"/>
          <w:sz w:val="28"/>
          <w:szCs w:val="28"/>
          <w:rtl w:val="true"/>
          <w:lang w:bidi="ar-SA"/>
        </w:rPr>
        <w:t>، و حبيب بن أبي ثابت، و حمّاد بن أبي سليمان، و سعيد بن مسروق، و مغيرة بن مقسم، و مهاجر أبو الحسن، و سليمان الأعمش و غيرهم، و كان ممن سكن الكوفة، و ورد المدائن مع علي بن أبي طالب حين قاتل الخوارج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محمّد بن عبد الرّحمن، ثنا أبو أحمد الحسين بن علي بن محمّد بن يحيى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علي بن العباس بن الوليد البجلي، ثنا حسين بن إسحاق بن سالم، ثنا أبو داود الحفري، عن أبي العنبس،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و أنا غلام شاب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 عمر بن عبيد اللّه، أنبأ أبو الحسين بن بشران، أنا عثمان بن أحمد، ثنا حنبل بن إسحاق، حدّثني أبو عبد اللّه أحمد، ثنا علي بن ثابت، حدّثني أبو العنبس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شقيق لا يخضب،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و أنا أمرد، فلم يقض لي أن ألقاه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أنبأ أبو بكر الخطيب </w:t>
      </w:r>
      <w:r>
        <w:rPr>
          <w:rStyle w:val="FootnoteAnchor"/>
          <w:rtl w:val="true"/>
        </w:rPr>
        <w:footnoteReference w:id="806"/>
      </w:r>
      <w:r>
        <w:rPr>
          <w:rFonts w:ascii="IRNazanin" w:hAnsi="IRNazanin" w:eastAsia="IRNazanin"/>
          <w:color w:val="111111"/>
          <w:sz w:val="28"/>
          <w:sz w:val="28"/>
          <w:szCs w:val="28"/>
          <w:rtl w:val="true"/>
          <w:lang w:bidi="fa-IR"/>
        </w:rPr>
        <w:t xml:space="preserve">،أنبأ محمّد بن أحمد </w:t>
      </w:r>
      <w:r>
        <w:rPr>
          <w:rStyle w:val="FootnoteAnchor"/>
          <w:rtl w:val="true"/>
        </w:rPr>
        <w:footnoteReference w:id="807"/>
      </w:r>
      <w:r>
        <w:rPr>
          <w:rFonts w:ascii="Amiri" w:hAnsi="Amiri" w:eastAsia="Amiri" w:cs="Amiri"/>
          <w:color w:val="111111"/>
          <w:sz w:val="28"/>
          <w:sz w:val="28"/>
          <w:szCs w:val="28"/>
          <w:rtl w:val="true"/>
          <w:lang w:bidi="ar-SA"/>
        </w:rPr>
        <w:t>بن رزق، و محمّد بن الحسين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دعلج بن أحمد،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الآبار، نا أحمد بن منيع، ثنا علي بن ثابت، عن أبي </w:t>
      </w:r>
      <w:r>
        <w:rPr>
          <w:rStyle w:val="FootnoteAnchor"/>
          <w:rtl w:val="true"/>
        </w:rPr>
        <w:footnoteReference w:id="808"/>
      </w:r>
      <w:r>
        <w:rPr>
          <w:rFonts w:ascii="Amiri" w:hAnsi="Amiri" w:eastAsia="Amiri" w:cs="Amiri"/>
          <w:color w:val="111111"/>
          <w:sz w:val="28"/>
          <w:sz w:val="28"/>
          <w:szCs w:val="28"/>
          <w:rtl w:val="true"/>
          <w:lang w:bidi="ar-SA"/>
        </w:rPr>
        <w:t>العنبس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شقيق لا يخضب،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و أنا أمرد، و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يعقوب، و محمّد بن عبيد اللّه العماني،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حنبل، ثنا أبي، ثنا مصعب بن سلاّم، ثنا زبرقان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أذكر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سلم و أنا ابن عشر حجج، أرعى إبلا لأهلي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إسماعيل بن مسعدة، أنبأ حمزة بن يوسف، أنبأ عبد اللّه بن عدي </w:t>
      </w:r>
      <w:r>
        <w:rPr>
          <w:rStyle w:val="FootnoteAnchor"/>
          <w:rtl w:val="true"/>
        </w:rPr>
        <w:footnoteReference w:id="810"/>
      </w:r>
      <w:r>
        <w:rPr>
          <w:rFonts w:ascii="Amiri" w:hAnsi="Amiri" w:eastAsia="Amiri" w:cs="Amiri"/>
          <w:color w:val="111111"/>
          <w:sz w:val="28"/>
          <w:sz w:val="28"/>
          <w:szCs w:val="28"/>
          <w:rtl w:val="true"/>
          <w:lang w:bidi="ar-SA"/>
        </w:rPr>
        <w:t>،نا ابن صاعد، ثنا زياد بن أيوب، ثنا مصعب بن سلاّم، ثنا الزبرقان السّراج، عن أبي وائل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و أنا ابن عشر حجج في الجاهلية، و أنا أرعى إبلا </w:t>
      </w:r>
      <w:r>
        <w:rPr>
          <w:rStyle w:val="FootnoteAnchor"/>
          <w:rtl w:val="true"/>
        </w:rPr>
        <w:footnoteReference w:id="811"/>
      </w:r>
      <w:r>
        <w:rPr>
          <w:rFonts w:ascii="Amiri" w:hAnsi="Amiri" w:eastAsia="Amiri" w:cs="Amiri"/>
          <w:color w:val="111111"/>
          <w:sz w:val="28"/>
          <w:sz w:val="28"/>
          <w:szCs w:val="28"/>
          <w:rtl w:val="true"/>
          <w:lang w:bidi="ar-SA"/>
        </w:rPr>
        <w:t>لأهلي بالبادية حين بعث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به إلاّ مصعب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 أحمد بن الحسن بن أحمد، أنبأ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أنبأ أبو بكر بن المهندس، نا أبو بشر الدولابي، ثنا معاوية بن صالح، أخبرني أبو نعيم، حدّثني عمرو بن مرة </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سلم و أنا </w:t>
      </w:r>
      <w:r>
        <w:rPr>
          <w:rStyle w:val="FootnoteAnchor"/>
          <w:rtl w:val="true"/>
        </w:rPr>
        <w:footnoteReference w:id="813"/>
      </w:r>
      <w:r>
        <w:rPr>
          <w:rFonts w:ascii="Amiri" w:hAnsi="Amiri" w:eastAsia="Amiri" w:cs="Amiri"/>
          <w:color w:val="111111"/>
          <w:sz w:val="28"/>
          <w:sz w:val="28"/>
          <w:szCs w:val="28"/>
          <w:rtl w:val="true"/>
          <w:lang w:bidi="ar-SA"/>
        </w:rPr>
        <w:t>على أهلي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الكاهاني، ثنا أبو منصور المصقلي، أنبأ أبو عبد اللّه بن مندة، أنبأ خيثمة، ثنا أحمد بن محمّد البرني، نا أبو معمر، ثنا عبد الوارث بن سعيد، ثنا ابن شبرمة قال حديث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وائل رجلا قد أدرك النبي صلى اللّه عليه و سلم و لكنه لم يره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مصدّق رسول اللّه صلى اللّه عليه و سلم، فأتيته بكبش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مصدّق رسول اللّه صلى اللّه عليه و سلم شاتي،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ليس فيها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أنبأ علي بن محمّد بن أحمد بن لؤلؤ، ثنا محمّد بن إبراهيم بن أبان السراج، ثنا عمرو الناقد، ثنا هشيم عن مغيرة،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النبي صلى اللّه عليه و سلم، فأتيته بكبش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صدقة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صدقة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عمرو الناقد، ثنا سفيان، عن ابن شبرمة، عن أبي وائل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بن علي الماوردي، أنبأ أبو القاسم عبد اللّه بن الحسن بن محمّد بن الخلاّل، أنبأ أبو القاسم عبد اللّه بن أحمد بن علي الصيدلاني، ثنا أبو محمّد مرداد بن عبد الرّحمن بن محمّد المكاتب، ثنا أبو سعيد عبد اللّه بن سعيد الأشج، ثنا عبد اللّه بن الأجلح، عن عبد اللّه بن العمري،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مصدّق رسول اللّه صلى اللّه عليه و سلم، ما لنا غير هذه الشاة،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شاة غيرها؟ 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الباقلاني، أنبأ شجاع بن علي الصّوفي، أنبأ محمّد بن إسحاق بن مندة، أنبأ مسلم بن الفضل بمكة، ثنا محمّد بن عثمان العبسي، ثنا مسلم بن سلاّم، عن أبي بكر 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سبع سنين من سني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رأى النبي صلى اللّه عليه و سلم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محمّد بن هبة اللّه، أنبأ محمّد بن </w:t>
      </w:r>
    </w:p>
    <w:p>
      <w:pPr>
        <w:pStyle w:val="BookText"/>
        <w:rPr/>
      </w:pPr>
      <w:r>
        <w:rPr>
          <w:rFonts w:ascii="Amiri" w:hAnsi="Amiri" w:eastAsia="Amiri" w:cs="Amiri"/>
          <w:color w:val="111111"/>
          <w:sz w:val="28"/>
          <w:sz w:val="28"/>
          <w:szCs w:val="28"/>
          <w:rtl w:val="true"/>
          <w:lang w:bidi="ar-SA"/>
        </w:rPr>
        <w:t xml:space="preserve">الحسين، أنبأ عبد اللّه بن جعفر، ثنا يعقوب </w:t>
      </w:r>
      <w:r>
        <w:rPr>
          <w:rStyle w:val="FootnoteAnchor"/>
          <w:rtl w:val="true"/>
        </w:rPr>
        <w:footnoteReference w:id="816"/>
      </w:r>
      <w:r>
        <w:rPr>
          <w:rFonts w:ascii="Amiri" w:hAnsi="Amiri" w:eastAsia="Amiri" w:cs="Amiri"/>
          <w:color w:val="111111"/>
          <w:sz w:val="28"/>
          <w:sz w:val="28"/>
          <w:szCs w:val="28"/>
          <w:rtl w:val="true"/>
          <w:lang w:bidi="ar-SA"/>
        </w:rPr>
        <w:t>،ثنا محمّد بن حميد، ثنا إبراهيم بن المختار، عن عنبسة،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أدركت </w:t>
      </w:r>
      <w:r>
        <w:rPr>
          <w:rStyle w:val="FootnoteAnchor"/>
          <w:rtl w:val="true"/>
        </w:rPr>
        <w:footnoteReference w:id="8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أرعى غنما لأهلي فجاء ركب ففرقوا غنمي، فوقف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لهذا غنمه كما فرقتموها عليه، ثم اندفعوا، فاتبعت </w:t>
      </w:r>
      <w:r>
        <w:rPr>
          <w:rStyle w:val="FootnoteAnchor"/>
          <w:rtl w:val="true"/>
        </w:rPr>
        <w:footnoteReference w:id="818"/>
      </w:r>
      <w:r>
        <w:rPr>
          <w:rFonts w:ascii="IRNazanin" w:hAnsi="IRNazanin" w:eastAsia="IRNazanin"/>
          <w:color w:val="111111"/>
          <w:sz w:val="28"/>
          <w:sz w:val="28"/>
          <w:szCs w:val="28"/>
          <w:rtl w:val="true"/>
          <w:lang w:bidi="fa-IR"/>
        </w:rPr>
        <w:t>رجلا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يعقوب بن محمّد بن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بدلا من إبراهيم 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أنبأ أبو بكر الخطيب </w:t>
      </w:r>
      <w:r>
        <w:rPr>
          <w:rStyle w:val="FootnoteAnchor"/>
          <w:rtl w:val="true"/>
        </w:rPr>
        <w:footnoteReference w:id="819"/>
      </w:r>
      <w:r>
        <w:rPr>
          <w:rFonts w:ascii="Amiri" w:hAnsi="Amiri" w:eastAsia="Amiri" w:cs="Amiri"/>
          <w:color w:val="111111"/>
          <w:sz w:val="28"/>
          <w:sz w:val="28"/>
          <w:szCs w:val="28"/>
          <w:rtl w:val="true"/>
          <w:lang w:bidi="ar-SA"/>
        </w:rPr>
        <w:t>،أنبأ الحسن بن أبي بكر، أنبأ عبد الملك بن الحسن المعدل، ثنا أحمد بن عبد الرّحمن بن مرزوق، ثنا محمّد بن حميد، ثنا هارون بن عنبسة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أرعى غنما لأهلي، إذ مر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ففرّقوا غنمي، فوقف رجل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للغلام غنمه، كما فرقتموها عليه، فتبعت رجلا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في أنه لم ير النبي صلى اللّه عليه و سلم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 علي بن أحمد بن زكريا، أنبأ صالح بن أحمد بن صالح، حدّثني أبي </w:t>
      </w:r>
      <w:r>
        <w:rPr>
          <w:rStyle w:val="FootnoteAnchor"/>
          <w:rtl w:val="true"/>
        </w:rPr>
        <w:footnoteReference w:id="8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ثنا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وقعت من جملي يوم الردّة أ فرأيت لو متّ‌ أ ليس كانت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التاجر، أنبأ أبو بكر الخطيب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p>
    <w:p>
      <w:pPr>
        <w:pStyle w:val="BookText"/>
        <w:rPr/>
      </w:pPr>
      <w:r>
        <w:rPr>
          <w:rFonts w:ascii="Amiri" w:hAnsi="Amiri" w:eastAsia="Amiri" w:cs="Amiri"/>
          <w:color w:val="111111"/>
          <w:sz w:val="28"/>
          <w:sz w:val="28"/>
          <w:szCs w:val="28"/>
          <w:rtl w:val="true"/>
          <w:lang w:bidi="ar-SA"/>
        </w:rPr>
        <w:t xml:space="preserve">ابن الفضل، أنبأ عبد اللّه بن جعفر، ثنا يعقوب بن سفيان </w:t>
      </w:r>
      <w:r>
        <w:rPr>
          <w:rStyle w:val="FootnoteAnchor"/>
          <w:rtl w:val="true"/>
        </w:rPr>
        <w:footnoteReference w:id="822"/>
      </w:r>
      <w:r>
        <w:rPr>
          <w:rFonts w:ascii="Amiri" w:hAnsi="Amiri" w:eastAsia="Amiri" w:cs="Amiri"/>
          <w:color w:val="111111"/>
          <w:sz w:val="28"/>
          <w:sz w:val="28"/>
          <w:szCs w:val="28"/>
          <w:rtl w:val="true"/>
          <w:lang w:bidi="ar-SA"/>
        </w:rPr>
        <w:t xml:space="preserve">،حدّثني أبو بكر بن أبي شيبة </w:t>
      </w:r>
      <w:r>
        <w:rPr>
          <w:rStyle w:val="FootnoteAnchor"/>
          <w:rtl w:val="true"/>
        </w:rPr>
        <w:footnoteReference w:id="823"/>
      </w:r>
      <w:r>
        <w:rPr>
          <w:rFonts w:ascii="Amiri" w:hAnsi="Amiri" w:eastAsia="Amiri" w:cs="Amiri"/>
          <w:color w:val="111111"/>
          <w:sz w:val="28"/>
          <w:sz w:val="28"/>
          <w:szCs w:val="28"/>
          <w:rtl w:val="true"/>
          <w:lang w:bidi="ar-SA"/>
        </w:rPr>
        <w:t xml:space="preserve">،ثنا أبو معاوية </w:t>
      </w:r>
      <w:r>
        <w:rPr>
          <w:rStyle w:val="FootnoteAnchor"/>
          <w:rtl w:val="true"/>
        </w:rPr>
        <w:footnoteReference w:id="824"/>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لو رأيتني و نحن هرّاب من خالد بن الوليد يوم بزاخة، فوقعت عن البعير، فكادت تندق عنقي، فلو متّ‌ يومئذ كانت النار، و سمعت شقيقا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يومئذ ابن 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بن عمر، أنا أبو الحسين بن بشران، أنبأ عثمان بن أحمد، ثنا حنبل بن إسحاق، حدّثني أبو عبد اللّه، ثنا أبو معاوية، ثنا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لو رأيتني يوم بزاخة </w:t>
      </w:r>
      <w:r>
        <w:rPr>
          <w:rStyle w:val="FootnoteAnchor"/>
          <w:rtl w:val="true"/>
        </w:rPr>
        <w:footnoteReference w:id="825"/>
      </w:r>
      <w:r>
        <w:rPr>
          <w:rFonts w:ascii="Amiri" w:hAnsi="Amiri" w:eastAsia="Amiri" w:cs="Amiri"/>
          <w:color w:val="111111"/>
          <w:sz w:val="28"/>
          <w:sz w:val="28"/>
          <w:szCs w:val="28"/>
          <w:rtl w:val="true"/>
          <w:lang w:bidi="ar-SA"/>
        </w:rPr>
        <w:t>إذ وقعت عن البعير فكادت عنقي تندق، فلو متّ‌ لكانت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خيرون، أنبأ عبد الملك بن محمّد، أنبأ أبو علي بن الصّواف، ثنا محمّد بن عثمان بن أبي شيبة، نا أبي، نا أبو معاوية،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بزاخة و أنا ابن 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الحصين علي بن محمّد بن أحمد، أنبأ محمّد بن الحسن بن محمّد، ثنا أحمد بن الحسين، أنبأ عبد اللّه بن محمّد بن عبد الرّحمن، ثنا محمّد بن إسماعيل، ثنا أحمد بن سليمان، ثنا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أنا </w:t>
      </w:r>
      <w:r>
        <w:rPr>
          <w:rStyle w:val="FootnoteAnchor"/>
          <w:rtl w:val="true"/>
        </w:rPr>
        <w:footnoteReference w:id="826"/>
      </w:r>
      <w:r>
        <w:rPr>
          <w:rFonts w:ascii="Amiri" w:hAnsi="Amiri" w:eastAsia="Amiri" w:cs="Amiri"/>
          <w:color w:val="111111"/>
          <w:sz w:val="28"/>
          <w:sz w:val="28"/>
          <w:szCs w:val="28"/>
          <w:rtl w:val="true"/>
          <w:lang w:bidi="ar-SA"/>
        </w:rPr>
        <w:t>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سبع سنين من سني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شقيق بن سلمة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كتاب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عمر بن حبيب، نا أبي، نا أبو بكر،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أدركت من الجاهلية سبع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عمر بن محمّد بن الحسن، ثنا أبي، ثنا أبو بكر بن عياش </w:t>
      </w:r>
      <w:r>
        <w:rPr>
          <w:rStyle w:val="FootnoteAnchor"/>
          <w:rtl w:val="true"/>
        </w:rPr>
        <w:footnoteReference w:id="827"/>
      </w:r>
      <w:r>
        <w:rPr>
          <w:rFonts w:ascii="IRNazanin" w:hAnsi="IRNazanin" w:eastAsia="IRNazanin"/>
          <w:color w:val="111111"/>
          <w:sz w:val="28"/>
          <w:sz w:val="28"/>
          <w:szCs w:val="28"/>
          <w:rtl w:val="true"/>
          <w:lang w:bidi="fa-IR"/>
        </w:rPr>
        <w:t xml:space="preserve">عن </w:t>
      </w:r>
      <w:r>
        <w:rPr>
          <w:rStyle w:val="FootnoteAnchor"/>
          <w:rtl w:val="true"/>
        </w:rPr>
        <w:footnoteReference w:id="828"/>
      </w:r>
      <w:r>
        <w:rPr>
          <w:rFonts w:ascii="Amiri" w:hAnsi="Amiri" w:eastAsia="Amiri" w:cs="Amiri"/>
          <w:color w:val="111111"/>
          <w:sz w:val="28"/>
          <w:sz w:val="28"/>
          <w:szCs w:val="28"/>
          <w:rtl w:val="true"/>
          <w:lang w:bidi="ar-SA"/>
        </w:rPr>
        <w:t>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الجاهلية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علي بن محمّد بن بشران، أنبأ عثمان بن أحمد، ثنا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الفضل بن خيرون، أنبأ محمّد بن علي بن يعقوب بن محمّد الدوري، نا أبو بكر بن أبي الأسود، ثنا عبد الرّحمن، عن شعبة عن </w:t>
      </w:r>
      <w:r>
        <w:rPr>
          <w:rStyle w:val="FootnoteAnchor"/>
          <w:rtl w:val="true"/>
        </w:rPr>
        <w:footnoteReference w:id="829"/>
      </w:r>
      <w:r>
        <w:rPr>
          <w:rFonts w:ascii="Amiri" w:hAnsi="Amiri" w:eastAsia="Amiri" w:cs="Amiri"/>
          <w:color w:val="111111"/>
          <w:sz w:val="28"/>
          <w:sz w:val="28"/>
          <w:szCs w:val="28"/>
          <w:rtl w:val="true"/>
          <w:lang w:bidi="ar-SA"/>
        </w:rPr>
        <w:t xml:space="preserve">يزيد بن </w:t>
      </w:r>
      <w:r>
        <w:rPr>
          <w:rStyle w:val="FootnoteAnchor"/>
          <w:rtl w:val="true"/>
        </w:rPr>
        <w:footnoteReference w:id="830"/>
      </w:r>
      <w:r>
        <w:rPr>
          <w:rFonts w:ascii="Amiri" w:hAnsi="Amiri" w:eastAsia="Amiri" w:cs="Amiri"/>
          <w:color w:val="111111"/>
          <w:sz w:val="28"/>
          <w:sz w:val="28"/>
          <w:szCs w:val="28"/>
          <w:rtl w:val="true"/>
          <w:lang w:bidi="ar-SA"/>
        </w:rPr>
        <w:t>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محمّد بن أحمد البابسيري، أنبأ الأحوص بن المفضّل بن غسان الغلاّبي، أنبأ أبي، ثنا أحمد بن حنبل، عن عبد الرّحمن، أنبأ شعبة عن </w:t>
      </w:r>
      <w:r>
        <w:rPr>
          <w:rStyle w:val="FootnoteAnchor"/>
          <w:rtl w:val="true"/>
        </w:rPr>
        <w:footnoteReference w:id="831"/>
      </w:r>
      <w:r>
        <w:rPr>
          <w:rFonts w:ascii="Amiri" w:hAnsi="Amiri" w:eastAsia="Amiri" w:cs="Amiri"/>
          <w:color w:val="111111"/>
          <w:sz w:val="28"/>
          <w:sz w:val="28"/>
          <w:szCs w:val="28"/>
          <w:rtl w:val="true"/>
          <w:lang w:bidi="ar-SA"/>
        </w:rPr>
        <w:t xml:space="preserve">يزيد بن </w:t>
      </w:r>
      <w:r>
        <w:rPr>
          <w:rStyle w:val="FootnoteAnchor"/>
          <w:rtl w:val="true"/>
        </w:rPr>
        <w:footnoteReference w:id="832"/>
      </w:r>
      <w:r>
        <w:rPr>
          <w:rFonts w:ascii="Amiri" w:hAnsi="Amiri" w:eastAsia="Amiri" w:cs="Amiri"/>
          <w:color w:val="111111"/>
          <w:sz w:val="28"/>
          <w:sz w:val="28"/>
          <w:szCs w:val="28"/>
          <w:rtl w:val="true"/>
          <w:lang w:bidi="ar-SA"/>
        </w:rPr>
        <w:t>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من مسروق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عن أبي الفتح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أبو الحسين بن الطّيّوري، أنبأ الورّاق، أنبأ عمر بن أحمد، أنبأ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أنا أبو الحسن العتيقي، أنا عثمان بن محمّد، أنبأ أحمد بن عبيد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عباس بن محمّد، نا يحيى بن آدم، ثنا أبو بكر بن </w:t>
      </w:r>
      <w:r>
        <w:rPr>
          <w:rStyle w:val="FootnoteAnchor"/>
          <w:rtl w:val="true"/>
        </w:rPr>
        <w:footnoteReference w:id="834"/>
      </w:r>
      <w:r>
        <w:rPr>
          <w:rFonts w:ascii="Amiri" w:hAnsi="Amiri" w:eastAsia="Amiri" w:cs="Amiri"/>
          <w:color w:val="111111"/>
          <w:sz w:val="28"/>
          <w:sz w:val="28"/>
          <w:szCs w:val="28"/>
          <w:rtl w:val="true"/>
          <w:lang w:bidi="ar-SA"/>
        </w:rPr>
        <w:t>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 من ابن رزين قد هرم، و إنما كان غلاما على عهد عمر و أنا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أبي بكر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الفضل بن البقّال، أنبأ عبد الواحد بن محمّد بن عثمان بن إبراهيم، أنبأ أبو علي 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إسحاق، ثنا أبو إسحاق إسماعيل بن إسحاق بن إسماعيل بن </w:t>
      </w:r>
    </w:p>
    <w:p>
      <w:pPr>
        <w:pStyle w:val="BookText"/>
        <w:rPr/>
      </w:pPr>
      <w:r>
        <w:rPr>
          <w:rFonts w:ascii="Amiri" w:hAnsi="Amiri" w:eastAsia="Amiri" w:cs="Amiri"/>
          <w:color w:val="111111"/>
          <w:sz w:val="28"/>
          <w:sz w:val="28"/>
          <w:szCs w:val="28"/>
          <w:rtl w:val="true"/>
          <w:lang w:bidi="ar-SA"/>
        </w:rPr>
        <w:t xml:space="preserve">حمّاد </w:t>
      </w:r>
      <w:r>
        <w:rPr>
          <w:rStyle w:val="FootnoteAnchor"/>
          <w:rtl w:val="true"/>
        </w:rPr>
        <w:footnoteReference w:id="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يونس، ثنا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نا علي، عن يحيى بن سعيد، عن محمّد بن إسماعيل، عن عامر بن شقيق، عن أبي وائل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عمر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دابة و سر أمام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على عيسى قوله، و لكن أن رجلا أتى عمر،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ترك يحيى هذا لأنه بلغه أن شعبة ينكر أن أبا وائل لقي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وائل أسدي، و أبو رزين مولى أبي </w:t>
      </w:r>
      <w:r>
        <w:rPr>
          <w:rStyle w:val="FootnoteAnchor"/>
          <w:rtl w:val="true"/>
        </w:rPr>
        <w:footnoteReference w:id="836"/>
      </w:r>
      <w:r>
        <w:rPr>
          <w:rFonts w:ascii="IRNazanin" w:hAnsi="IRNazanin" w:eastAsia="IRNazanin"/>
          <w:color w:val="111111"/>
          <w:sz w:val="28"/>
          <w:sz w:val="28"/>
          <w:szCs w:val="28"/>
          <w:rtl w:val="true"/>
          <w:lang w:bidi="fa-IR"/>
        </w:rPr>
        <w:t>وائل من أسفل، و اسمه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نصر بن البنّا، و أبو طالب بن يوسف، 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ثنا الحسين بن الفهم، ثنا محمّد بن سعد </w:t>
      </w:r>
      <w:r>
        <w:rPr>
          <w:rStyle w:val="FootnoteAnchor"/>
          <w:rtl w:val="true"/>
        </w:rPr>
        <w:footnoteReference w:id="837"/>
      </w:r>
      <w:r>
        <w:rPr>
          <w:rFonts w:ascii="Amiri" w:hAnsi="Amiri" w:eastAsia="Amiri" w:cs="Amiri"/>
          <w:color w:val="111111"/>
          <w:sz w:val="28"/>
          <w:sz w:val="28"/>
          <w:szCs w:val="28"/>
          <w:rtl w:val="true"/>
          <w:lang w:bidi="ar-SA"/>
        </w:rPr>
        <w:t xml:space="preserve">،أنبأ يعلى، و محمّد ابنا عبيد، عن صالح بن حيّان </w:t>
      </w:r>
      <w:r>
        <w:rPr>
          <w:rStyle w:val="FootnoteAnchor"/>
          <w:rtl w:val="true"/>
        </w:rPr>
        <w:footnoteReference w:id="838"/>
      </w:r>
      <w:r>
        <w:rPr>
          <w:rFonts w:ascii="Amiri" w:hAnsi="Amiri" w:eastAsia="Amiri" w:cs="Amiri"/>
          <w:color w:val="111111"/>
          <w:sz w:val="28"/>
          <w:sz w:val="28"/>
          <w:szCs w:val="28"/>
          <w:rtl w:val="true"/>
          <w:lang w:bidi="ar-SA"/>
        </w:rPr>
        <w:t>،عن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عمر بيده أربعة أعطية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لتكبيرة واحدة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ثنا عبد العزيز بن أحمد، أنبأ عبد الرّحمن بن عثمان، أنبأ أبو الميمون، نا أبو زرعة </w:t>
      </w:r>
      <w:r>
        <w:rPr>
          <w:rStyle w:val="FootnoteAnchor"/>
          <w:rtl w:val="true"/>
        </w:rPr>
        <w:footnoteReference w:id="839"/>
      </w:r>
      <w:r>
        <w:rPr>
          <w:rFonts w:ascii="Amiri" w:hAnsi="Amiri" w:eastAsia="Amiri" w:cs="Amiri"/>
          <w:color w:val="111111"/>
          <w:sz w:val="28"/>
          <w:sz w:val="28"/>
          <w:szCs w:val="28"/>
          <w:rtl w:val="true"/>
          <w:lang w:bidi="ar-SA"/>
        </w:rPr>
        <w:t xml:space="preserve">،ثنا أحمد بن عبد اللّه بن يونس، نا زهير بن معاوية، نا واصل بن حيّان </w:t>
      </w:r>
      <w:r>
        <w:rPr>
          <w:rStyle w:val="FootnoteAnchor"/>
          <w:rtl w:val="true"/>
        </w:rPr>
        <w:footnoteReference w:id="840"/>
      </w:r>
      <w:r>
        <w:rPr>
          <w:rFonts w:ascii="Amiri" w:hAnsi="Amiri" w:eastAsia="Amiri" w:cs="Amiri"/>
          <w:color w:val="111111"/>
          <w:sz w:val="28"/>
          <w:sz w:val="28"/>
          <w:szCs w:val="28"/>
          <w:rtl w:val="true"/>
          <w:lang w:bidi="ar-SA"/>
        </w:rPr>
        <w:t>،ثنا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أعطاه أربعة أعطية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محمّد بن سعيد، عن المحاربي </w:t>
      </w:r>
      <w:r>
        <w:rPr>
          <w:rStyle w:val="FootnoteAnchor"/>
          <w:rtl w:val="true"/>
        </w:rPr>
        <w:footnoteReference w:id="842"/>
      </w:r>
      <w:r>
        <w:rPr>
          <w:rFonts w:ascii="Amiri" w:hAnsi="Amiri" w:eastAsia="Amiri" w:cs="Amiri"/>
          <w:color w:val="111111"/>
          <w:sz w:val="28"/>
          <w:sz w:val="28"/>
          <w:szCs w:val="28"/>
          <w:rtl w:val="true"/>
          <w:lang w:bidi="ar-SA"/>
        </w:rPr>
        <w:t>،عن صالح بن حيّان،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لتكبيرة واحدة خير من الدنيا و ما فيها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إبراهيم، عن يحيى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w:t>
      </w:r>
    </w:p>
    <w:p>
      <w:pPr>
        <w:pStyle w:val="BookText"/>
        <w:rPr/>
      </w:pPr>
      <w:r>
        <w:rPr>
          <w:rFonts w:ascii="Amiri" w:hAnsi="Amiri" w:eastAsia="Amiri" w:cs="Amiri"/>
          <w:color w:val="111111"/>
          <w:sz w:val="28"/>
          <w:sz w:val="28"/>
          <w:szCs w:val="28"/>
          <w:rtl w:val="true"/>
          <w:lang w:bidi="ar-SA"/>
        </w:rPr>
        <w:t xml:space="preserve">منصور و الأعمش عن أبي وائل من هذه الأخبار التي يذكرها غيرهم من مجالسة شقيق لعمر بن الخطاب، إنما يأتي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سعد محمّد بن علي بن محمّد بن الخشّاب </w:t>
      </w:r>
      <w:r>
        <w:rPr>
          <w:rStyle w:val="FootnoteAnchor"/>
          <w:rtl w:val="true"/>
        </w:rPr>
        <w:footnoteReference w:id="844"/>
      </w:r>
      <w:r>
        <w:rPr>
          <w:rFonts w:ascii="Amiri" w:hAnsi="Amiri" w:eastAsia="Amiri" w:cs="Amiri"/>
          <w:color w:val="111111"/>
          <w:sz w:val="28"/>
          <w:sz w:val="28"/>
          <w:szCs w:val="28"/>
          <w:rtl w:val="true"/>
          <w:lang w:bidi="ar-SA"/>
        </w:rPr>
        <w:t>،أنبأ محمّد بن عبد اللّه بن محمّد بن زكريا، أنبأ أبو العباس محمّد بن عبد الرّحمن بن محمّد الدغولي،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المهلّب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نمير، ثنا أبو بكر بن عياش،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أبا وائل‌؟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أصحاب عبد اللّه و هم متوافرون و إنه لرضا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845"/>
      </w:r>
      <w:r>
        <w:rPr>
          <w:rFonts w:ascii="Amiri" w:hAnsi="Amiri" w:eastAsia="Amiri" w:cs="Amiri"/>
          <w:color w:val="111111"/>
          <w:sz w:val="28"/>
          <w:sz w:val="28"/>
          <w:szCs w:val="28"/>
          <w:rtl w:val="true"/>
          <w:lang w:bidi="ar-SA"/>
        </w:rPr>
        <w:t>،أنا القاضي أبو بكر أحمد بن الحسن القرشي، ثنا أبو العباس محمّد بن يعقوب الأصم، ثنا العباس بن محمّد الدوري، ثنا محاضر، 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شقيق، فإني رأيت الناس و هم متوافرون، و هم يعدّونه من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المبارك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 علي بن أحمد بن زكريا، أنبأ صالح بن أحمد، حدّثني أبي </w:t>
      </w:r>
      <w:r>
        <w:rPr>
          <w:rStyle w:val="FootnoteAnchor"/>
          <w:rtl w:val="true"/>
        </w:rPr>
        <w:footnoteReference w:id="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w:t>
      </w:r>
      <w:r>
        <w:rPr>
          <w:rStyle w:val="FootnoteAnchor"/>
          <w:rtl w:val="true"/>
        </w:rPr>
        <w:footnoteReference w:id="847"/>
      </w:r>
      <w:r>
        <w:rPr>
          <w:rFonts w:ascii="Amiri" w:hAnsi="Amiri" w:eastAsia="Amiri" w:cs="Amiri"/>
          <w:color w:val="111111"/>
          <w:sz w:val="28"/>
          <w:sz w:val="28"/>
          <w:szCs w:val="28"/>
          <w:rtl w:val="true"/>
          <w:lang w:bidi="ar-SA"/>
        </w:rPr>
        <w:t>،ثنا سفيان،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أدركت أصحاب عبد اللّه و انهم ليعدّون شقيق بن سلمة من خيارهم، و كان لأبي وائل حصن </w:t>
      </w:r>
      <w:r>
        <w:rPr>
          <w:rStyle w:val="FootnoteAnchor"/>
          <w:rtl w:val="true"/>
        </w:rPr>
        <w:footnoteReference w:id="848"/>
      </w:r>
      <w:r>
        <w:rPr>
          <w:rFonts w:ascii="Amiri" w:hAnsi="Amiri" w:eastAsia="Amiri" w:cs="Amiri"/>
          <w:color w:val="111111"/>
          <w:sz w:val="28"/>
          <w:sz w:val="28"/>
          <w:szCs w:val="28"/>
          <w:rtl w:val="true"/>
          <w:lang w:bidi="ar-SA"/>
        </w:rPr>
        <w:t>يسكن فيه، فإذا خرج إلى الغزو أخربه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 أبو محمّد بن أبي نصر، أنبأ أبو الميمون، نا أبو زرعة </w:t>
      </w:r>
      <w:r>
        <w:rPr>
          <w:rStyle w:val="FootnoteAnchor"/>
          <w:rtl w:val="true"/>
        </w:rPr>
        <w:footnoteReference w:id="849"/>
      </w:r>
      <w:r>
        <w:rPr>
          <w:rFonts w:ascii="Amiri" w:hAnsi="Amiri" w:eastAsia="Amiri" w:cs="Amiri"/>
          <w:color w:val="111111"/>
          <w:sz w:val="28"/>
          <w:sz w:val="28"/>
          <w:szCs w:val="28"/>
          <w:rtl w:val="true"/>
          <w:lang w:bidi="ar-SA"/>
        </w:rPr>
        <w:t>،أنبأ عمر بن حفص، نا أبي، نا الأعمش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بشقيق فإني أدركت الناس متوافرون </w:t>
      </w:r>
      <w:r>
        <w:rPr>
          <w:rStyle w:val="FootnoteAnchor"/>
          <w:rtl w:val="true"/>
        </w:rPr>
        <w:footnoteReference w:id="850"/>
      </w:r>
      <w:r>
        <w:rPr>
          <w:rFonts w:ascii="Amiri" w:hAnsi="Amiri" w:eastAsia="Amiri" w:cs="Amiri"/>
          <w:color w:val="111111"/>
          <w:sz w:val="28"/>
          <w:sz w:val="28"/>
          <w:szCs w:val="28"/>
          <w:rtl w:val="true"/>
          <w:lang w:bidi="ar-SA"/>
        </w:rPr>
        <w:t>،يعدّونه من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سمعه من ابن عيينة عن ابن شبرمة،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 مصدّق النبي صلى اللّه عليه و سلم 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أحمد بن علي، أنبأ أبو بكر البرقاني، أنبأ محمّد بن عبد اللّه بن خميرويه، أنبأ الحسين بن إدريس، أنبأ محمّد بن عبد اللّه الموصلي، ثنا حميد بن عبد الرّحمن الرواسي، و كان ثقة،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بشقيق فإني أدركت الناس و هم متوافرون، و إنهم ليعدّونه من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851"/>
      </w:r>
      <w:r>
        <w:rPr>
          <w:rFonts w:ascii="Amiri" w:hAnsi="Amiri" w:eastAsia="Amiri" w:cs="Amiri"/>
          <w:color w:val="111111"/>
          <w:sz w:val="28"/>
          <w:sz w:val="28"/>
          <w:szCs w:val="28"/>
          <w:rtl w:val="true"/>
          <w:lang w:bidi="ar-SA"/>
        </w:rPr>
        <w:t>،حدّثني عمر بن حفص، نا أبي، 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بشقيق، فإني أدركت الناس و هم متوافرون، و انه </w:t>
      </w:r>
      <w:r>
        <w:rPr>
          <w:rStyle w:val="FootnoteAnchor"/>
          <w:rtl w:val="true"/>
        </w:rPr>
        <w:footnoteReference w:id="852"/>
      </w:r>
      <w:r>
        <w:rPr>
          <w:rFonts w:ascii="Amiri" w:hAnsi="Amiri" w:eastAsia="Amiri" w:cs="Amiri"/>
          <w:color w:val="111111"/>
          <w:sz w:val="28"/>
          <w:sz w:val="28"/>
          <w:szCs w:val="28"/>
          <w:rtl w:val="true"/>
          <w:lang w:bidi="ar-SA"/>
        </w:rPr>
        <w:t>ليعدّونه من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محمّد الصّريفيني، أنبأ أبو القاسم بن حبابة، ثنا أبو القاسم البغوي، ثنا محمّد بن يزيد الكوفي، ثنا أبو بكر بن عياش، 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قد كان يعدّ من خيار أصحاب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مما يمنعك أن تأتيني، فاعتذرت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هو بأبغض إليّ‌ من أن تأتيني،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أكثر من كنت ترى عند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أربعة، اثنين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أنبأ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عن أبي نعيم محمّد بن عبد الواحد الواسطي، أنبأ علي بن محمّد بن خزفة </w:t>
      </w:r>
      <w:r>
        <w:rPr>
          <w:rStyle w:val="FootnoteAnchor"/>
          <w:rtl w:val="true"/>
        </w:rPr>
        <w:footnoteReference w:id="853"/>
      </w:r>
      <w:r>
        <w:rPr>
          <w:rFonts w:ascii="Amiri" w:hAnsi="Amiri" w:eastAsia="Amiri" w:cs="Amiri"/>
          <w:color w:val="111111"/>
          <w:sz w:val="28"/>
          <w:sz w:val="28"/>
          <w:szCs w:val="28"/>
          <w:rtl w:val="true"/>
          <w:lang w:bidi="ar-SA"/>
        </w:rPr>
        <w:t>،أنبأ محمّد بن الحسن بن محمّد الزعفراني، ثنا أبو بكر بن أبي خيثمة، ثنا أبي، 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لإبراهيم حين ذكر كراهية أصحابه الصّلاة على الطنفسة،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وائل يصلّي على الطنفسة،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أنبأ أبو نعيم أحمد بن عبد اللّه، ثنا أبو بكر بن مالك، ثنا عبد اللّه بن أحمد بن حنبل، حدّثني أبي، ثنا محمّد بن جعفر، عن شعبة، عن أبي بكر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سعيد، نا و أبو النجم بدر بن عبد اللّه، أنبأ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بن الفضل، أنبأ عبد اللّه بن جعفر، ثنا يعقوب، ثنا محمّد بن بشار، ثنا محمّد بن جعفر عن </w:t>
      </w:r>
      <w:r>
        <w:rPr>
          <w:rStyle w:val="FootnoteAnchor"/>
          <w:rtl w:val="true"/>
        </w:rPr>
        <w:footnoteReference w:id="854"/>
      </w:r>
      <w:r>
        <w:rPr>
          <w:rFonts w:ascii="Amiri" w:hAnsi="Amiri" w:eastAsia="Amiri" w:cs="Amiri"/>
          <w:color w:val="111111"/>
          <w:sz w:val="28"/>
          <w:sz w:val="28"/>
          <w:szCs w:val="28"/>
          <w:rtl w:val="true"/>
          <w:lang w:bidi="ar-SA"/>
        </w:rPr>
        <w:t>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معشر الذي روى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قرية إلاّ و فيها من يدفع عن أهلها به، و إني لأرجو أن يكون أبو وائل منهم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يعقوب، نا عبدان، أنبأ عبد اللّه، ثنا أبو عوانة، عن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عنده أبو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 ممن يدفع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عبد الرّحمن، أنبأ أحمد بن علي بن سعيد، ثنا أبو معمر، ثنا أبو أسامة، عن مسعر،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أهل الكوفة بحديث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و أبو المظفر عبد المنعم بن عبد الكريم،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علي بن محمّد، ثنا محمّد بن عبد اللّه بن محمّد، ثنا محمّد بن عبد الرّحمن بن محمّد، 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إذا رأى أبا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857"/>
      </w:r>
      <w:r>
        <w:rPr>
          <w:rFonts w:ascii="Amiri" w:hAnsi="Amiri" w:eastAsia="Amiri" w:cs="Amiri"/>
          <w:color w:val="111111"/>
          <w:sz w:val="28"/>
          <w:sz w:val="28"/>
          <w:szCs w:val="28"/>
          <w:rtl w:val="true"/>
          <w:lang w:bidi="ar-SA"/>
        </w:rPr>
        <w:t xml:space="preserve">،أنبأ أبو بكر بن مالك، ثنا عبد اللّه بن أحمد بن حنبل، ثنا أحمد بن محمّد </w:t>
      </w:r>
      <w:r>
        <w:rPr>
          <w:rStyle w:val="FootnoteAnchor"/>
          <w:rtl w:val="true"/>
        </w:rPr>
        <w:footnoteReference w:id="858"/>
      </w:r>
      <w:r>
        <w:rPr>
          <w:rFonts w:ascii="Amiri" w:hAnsi="Amiri" w:eastAsia="Amiri" w:cs="Amiri"/>
          <w:color w:val="111111"/>
          <w:sz w:val="28"/>
          <w:sz w:val="28"/>
          <w:szCs w:val="28"/>
          <w:rtl w:val="true"/>
          <w:lang w:bidi="ar-SA"/>
        </w:rPr>
        <w:t>بن أيوب، ثنا أبو بكر 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إذا رأى الربيع بن خثيم </w:t>
      </w:r>
      <w:r>
        <w:rPr>
          <w:rStyle w:val="FootnoteAnchor"/>
          <w:rtl w:val="true"/>
        </w:rPr>
        <w:footnoteReference w:id="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الْمُخْبِتِينَ‌ </w:t>
      </w:r>
      <w:r>
        <w:rPr>
          <w:rStyle w:val="FootnoteAnchor"/>
          <w:rtl w:val="true"/>
        </w:rPr>
        <w:footnoteReference w:id="860"/>
      </w:r>
      <w:r>
        <w:rPr>
          <w:rFonts w:ascii="IRNazanin" w:hAnsi="IRNazanin" w:eastAsia="IRNazanin"/>
          <w:color w:val="111111"/>
          <w:sz w:val="28"/>
          <w:sz w:val="28"/>
          <w:szCs w:val="28"/>
          <w:rtl w:val="true"/>
          <w:lang w:bidi="fa-IR"/>
        </w:rPr>
        <w:t>،و إذا رأى أبا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الحسن علي بن علي بن أيوب، أنبأ أبو الفرج محمّد بن عمر بن محمّد، ثنا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w:t>
      </w:r>
      <w:r>
        <w:rPr>
          <w:rStyle w:val="FootnoteAnchor"/>
          <w:rtl w:val="true"/>
        </w:rPr>
        <w:footnoteReference w:id="861"/>
      </w:r>
      <w:r>
        <w:rPr>
          <w:rFonts w:ascii="Amiri" w:hAnsi="Amiri" w:eastAsia="Amiri" w:cs="Amiri"/>
          <w:color w:val="111111"/>
          <w:sz w:val="28"/>
          <w:sz w:val="28"/>
          <w:szCs w:val="28"/>
          <w:rtl w:val="true"/>
          <w:lang w:bidi="ar-SA"/>
        </w:rPr>
        <w:t>بكر محمّد بن أحمد بن هارون العسكري،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ثنا عبيد اللّه بن عمر، حدّثني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أنت لا ترضى إلاّ شقيق، عن عبد اللّه، عن عبد اللّه </w:t>
      </w:r>
      <w:r>
        <w:rPr>
          <w:rStyle w:val="FootnoteAnchor"/>
          <w:rtl w:val="true"/>
        </w:rPr>
        <w:footnoteReference w:id="862"/>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محمّد بن خسرو، أنبأ أبو الفضل أحمد بن الحسن بن خيرون، أنبأ أبو بكر محمّد 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عمرو عثمان بن أحمد بن سمعان، أنا أبو محمّد الهيثم بن خلف بن محمّد الدوري، 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وكيعا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البقّال،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أبي وائل، و كان أبو وائل ثقة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863"/>
      </w:r>
      <w:r>
        <w:rPr>
          <w:rFonts w:ascii="Amiri" w:hAnsi="Amiri" w:eastAsia="Amiri" w:cs="Amiri"/>
          <w:color w:val="111111"/>
          <w:sz w:val="28"/>
          <w:sz w:val="28"/>
          <w:szCs w:val="28"/>
          <w:rtl w:val="true"/>
          <w:lang w:bidi="ar-SA"/>
        </w:rPr>
        <w:t>،ثنا حمزة بن محمّد بن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ثنا علي </w:t>
      </w:r>
      <w:r>
        <w:rPr>
          <w:rStyle w:val="FootnoteAnchor"/>
          <w:rtl w:val="true"/>
        </w:rPr>
        <w:footnoteReference w:id="864"/>
      </w:r>
      <w:r>
        <w:rPr>
          <w:rFonts w:ascii="Amiri" w:hAnsi="Amiri" w:eastAsia="Amiri" w:cs="Amiri"/>
          <w:color w:val="111111"/>
          <w:sz w:val="28"/>
          <w:sz w:val="28"/>
          <w:szCs w:val="28"/>
          <w:rtl w:val="true"/>
          <w:lang w:bidi="ar-SA"/>
        </w:rPr>
        <w:t xml:space="preserve">بن أحمد بن زكريا الهاشمي، ثنا أبو مسلم صالح بن أحمد بن عبد اللّه العجلي، حدّثني </w:t>
      </w:r>
      <w:r>
        <w:rPr>
          <w:rStyle w:val="FootnoteAnchor"/>
          <w:rtl w:val="true"/>
        </w:rPr>
        <w:footnoteReference w:id="865"/>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سلمة الأسدي يكنى أبا وائل، من أصحاب عبد اللّه، رجل صالح جاهلي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8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ثقة لا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أنبأ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و عن محمّد بن عبد الواحد، أنبأ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بن محمّد، ثنا أبو بكر بن خيثمة، ثنا أبي، 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فضيل، عن أبيه، عن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تعلّم القرآن في شهرين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 أبو محمّد الجوهري، أنبأ أبو عمر بن حيّوية، ثنا يحيى بن محمّد بن صاعد، ثنا الحسين بن الحسن، أنبأ عبد اللّه </w:t>
      </w:r>
      <w:r>
        <w:rPr>
          <w:rStyle w:val="FootnoteAnchor"/>
          <w:rtl w:val="true"/>
        </w:rPr>
        <w:footnoteReference w:id="870"/>
      </w:r>
      <w:r>
        <w:rPr>
          <w:rFonts w:ascii="Amiri" w:hAnsi="Amiri" w:eastAsia="Amiri" w:cs="Amiri"/>
          <w:color w:val="111111"/>
          <w:sz w:val="28"/>
          <w:sz w:val="28"/>
          <w:szCs w:val="28"/>
          <w:rtl w:val="true"/>
          <w:lang w:bidi="ar-SA"/>
        </w:rPr>
        <w:t xml:space="preserve">بن المبارك، أنبأ سفيان </w:t>
      </w:r>
      <w:r>
        <w:rPr>
          <w:rStyle w:val="FootnoteAnchor"/>
          <w:rtl w:val="true"/>
        </w:rPr>
        <w:footnoteReference w:id="8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أبو وائل، فرأى من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الإمامة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72"/>
      </w:r>
      <w:r>
        <w:rPr>
          <w:rFonts w:ascii="Amiri" w:hAnsi="Amiri" w:eastAsia="Amiri" w:cs="Amiri"/>
          <w:color w:val="111111"/>
          <w:sz w:val="28"/>
          <w:sz w:val="28"/>
          <w:szCs w:val="28"/>
          <w:rtl w:val="true"/>
          <w:lang w:bidi="ar-SA"/>
        </w:rPr>
        <w:t>بن سعيد، ثنا و أبو النجم، أنبأ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أنبأ عبد اللّه بن جعفر، ثنا يعقوب، ثنا يوسف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ثنا و أبو النجم، 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الفضل أيضا، ثنا دعلج، ثنا أحمد بن علي الأبّار، ثنا يوسف الصّفار، ثنا أبو بكر 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وائل إذا خلا ينشج، و لو جعل له الدنيا على أن يفعل ذلك و أحد يراه لم يفعل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أنبأنا أبو علي الحداد، أنبأ أبو </w:t>
      </w:r>
      <w:r>
        <w:rPr>
          <w:rStyle w:val="FootnoteAnchor"/>
          <w:rtl w:val="true"/>
        </w:rPr>
        <w:footnoteReference w:id="874"/>
      </w:r>
      <w:r>
        <w:rPr>
          <w:rFonts w:ascii="Amiri" w:hAnsi="Amiri" w:eastAsia="Amiri" w:cs="Amiri"/>
          <w:color w:val="111111"/>
          <w:sz w:val="28"/>
          <w:sz w:val="28"/>
          <w:szCs w:val="28"/>
          <w:rtl w:val="true"/>
          <w:lang w:bidi="ar-SA"/>
        </w:rPr>
        <w:t>نعيم، ثنا أبو محمّد بن حيان، ثنا إسحاق بن علي بن إسحاق، ثنا الحسين بن الحسن، ثنا عبد اللّه بن المبارك، ثنا قيس بن الربيع،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رب اعف عنّي، إن تعف عني فطولا من فضلك، و إن تعذّبني تعذّبني غير ظالم و لا مسبوق </w:t>
      </w:r>
      <w:r>
        <w:rPr>
          <w:rStyle w:val="FootnoteAnchor"/>
          <w:rtl w:val="true"/>
        </w:rPr>
        <w:footnoteReference w:id="8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أسمع نحيبه من وراء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غالب أحمد بن الحسن، أنبأ أبو محمّد الجوهري، أنبأ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بن صاعد، حدّثنا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المبارك، ثنا قيس بن الربيع،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سلمة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ربّ‌ اغفر لي، إن تعف عني فطول من قبلك، و إن تعذّبني تعذّبني غير ظالم لا مسبوق </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أسمع نحيبه من وراء المسجد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أنبأ أحمد بن معروف، ثنا الحسين بن الفهم، ثنا </w:t>
      </w:r>
    </w:p>
    <w:p>
      <w:pPr>
        <w:pStyle w:val="BookText"/>
        <w:rPr/>
      </w:pPr>
      <w:r>
        <w:rPr>
          <w:rFonts w:ascii="Amiri" w:hAnsi="Amiri" w:eastAsia="Amiri" w:cs="Amiri"/>
          <w:color w:val="111111"/>
          <w:sz w:val="28"/>
          <w:sz w:val="28"/>
          <w:szCs w:val="28"/>
          <w:rtl w:val="true"/>
          <w:lang w:bidi="ar-SA"/>
        </w:rPr>
        <w:t xml:space="preserve">محمّد بن سعد </w:t>
      </w:r>
      <w:r>
        <w:rPr>
          <w:rStyle w:val="FootnoteAnchor"/>
          <w:rtl w:val="true"/>
        </w:rPr>
        <w:footnoteReference w:id="877"/>
      </w:r>
      <w:r>
        <w:rPr>
          <w:rFonts w:ascii="Amiri" w:hAnsi="Amiri" w:eastAsia="Amiri" w:cs="Amiri"/>
          <w:color w:val="111111"/>
          <w:sz w:val="28"/>
          <w:sz w:val="28"/>
          <w:szCs w:val="28"/>
          <w:rtl w:val="true"/>
          <w:lang w:bidi="ar-SA"/>
        </w:rPr>
        <w:t xml:space="preserve">،أنبأ أحمد بن عبد اللّه بن يونس، حدّثني معروف </w:t>
      </w:r>
      <w:r>
        <w:rPr>
          <w:rStyle w:val="FootnoteAnchor"/>
          <w:rtl w:val="true"/>
        </w:rPr>
        <w:footnoteReference w:id="878"/>
      </w:r>
      <w:r>
        <w:rPr>
          <w:rFonts w:ascii="IRNazanin" w:hAnsi="IRNazanin" w:eastAsia="IRNazanin"/>
          <w:color w:val="111111"/>
          <w:sz w:val="28"/>
          <w:sz w:val="28"/>
          <w:szCs w:val="28"/>
          <w:rtl w:val="true"/>
          <w:lang w:bidi="fa-IR"/>
        </w:rPr>
        <w:t>بن واصل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إبراهيم التيمي عند أبي وائل و يده في يده، فكان إبراهيم إذا ذكّر بكى أبو وائل، كلما خوّف بكى أبو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منصور بن الحسين بن علي بن القاسم بن رواد، و أحمد بن محمود بن أحمد بن محمود،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بكر بن المقرئ، ثنا أبو بكر أحمد بن محمّد بن سفيان بن أبي الزرد، نا أحمد بن عبيد بن ناصح، ثنا ابن كناسة،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إبراهيم التيمي و أبي وائل و هما في مجلس، فجعل إبراهيم التيمي يقص و أبو وائل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محفوظ‍‌ بن الحسن بن محمّد بن صصري، أنبأ أبو القاسم نصر بن أحمد الهمداني، أنبأ أبو بكر الخليل بن هبة اللّه بن الخليل، أنبأ أبو علي القاسم بن الحسن بن محمّد بن درستويه، ثنا أحمد بن محمّد بن إسماعيل، ثنا إبراهيم بن يعقوب الجوزجاني، حدّثني عبد اللّه بن الربيع، ثنا جرير، عن مغيرة،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التيمي يقص في بيت أبي وائل، فكان أبو وائل ينتفض انتفاض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879"/>
      </w:r>
      <w:r>
        <w:rPr>
          <w:rFonts w:ascii="Amiri" w:hAnsi="Amiri" w:eastAsia="Amiri" w:cs="Amiri"/>
          <w:color w:val="111111"/>
          <w:sz w:val="28"/>
          <w:sz w:val="28"/>
          <w:szCs w:val="28"/>
          <w:rtl w:val="true"/>
          <w:lang w:bidi="ar-SA"/>
        </w:rPr>
        <w:t>،ثنا أبو بكر بن مالك، ثنا عبد اللّه بن أحمد بن حنبل، حدّثني أبي، 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التيمي يذكّر في منازل أبي وائل، فكان أبو وائل ينتفض انتفاض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أبو القاسم بن بشران، أنبأ أبو علي بن الصّواف، ثنا محمّد بن عثمان بن أبي شيبة، أنبأ المنجاب بن الحارث، أنبأ الحكم بن هشام،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وائل خصّ‌ من قصب يكون فيه هو و دابته، فإذا غزا نقضه، و إذا رجع بناه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 أبو الحسن رشأ بن نظيف، أنبأ الحسن بن إسماعيل، أنبأ أحمد بن مروان، ثنا إسماعيل بن إسحاق، ثنا سليمان بن </w:t>
      </w:r>
    </w:p>
    <w:p>
      <w:pPr>
        <w:pStyle w:val="BookText"/>
        <w:rPr/>
      </w:pPr>
      <w:r>
        <w:rPr>
          <w:rFonts w:ascii="Amiri" w:hAnsi="Amiri" w:eastAsia="Amiri" w:cs="Amiri"/>
          <w:color w:val="111111"/>
          <w:sz w:val="28"/>
          <w:sz w:val="28"/>
          <w:szCs w:val="28"/>
          <w:rtl w:val="true"/>
          <w:lang w:bidi="ar-SA"/>
        </w:rPr>
        <w:t>حرب، ثنا حمّاد بن زيد، 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وائل شقيق بن سلمة خصّ‌ يكون فيه هو و دابته، فإذا غزا نقضه، و إذا رجع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الشّيحي </w:t>
      </w:r>
      <w:r>
        <w:rPr>
          <w:rStyle w:val="FootnoteAnchor"/>
          <w:rtl w:val="true"/>
        </w:rPr>
        <w:footnoteReference w:id="880"/>
      </w:r>
      <w:r>
        <w:rPr>
          <w:rFonts w:ascii="Amiri" w:hAnsi="Amiri" w:eastAsia="Amiri" w:cs="Amiri"/>
          <w:color w:val="111111"/>
          <w:sz w:val="28"/>
          <w:sz w:val="28"/>
          <w:szCs w:val="28"/>
          <w:rtl w:val="true"/>
          <w:lang w:bidi="ar-SA"/>
        </w:rPr>
        <w:t xml:space="preserve">أنبأ أبو بكر الخطيب </w:t>
      </w:r>
      <w:r>
        <w:rPr>
          <w:rStyle w:val="FootnoteAnchor"/>
          <w:rtl w:val="true"/>
        </w:rPr>
        <w:footnoteReference w:id="881"/>
      </w:r>
      <w:r>
        <w:rPr>
          <w:rFonts w:ascii="Amiri" w:hAnsi="Amiri" w:eastAsia="Amiri" w:cs="Amiri"/>
          <w:color w:val="111111"/>
          <w:sz w:val="28"/>
          <w:sz w:val="28"/>
          <w:szCs w:val="28"/>
          <w:rtl w:val="true"/>
          <w:lang w:bidi="ar-SA"/>
        </w:rPr>
        <w:t xml:space="preserve">، أنبأ البرقاني، أنبأ محمّد بن عبد اللّه بن خميرويه، أنبأ الحسن بن إدريس، ثنا ابن عمّار، ثنا عبد الرّحمن عن </w:t>
      </w:r>
      <w:r>
        <w:rPr>
          <w:rStyle w:val="FootnoteAnchor"/>
          <w:rtl w:val="true"/>
        </w:rPr>
        <w:footnoteReference w:id="882"/>
      </w:r>
      <w:r>
        <w:rPr>
          <w:rFonts w:ascii="Amiri" w:hAnsi="Amiri" w:eastAsia="Amiri" w:cs="Amiri"/>
          <w:color w:val="111111"/>
          <w:sz w:val="28"/>
          <w:sz w:val="28"/>
          <w:szCs w:val="28"/>
          <w:rtl w:val="true"/>
          <w:lang w:bidi="ar-SA"/>
        </w:rPr>
        <w:t>أبي عوانة،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وائل خصّ‌ من قصب هو فيه و فرسه، فكان إذا غزا نقضه و إذا قدم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 أبو نعيم </w:t>
      </w:r>
      <w:r>
        <w:rPr>
          <w:rStyle w:val="FootnoteAnchor"/>
          <w:rtl w:val="true"/>
        </w:rPr>
        <w:footnoteReference w:id="883"/>
      </w:r>
      <w:r>
        <w:rPr>
          <w:rFonts w:ascii="IRNazanin" w:hAnsi="IRNazanin" w:eastAsia="IRNazanin"/>
          <w:color w:val="111111"/>
          <w:sz w:val="28"/>
          <w:sz w:val="28"/>
          <w:szCs w:val="28"/>
          <w:rtl w:val="true"/>
          <w:lang w:bidi="fa-IR"/>
        </w:rPr>
        <w:t xml:space="preserve">،ثنا عبد اللّه بن محمّد، ثنا عبد الرّحمن بن محمّد بن سلم </w:t>
      </w:r>
      <w:r>
        <w:rPr>
          <w:rStyle w:val="FootnoteAnchor"/>
          <w:rtl w:val="true"/>
        </w:rPr>
        <w:footnoteReference w:id="884"/>
      </w:r>
      <w:r>
        <w:rPr>
          <w:rFonts w:ascii="Amiri" w:hAnsi="Amiri" w:eastAsia="Amiri" w:cs="Amiri"/>
          <w:color w:val="111111"/>
          <w:sz w:val="28"/>
          <w:sz w:val="28"/>
          <w:szCs w:val="28"/>
          <w:rtl w:val="true"/>
          <w:lang w:bidi="ar-SA"/>
        </w:rPr>
        <w:t>،ثنا هنّاد، ثنا أبو بكر بن عياش، 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عطاء أبي وائل ألفين، فإذا خرج أمسك ما يكفي أهله سنة </w:t>
      </w:r>
      <w:r>
        <w:rPr>
          <w:rStyle w:val="FootnoteAnchor"/>
          <w:rtl w:val="true"/>
        </w:rPr>
        <w:footnoteReference w:id="885"/>
      </w:r>
      <w:r>
        <w:rPr>
          <w:rFonts w:ascii="Amiri" w:hAnsi="Amiri" w:eastAsia="Amiri" w:cs="Amiri"/>
          <w:color w:val="111111"/>
          <w:sz w:val="28"/>
          <w:sz w:val="28"/>
          <w:szCs w:val="28"/>
          <w:rtl w:val="true"/>
          <w:lang w:bidi="ar-SA"/>
        </w:rPr>
        <w:t>، و تصدّق بما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نعيم </w:t>
      </w:r>
      <w:r>
        <w:rPr>
          <w:rStyle w:val="FootnoteAnchor"/>
          <w:rtl w:val="true"/>
        </w:rPr>
        <w:footnoteReference w:id="886"/>
      </w:r>
      <w:r>
        <w:rPr>
          <w:rFonts w:ascii="Amiri" w:hAnsi="Amiri" w:eastAsia="Amiri" w:cs="Amiri"/>
          <w:color w:val="111111"/>
          <w:sz w:val="28"/>
          <w:sz w:val="28"/>
          <w:szCs w:val="28"/>
          <w:rtl w:val="true"/>
          <w:lang w:bidi="ar-SA"/>
        </w:rPr>
        <w:t xml:space="preserve">،ثنا أبي، و أبو محمّد بن حيّان </w:t>
      </w:r>
      <w:r>
        <w:rPr>
          <w:rStyle w:val="FootnoteAnchor"/>
          <w:rtl w:val="true"/>
        </w:rPr>
        <w:footnoteReference w:id="88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محمّد بن الحسن، ثنا أحمد بن محمّد بن مروان </w:t>
      </w:r>
      <w:r>
        <w:rPr>
          <w:rStyle w:val="FootnoteAnchor"/>
          <w:rtl w:val="true"/>
        </w:rPr>
        <w:footnoteReference w:id="888"/>
      </w:r>
      <w:r>
        <w:rPr>
          <w:rFonts w:ascii="Amiri" w:hAnsi="Amiri" w:eastAsia="Amiri" w:cs="Amiri"/>
          <w:color w:val="111111"/>
          <w:sz w:val="28"/>
          <w:sz w:val="28"/>
          <w:szCs w:val="28"/>
          <w:rtl w:val="true"/>
          <w:lang w:bidi="ar-SA"/>
        </w:rPr>
        <w:t xml:space="preserve">،ثنا أحمد بن محمد بن أبي برة </w:t>
      </w:r>
      <w:r>
        <w:rPr>
          <w:rStyle w:val="FootnoteAnchor"/>
          <w:rtl w:val="true"/>
        </w:rPr>
        <w:footnoteReference w:id="889"/>
      </w:r>
      <w:r>
        <w:rPr>
          <w:rFonts w:ascii="Amiri" w:hAnsi="Amiri" w:eastAsia="Amiri" w:cs="Amiri"/>
          <w:color w:val="111111"/>
          <w:sz w:val="28"/>
          <w:sz w:val="28"/>
          <w:szCs w:val="28"/>
          <w:rtl w:val="true"/>
          <w:lang w:bidi="ar-SA"/>
        </w:rPr>
        <w:t>، ثنا جعفر بن عون، عن المعلى بن عرفان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و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استعمل </w:t>
      </w:r>
      <w:r>
        <w:rPr>
          <w:rStyle w:val="FootnoteAnchor"/>
          <w:rtl w:val="true"/>
        </w:rPr>
        <w:footnoteReference w:id="890"/>
      </w:r>
      <w:r>
        <w:rPr>
          <w:rFonts w:ascii="IRNazanin" w:hAnsi="IRNazanin" w:eastAsia="IRNazanin"/>
          <w:color w:val="111111"/>
          <w:sz w:val="28"/>
          <w:sz w:val="28"/>
          <w:szCs w:val="28"/>
          <w:rtl w:val="true"/>
          <w:lang w:bidi="fa-IR"/>
        </w:rPr>
        <w:t>على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w:t>
      </w:r>
      <w:r>
        <w:rPr>
          <w:rStyle w:val="FootnoteAnchor"/>
          <w:rtl w:val="true"/>
        </w:rPr>
        <w:footnoteReference w:id="891"/>
      </w:r>
      <w:r>
        <w:rPr>
          <w:rFonts w:ascii="Amiri" w:hAnsi="Amiri" w:eastAsia="Amiri" w:cs="Amiri"/>
          <w:color w:val="111111"/>
          <w:sz w:val="28"/>
          <w:sz w:val="28"/>
          <w:szCs w:val="28"/>
          <w:rtl w:val="true"/>
          <w:lang w:bidi="ar-SA"/>
        </w:rPr>
        <w:t>جئتني بموته كان أحبّ‌ إليّ‌، إن كنت لأكره أن يدخل بيتي من عمل عملهم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w:t>
      </w:r>
      <w:r>
        <w:rPr>
          <w:rStyle w:val="FootnoteAnchor"/>
          <w:rtl w:val="true"/>
        </w:rPr>
        <w:footnoteReference w:id="892"/>
      </w:r>
      <w:r>
        <w:rPr>
          <w:rFonts w:ascii="IRNazanin" w:hAnsi="IRNazanin" w:eastAsia="IRNazanin"/>
          <w:color w:val="111111"/>
          <w:sz w:val="28"/>
          <w:sz w:val="28"/>
          <w:szCs w:val="28"/>
          <w:rtl w:val="true"/>
          <w:lang w:bidi="fa-IR"/>
        </w:rPr>
        <w:t xml:space="preserve">،ثنا أحمد بن جعفر بن حمدان، ثنا عبد اللّه بن أحمد بن </w:t>
      </w:r>
    </w:p>
    <w:p>
      <w:pPr>
        <w:pStyle w:val="BookText"/>
        <w:rPr/>
      </w:pPr>
      <w:r>
        <w:rPr>
          <w:rFonts w:ascii="Amiri" w:hAnsi="Amiri" w:eastAsia="Amiri" w:cs="Amiri"/>
          <w:color w:val="111111"/>
          <w:sz w:val="28"/>
          <w:sz w:val="28"/>
          <w:szCs w:val="28"/>
          <w:rtl w:val="true"/>
          <w:lang w:bidi="ar-SA"/>
        </w:rPr>
        <w:t>حنبل، حدّثني أبو كريب،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وائل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بركة إذا جاء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فلا تقبليه، و إذا جاءك أصحابي بشيء فخذيه،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ابنه قاضيا على 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ثنا محمّد بن جعفر، و الحسين بن محمّد، و علي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إسماعيل بن أحمد، ثنا أبو الفضل صالح بن أحمد، حدّثني أبي، ثنا حسين الأشقر، 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يحيى بن أبي وائل على قضاء الكناسة فقال أبو وائل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بركة لا تطعميني شيئا مما يجيء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 أبو الحسن علي بن الحسين بن قريش، أنبأ أبو الحسن أحمد بن محمّد بن هارون الأهوازي، ثنا محمّد بن مخلد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أنبأ أحمد بن عبد الملك، أنبأ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بن محمّد الدوري، ثنا عبيد اللّه بن موسى، ثنا أبو إسرائيل الملائي، عن الأعمش، عن شقيق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وجيه أن أبا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برأس بقرة و أربعة 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المفضل، أنبأ عبد اللّه بن جعفر، ثنا يعقوب </w:t>
      </w:r>
      <w:r>
        <w:rPr>
          <w:rStyle w:val="FootnoteAnchor"/>
          <w:rtl w:val="true"/>
        </w:rPr>
        <w:footnoteReference w:id="893"/>
      </w:r>
      <w:r>
        <w:rPr>
          <w:rFonts w:ascii="Amiri" w:hAnsi="Amiri" w:eastAsia="Amiri" w:cs="Amiri"/>
          <w:color w:val="111111"/>
          <w:sz w:val="28"/>
          <w:sz w:val="28"/>
          <w:szCs w:val="28"/>
          <w:rtl w:val="true"/>
          <w:lang w:bidi="ar-SA"/>
        </w:rPr>
        <w:t xml:space="preserve">،ثنا يزيد بن مهران، نا أبو بكر عن </w:t>
      </w:r>
      <w:r>
        <w:rPr>
          <w:rStyle w:val="FootnoteAnchor"/>
          <w:rtl w:val="true"/>
        </w:rPr>
        <w:footnoteReference w:id="894"/>
      </w:r>
      <w:r>
        <w:rPr>
          <w:rFonts w:ascii="Amiri" w:hAnsi="Amiri" w:eastAsia="Amiri" w:cs="Amiri"/>
          <w:color w:val="111111"/>
          <w:sz w:val="28"/>
          <w:sz w:val="28"/>
          <w:szCs w:val="28"/>
          <w:rtl w:val="true"/>
          <w:lang w:bidi="ar-SA"/>
        </w:rPr>
        <w:t>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إنما كبر القيراط‍‌ أو الدانق،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وائل يمر في السّوق فيسمع قيراط‍‌ دانق فلا يدري كم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أنبأ أبو بكر الخطيب </w:t>
      </w:r>
      <w:r>
        <w:rPr>
          <w:rStyle w:val="FootnoteAnchor"/>
          <w:rtl w:val="true"/>
        </w:rPr>
        <w:footnoteReference w:id="895"/>
      </w:r>
      <w:r>
        <w:rPr>
          <w:rFonts w:ascii="Amiri" w:hAnsi="Amiri" w:eastAsia="Amiri" w:cs="Amiri"/>
          <w:color w:val="111111"/>
          <w:sz w:val="28"/>
          <w:sz w:val="28"/>
          <w:szCs w:val="28"/>
          <w:rtl w:val="true"/>
          <w:lang w:bidi="ar-SA"/>
        </w:rPr>
        <w:t>،أنبأ أبو الحسن أحمد بن محمّد بن أحمد بن الصلت الأهوازي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أنبأ علي بن الحسين بن قريش، أنبأ أحمد بن محمّد بن هارون الأهوازي، أنبأ محمّد بن مخلد العطار، نا الفضل بن يعقوب الرّخامي </w:t>
      </w:r>
      <w:r>
        <w:rPr>
          <w:rStyle w:val="FootnoteAnchor"/>
          <w:rtl w:val="true"/>
        </w:rPr>
        <w:footnoteReference w:id="896"/>
      </w:r>
      <w:r>
        <w:rPr>
          <w:rFonts w:ascii="Amiri" w:hAnsi="Amiri" w:eastAsia="Amiri" w:cs="Amiri"/>
          <w:color w:val="111111"/>
          <w:sz w:val="28"/>
          <w:sz w:val="28"/>
          <w:szCs w:val="28"/>
          <w:rtl w:val="true"/>
          <w:lang w:bidi="ar-SA"/>
        </w:rPr>
        <w:t xml:space="preserve">،ثنا الهيثم بن جميل </w:t>
      </w:r>
      <w:r>
        <w:rPr>
          <w:rStyle w:val="FootnoteAnchor"/>
          <w:rtl w:val="true"/>
        </w:rPr>
        <w:footnoteReference w:id="897"/>
      </w:r>
      <w:r>
        <w:rPr>
          <w:rFonts w:ascii="Amiri" w:hAnsi="Amiri" w:eastAsia="Amiri" w:cs="Amiri"/>
          <w:color w:val="111111"/>
          <w:sz w:val="28"/>
          <w:sz w:val="28"/>
          <w:szCs w:val="28"/>
          <w:rtl w:val="true"/>
          <w:lang w:bidi="ar-SA"/>
        </w:rPr>
        <w:t>،ثنا أبو إسرائيل، و مندل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لي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أعمش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الدانق و القيراط‍‌، الدانق أكثر أو القيراط؟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أنبأ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و عن أبي نعيم محمّد بن عبد الواحد، أنبأ علي بن محمّد بن خزفة </w:t>
      </w:r>
      <w:r>
        <w:rPr>
          <w:rStyle w:val="FootnoteAnchor"/>
          <w:rtl w:val="true"/>
        </w:rPr>
        <w:footnoteReference w:id="89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 الزعفراني، ثنا أبو بكر بن أبي خيثمة، ثنا محمّد بن عمران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أبا وائل يسب إنسانا قطّ‍‌، و لا بهيمة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 أبو نعيم </w:t>
      </w:r>
      <w:r>
        <w:rPr>
          <w:rStyle w:val="FootnoteAnchor"/>
          <w:rtl w:val="true"/>
        </w:rPr>
        <w:footnoteReference w:id="901"/>
      </w:r>
      <w:r>
        <w:rPr>
          <w:rFonts w:ascii="Amiri" w:hAnsi="Amiri" w:eastAsia="Amiri" w:cs="Amiri"/>
          <w:color w:val="111111"/>
          <w:sz w:val="28"/>
          <w:sz w:val="28"/>
          <w:szCs w:val="28"/>
          <w:rtl w:val="true"/>
          <w:lang w:bidi="ar-SA"/>
        </w:rPr>
        <w:t>،ثنا أحمد بن جعفر بن حمدان، ثنا عبد اللّه بن أحمد بن حنبل، ثنا أحمد بن محمّد بن أيوب، ثنا أبو بكر 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وائل متلفتا </w:t>
      </w:r>
      <w:r>
        <w:rPr>
          <w:rStyle w:val="FootnoteAnchor"/>
          <w:rtl w:val="true"/>
        </w:rPr>
        <w:footnoteReference w:id="902"/>
      </w:r>
      <w:r>
        <w:rPr>
          <w:rFonts w:ascii="Amiri" w:hAnsi="Amiri" w:eastAsia="Amiri" w:cs="Amiri"/>
          <w:color w:val="111111"/>
          <w:sz w:val="28"/>
          <w:sz w:val="28"/>
          <w:szCs w:val="28"/>
          <w:rtl w:val="true"/>
          <w:lang w:bidi="ar-SA"/>
        </w:rPr>
        <w:t>في صلاة و لا غيرها، و لا سمعته يسبّ‌ دابة قط‍‌، إلاّ أنه ذكر الحجّاج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 الحجّاج من ضريع لا يسمن، و لا يغني من جوع، ثم تداركها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ذاك أحب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نستثني في الحجّاج فقال نعدها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ثنا أبو بكر بن مالك، ثنا عبد اللّه بن أحمد، حدّثني أبي، ثنا يحيى بن آدم، ثنا أبو بكر عن </w:t>
      </w:r>
      <w:r>
        <w:rPr>
          <w:rStyle w:val="FootnoteAnchor"/>
          <w:rtl w:val="true"/>
        </w:rPr>
        <w:footnoteReference w:id="904"/>
      </w:r>
      <w:r>
        <w:rPr>
          <w:rFonts w:ascii="Amiri" w:hAnsi="Amiri" w:eastAsia="Amiri" w:cs="Amiri"/>
          <w:color w:val="111111"/>
          <w:sz w:val="28"/>
          <w:sz w:val="28"/>
          <w:szCs w:val="28"/>
          <w:rtl w:val="true"/>
          <w:lang w:bidi="ar-SA"/>
        </w:rPr>
        <w:t>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وائل يلتفت في صلاة و لا في غيرها قط‍‌، و لا قائلا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و كيف أمسيت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محمّد بن هبة اللّه، أنبأ محمّد بن الحسين، أنبأ عبد اللّه بن جعفر، ثنا يعقوب </w:t>
      </w:r>
      <w:r>
        <w:rPr>
          <w:rStyle w:val="FootnoteAnchor"/>
          <w:rtl w:val="true"/>
        </w:rPr>
        <w:footnoteReference w:id="905"/>
      </w:r>
      <w:r>
        <w:rPr>
          <w:rFonts w:ascii="Amiri" w:hAnsi="Amiri" w:eastAsia="Amiri" w:cs="Amiri"/>
          <w:color w:val="111111"/>
          <w:sz w:val="28"/>
          <w:sz w:val="28"/>
          <w:szCs w:val="28"/>
          <w:rtl w:val="true"/>
          <w:lang w:bidi="ar-SA"/>
        </w:rPr>
        <w:t>،ثنا بكر بن الأسود، ثنا أبو بكر بن عياش،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تأتينا أكثر مما تأتينا؟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أن تأتينا أكثر مما تأتينا فيكذب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يعقوب </w:t>
      </w:r>
      <w:r>
        <w:rPr>
          <w:rStyle w:val="FootnoteAnchor"/>
          <w:rtl w:val="true"/>
        </w:rPr>
        <w:footnoteReference w:id="906"/>
      </w:r>
      <w:r>
        <w:rPr>
          <w:rFonts w:ascii="Amiri" w:hAnsi="Amiri" w:eastAsia="Amiri" w:cs="Amiri"/>
          <w:color w:val="111111"/>
          <w:sz w:val="28"/>
          <w:sz w:val="28"/>
          <w:szCs w:val="28"/>
          <w:rtl w:val="true"/>
          <w:lang w:bidi="ar-SA"/>
        </w:rPr>
        <w:t>،ثنا أحمد بن يونس، ثنا أبو بكر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أبطأت على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سليمان أين كنت‌؟ أما انه ليس بأبغض إلي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تجيئني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 أبو الفضل بن خيرون، أنبأ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أنبأ الهيثم بن خلف، 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معاوية يقول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وائل صفين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محمّد بن علي الواسطي، أنبأ الأحوص بن المفضّل بن غسان الغلاّبي، نا أبي، نا المؤمل بن إسماعيل، ثنا حمّاد بن زيد، ثنا عاصم بن بهدلة 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بئست الصفون كانت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أنبأ أبو محمّد بن بالويه، و أبو الحسن بن السّقا،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حدّثنا عباس بن محمّد، ثنا يحيى، ثنا وكيع، عن مسعر، عن ثور الهمداني، 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أنبأ انكم صبيان، لقد رأيتني و مسروقا بالسكسكة يرى رأيا، و أرى غيره ما يتذاكره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الحسين بن الطّيّوري، أنبأ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أنبأ ثابت بن بندار، أنبأ الحسن بن جعفر، قالا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الوليد بن بكر، أنبأ علي بن أحمد بن زكريا، ثنا صالح بن أحمد بن صالح، حدّثني أبي </w:t>
      </w:r>
      <w:r>
        <w:rPr>
          <w:rStyle w:val="FootnoteAnchor"/>
          <w:rtl w:val="true"/>
        </w:rPr>
        <w:footnoteReference w:id="909"/>
      </w:r>
      <w:r>
        <w:rPr>
          <w:rFonts w:ascii="Amiri" w:hAnsi="Amiri" w:eastAsia="Amiri" w:cs="Amiri"/>
          <w:color w:val="111111"/>
          <w:sz w:val="28"/>
          <w:sz w:val="28"/>
          <w:szCs w:val="28"/>
          <w:rtl w:val="true"/>
          <w:lang w:bidi="ar-SA"/>
        </w:rPr>
        <w:t xml:space="preserve">،أنبأ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عليّ‌ أو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أحبّ‌ إلي من عثمان، ثم صار عثمان أحبّ‌ إليّ‌ من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910"/>
      </w:r>
      <w:r>
        <w:rPr>
          <w:rFonts w:ascii="Amiri" w:hAnsi="Amiri" w:eastAsia="Amiri" w:cs="Amiri"/>
          <w:color w:val="111111"/>
          <w:sz w:val="28"/>
          <w:sz w:val="28"/>
          <w:szCs w:val="28"/>
          <w:rtl w:val="true"/>
          <w:lang w:bidi="ar-SA"/>
        </w:rPr>
        <w:t xml:space="preserve">،ثنا نعيم بن حمّاد، ثنا أبو بكر بن عيّاش </w:t>
      </w:r>
      <w:r>
        <w:rPr>
          <w:rStyle w:val="FootnoteAnchor"/>
          <w:rtl w:val="true"/>
        </w:rPr>
        <w:footnoteReference w:id="911"/>
      </w:r>
      <w:r>
        <w:rPr>
          <w:rFonts w:ascii="Amiri" w:hAnsi="Amiri" w:eastAsia="Amiri" w:cs="Amiri"/>
          <w:color w:val="111111"/>
          <w:sz w:val="28"/>
          <w:sz w:val="28"/>
          <w:szCs w:val="28"/>
          <w:rtl w:val="true"/>
          <w:lang w:bidi="ar-SA"/>
        </w:rPr>
        <w:t>،عن إسماعيل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رأيك حسنا حتى أفسدك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وائل علويا قبل، ثم صار عثمانيا، و كان مسروق عثمانيا و كان مسروق عثمانيا </w:t>
      </w:r>
      <w:r>
        <w:rPr>
          <w:rStyle w:val="FootnoteAnchor"/>
          <w:rtl w:val="true"/>
        </w:rPr>
        <w:footnoteReference w:id="912"/>
      </w:r>
      <w:r>
        <w:rPr>
          <w:rFonts w:ascii="Amiri" w:hAnsi="Amiri" w:eastAsia="Amiri" w:cs="Amiri"/>
          <w:color w:val="111111"/>
          <w:sz w:val="28"/>
          <w:sz w:val="28"/>
          <w:szCs w:val="28"/>
          <w:rtl w:val="true"/>
          <w:lang w:bidi="ar-SA"/>
        </w:rPr>
        <w:t>،و 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مسروقا لا يهدي أحد و لا يضله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913"/>
      </w:r>
      <w:r>
        <w:rPr>
          <w:rFonts w:ascii="Amiri" w:hAnsi="Amiri" w:eastAsia="Amiri" w:cs="Amiri"/>
          <w:color w:val="111111"/>
          <w:sz w:val="28"/>
          <w:sz w:val="28"/>
          <w:szCs w:val="28"/>
          <w:rtl w:val="true"/>
          <w:lang w:bidi="ar-SA"/>
        </w:rPr>
        <w:t>،أنا محمّد بن أحمد بن رزق، أنبأ إسماعيل بن علي الخطبي، و أحمد بن جعفر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حدّثني أبي، ثنا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زرّ يحب عليا، و كان أبو وائل يحبّ‌ عثمان، و كانا يتجالسان، فما سمعتهما يتناميان </w:t>
      </w:r>
      <w:r>
        <w:rPr>
          <w:rStyle w:val="FootnoteAnchor"/>
          <w:rtl w:val="true"/>
        </w:rPr>
        <w:footnoteReference w:id="914"/>
      </w:r>
      <w:r>
        <w:rPr>
          <w:rFonts w:ascii="Amiri" w:hAnsi="Amiri" w:eastAsia="Amiri" w:cs="Amiri"/>
          <w:color w:val="111111"/>
          <w:sz w:val="28"/>
          <w:sz w:val="28"/>
          <w:szCs w:val="28"/>
          <w:rtl w:val="true"/>
          <w:lang w:bidi="ar-SA"/>
        </w:rPr>
        <w:t>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أنبأ محمّد بن علي الواسطي، أنبأ محمّد بن أحمد البابسيري، أنبأ الأحوص بن المفضّل بن غسان، ثنا أبي، ثنا يزيد بن هارون، أن أبا وائل كان من أهل النهر، و أنه رجع لما كلّمهم ابن عباس،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 أبو محمّد بن أبي نصر، أنبأ أبو الميمون، ثنا أبو زرعة </w:t>
      </w:r>
      <w:r>
        <w:rPr>
          <w:rStyle w:val="FootnoteAnchor"/>
          <w:rtl w:val="true"/>
        </w:rPr>
        <w:footnoteReference w:id="915"/>
      </w:r>
      <w:r>
        <w:rPr>
          <w:rFonts w:ascii="Amiri" w:hAnsi="Amiri" w:eastAsia="Amiri" w:cs="Amiri"/>
          <w:color w:val="111111"/>
          <w:sz w:val="28"/>
          <w:sz w:val="28"/>
          <w:szCs w:val="28"/>
          <w:rtl w:val="true"/>
          <w:lang w:bidi="ar-SA"/>
        </w:rPr>
        <w:t>،ثنا محمّد بن سعيد، ثنا أبو بكر 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أم الربيع بن خثيم </w:t>
      </w:r>
      <w:r>
        <w:rPr>
          <w:rStyle w:val="FootnoteAnchor"/>
          <w:rtl w:val="true"/>
        </w:rPr>
        <w:footnoteReference w:id="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منّي عقلا، و أنا أكبر منه سنّا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بكر محمّد بن هبة اللّه، أنبأ محمّد بن الحسين، أنبأ عبد اللّه بن جعفر، نا يعقوب، ثنا قبيصة، ثنا سفيان،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وائل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الربيع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أكبر منه و هو أكبر مني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917"/>
      </w:r>
      <w:r>
        <w:rPr>
          <w:rFonts w:ascii="Amiri" w:hAnsi="Amiri" w:eastAsia="Amiri" w:cs="Amiri"/>
          <w:color w:val="111111"/>
          <w:sz w:val="28"/>
          <w:sz w:val="28"/>
          <w:szCs w:val="28"/>
          <w:rtl w:val="true"/>
          <w:lang w:bidi="ar-SA"/>
        </w:rPr>
        <w:t>،نا أبو بكر الحميدي، ثنا سفيان، ثنا عمر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وائل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ثور،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خليل لي من بني ثور،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ربيع بن خثيم‌؟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منه ميلادا، و هو أكبر مني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ثنا يعقوب، ثنا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ثنا شعبة،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أكبر أنت أم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علي بن محمّد، أنبأ محمّد بن عبد اللّه بن محمّد، ثنا محمّد بن عبد الرّحمن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نأتي شقيقا و غيره، و لا يرى عند إبراهيم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المصري، أنبأ أبو عمر عثمان بن محمّد بن عبيد اللّه المحمي بنيسابور، أنبأ أبو الحسن عبد الرّحمن بن إبراهيم بن محمّد بن يحيى المزكي، أنبأ أبو محمّد عبد اللّه بن محمّد بن الحسن بن الشرقي، ثنا محمّد بن إسماعيل البخاري، ثنا عبد اللّه بن أبي الأسود، ثنا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شقيق بن سلمة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أسامة و بنو عمه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تعلمون ما نحن فيه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محمّد الصّريفيني، أنبأ أبو القاسم بن حبابة، ثنا عبد اللّه </w:t>
      </w:r>
      <w:r>
        <w:rPr>
          <w:rStyle w:val="FootnoteAnchor"/>
          <w:rtl w:val="true"/>
        </w:rPr>
        <w:footnoteReference w:id="919"/>
      </w:r>
      <w:r>
        <w:rPr>
          <w:rFonts w:ascii="Amiri" w:hAnsi="Amiri" w:eastAsia="Amiri" w:cs="Amiri"/>
          <w:color w:val="111111"/>
          <w:sz w:val="28"/>
          <w:sz w:val="28"/>
          <w:szCs w:val="28"/>
          <w:rtl w:val="true"/>
          <w:lang w:bidi="ar-SA"/>
        </w:rPr>
        <w:t>بن محمّد البغوي، ثنا صالح بن أحمد، 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 شقيق بن سلمة و بنو عمه </w:t>
      </w:r>
    </w:p>
    <w:p>
      <w:pPr>
        <w:pStyle w:val="BookText"/>
        <w:rPr/>
      </w:pPr>
      <w:r>
        <w:rPr>
          <w:rFonts w:ascii="Amiri" w:hAnsi="Amiri" w:eastAsia="Amiri" w:cs="Amiri"/>
          <w:color w:val="111111"/>
          <w:sz w:val="28"/>
          <w:sz w:val="28"/>
          <w:szCs w:val="28"/>
          <w:rtl w:val="true"/>
          <w:lang w:bidi="ar-SA"/>
        </w:rPr>
        <w:t>يلعبون بالنرد و الشطرنج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أسامة بن زيد، و سمعت عبد اللّه، و هم لا يدرون فيما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أبو القاسم بن بشران، أنبأ أبو علي بن الصّواف، ثنا محمّد بن عثمان بن أبي شيبة، ثنا أبي، نا أبو معاوية،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في أمرائنا هؤلاء واحدة من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تقوى أهل الإسلام، و لا فيهم عقول أهل الجاهلية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أبو الحسين بن بشران، أنبأ عثمان بن أحمد، ثنا حنبل بن إسحاق، حدّثني أبو عبد اللّه، ثنا أبو معاوية، ثنا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أمرائنا هؤلاء ليس عندهم واحدة من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عندهم تقوى أهل الإسلام، و لا أحلام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 الحسن بن علي بن محمّد، أنبأ عبيد اللّه بن عبد الرّحمن بن محمّد الزهري، ثنا عبد اللّه بن محمّد البغوي،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أنبأ أبو بكر البيهقي، أنبأ أبو زكريا بن أبي إسحاق، أنبأ علي بن المؤمل، عن الحسن بن عيسى، ثنا محمّد بن موسى، 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النجم بدر بن عبد اللّه، أنبأ أبو بكر الخطيب </w:t>
      </w:r>
      <w:r>
        <w:rPr>
          <w:rStyle w:val="FootnoteAnchor"/>
          <w:rtl w:val="true"/>
        </w:rPr>
        <w:footnoteReference w:id="921"/>
      </w:r>
      <w:r>
        <w:rPr>
          <w:rFonts w:ascii="Amiri" w:hAnsi="Amiri" w:eastAsia="Amiri" w:cs="Amiri"/>
          <w:color w:val="111111"/>
          <w:sz w:val="28"/>
          <w:sz w:val="28"/>
          <w:szCs w:val="28"/>
          <w:rtl w:val="true"/>
          <w:lang w:bidi="ar-SA"/>
        </w:rPr>
        <w:t xml:space="preserve">،أخبرني علي بن أحمد الرزاز </w:t>
      </w:r>
      <w:r>
        <w:rPr>
          <w:rStyle w:val="FootnoteAnchor"/>
          <w:rtl w:val="true"/>
        </w:rPr>
        <w:footnoteReference w:id="922"/>
      </w:r>
      <w:r>
        <w:rPr>
          <w:rFonts w:ascii="Amiri" w:hAnsi="Amiri" w:eastAsia="Amiri" w:cs="Amiri"/>
          <w:color w:val="111111"/>
          <w:sz w:val="28"/>
          <w:sz w:val="28"/>
          <w:szCs w:val="28"/>
          <w:rtl w:val="true"/>
          <w:lang w:bidi="ar-SA"/>
        </w:rPr>
        <w:t>،أنبأ عثمان بن أحمد الدقاق، ثنا يحيى بن أبي طالب، أنبأ عمرو بن عبد الغفار، 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نعم الربّ‌ ربّنا، لو أطعناه ما عصانا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أربعمائة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بن البنّا، أنبأ الحسن بن علي، أنبأ أبو بكر بن إسماعيل، </w:t>
      </w:r>
    </w:p>
    <w:p>
      <w:pPr>
        <w:pStyle w:val="BookText"/>
        <w:rPr/>
      </w:pPr>
      <w:r>
        <w:rPr>
          <w:rFonts w:ascii="Amiri" w:hAnsi="Amiri" w:eastAsia="Amiri" w:cs="Amiri"/>
          <w:color w:val="111111"/>
          <w:sz w:val="28"/>
          <w:sz w:val="28"/>
          <w:szCs w:val="28"/>
          <w:rtl w:val="true"/>
          <w:lang w:bidi="ar-SA"/>
        </w:rPr>
        <w:t>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ثنا الحسين بن الحسن، أنبأ عبد اللّه بن المبارك، أنبأ معمر، عن سليمان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معتمر بن سليمان،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قراء هذا الزمان كغنم ضوائن ذات صوف، عجاف، أكلت من الحمض و شربت من الماء حتى انتفخت خواصرها، فمرّت برجل فأعجبته، فقام إليها فعبط‍‌ شاة </w:t>
      </w:r>
      <w:r>
        <w:rPr>
          <w:rStyle w:val="FootnoteAnchor"/>
          <w:rtl w:val="true"/>
        </w:rPr>
        <w:footnoteReference w:id="923"/>
      </w:r>
      <w:r>
        <w:rPr>
          <w:rFonts w:ascii="Amiri" w:hAnsi="Amiri" w:eastAsia="Amiri" w:cs="Amiri"/>
          <w:color w:val="111111"/>
          <w:sz w:val="28"/>
          <w:sz w:val="28"/>
          <w:szCs w:val="28"/>
          <w:rtl w:val="true"/>
          <w:lang w:bidi="ar-SA"/>
        </w:rPr>
        <w:t>منها فإذا هي لا تنقي ثم عبط‍‌ شاة أخرى فإذا هي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أنبأ أحمد بن مروان، ثنا أبو بكر بن أبي خيثمة، ثنا أبي، عن أبي عيينة، عن عامر بن </w:t>
      </w:r>
      <w:r>
        <w:rPr>
          <w:rStyle w:val="FootnoteAnchor"/>
          <w:rtl w:val="true"/>
        </w:rPr>
        <w:footnoteReference w:id="924"/>
      </w:r>
      <w:r>
        <w:rPr>
          <w:rFonts w:ascii="Amiri" w:hAnsi="Amiri" w:eastAsia="Amiri" w:cs="Amiri"/>
          <w:color w:val="111111"/>
          <w:sz w:val="28"/>
          <w:sz w:val="28"/>
          <w:szCs w:val="28"/>
          <w:rtl w:val="true"/>
          <w:lang w:bidi="ar-SA"/>
        </w:rPr>
        <w:t>شقيق، سمع أبا وائل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زياد على بيت المال، فأتاني رجل بصكّ‌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صاحب المطبخ ثمان مائة درهم </w:t>
      </w:r>
      <w:r>
        <w:rPr>
          <w:rStyle w:val="FootnoteAnchor"/>
          <w:rtl w:val="true"/>
        </w:rPr>
        <w:footnoteReference w:id="925"/>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فدخلت على زياد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استعمل عبد اللّه بن مسعود على القضاء و بيت المال، و عثمان بن حنيف على ما يسقي الفرات، و عمّار بن ياسر على الصّلاة و الجند، و رزقهم كل يوم شاة، فجعل نصفها و سقطها و أكارعها لعمّار لأنه كان على الصّلاة و الجند، و جعل لابن مسعود ربعها، و جعل لعثمان ربعها،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مالا يوجد منه كل يوم شاة لسريع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أنبأ عبد اللّه بن جعفر، ثنا يعقوب، نا أبو بكر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البيهقي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بشران، أنبأ عثمان بن أحمد، ثنا حنبل بن إسحاق، ثنا الحميدي، ثنا </w:t>
      </w:r>
    </w:p>
    <w:p>
      <w:pPr>
        <w:pStyle w:val="BookText"/>
        <w:rPr/>
      </w:pPr>
      <w:r>
        <w:rPr>
          <w:rFonts w:ascii="Amiri" w:hAnsi="Amiri" w:eastAsia="Amiri" w:cs="Amiri"/>
          <w:color w:val="111111"/>
          <w:sz w:val="28"/>
          <w:sz w:val="28"/>
          <w:szCs w:val="28"/>
          <w:rtl w:val="true"/>
          <w:lang w:bidi="ar-SA"/>
        </w:rPr>
        <w:t>سفيان، ثنا عامر بن شقيق أنه سمع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ابن زياد على بيت المال، و أتاني رجل بصك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صاحب المطبخ ثمان مائة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فدخلت على ابن زياد فحدثته،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استعمل عبد اللّه بن مسعود على القضاء و على بيت المال، و عثمان بن حنيف على ما سقى الفرات، و عمّار بن ياسر على الصّلاة و الجند، و رزقهم كل يوم شاة فجعل نصفها و سقطها و أكارعها لعمّار لأنه على الصّلاة و الجند، ثم جعل لعبد اللّه بن مسعود ربعها، و جعل لعثمان بن حنيف ربعها،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مالا يؤخذ منه كل يوم شاة إن ذلك فيه لسريع، فقال لي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المفاتيح و 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سعيد الخشاب، أنبأ أبو بكر الجوزقي، أنبأ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مشكان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عبيد، ثنا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مسروق على ابن زياد و عنده ثلاثة آلاف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وائل ما تقول في رجل يموت و عنده هذه‌؟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فعرضت له من سلول،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سر و سر إذا قدمت الكوفة فائتني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الحسن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أنبأ ثابت بن بندار، أنبأ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الوليد بن بكر، أنبأ علي بن أحمد بن زكريا، أنبأ صالح بن أحمد بن صالح، حدّثني أبي </w:t>
      </w:r>
      <w:r>
        <w:rPr>
          <w:rStyle w:val="FootnoteAnchor"/>
          <w:rtl w:val="true"/>
        </w:rPr>
        <w:footnoteReference w:id="926"/>
      </w:r>
      <w:r>
        <w:rPr>
          <w:rFonts w:ascii="Amiri" w:hAnsi="Amiri" w:eastAsia="Amiri" w:cs="Amiri"/>
          <w:color w:val="111111"/>
          <w:sz w:val="28"/>
          <w:sz w:val="28"/>
          <w:szCs w:val="28"/>
          <w:rtl w:val="true"/>
          <w:lang w:bidi="ar-SA"/>
        </w:rPr>
        <w:t>،ثنا يزيد بن هارون، عن العوام، عن إبراهيم مولى صخير،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الحجّاج،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بعثت إلاّ و قد عرفت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استعملك على بعض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لأذكرك في بعض الليل فأورق بك سائر ليلتي، فكيف إلي لك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w:t>
      </w:r>
      <w:r>
        <w:rPr>
          <w:rStyle w:val="FootnoteAnchor"/>
          <w:rtl w:val="true"/>
        </w:rPr>
        <w:footnoteReference w:id="927"/>
      </w:r>
      <w:r>
        <w:rPr>
          <w:rFonts w:ascii="Amiri" w:hAnsi="Amiri" w:eastAsia="Amiri" w:cs="Amiri"/>
          <w:color w:val="111111"/>
          <w:sz w:val="28"/>
          <w:sz w:val="28"/>
          <w:szCs w:val="28"/>
          <w:rtl w:val="true"/>
          <w:lang w:bidi="ar-SA"/>
        </w:rPr>
        <w:t>قلت ذاك، إنا لنقتل الرجال على شيء قد كان من قبلنا يهاب القتل على مثله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أنبأ الحسن بن إسماعيل، ثنا أحمد بن مروان، ثنا إبراهيم بن فهد، ثنا سهل بن بكار، نا أبو عوانة، عن </w:t>
      </w:r>
    </w:p>
    <w:p>
      <w:pPr>
        <w:pStyle w:val="BookText"/>
        <w:rPr/>
      </w:pPr>
      <w:r>
        <w:rPr>
          <w:rFonts w:ascii="Amiri" w:hAnsi="Amiri" w:eastAsia="Amiri" w:cs="Amiri"/>
          <w:color w:val="111111"/>
          <w:sz w:val="28"/>
          <w:sz w:val="28"/>
          <w:szCs w:val="28"/>
          <w:rtl w:val="true"/>
          <w:lang w:bidi="ar-SA"/>
        </w:rPr>
        <w:t>عاصم بن بهدلة،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الحجّاج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الأمير إلاّ و قد عرف اسمي،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نزلت 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نزله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مستعملك،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السّلسلة،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السلسلة لا تصلح إلاّ برجال يعملون عليها و أنا فرجل شيخ ضعيف أخرق، أخاف بطانة السوء، فإن يعفني الأمير فهو أحب إليّ‌، و إن يقحمني أقتحم، و اللّه إني لأتعارّ </w:t>
      </w:r>
      <w:r>
        <w:rPr>
          <w:rStyle w:val="FootnoteAnchor"/>
          <w:rtl w:val="true"/>
        </w:rPr>
        <w:footnoteReference w:id="928"/>
      </w:r>
      <w:r>
        <w:rPr>
          <w:rFonts w:ascii="Amiri" w:hAnsi="Amiri" w:eastAsia="Amiri" w:cs="Amiri"/>
          <w:color w:val="111111"/>
          <w:sz w:val="28"/>
          <w:sz w:val="28"/>
          <w:szCs w:val="28"/>
          <w:rtl w:val="true"/>
          <w:lang w:bidi="ar-SA"/>
        </w:rPr>
        <w:t>من الليل فأذكر الأمير فلا يأتيني النوم حتى أصبح، و لست للأمير على عمل، فكيف إذا كنت له على عمل، و اللّه ما رأيت الناس هابوا أميرا قط‍‌ هيبتهم لك أيها الأمير،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الناس هابوا أميرا قط‍‌ فإني و اللّه ما أعلم على وجه الأرض رجلا أجرأ على دم منّي،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يعفني الأمير فهو أحبّ‌ إليّ‌ إن تقحمني أقتحم، فإنّا إن وجدنا غيرك أعفيناك، و إن لم نجد غيرك أقحمناك،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فعقلت عن الباب يمنة، فقال سددوا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أنبأ عبد الرّحمن بن أحمد بن الحسن، أنبأ جعفر بن عبد اللّه بن يعقوب، ثنا محمّد بن هارون الروياني، ثنا خالد بن يوسف بن خالد السّمتي، نا أبو عوانة، ثنا عاصم بن بهدلة، عن أبي وائل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إليّ‌ الأمير إلاّ و قد عرف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هبطت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هبطه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تقرأ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منه ما أن تبعته 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نستعين بك على بعض أعمالنا،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عمل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السّلسلة،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السّلسلة لا يصلحها إلاّ رجال يعملون و يقومون عليها، و أن تستعين بي تستعين بكبير أخرق ضعيف، يخاف أعوان السوء، و إن يعفي </w:t>
      </w:r>
      <w:r>
        <w:rPr>
          <w:rStyle w:val="FootnoteAnchor"/>
          <w:rtl w:val="true"/>
        </w:rPr>
        <w:footnoteReference w:id="929"/>
      </w:r>
      <w:r>
        <w:rPr>
          <w:rFonts w:ascii="Amiri" w:hAnsi="Amiri" w:eastAsia="Amiri" w:cs="Amiri"/>
          <w:color w:val="111111"/>
          <w:sz w:val="28"/>
          <w:sz w:val="28"/>
          <w:szCs w:val="28"/>
          <w:rtl w:val="true"/>
          <w:lang w:bidi="ar-SA"/>
        </w:rPr>
        <w:t>الأمير فهو أحبّ‌ إليّ‌، و إن تقحمني أقتحم، و أيم اللّه إني لأتعارّ من الليل و أذكر الأمير فما يأتيني النوم حتى أصبح، و لست للأمير على عمل، فكيف إذا كنت للأمير على عمل، و أيم اللّه ما أعلم الناس هابوا أميرا قط‍‌ هيبتهم إيّاك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ما 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أعد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w:t>
      </w:r>
    </w:p>
    <w:p>
      <w:pPr>
        <w:pStyle w:val="BookText"/>
        <w:rPr/>
      </w:pP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إن تعفيني </w:t>
      </w:r>
      <w:r>
        <w:rPr>
          <w:rStyle w:val="FootnoteAnchor"/>
          <w:rtl w:val="true"/>
        </w:rPr>
        <w:footnoteReference w:id="930"/>
      </w:r>
      <w:r>
        <w:rPr>
          <w:rFonts w:ascii="Amiri" w:hAnsi="Amiri" w:eastAsia="Amiri" w:cs="Amiri"/>
          <w:color w:val="111111"/>
          <w:sz w:val="28"/>
          <w:sz w:val="28"/>
          <w:szCs w:val="28"/>
          <w:rtl w:val="true"/>
          <w:lang w:bidi="ar-SA"/>
        </w:rPr>
        <w:t>أيها الأمير فهو أحبّ‌ إليّ‌ و إن تقحمني الأمير أقتحم، فإنا إن لا نجد غيرك نقحمك، و إن نجد غيرك لا نقحمك، و أمّا قولك إن الناس لم يهابوا أميرا هيبتهم إيّاي، فإني و اللّه ما أعلم اليوم رجلا هو أجرأ على دم منّي، و لقد ركبت أشياء هابها الناس ففرج لي بها، انطلق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عن الطريق كأني لا أبصر،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أرشدوا الشيخ، أرشدوا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إنسان و أخذ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سعيد محمّد بن علي، أنا أبو بكر محمّد بن عبد اللّه بن محمّد، أنبأ أبو العباس محمّد بن عبد الرّحمن، ثنا محمّد بن جهم السمري، ثنا جعفر بن عون، أنبأ أبو سعد، اسمه سعيد بن المرزبان عن </w:t>
      </w:r>
      <w:r>
        <w:rPr>
          <w:rStyle w:val="FootnoteAnchor"/>
          <w:rtl w:val="true"/>
        </w:rPr>
        <w:footnoteReference w:id="931"/>
      </w:r>
      <w:r>
        <w:rPr>
          <w:rFonts w:ascii="Amiri" w:hAnsi="Amiri" w:eastAsia="Amiri" w:cs="Amiri"/>
          <w:color w:val="111111"/>
          <w:sz w:val="28"/>
          <w:sz w:val="28"/>
          <w:szCs w:val="28"/>
          <w:rtl w:val="true"/>
          <w:lang w:bidi="ar-SA"/>
        </w:rPr>
        <w:t>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الحجّاج فجاءني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اتركني حتى أطرح عليّ‌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بتاركك،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فدعوني بثوبي و طرحته عليّ‌، ثم انطلقت معه، فدخلت عليه و هو متكئ على حاياه </w:t>
      </w:r>
      <w:r>
        <w:rPr>
          <w:rStyle w:val="FootnoteAnchor"/>
          <w:rtl w:val="true"/>
        </w:rPr>
        <w:footnoteReference w:id="932"/>
      </w:r>
      <w:r>
        <w:rPr>
          <w:rFonts w:ascii="Amiri" w:hAnsi="Amiri" w:eastAsia="Amiri" w:cs="Amiri"/>
          <w:color w:val="111111"/>
          <w:sz w:val="28"/>
          <w:sz w:val="28"/>
          <w:szCs w:val="28"/>
          <w:rtl w:val="true"/>
          <w:lang w:bidi="ar-SA"/>
        </w:rPr>
        <w:t>ما أرى إلاّ رأسه، فسلّمت 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إليّ‌ إلاّ و أنت تعلم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سكنت هذه البلاد؟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سكنها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 إن عملت به 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النفس بالنفس،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تزوج امرأة فهلك عنها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 عليها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مستعملك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 تستعمل شيخا أخرق، و إن تأبى إلاّ أن أقتحم أقتحم،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أدركت عمر هلم إليك حراما فرقت فرقي إيّاك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 فإنه لم يبق اليوم أحد أجرأ مني على دم تعاهدنا، فتركت الباب و عمدت إلى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سدّدوا الشيخ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الفضل بن البقّال، أنبأ أبو الحسين بن </w:t>
      </w:r>
    </w:p>
    <w:p>
      <w:pPr>
        <w:pStyle w:val="BookText"/>
        <w:rPr/>
      </w:pPr>
      <w:r>
        <w:rPr>
          <w:rFonts w:ascii="Amiri" w:hAnsi="Amiri" w:eastAsia="Amiri" w:cs="Amiri"/>
          <w:color w:val="111111"/>
          <w:sz w:val="28"/>
          <w:sz w:val="28"/>
          <w:szCs w:val="28"/>
          <w:rtl w:val="true"/>
          <w:lang w:bidi="ar-SA"/>
        </w:rPr>
        <w:t>بشران، أنبأ عثمان بن أحمد، ثنا حنبل بن إسحاق، حدّثني أبو عبد اللّه، نا إبراهيم بن خالد، أخبرني رباح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وائل شقيق بن سلمة كان يأخذ العصا في زمان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الحجّاج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ابن عون أخذها في زمان جعفر، قال أبو عبد اللّه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لئن لا يستعان به في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 الفضل، أنبأ عبد اللّه بن جعفر، ثنا يعقوب، نا عبيد اللّه بن موسى، أنبأ زيد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شقيق بن سلمة يوم جمعة و هو يسخن قمقما،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 لا تأتي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عبد اللّه بن مسعود يقول في الشيء أنا أعجز و أحمق من الذي لا يغتسل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أنبأ أبو بكر الخطيب </w:t>
      </w:r>
      <w:r>
        <w:rPr>
          <w:rStyle w:val="FootnoteAnchor"/>
          <w:rtl w:val="true"/>
        </w:rPr>
        <w:footnoteReference w:id="934"/>
      </w:r>
      <w:r>
        <w:rPr>
          <w:rFonts w:ascii="Amiri" w:hAnsi="Amiri" w:eastAsia="Amiri" w:cs="Amiri"/>
          <w:color w:val="111111"/>
          <w:sz w:val="28"/>
          <w:sz w:val="28"/>
          <w:szCs w:val="28"/>
          <w:rtl w:val="true"/>
          <w:lang w:bidi="ar-SA"/>
        </w:rPr>
        <w:t>،أنبأ ابن الفضل، أنبأ دعلج، أنبأ الأبّار، نا إبراهيم بن سعيد، عن أبي الأحوص محمّد بن حيان، عن علي بن ثابت، عن سعيد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وائل يؤم جنائزنا </w:t>
      </w:r>
      <w:r>
        <w:rPr>
          <w:rStyle w:val="FootnoteAnchor"/>
          <w:rtl w:val="true"/>
        </w:rPr>
        <w:footnoteReference w:id="935"/>
      </w:r>
      <w:r>
        <w:rPr>
          <w:rFonts w:ascii="Amiri" w:hAnsi="Amiri" w:eastAsia="Amiri" w:cs="Amiri"/>
          <w:color w:val="111111"/>
          <w:sz w:val="28"/>
          <w:sz w:val="28"/>
          <w:szCs w:val="28"/>
          <w:rtl w:val="true"/>
          <w:lang w:bidi="ar-SA"/>
        </w:rPr>
        <w:t>،و هو ابن خمسين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أنبأ محمّد بن الحسن بن محمّد، ثنا أحمد بن الحسين بن زنبيل، ثنا عبد اللّه بن محمّد بن عبد الرّحمن بن الخليل، ثنا محمّد بن إسماعيل، ثنا محمّد بن حمّاد بن سلمة،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مات أبو وائل قبّل أبو بردة جبهته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بن أحمد بن إسحاق، أنبأ عمر بن أحمد بن إسحاق، ثنا خليفة بن خياط‍‌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يكنى أبو وائل، مات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خيرون، أنبأ عبد الملك بن محمّد، أنبأ أبو علي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شقيق بن سلمة الأسدي في زمن الحجّاج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محمّد بن علي بن أحمد، أنبأ أحمد بن إسحاق، ثنا أحمد بن عمران، نا موسى بن زكريا، حدّثنا خليفة بن خياط‍‌ </w:t>
      </w:r>
      <w:r>
        <w:rPr>
          <w:rStyle w:val="FootnoteAnchor"/>
          <w:rtl w:val="true"/>
        </w:rPr>
        <w:footnoteReference w:id="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اثنين </w:t>
      </w:r>
      <w:r>
        <w:rPr>
          <w:rStyle w:val="FootnoteAnchor"/>
          <w:rtl w:val="true"/>
        </w:rPr>
        <w:footnoteReference w:id="938"/>
      </w:r>
      <w:r>
        <w:rPr>
          <w:rFonts w:ascii="Amiri" w:hAnsi="Amiri" w:eastAsia="Amiri" w:cs="Amiri"/>
          <w:color w:val="111111"/>
          <w:sz w:val="28"/>
          <w:sz w:val="28"/>
          <w:szCs w:val="28"/>
          <w:rtl w:val="true"/>
          <w:lang w:bidi="ar-SA"/>
        </w:rPr>
        <w:t xml:space="preserve">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وائل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عيسى بن عبد الرّحمن بن ماهان، أنبأ الحسن بن رشيق العسكري، ثنا محمّد بن أحمد بن حمّاد الأنصاري، أخبرني محمّد بن إبراهيم بن هاشم،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مات في ولاية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عبد اللّه الهمداني، أنبأ أبو عبد اللّه محمّد بن الحسن بن عمر التميمي، أنا أبو الفضل جعفر بن أحمد بن عبد السّلام الحميري، ثنا الحسين بن نصر بن المعارك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صالح السمري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شقيق بن سلمة إلى زمان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 شجاع بن علي، أنبأ أبو عبد اللّه بن منده، أن شقيق بن سلمة أبو وائل الأسدي أدرك النبي صلى اللّه عليه و سلم و لم يره و لم يسمع منه، مات سنة تسع و تسعين و هذا وهم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وائل لم يبق إلى خلافة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07" w:name="pg11400_90020"/>
    </w:p>
    <w:p>
      <w:pPr>
        <w:pStyle w:val="Heading3"/>
        <w:numPr>
          <w:ilvl w:val="2"/>
          <w:numId w:val="1"/>
        </w:numPr>
        <w:rPr/>
      </w:pPr>
      <w:bookmarkStart w:id="108" w:name="__RefHeading___Toc753363_73709187"/>
      <w:bookmarkStart w:id="109" w:name="_Toc41"/>
      <w:bookmarkEnd w:id="107"/>
      <w:bookmarkEnd w:id="108"/>
      <w:r>
        <w:rPr>
          <w:rtl w:val="true"/>
        </w:rPr>
        <w:t>ذكر من اسمه شمّاخ</w:t>
      </w:r>
      <w:bookmarkEnd w:id="109"/>
    </w:p>
    <w:p>
      <w:pPr>
        <w:pStyle w:val="Heading4"/>
        <w:numPr>
          <w:ilvl w:val="3"/>
          <w:numId w:val="1"/>
        </w:numPr>
        <w:rPr/>
      </w:pPr>
      <w:bookmarkStart w:id="110" w:name="__RefHeading___Toc753365_73709187"/>
      <w:bookmarkStart w:id="111" w:name="_Toc42"/>
      <w:bookmarkEnd w:id="110"/>
      <w:r>
        <w:rPr/>
        <w:t>2761</w:t>
      </w:r>
      <w:r>
        <w:rPr>
          <w:rtl w:val="true"/>
        </w:rPr>
        <w:t xml:space="preserve"> - </w:t>
      </w:r>
      <w:r>
        <w:rPr>
          <w:rtl w:val="true"/>
        </w:rPr>
        <w:t>شمّاخ بن أبي شداد العدواني</w:t>
      </w:r>
      <w:bookmarkEnd w:id="111"/>
    </w:p>
    <w:p>
      <w:pPr>
        <w:pStyle w:val="BookText"/>
        <w:rPr/>
      </w:pPr>
      <w:r>
        <w:rPr>
          <w:rFonts w:ascii="Amiri" w:hAnsi="Amiri" w:eastAsia="Amiri" w:cs="Amiri"/>
          <w:color w:val="111111"/>
          <w:sz w:val="28"/>
          <w:sz w:val="28"/>
          <w:szCs w:val="28"/>
          <w:rtl w:val="true"/>
          <w:lang w:bidi="ar-SA"/>
        </w:rPr>
        <w:t>شاعر من أهل دمشق، كان مع الجرّاح بن عبد اللّه الحكمي بإرمينية، فقال يحرض خاقان ملك الخزر على غزو المسلمين و هم بإرمينية في ولاية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خاقان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حين ينصرم الشتاء</w:t>
      </w:r>
    </w:p>
    <w:p>
      <w:pPr>
        <w:pStyle w:val="BookText"/>
        <w:rPr/>
      </w:pPr>
      <w:r>
        <w:rPr>
          <w:rFonts w:ascii="Amiri" w:hAnsi="Amiri" w:eastAsia="Amiri" w:cs="Amiri"/>
          <w:color w:val="111111"/>
          <w:sz w:val="28"/>
          <w:sz w:val="28"/>
          <w:szCs w:val="28"/>
          <w:rtl w:val="true"/>
          <w:lang w:bidi="ar-SA"/>
        </w:rPr>
        <w:t xml:space="preserve">لنجعل في حالك من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كهل قد أضرّ به الغناء</w:t>
      </w:r>
    </w:p>
    <w:p>
      <w:pPr>
        <w:pStyle w:val="BookText"/>
        <w:rPr/>
      </w:pPr>
      <w:r>
        <w:rPr>
          <w:rFonts w:ascii="Amiri" w:hAnsi="Amiri" w:eastAsia="Amiri" w:cs="Amiri"/>
          <w:color w:val="111111"/>
          <w:sz w:val="28"/>
          <w:sz w:val="28"/>
          <w:szCs w:val="28"/>
          <w:rtl w:val="true"/>
          <w:lang w:bidi="ar-SA"/>
        </w:rPr>
        <w:t xml:space="preserve">فراخ دجاجة يتبعن ديكا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يلذن به إذا حمس </w:t>
      </w:r>
      <w:r>
        <w:rPr>
          <w:rStyle w:val="FootnoteAnchor"/>
          <w:rtl w:val="true"/>
        </w:rPr>
        <w:footnoteReference w:id="940"/>
      </w:r>
      <w:r>
        <w:rPr>
          <w:rFonts w:ascii="IRNazanin" w:hAnsi="IRNazanin" w:eastAsia="IRNazanin"/>
          <w:color w:val="111111"/>
          <w:sz w:val="28"/>
          <w:sz w:val="28"/>
          <w:szCs w:val="28"/>
          <w:rtl w:val="true"/>
          <w:lang w:bidi="fa-IR"/>
        </w:rPr>
        <w:t>اللقاء</w:t>
      </w:r>
    </w:p>
    <w:p>
      <w:pPr>
        <w:pStyle w:val="BookText"/>
        <w:rPr/>
      </w:pPr>
      <w:r>
        <w:rPr>
          <w:rFonts w:ascii="Amiri" w:hAnsi="Amiri" w:eastAsia="Amiri" w:cs="Amiri"/>
          <w:color w:val="111111"/>
          <w:sz w:val="28"/>
          <w:sz w:val="28"/>
          <w:szCs w:val="28"/>
          <w:rtl w:val="true"/>
          <w:lang w:bidi="ar-SA"/>
        </w:rPr>
        <w:t xml:space="preserve">طويل الشخص أحمر قبرسيا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لصوفي ثم منظره السماء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فأقبل خاقان في جموعه فقتل جرّاحا، و غلب </w:t>
      </w:r>
      <w:r>
        <w:rPr>
          <w:rStyle w:val="FootnoteAnchor"/>
          <w:rtl w:val="true"/>
        </w:rPr>
        <w:footnoteReference w:id="942"/>
      </w:r>
      <w:r>
        <w:rPr>
          <w:rFonts w:ascii="Amiri" w:hAnsi="Amiri" w:eastAsia="Amiri" w:cs="Amiri"/>
          <w:color w:val="111111"/>
          <w:sz w:val="28"/>
          <w:sz w:val="28"/>
          <w:szCs w:val="28"/>
          <w:rtl w:val="true"/>
          <w:lang w:bidi="ar-SA"/>
        </w:rPr>
        <w:t>على إرمينية، و كان البلاء عظيما، فكتب هشام في قطع لسان العدواني فقطع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أبو بكر محمّد بن الحسن بن دريد، ثنا أبو حاتم السّجستاني، أنبأ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دمشق من عدوان يقال له شمّاخ بن أبي شداد العدواني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عن أبي جعفر محمّد بن أحمد بن محمّد بن عمر، عن أبي عبيد اللّه محمّد بن عمران بن موسى المرزباني،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شمّاخ بن أبي شمّاخ العدواني من أهل دمشق، كتب إلى خاقان ملك الترك يحرضه على غزو المسلمين في أيام هشام، و له فيه خبر </w:t>
      </w:r>
      <w:r>
        <w:rPr>
          <w:rStyle w:val="FootnoteAnchor"/>
          <w:rtl w:val="true"/>
        </w:rPr>
        <w:footnoteReference w:id="943"/>
      </w:r>
      <w:r>
        <w:rPr>
          <w:rFonts w:ascii="Amiri" w:hAnsi="Amiri" w:eastAsia="Amiri" w:cs="Amiri"/>
          <w:color w:val="111111"/>
          <w:sz w:val="28"/>
          <w:sz w:val="28"/>
          <w:szCs w:val="28"/>
          <w:rtl w:val="true"/>
          <w:lang w:bidi="ar-SA"/>
        </w:rPr>
        <w:t>فذكر الشعر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الشعر أحوى</w:t>
      </w:r>
      <w:r>
        <w:rPr>
          <w:rFonts w:eastAsia="Amiri" w:cs="Amiri" w:ascii="Amiri" w:hAnsi="Amiri"/>
          <w:color w:val="111111"/>
          <w:sz w:val="28"/>
          <w:szCs w:val="28"/>
          <w:rtl w:val="true"/>
          <w:lang w:bidi="ar-SA"/>
        </w:rPr>
        <w:t xml:space="preserve">. </w:t>
      </w:r>
      <w:bookmarkStart w:id="112" w:name="pg11400_90021"/>
    </w:p>
    <w:p>
      <w:pPr>
        <w:pStyle w:val="Heading3"/>
        <w:numPr>
          <w:ilvl w:val="2"/>
          <w:numId w:val="1"/>
        </w:numPr>
        <w:rPr/>
      </w:pPr>
      <w:bookmarkStart w:id="113" w:name="__RefHeading___Toc753367_73709187"/>
      <w:bookmarkStart w:id="114" w:name="_Toc43"/>
      <w:bookmarkEnd w:id="112"/>
      <w:bookmarkEnd w:id="113"/>
      <w:r>
        <w:rPr>
          <w:rtl w:val="true"/>
        </w:rPr>
        <w:t>ذكر من اسمه شمر</w:t>
      </w:r>
      <w:bookmarkEnd w:id="114"/>
    </w:p>
    <w:p>
      <w:pPr>
        <w:pStyle w:val="Heading4"/>
        <w:numPr>
          <w:ilvl w:val="3"/>
          <w:numId w:val="1"/>
        </w:numPr>
        <w:rPr/>
      </w:pPr>
      <w:bookmarkStart w:id="115" w:name="__RefHeading___Toc753369_73709187"/>
      <w:bookmarkStart w:id="116" w:name="_Toc44"/>
      <w:bookmarkEnd w:id="115"/>
      <w:r>
        <w:rPr/>
        <w:t>2762</w:t>
      </w:r>
      <w:r>
        <w:rPr>
          <w:rtl w:val="true"/>
        </w:rPr>
        <w:t xml:space="preserve"> - </w:t>
      </w:r>
      <w:r>
        <w:rPr>
          <w:rtl w:val="true"/>
        </w:rPr>
        <w:t>شمر بن ذي الجوشن و اسم ذي الجوشن</w:t>
      </w:r>
      <w:r>
        <w:rPr>
          <w:rtl w:val="true"/>
        </w:rPr>
        <w:t xml:space="preserve">: </w:t>
      </w:r>
      <w:r>
        <w:rPr>
          <w:rtl w:val="true"/>
        </w:rPr>
        <w:t>شرحبيل</w:t>
      </w:r>
      <w:bookmarkEnd w:id="116"/>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بن ذي الجوشن و اسم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w:t>
      </w:r>
      <w:r>
        <w:rPr>
          <w:rStyle w:val="FootnoteAnchor"/>
          <w:rtl w:val="true"/>
        </w:rPr>
        <w:footnoteReference w:id="9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نوفل،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الأعور</w:t>
      </w:r>
    </w:p>
    <w:p>
      <w:pPr>
        <w:pStyle w:val="BookText"/>
        <w:rPr/>
      </w:pPr>
      <w:r>
        <w:rPr>
          <w:rFonts w:ascii="Amiri" w:hAnsi="Amiri" w:eastAsia="Amiri" w:cs="Amiri"/>
          <w:color w:val="111111"/>
          <w:sz w:val="28"/>
          <w:sz w:val="28"/>
          <w:szCs w:val="28"/>
          <w:rtl w:val="true"/>
          <w:lang w:bidi="ar-SA"/>
        </w:rPr>
        <w:t xml:space="preserve">أبو السّابغة </w:t>
      </w:r>
      <w:r>
        <w:rPr>
          <w:rStyle w:val="FootnoteAnchor"/>
          <w:rtl w:val="true"/>
        </w:rPr>
        <w:footnoteReference w:id="945"/>
      </w:r>
      <w:r>
        <w:rPr>
          <w:rFonts w:ascii="Amiri" w:hAnsi="Amiri" w:eastAsia="Amiri" w:cs="Amiri"/>
          <w:color w:val="111111"/>
          <w:sz w:val="28"/>
          <w:sz w:val="28"/>
          <w:szCs w:val="28"/>
          <w:rtl w:val="true"/>
          <w:lang w:bidi="ar-SA"/>
        </w:rPr>
        <w:t xml:space="preserve">العامري ثم الضّبابي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حيّ‌ </w:t>
      </w:r>
      <w:r>
        <w:rPr>
          <w:rStyle w:val="FootnoteAnchor"/>
          <w:rtl w:val="true"/>
        </w:rPr>
        <w:footnoteReference w:id="947"/>
      </w:r>
      <w:r>
        <w:rPr>
          <w:rFonts w:ascii="Amiri" w:hAnsi="Amiri" w:eastAsia="Amiri" w:cs="Amiri"/>
          <w:color w:val="111111"/>
          <w:sz w:val="28"/>
          <w:sz w:val="28"/>
          <w:szCs w:val="28"/>
          <w:rtl w:val="true"/>
          <w:lang w:bidi="ar-SA"/>
        </w:rPr>
        <w:t xml:space="preserve">من بني كلاب، كانت لأبيه </w:t>
      </w:r>
      <w:r>
        <w:rPr>
          <w:rStyle w:val="FootnoteAnchor"/>
          <w:rtl w:val="true"/>
        </w:rPr>
        <w:footnoteReference w:id="948"/>
      </w:r>
      <w:r>
        <w:rPr>
          <w:rFonts w:ascii="Amiri" w:hAnsi="Amiri" w:eastAsia="Amiri" w:cs="Amiri"/>
          <w:color w:val="111111"/>
          <w:sz w:val="28"/>
          <w:sz w:val="28"/>
          <w:szCs w:val="28"/>
          <w:rtl w:val="true"/>
          <w:lang w:bidi="ar-SA"/>
        </w:rPr>
        <w:t>صحبة، و هو تابعي أحد من قاتل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السّبيعي، و وفد على يزيد بن معاوية مع أهل بيت الحسين، و سيأتي ذكر ذلك في ترجمة</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ثنا عبد اللّه بن أحمد بن حنبل </w:t>
      </w:r>
      <w:r>
        <w:rPr>
          <w:rStyle w:val="FootnoteAnchor"/>
          <w:rtl w:val="true"/>
        </w:rPr>
        <w:footnoteReference w:id="950"/>
      </w:r>
      <w:r>
        <w:rPr>
          <w:rFonts w:ascii="Amiri" w:hAnsi="Amiri" w:eastAsia="Amiri" w:cs="Amiri"/>
          <w:color w:val="111111"/>
          <w:sz w:val="28"/>
          <w:sz w:val="28"/>
          <w:szCs w:val="28"/>
          <w:rtl w:val="true"/>
          <w:lang w:bidi="ar-SA"/>
        </w:rPr>
        <w:t xml:space="preserve">،حدّثني أبي </w:t>
      </w:r>
      <w:r>
        <w:rPr>
          <w:rStyle w:val="FootnoteAnchor"/>
          <w:rtl w:val="true"/>
        </w:rPr>
        <w:footnoteReference w:id="951"/>
      </w:r>
      <w:r>
        <w:rPr>
          <w:rFonts w:ascii="Amiri" w:hAnsi="Amiri" w:eastAsia="Amiri" w:cs="Amiri"/>
          <w:color w:val="111111"/>
          <w:sz w:val="28"/>
          <w:sz w:val="28"/>
          <w:szCs w:val="28"/>
          <w:rtl w:val="true"/>
          <w:lang w:bidi="ar-SA"/>
        </w:rPr>
        <w:t xml:space="preserve">،ثنا عصام بن خالد، ثنا عيسى بن </w:t>
      </w:r>
    </w:p>
    <w:p>
      <w:pPr>
        <w:pStyle w:val="BookText"/>
        <w:rPr/>
      </w:pPr>
      <w:r>
        <w:rPr>
          <w:rFonts w:ascii="Amiri" w:hAnsi="Amiri" w:eastAsia="Amiri" w:cs="Amiri"/>
          <w:color w:val="111111"/>
          <w:sz w:val="28"/>
          <w:sz w:val="28"/>
          <w:szCs w:val="28"/>
          <w:rtl w:val="true"/>
          <w:lang w:bidi="ar-SA"/>
        </w:rPr>
        <w:t xml:space="preserve">يونس بن أبي إسحاق الهمداني، عن أبيه </w:t>
      </w:r>
      <w:r>
        <w:rPr>
          <w:rStyle w:val="FootnoteAnchor"/>
          <w:rtl w:val="true"/>
        </w:rPr>
        <w:footnoteReference w:id="952"/>
      </w: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بعتنيه أو هل لك أن تبعنيه بالمتخيرة</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،عن جده، عن ذي الجوشن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بعد أن فرغ من أهل بدر بابن فرس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جئتك يا ابن القرحاء لتتخذه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 و لكن إن شئت أن أقيضك به المختارة من دروع بدر، فعلت</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لأقايضك اليوم بغيره،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الجوشن أ لا تسلم فتكون من أوّل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قومك قد ولعوا 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بلغك من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نهدي لك</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يغلب على الكعبة و تقطنها </w:t>
      </w:r>
      <w:r>
        <w:rPr>
          <w:rStyle w:val="FootnoteAnchor"/>
          <w:rtl w:val="true"/>
        </w:rPr>
        <w:footnoteReference w:id="9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إن عشت أن ترى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خذ حفنية الرجل فزوّده من العجوة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أدبرت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خير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لبأهلي بالغور </w:t>
      </w:r>
      <w:r>
        <w:rPr>
          <w:rStyle w:val="FootnoteAnchor"/>
          <w:rtl w:val="true"/>
        </w:rPr>
        <w:footnoteReference w:id="957"/>
      </w:r>
      <w:r>
        <w:rPr>
          <w:rFonts w:ascii="Amiri" w:hAnsi="Amiri" w:eastAsia="Amiri" w:cs="Amiri"/>
          <w:color w:val="111111"/>
          <w:sz w:val="28"/>
          <w:sz w:val="28"/>
          <w:szCs w:val="28"/>
          <w:rtl w:val="true"/>
          <w:lang w:bidi="ar-SA"/>
        </w:rPr>
        <w:t>إذ أقبل راكب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958"/>
      </w:r>
      <w:r>
        <w:rPr>
          <w:rFonts w:ascii="Amiri" w:hAnsi="Amiri" w:eastAsia="Amiri" w:cs="Amiri"/>
          <w:color w:val="111111"/>
          <w:sz w:val="28"/>
          <w:sz w:val="28"/>
          <w:szCs w:val="28"/>
          <w:rtl w:val="true"/>
          <w:lang w:bidi="ar-SA"/>
        </w:rPr>
        <w:t>غلب عليها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هبلتني أمي، فو اللّه لو أسلم يومئذ ثم أسأله الحيرة لأقطعنيها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عبد اللّه بن أحمد بن حنبل </w:t>
      </w:r>
      <w:r>
        <w:rPr>
          <w:rStyle w:val="FootnoteAnchor"/>
          <w:rtl w:val="true"/>
        </w:rPr>
        <w:footnoteReference w:id="959"/>
      </w:r>
      <w:r>
        <w:rPr>
          <w:rFonts w:ascii="Amiri" w:hAnsi="Amiri" w:eastAsia="Amiri" w:cs="Amiri"/>
          <w:color w:val="111111"/>
          <w:sz w:val="28"/>
          <w:sz w:val="28"/>
          <w:szCs w:val="28"/>
          <w:rtl w:val="true"/>
          <w:lang w:bidi="ar-SA"/>
        </w:rPr>
        <w:t>،ثنا شيبان بن أبي شيبة، أبو محمّد، ثنا جرير بن حازم،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 سلم ذو الجوشن و أهدى له فرسا، و هو يومئذ مشرك، فأبى رسول اللّه صلى اللّه عليه و سلم أن يقبله،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أن تبيعه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لك المتخيّرة من دروع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تكون من أول من يدخل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قومك قد كذبوك و أخرجوك و قاتلوك، فانظر ما ذا تصنع، فإن ظهرت عليهم آمنت بك و اتبعتك، و إن ظهروا </w:t>
      </w:r>
      <w:r>
        <w:rPr>
          <w:rStyle w:val="FootnoteAnchor"/>
          <w:rtl w:val="true"/>
        </w:rPr>
        <w:footnoteReference w:id="960"/>
      </w:r>
      <w:r>
        <w:rPr>
          <w:rFonts w:ascii="Amiri" w:hAnsi="Amiri" w:eastAsia="Amiri" w:cs="Amiri"/>
          <w:color w:val="111111"/>
          <w:sz w:val="28"/>
          <w:sz w:val="28"/>
          <w:szCs w:val="28"/>
          <w:rtl w:val="true"/>
          <w:lang w:bidi="ar-SA"/>
        </w:rPr>
        <w:t>عليك لم أمنعك،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ذا الجوشن لعلك إن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نحوا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عبد اللّه </w:t>
      </w:r>
      <w:r>
        <w:rPr>
          <w:rStyle w:val="FootnoteAnchor"/>
          <w:rtl w:val="true"/>
        </w:rPr>
        <w:footnoteReference w:id="961"/>
      </w:r>
      <w:r>
        <w:rPr>
          <w:rFonts w:ascii="Amiri" w:hAnsi="Amiri" w:eastAsia="Amiri" w:cs="Amiri"/>
          <w:color w:val="111111"/>
          <w:sz w:val="28"/>
          <w:sz w:val="28"/>
          <w:szCs w:val="28"/>
          <w:rtl w:val="true"/>
          <w:lang w:bidi="ar-SA"/>
        </w:rPr>
        <w:t>،ثناه أبو بكر بن أبي شيبة، و الحكم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يونس، عن أبيه، عن جده، عن ذي الجوشن،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ثنا محمّد بن عباد، ثنا شيبان، عن أبي إسحاق بن ذي الجوشن أبي شمر الضّبابي نحو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ذي الجوشن جارا لأبي إسحاق، و لا أراه إلاّ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أراه إلاّ 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من شمر بن ذي الجوشن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أنبأ أحمد بن معروف، ثنا الحسين بن الفهم، ثنا محمّد بن سعد </w:t>
      </w:r>
      <w:r>
        <w:rPr>
          <w:rStyle w:val="FootnoteAnchor"/>
          <w:rtl w:val="true"/>
        </w:rPr>
        <w:footnoteReference w:id="962"/>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الجوشن الضّبابي، و اسمه شرحبيل بن الأعور بن عمرو بن معاوية، و هو الضّباب بن كلاب بن ربيعة بن عامر بن صعصعة بن معاوية بن بكر بن هوازن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تحول إلى الكوفة فنزلها، و هو أبو شمر بن ذي الجوشن الذي شهد قتل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أبي طالب، و كان شمر يكنى أبا السابغة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منده، أنبأ الحسن بن محمّد، أنبأ أحمد بن محمّد بن عمر، أنبأ أبو بكر بن أبي الدنيا </w:t>
      </w:r>
      <w:r>
        <w:rPr>
          <w:rStyle w:val="FootnoteAnchor"/>
          <w:rtl w:val="true"/>
        </w:rPr>
        <w:footnoteReference w:id="965"/>
      </w:r>
      <w:r>
        <w:rPr>
          <w:rFonts w:ascii="Amiri" w:hAnsi="Amiri" w:eastAsia="Amiri" w:cs="Amiri"/>
          <w:color w:val="111111"/>
          <w:sz w:val="28"/>
          <w:sz w:val="28"/>
          <w:szCs w:val="28"/>
          <w:rtl w:val="true"/>
          <w:lang w:bidi="ar-SA"/>
        </w:rPr>
        <w:t>،ثنا محمّد بن سعد، قال في تسمية من نزل الكوفة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الجوشن عثمان بن نوفل الضّبابي،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 سلم بعد أن فرغ من بدر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لك في ابن القرحاء و هو أبو الذي شهد قتل الحسين، و يكنى أبا السابغة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الآبنوسي، ثم أخبرنا أبو الفضل بن ناصر عنه، أنبأ أبو محمّد </w:t>
      </w:r>
    </w:p>
    <w:p>
      <w:pPr>
        <w:pStyle w:val="BookText"/>
        <w:rPr/>
      </w:pPr>
      <w:r>
        <w:rPr>
          <w:rFonts w:ascii="Amiri" w:hAnsi="Amiri" w:eastAsia="Amiri" w:cs="Amiri"/>
          <w:color w:val="111111"/>
          <w:sz w:val="28"/>
          <w:sz w:val="28"/>
          <w:szCs w:val="28"/>
          <w:rtl w:val="true"/>
          <w:lang w:bidi="ar-SA"/>
        </w:rPr>
        <w:t>الجوهري، أنبأ أبو الحسين بن المظفّر، أنبأ أبو علي أحمد بن علي المديني، أنبأ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الجوشن الكلابي ثم الضّبابي، و اسمه أوس بن الأعور بن عمرو بن معاوية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ربيعة بن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عمرو بن معاوية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الضباب لأن أحد عمرو بن معاوية يقال له ضبّ‌، فنسبوا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أنبأ عبد الرّحمن بن محمّد بن إسحاق، أنبأ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الجوشن الضّبابي، يكنى أبا شمر من الضّباب بن كنانة بن ربيعة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المبارك، عن يونس بن أبي إسحاق،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الجوشن اسمه شرحبيل، و إنما سمي ذو الجوشن من أجل أن صدره كان ناتئا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أنبأ أبو عمرو الأصبهاني، أنبأ أبو محمّد المديني، ثنا أبو الحسن الكتاني، أنبأ أبو بكر القرشي، حدّثني هارون، أبو بشر الكوفي، ثنا أبو بكر بن عياش،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شمر بن ذي الجوشن الضّبابي يصلّي معنا الفجر، ثم يقعد حتى يصبح، ثم يصلّي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شريف تحب الشرف، و إنك تعلم أني شريف فاغفر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تصنع، إن أمرائنا هؤلاء أمرونا بأمر فلم نخالفهم، و لو خالفناهم كنا شرا من هؤلاء الحمر السقاة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الحسن بن علي، أنبأ أبو عمر بن حيّوية، أنبأ أحمد بن معروف، ثنا الحسين بن الفهم، ثنا محمّد بن سعد، أنبأ منذر بن إسماعيل، حدّثني الهيثم بن الخطاب الهدي، أنه سمع أبا إسحاق السّبيعي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الضّبابي لا يكاد أو لا يحضر الصّلاة فيجىء بعد الصلاة فيصلي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فإني كريم لم تلدني اللئام،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لسيئ الرأي </w:t>
      </w:r>
      <w:r>
        <w:rPr>
          <w:rStyle w:val="FootnoteAnchor"/>
          <w:rtl w:val="true"/>
        </w:rPr>
        <w:footnoteReference w:id="968"/>
      </w:r>
      <w:r>
        <w:rPr>
          <w:rFonts w:ascii="Amiri" w:hAnsi="Amiri" w:eastAsia="Amiri" w:cs="Amiri"/>
          <w:color w:val="111111"/>
          <w:sz w:val="28"/>
          <w:sz w:val="28"/>
          <w:szCs w:val="28"/>
          <w:rtl w:val="true"/>
          <w:lang w:bidi="ar-SA"/>
        </w:rPr>
        <w:t>يسارع إلى قتل ابن بنت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أبا إسحاق، فلو كنا كما تقول و أصحابك كنا شرا من الحمراء السقات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سعد، ثنا محمّد بن عمر، ثنا إسرائيل، عن أبي إسحاق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قاتل الحسين بن علي، شمر بن ذي الجوشن، ما رأيت بالكوفة أحدا عليه طيلسان غيره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هبة اللّه بن أحمد بن طاوس، أنبأ أبو الغنائم بن أبي عثمان، أنبأ محمّد بن أحمد بن محمّد بن رزقويه، أنبأ أبو بكر محمّد بن عمر بن محمّد بن الجعابي </w:t>
      </w:r>
      <w:r>
        <w:rPr>
          <w:rStyle w:val="FootnoteAnchor"/>
          <w:rtl w:val="true"/>
        </w:rPr>
        <w:footnoteReference w:id="970"/>
      </w:r>
      <w:r>
        <w:rPr>
          <w:rFonts w:ascii="Amiri" w:hAnsi="Amiri" w:eastAsia="Amiri" w:cs="Amiri"/>
          <w:color w:val="111111"/>
          <w:sz w:val="28"/>
          <w:sz w:val="28"/>
          <w:szCs w:val="28"/>
          <w:rtl w:val="true"/>
          <w:lang w:bidi="ar-SA"/>
        </w:rPr>
        <w:t xml:space="preserve">،حدّثني أبو بكر أحمد بن عبد العزيز، ثنا عمر بن شبة </w:t>
      </w:r>
      <w:r>
        <w:rPr>
          <w:rStyle w:val="FootnoteAnchor"/>
          <w:rtl w:val="true"/>
        </w:rPr>
        <w:footnoteReference w:id="971"/>
      </w:r>
      <w:r>
        <w:rPr>
          <w:rFonts w:ascii="Amiri" w:hAnsi="Amiri" w:eastAsia="Amiri" w:cs="Amiri"/>
          <w:color w:val="111111"/>
          <w:sz w:val="28"/>
          <w:sz w:val="28"/>
          <w:szCs w:val="28"/>
          <w:rtl w:val="true"/>
          <w:lang w:bidi="ar-SA"/>
        </w:rPr>
        <w:t xml:space="preserve">،ثنا أبو أحمد، حدّثني عمي فضيل بن الزبير، عن عبد الرحيم بن ميمون، عن محمّد بن عمرو بن </w:t>
      </w:r>
      <w:r>
        <w:rPr>
          <w:rStyle w:val="FootnoteAnchor"/>
          <w:rtl w:val="true"/>
        </w:rPr>
        <w:footnoteReference w:id="972"/>
      </w:r>
      <w:r>
        <w:rPr>
          <w:rFonts w:ascii="Amiri" w:hAnsi="Amiri" w:eastAsia="Amiri" w:cs="Amiri"/>
          <w:color w:val="111111"/>
          <w:sz w:val="28"/>
          <w:sz w:val="28"/>
          <w:szCs w:val="28"/>
          <w:rtl w:val="true"/>
          <w:lang w:bidi="ar-SA"/>
        </w:rPr>
        <w:t>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بنهري كربلاء فنظر إلى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إلى كلب أبقع </w:t>
      </w:r>
      <w:r>
        <w:rPr>
          <w:rStyle w:val="FootnoteAnchor"/>
          <w:rtl w:val="true"/>
        </w:rPr>
        <w:footnoteReference w:id="973"/>
      </w:r>
      <w:r>
        <w:rPr>
          <w:rFonts w:ascii="Amiri" w:hAnsi="Amiri" w:eastAsia="Amiri" w:cs="Amiri"/>
          <w:color w:val="111111"/>
          <w:sz w:val="28"/>
          <w:sz w:val="28"/>
          <w:szCs w:val="28"/>
          <w:rtl w:val="true"/>
          <w:lang w:bidi="ar-SA"/>
        </w:rPr>
        <w:t>يلغ في دماء أهل بيتي</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فكان شمر أبرص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محمّد بن علي، أنبأ أحمد بن إسحاق، ثنا أحمد بن عمران، ثنا موسى بن زكريا، ثنا الخليفة العصفري </w:t>
      </w:r>
      <w:r>
        <w:rPr>
          <w:rStyle w:val="FootnoteAnchor"/>
          <w:rtl w:val="true"/>
        </w:rPr>
        <w:footnoteReference w:id="9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ولي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Style w:val="FootnoteAnchor"/>
          <w:rtl w:val="true"/>
        </w:rPr>
        <w:footnoteReference w:id="976"/>
      </w:r>
      <w:r>
        <w:rPr>
          <w:rFonts w:ascii="Amiri" w:hAnsi="Amiri" w:eastAsia="Amiri" w:cs="Amiri"/>
          <w:color w:val="111111"/>
          <w:sz w:val="28"/>
          <w:sz w:val="28"/>
          <w:szCs w:val="28"/>
          <w:rtl w:val="true"/>
          <w:lang w:bidi="ar-SA"/>
        </w:rPr>
        <w:t>بن ذي الجوشن، و أمير الجيش عمر بن سعد بن مالك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 عبد الوهاب الميداني، أنبأ أبو سليمان بن زبر، أنبأ عبد اللّه بن أحمد الفرغاني، أنبأ أبو جعفر الطبري </w:t>
      </w:r>
      <w:r>
        <w:rPr>
          <w:rStyle w:val="FootnoteAnchor"/>
          <w:rtl w:val="true"/>
        </w:rPr>
        <w:footnoteReference w:id="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أبي إسحاق عن مسلم بن عبد اللّه الضّبابي،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شمر بن ذي الجوشن و أنا معه حين هزمنا المختار، و قتل أهل اليمن بجبانة السّبيع </w:t>
      </w:r>
      <w:r>
        <w:rPr>
          <w:rStyle w:val="FootnoteAnchor"/>
          <w:rtl w:val="true"/>
        </w:rPr>
        <w:footnoteReference w:id="978"/>
      </w:r>
      <w:r>
        <w:rPr>
          <w:rFonts w:ascii="Amiri" w:hAnsi="Amiri" w:eastAsia="Amiri" w:cs="Amiri"/>
          <w:color w:val="111111"/>
          <w:sz w:val="28"/>
          <w:sz w:val="28"/>
          <w:szCs w:val="28"/>
          <w:rtl w:val="true"/>
          <w:lang w:bidi="ar-SA"/>
        </w:rPr>
        <w:t xml:space="preserve">و وجّه غلامه رزيقا </w:t>
      </w:r>
      <w:r>
        <w:rPr>
          <w:rStyle w:val="FootnoteAnchor"/>
          <w:rtl w:val="true"/>
        </w:rPr>
        <w:footnoteReference w:id="97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طلب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مضى </w:t>
      </w:r>
      <w:r>
        <w:rPr>
          <w:rStyle w:val="FootnoteAnchor"/>
          <w:rtl w:val="true"/>
        </w:rPr>
        <w:footnoteReference w:id="980"/>
      </w:r>
      <w:r>
        <w:rPr>
          <w:rFonts w:ascii="Amiri" w:hAnsi="Amiri" w:eastAsia="Amiri" w:cs="Amiri"/>
          <w:color w:val="111111"/>
          <w:sz w:val="28"/>
          <w:sz w:val="28"/>
          <w:szCs w:val="28"/>
          <w:rtl w:val="true"/>
          <w:lang w:bidi="ar-SA"/>
        </w:rPr>
        <w:t xml:space="preserve">شمر حتى ينزل ساتيدما </w:t>
      </w:r>
      <w:r>
        <w:rPr>
          <w:rStyle w:val="FootnoteAnchor"/>
          <w:rtl w:val="true"/>
        </w:rPr>
        <w:footnoteReference w:id="981"/>
      </w:r>
      <w:r>
        <w:rPr>
          <w:rFonts w:ascii="Amiri" w:hAnsi="Amiri" w:eastAsia="Amiri" w:cs="Amiri"/>
          <w:color w:val="111111"/>
          <w:sz w:val="28"/>
          <w:sz w:val="28"/>
          <w:szCs w:val="28"/>
          <w:rtl w:val="true"/>
          <w:lang w:bidi="ar-SA"/>
        </w:rPr>
        <w:t>ثم مضا حتى ينزل إلى جانب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الكلتانية </w:t>
      </w:r>
      <w:r>
        <w:rPr>
          <w:rStyle w:val="FootnoteAnchor"/>
          <w:rtl w:val="true"/>
        </w:rPr>
        <w:footnoteReference w:id="982"/>
      </w:r>
      <w:r>
        <w:rPr>
          <w:rFonts w:ascii="Amiri" w:hAnsi="Amiri" w:eastAsia="Amiri" w:cs="Amiri"/>
          <w:color w:val="111111"/>
          <w:sz w:val="28"/>
          <w:sz w:val="28"/>
          <w:szCs w:val="28"/>
          <w:rtl w:val="true"/>
          <w:lang w:bidi="ar-SA"/>
        </w:rPr>
        <w:t>على شاطئ نهر إلى جانب تلّ‌، ثم أرسل إلى تلك القرية فأخذ منها علجا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بكتابي هذا إلى المصعب بن الزبير، و كتب عنوانه للأمير مصعب بن الزبير من شمر بن ذي الجوشن،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العلج حتى يدخل قرية فيها بيوت و فيها أبو عمرة، و قد كان المختار بعثه في تلك الأيّام إلى تلك القرية ليكون مسلحة فيما بينه و بين أهل البصرة، فلقي ذلك العلج علجا </w:t>
      </w:r>
      <w:r>
        <w:rPr>
          <w:rStyle w:val="FootnoteAnchor"/>
          <w:rtl w:val="true"/>
        </w:rPr>
        <w:footnoteReference w:id="983"/>
      </w:r>
      <w:r>
        <w:rPr>
          <w:rFonts w:ascii="Amiri" w:hAnsi="Amiri" w:eastAsia="Amiri" w:cs="Amiri"/>
          <w:color w:val="111111"/>
          <w:sz w:val="28"/>
          <w:sz w:val="28"/>
          <w:szCs w:val="28"/>
          <w:rtl w:val="true"/>
          <w:lang w:bidi="ar-SA"/>
        </w:rPr>
        <w:t xml:space="preserve">من أهل تلك القرية فأقبل يشكو إليه ما لقي من شمر، و أنه لقائم معه يكلمه </w:t>
      </w:r>
      <w:r>
        <w:rPr>
          <w:rStyle w:val="FootnoteAnchor"/>
          <w:rtl w:val="true"/>
        </w:rPr>
        <w:footnoteReference w:id="984"/>
      </w:r>
      <w:r>
        <w:rPr>
          <w:rFonts w:ascii="Amiri" w:hAnsi="Amiri" w:eastAsia="Amiri" w:cs="Amiri"/>
          <w:color w:val="111111"/>
          <w:sz w:val="28"/>
          <w:sz w:val="28"/>
          <w:szCs w:val="28"/>
          <w:rtl w:val="true"/>
          <w:lang w:bidi="ar-SA"/>
        </w:rPr>
        <w:t xml:space="preserve">إذ مر به رجل من أصحاب أبي عمرة فرأى الكتاب مع العلج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وعنو</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انه لمصعب من شمر، فسألوا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العلج عن مكانه الذي هو به </w:t>
      </w:r>
      <w:r>
        <w:rPr>
          <w:rStyle w:val="FootnoteAnchor"/>
          <w:rtl w:val="true"/>
        </w:rPr>
        <w:footnoteReference w:id="987"/>
      </w:r>
      <w:r>
        <w:rPr>
          <w:rFonts w:ascii="Amiri" w:hAnsi="Amiri" w:eastAsia="Amiri" w:cs="Amiri"/>
          <w:color w:val="111111"/>
          <w:sz w:val="28"/>
          <w:sz w:val="28"/>
          <w:szCs w:val="28"/>
          <w:rtl w:val="true"/>
          <w:lang w:bidi="ar-SA"/>
        </w:rPr>
        <w:t>،فإذا ليس بينهم و بينه إلاّ ثلاثة فراسخ، فأقبلوا يسيرون إليه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 فحدّثني مسلم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مع شمر تلك الليلة،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ارتحلت بنا من هذا المكان فإننا نتخوف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هذا فرقا من هذا الكذّاب، و اللّه لا أتحول منه ثلاثة أيام، ملأ اللّه قلوبكم رعبا،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المكان الذي كنّا به فيه دبى كثير، فو اللّه إني لبين اليقظان و النائم إذا سمعت وقع حوافر الخيل،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و اللّه صوت الدّبا، ثم اني سمعت أشد من ذلك، فانتبهت و مسحت عيني،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بالدبا،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ذهبت لأقوم، فإذا أنا بهم قد أشرفوا علينا من التل، فكبّروا ثم أحاطوا بأبياتنا، و خرجنا نشتد </w:t>
      </w:r>
      <w:r>
        <w:rPr>
          <w:rStyle w:val="FootnoteAnchor"/>
          <w:rtl w:val="true"/>
        </w:rPr>
        <w:footnoteReference w:id="990"/>
      </w:r>
      <w:r>
        <w:rPr>
          <w:rFonts w:ascii="Amiri" w:hAnsi="Amiri" w:eastAsia="Amiri" w:cs="Amiri"/>
          <w:color w:val="111111"/>
          <w:sz w:val="28"/>
          <w:sz w:val="28"/>
          <w:szCs w:val="28"/>
          <w:rtl w:val="true"/>
          <w:lang w:bidi="ar-SA"/>
        </w:rPr>
        <w:t>على أرجلنا و تركنا خيلنا،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على شمر و انه لمرتدي </w:t>
      </w:r>
      <w:r>
        <w:rPr>
          <w:rStyle w:val="FootnoteAnchor"/>
          <w:rtl w:val="true"/>
        </w:rPr>
        <w:footnoteReference w:id="991"/>
      </w:r>
      <w:r>
        <w:rPr>
          <w:rFonts w:ascii="IRNazanin" w:hAnsi="IRNazanin" w:eastAsia="IRNazanin"/>
          <w:color w:val="111111"/>
          <w:sz w:val="28"/>
          <w:sz w:val="28"/>
          <w:szCs w:val="28"/>
          <w:rtl w:val="true"/>
          <w:lang w:bidi="fa-IR"/>
        </w:rPr>
        <w:t xml:space="preserve">ببرد محفق </w:t>
      </w:r>
      <w:r>
        <w:rPr>
          <w:rStyle w:val="FootnoteAnchor"/>
          <w:rtl w:val="true"/>
        </w:rPr>
        <w:footnoteReference w:id="992"/>
      </w:r>
      <w:r>
        <w:rPr>
          <w:rFonts w:ascii="Amiri" w:hAnsi="Amiri" w:eastAsia="Amiri" w:cs="Amiri"/>
          <w:color w:val="111111"/>
          <w:sz w:val="28"/>
          <w:sz w:val="28"/>
          <w:szCs w:val="28"/>
          <w:rtl w:val="true"/>
          <w:lang w:bidi="ar-SA"/>
        </w:rPr>
        <w:t xml:space="preserve">و كان أبرص، فكأني </w:t>
      </w:r>
      <w:bookmarkStart w:id="117" w:name="pg11400_90027"/>
    </w:p>
    <w:p>
      <w:pPr>
        <w:pStyle w:val="BookText"/>
        <w:rPr/>
      </w:pPr>
      <w:bookmarkEnd w:id="117"/>
      <w:r>
        <w:rPr>
          <w:rFonts w:ascii="Amiri" w:hAnsi="Amiri" w:eastAsia="Amiri" w:cs="Amiri"/>
          <w:color w:val="111111"/>
          <w:sz w:val="28"/>
          <w:sz w:val="28"/>
          <w:szCs w:val="28"/>
          <w:rtl w:val="true"/>
          <w:lang w:bidi="ar-SA"/>
        </w:rPr>
        <w:t>انظر إلى بياض كشحيه، من فوق البرد، و إنه ليطاعنهم بالرمح، قد أعجلوه أن يلبس سلاحه و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و تركناه،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مضت ساعة إذ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قتل اللّه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المشرقي </w:t>
      </w:r>
      <w:r>
        <w:rPr>
          <w:rStyle w:val="FootnoteAnchor"/>
          <w:rtl w:val="true"/>
        </w:rPr>
        <w:footnoteReference w:id="993"/>
      </w:r>
      <w:r>
        <w:rPr>
          <w:rFonts w:ascii="Amiri" w:hAnsi="Amiri" w:eastAsia="Amiri" w:cs="Amiri"/>
          <w:color w:val="111111"/>
          <w:sz w:val="28"/>
          <w:sz w:val="28"/>
          <w:szCs w:val="28"/>
          <w:rtl w:val="true"/>
          <w:lang w:bidi="ar-SA"/>
        </w:rPr>
        <w:t>،عن عبد الرّحمن بن عبيد أبي 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اللّه صاحب الكتاب الذي رأيته مع العلج و أتيت به أبا عمرة، و أنا قتلت شمرا،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سمعته يقول شيئا ليلتئذ؟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 علينا فطاعننا برمحه ساعة ثم ألقى رمحه ثم دخل بيته فأخذ سيفه ثم كرّ علينا و هو يقول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نبهتهم ليث عرين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جهما محيّاه يدقّ‌ الكاهلا</w:t>
      </w:r>
    </w:p>
    <w:p>
      <w:pPr>
        <w:pStyle w:val="BookText"/>
        <w:rPr/>
      </w:pPr>
      <w:r>
        <w:rPr>
          <w:rFonts w:ascii="Amiri" w:hAnsi="Amiri" w:eastAsia="Amiri" w:cs="Amiri"/>
          <w:color w:val="111111"/>
          <w:sz w:val="28"/>
          <w:sz w:val="28"/>
          <w:szCs w:val="28"/>
          <w:rtl w:val="true"/>
          <w:lang w:bidi="ar-SA"/>
        </w:rPr>
        <w:t xml:space="preserve">لم ير يوما عن عدو ناكلا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 مقاتلا أو قاتلا</w:t>
      </w:r>
    </w:p>
    <w:p>
      <w:pPr>
        <w:pStyle w:val="BookText"/>
        <w:rPr/>
      </w:pPr>
      <w:r>
        <w:rPr>
          <w:rFonts w:ascii="Amiri" w:hAnsi="Amiri" w:eastAsia="Amiri" w:cs="Amiri"/>
          <w:color w:val="111111"/>
          <w:sz w:val="28"/>
          <w:sz w:val="28"/>
          <w:szCs w:val="28"/>
          <w:rtl w:val="true"/>
          <w:lang w:bidi="ar-SA"/>
        </w:rPr>
        <w:t>يبرحهم ضربا و يروي العاملا</w:t>
      </w:r>
    </w:p>
    <w:p>
      <w:pPr>
        <w:pStyle w:val="Heading4"/>
        <w:numPr>
          <w:ilvl w:val="3"/>
          <w:numId w:val="1"/>
        </w:numPr>
        <w:rPr/>
      </w:pPr>
      <w:bookmarkStart w:id="118" w:name="__RefHeading___Toc753371_73709187"/>
      <w:bookmarkStart w:id="119" w:name="_Toc45"/>
      <w:bookmarkEnd w:id="118"/>
      <w:r>
        <w:rPr/>
        <w:t>2763</w:t>
      </w:r>
      <w:r>
        <w:rPr>
          <w:rtl w:val="true"/>
        </w:rPr>
        <w:t xml:space="preserve"> - </w:t>
      </w:r>
      <w:r>
        <w:rPr>
          <w:rtl w:val="true"/>
        </w:rPr>
        <w:t>شمر بن عبد اللّه الخثعمي، ثم القحافي</w:t>
      </w:r>
      <w:bookmarkEnd w:id="11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معاوية، و شهد معه صفّين </w:t>
      </w:r>
      <w:r>
        <w:rPr>
          <w:rStyle w:val="FootnoteAnchor"/>
          <w:rtl w:val="true"/>
        </w:rPr>
        <w:footnoteReference w:id="995"/>
      </w:r>
      <w:r>
        <w:rPr>
          <w:rFonts w:ascii="Amiri" w:hAnsi="Amiri" w:eastAsia="Amiri" w:cs="Amiri"/>
          <w:color w:val="111111"/>
          <w:sz w:val="28"/>
          <w:sz w:val="28"/>
          <w:szCs w:val="28"/>
          <w:rtl w:val="true"/>
          <w:lang w:bidi="ar-SA"/>
        </w:rPr>
        <w:t>،و شفع عنده لكريم بن عفيف الخثعمي من أصحاب حجر فوهبه له، له ذكر</w:t>
      </w:r>
      <w:r>
        <w:rPr>
          <w:rFonts w:eastAsia="Amiri" w:cs="Amiri" w:ascii="Amiri" w:hAnsi="Amiri"/>
          <w:color w:val="111111"/>
          <w:sz w:val="28"/>
          <w:szCs w:val="28"/>
          <w:rtl w:val="true"/>
          <w:lang w:bidi="ar-SA"/>
        </w:rPr>
        <w:t xml:space="preserve">. </w:t>
      </w:r>
      <w:bookmarkStart w:id="120" w:name="pg11400_90028"/>
    </w:p>
    <w:p>
      <w:pPr>
        <w:pStyle w:val="Heading3"/>
        <w:numPr>
          <w:ilvl w:val="2"/>
          <w:numId w:val="1"/>
        </w:numPr>
        <w:rPr/>
      </w:pPr>
      <w:bookmarkStart w:id="121" w:name="__RefHeading___Toc753373_73709187"/>
      <w:bookmarkStart w:id="122" w:name="_Toc46"/>
      <w:bookmarkEnd w:id="120"/>
      <w:bookmarkEnd w:id="121"/>
      <w:r>
        <w:rPr>
          <w:rtl w:val="true"/>
        </w:rPr>
        <w:t>[</w:t>
      </w:r>
      <w:r>
        <w:rPr>
          <w:rtl w:val="true"/>
        </w:rPr>
        <w:t>ذكر</w:t>
      </w:r>
      <w:r>
        <w:rPr>
          <w:rtl w:val="true"/>
        </w:rPr>
        <w:t xml:space="preserve">]  </w:t>
      </w:r>
      <w:r>
        <w:rPr>
          <w:rtl w:val="true"/>
        </w:rPr>
        <w:t>من اسمه شمعون</w:t>
      </w:r>
      <w:bookmarkEnd w:id="122"/>
    </w:p>
    <w:p>
      <w:pPr>
        <w:pStyle w:val="Heading4"/>
        <w:numPr>
          <w:ilvl w:val="3"/>
          <w:numId w:val="1"/>
        </w:numPr>
        <w:rPr/>
      </w:pPr>
      <w:bookmarkStart w:id="123" w:name="__RefHeading___Toc753375_73709187"/>
      <w:bookmarkStart w:id="124" w:name="_Toc47"/>
      <w:bookmarkEnd w:id="123"/>
      <w:r>
        <w:rPr>
          <w:rtl w:val="true"/>
        </w:rPr>
        <w:t>اشارة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من اسمه شمعون</w:t>
      </w:r>
    </w:p>
    <w:p>
      <w:pPr>
        <w:pStyle w:val="Heading4"/>
        <w:numPr>
          <w:ilvl w:val="3"/>
          <w:numId w:val="1"/>
        </w:numPr>
        <w:rPr/>
      </w:pPr>
      <w:bookmarkStart w:id="125" w:name="__RefHeading___Toc753377_73709187"/>
      <w:bookmarkStart w:id="126" w:name="_Toc48"/>
      <w:bookmarkEnd w:id="125"/>
      <w:r>
        <w:rPr/>
        <w:t>2764</w:t>
      </w:r>
      <w:r>
        <w:rPr>
          <w:rtl w:val="true"/>
        </w:rPr>
        <w:t xml:space="preserve"> - </w:t>
      </w:r>
      <w:r>
        <w:rPr>
          <w:rtl w:val="true"/>
        </w:rPr>
        <w:t>شمعون  أبو ريحانة الأزدي،</w:t>
      </w:r>
      <w:bookmarkEnd w:id="126"/>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شمعون </w:t>
      </w:r>
      <w:r>
        <w:rPr>
          <w:rStyle w:val="FootnoteAnchor"/>
          <w:rtl w:val="true"/>
        </w:rPr>
        <w:footnoteReference w:id="997"/>
      </w:r>
      <w:r>
        <w:rPr>
          <w:rFonts w:ascii="Amiri" w:hAnsi="Amiri" w:eastAsia="Amiri" w:cs="Amiri"/>
          <w:color w:val="111111"/>
          <w:sz w:val="28"/>
          <w:sz w:val="28"/>
          <w:szCs w:val="28"/>
          <w:rtl w:val="true"/>
          <w:lang w:bidi="ar-SA"/>
        </w:rPr>
        <w:t>أبو ريحانة الأزدي،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الأصح أنه 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شمغون بالغين المعجمة</w:t>
      </w:r>
    </w:p>
    <w:p>
      <w:pPr>
        <w:pStyle w:val="BookText"/>
        <w:rPr/>
      </w:pPr>
      <w:r>
        <w:rPr>
          <w:rFonts w:ascii="Amiri" w:hAnsi="Amiri" w:eastAsia="Amiri" w:cs="Amiri"/>
          <w:color w:val="111111"/>
          <w:sz w:val="28"/>
          <w:sz w:val="28"/>
          <w:szCs w:val="28"/>
          <w:rtl w:val="true"/>
          <w:lang w:bidi="ar-SA"/>
        </w:rPr>
        <w:t>له صحبة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عمرو بن مالك الجنبي الهمداني، و أبو رشد بن كريب </w:t>
      </w:r>
      <w:r>
        <w:rPr>
          <w:rStyle w:val="FootnoteAnchor"/>
          <w:rtl w:val="true"/>
        </w:rPr>
        <w:footnoteReference w:id="999"/>
      </w:r>
      <w:r>
        <w:rPr>
          <w:rFonts w:ascii="Amiri" w:hAnsi="Amiri" w:eastAsia="Amiri" w:cs="Amiri"/>
          <w:color w:val="111111"/>
          <w:sz w:val="28"/>
          <w:sz w:val="28"/>
          <w:szCs w:val="28"/>
          <w:rtl w:val="true"/>
          <w:lang w:bidi="ar-SA"/>
        </w:rPr>
        <w:t xml:space="preserve">بن إبراهيم </w:t>
      </w:r>
      <w:r>
        <w:rPr>
          <w:rStyle w:val="FootnoteAnchor"/>
          <w:rtl w:val="true"/>
        </w:rPr>
        <w:footnoteReference w:id="1000"/>
      </w:r>
      <w:r>
        <w:rPr>
          <w:rFonts w:ascii="Amiri" w:hAnsi="Amiri" w:eastAsia="Amiri" w:cs="Amiri"/>
          <w:color w:val="111111"/>
          <w:sz w:val="28"/>
          <w:sz w:val="28"/>
          <w:szCs w:val="28"/>
          <w:rtl w:val="true"/>
          <w:lang w:bidi="ar-SA"/>
        </w:rPr>
        <w:t xml:space="preserve">،و أنس بن عامر المعافري الحجري، و قيل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و أبو الحصين الحجري، و عبادة بن نسيّ‌، و أبو صالح الأشعري، و شهر بن حوشب، و مجاهد بن جبر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ممن شهد فتح دمشق و اتخذ بها </w:t>
      </w:r>
      <w:r>
        <w:rPr>
          <w:rStyle w:val="FootnoteAnchor"/>
          <w:rtl w:val="true"/>
        </w:rPr>
        <w:footnoteReference w:id="1003"/>
      </w:r>
      <w:r>
        <w:rPr>
          <w:rFonts w:ascii="Amiri" w:hAnsi="Amiri" w:eastAsia="Amiri" w:cs="Amiri"/>
          <w:color w:val="111111"/>
          <w:sz w:val="28"/>
          <w:sz w:val="28"/>
          <w:szCs w:val="28"/>
          <w:rtl w:val="true"/>
          <w:lang w:bidi="ar-SA"/>
        </w:rPr>
        <w:t>دارا و سكن بعد ذلك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عدي بن مالك،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الطيب عبد الرزّاق </w:t>
      </w:r>
      <w:r>
        <w:rPr>
          <w:rStyle w:val="FootnoteAnchor"/>
          <w:rtl w:val="true"/>
        </w:rPr>
        <w:footnoteReference w:id="1004"/>
      </w:r>
      <w:r>
        <w:rPr>
          <w:rFonts w:ascii="Amiri" w:hAnsi="Amiri" w:eastAsia="Amiri" w:cs="Amiri"/>
          <w:color w:val="111111"/>
          <w:sz w:val="28"/>
          <w:sz w:val="28"/>
          <w:szCs w:val="28"/>
          <w:rtl w:val="true"/>
          <w:lang w:bidi="ar-SA"/>
        </w:rPr>
        <w:t>،أنبأ أبو بكر محمّد بن إبراهيم بن المقرئ، أنبأ أبو يعلى الموصلي، ثنا غسان بن الربيع، 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الكريم بن حمزة، و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محمّد بن مكي بن علي، ثنا أبو الميمون، عن حمزة، أنبأ أحمد بن عبد الوارث بن جرير، ثنا عيسى بن حمّاد، أنا الليث عن يزيد بن أبي حبيب، عن أبي الحصين الحجري </w:t>
      </w:r>
      <w:r>
        <w:rPr>
          <w:rStyle w:val="FootnoteAnchor"/>
          <w:rtl w:val="true"/>
        </w:rPr>
        <w:footnoteReference w:id="1005"/>
      </w:r>
      <w:r>
        <w:rPr>
          <w:rFonts w:ascii="Amiri" w:hAnsi="Amiri" w:eastAsia="Amiri" w:cs="Amiri"/>
          <w:color w:val="111111"/>
          <w:sz w:val="28"/>
          <w:sz w:val="28"/>
          <w:szCs w:val="28"/>
          <w:rtl w:val="true"/>
          <w:lang w:bidi="ar-SA"/>
        </w:rPr>
        <w:t>،عن أبي ريحانة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صلى اللّه عليه و سلم نهى عن الوشر </w:t>
      </w:r>
      <w:r>
        <w:rPr>
          <w:rStyle w:val="FootnoteAnchor"/>
          <w:rtl w:val="true"/>
        </w:rPr>
        <w:footnoteReference w:id="1006"/>
      </w:r>
      <w:r>
        <w:rPr>
          <w:rFonts w:ascii="IRNazanin" w:hAnsi="IRNazanin" w:eastAsia="IRNazanin"/>
          <w:color w:val="111111"/>
          <w:sz w:val="28"/>
          <w:sz w:val="28"/>
          <w:szCs w:val="28"/>
          <w:rtl w:val="true"/>
          <w:lang w:bidi="fa-IR"/>
        </w:rPr>
        <w:t xml:space="preserve">،و الوشم </w:t>
      </w:r>
      <w:r>
        <w:rPr>
          <w:rStyle w:val="FootnoteAnchor"/>
          <w:rtl w:val="true"/>
        </w:rPr>
        <w:footnoteReference w:id="1007"/>
      </w:r>
      <w:r>
        <w:rPr>
          <w:rFonts w:ascii="Amiri" w:hAnsi="Amiri" w:eastAsia="Amiri" w:cs="Amiri"/>
          <w:color w:val="111111"/>
          <w:sz w:val="28"/>
          <w:sz w:val="28"/>
          <w:szCs w:val="28"/>
          <w:rtl w:val="true"/>
          <w:lang w:bidi="ar-SA"/>
        </w:rPr>
        <w:t xml:space="preserve">،و البندة، و المشاعرة، و المكاعمة </w:t>
      </w:r>
      <w:r>
        <w:rPr>
          <w:rStyle w:val="FootnoteAnchor"/>
          <w:rtl w:val="true"/>
        </w:rPr>
        <w:footnoteReference w:id="1008"/>
      </w:r>
      <w:r>
        <w:rPr>
          <w:rFonts w:ascii="Amiri" w:hAnsi="Amiri" w:eastAsia="Amiri" w:cs="Amiri"/>
          <w:color w:val="111111"/>
          <w:sz w:val="28"/>
          <w:sz w:val="28"/>
          <w:szCs w:val="28"/>
          <w:rtl w:val="true"/>
          <w:lang w:bidi="ar-SA"/>
        </w:rPr>
        <w:t>،و الوصال، و الملامسة، و لم يذكر عيسى المكاعمة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غانم بن خلف بن عبد الواحد، أنبأ عبد الرزاق، عن عمر بن موسى، عن سمة، أنبأ أبو بكر بن المقرئ، ثنا محمّد بن زيان، و إسماعيل بن داود بن وردان،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زكريا بن يحيى كاتب العمري، حدّثني مفضّل بن فضالة، 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عن عياش </w:t>
      </w:r>
      <w:r>
        <w:rPr>
          <w:rStyle w:val="FootnoteAnchor"/>
          <w:rtl w:val="true"/>
        </w:rPr>
        <w:footnoteReference w:id="1009"/>
      </w:r>
      <w:r>
        <w:rPr>
          <w:rFonts w:ascii="Amiri" w:hAnsi="Amiri" w:eastAsia="Amiri" w:cs="Amiri"/>
          <w:color w:val="111111"/>
          <w:sz w:val="28"/>
          <w:sz w:val="28"/>
          <w:szCs w:val="28"/>
          <w:rtl w:val="true"/>
          <w:lang w:bidi="ar-SA"/>
        </w:rPr>
        <w:t>بن عباس، عن أبي الحصين الهيثم بن شفي 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أنا و صاحب لي يسمى أبا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المعافر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لنصلي </w:t>
      </w:r>
      <w:r>
        <w:rPr>
          <w:rStyle w:val="FootnoteAnchor"/>
          <w:rtl w:val="true"/>
        </w:rPr>
        <w:footnoteReference w:id="1010"/>
      </w:r>
      <w:r>
        <w:rPr>
          <w:rFonts w:ascii="Amiri" w:hAnsi="Amiri" w:eastAsia="Amiri" w:cs="Amiri"/>
          <w:color w:val="111111"/>
          <w:sz w:val="28"/>
          <w:sz w:val="28"/>
          <w:szCs w:val="28"/>
          <w:rtl w:val="true"/>
          <w:lang w:bidi="ar-SA"/>
        </w:rPr>
        <w:t>بإيلياء و كان قاصهم رجل من الأزد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من الصّحابة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فسبقني صاحبي إلى المسجد، فأدركته، فجلست إلى جنبه فسألني هل أدركت قصص أبي ريحانة‌؟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الوشم، و الوشر، و النتف، و عن مكامعة </w:t>
      </w:r>
      <w:r>
        <w:rPr>
          <w:rStyle w:val="FootnoteAnchor"/>
          <w:rtl w:val="true"/>
        </w:rPr>
        <w:footnoteReference w:id="1011"/>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بغير شعار، و عن مكامعة المرأة المرأة بغير شعار، و أن يجعل الرجل في </w:t>
      </w:r>
    </w:p>
    <w:p>
      <w:pPr>
        <w:pStyle w:val="BookText"/>
        <w:rPr/>
      </w:pPr>
      <w:r>
        <w:rPr>
          <w:rFonts w:ascii="Amiri" w:hAnsi="Amiri" w:eastAsia="Amiri" w:cs="Amiri"/>
          <w:color w:val="111111"/>
          <w:sz w:val="28"/>
          <w:sz w:val="28"/>
          <w:szCs w:val="28"/>
          <w:rtl w:val="true"/>
          <w:lang w:bidi="ar-SA"/>
        </w:rPr>
        <w:t xml:space="preserve">أسفل ثيابه حريرا مثل الأعاجم، و أن يجعل على منكبه حريرا مثل الأعاجم، و عن التهبي </w:t>
      </w:r>
      <w:r>
        <w:rPr>
          <w:rStyle w:val="FootnoteAnchor"/>
          <w:rtl w:val="true"/>
        </w:rPr>
        <w:footnoteReference w:id="1013"/>
      </w:r>
      <w:r>
        <w:rPr>
          <w:rFonts w:ascii="Amiri" w:hAnsi="Amiri" w:eastAsia="Amiri" w:cs="Amiri"/>
          <w:color w:val="111111"/>
          <w:sz w:val="28"/>
          <w:sz w:val="28"/>
          <w:szCs w:val="28"/>
          <w:rtl w:val="true"/>
          <w:lang w:bidi="ar-SA"/>
        </w:rPr>
        <w:t>،و ركوب النمر، و لبوس الخاتم إلاّ لذي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عن يحيى بن غيلان، عن المفضّل بن فضالة بإسناده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 النمور، و رواه زيد بن الحباب، عن يحيى بن أيوب، عن عياش بن عباس </w:t>
      </w:r>
      <w:r>
        <w:rPr>
          <w:rStyle w:val="FootnoteAnchor"/>
          <w:rtl w:val="true"/>
        </w:rPr>
        <w:footnoteReference w:id="1014"/>
      </w:r>
      <w:r>
        <w:rPr>
          <w:rFonts w:ascii="Amiri" w:hAnsi="Amiri" w:eastAsia="Amiri" w:cs="Amiri"/>
          <w:color w:val="111111"/>
          <w:sz w:val="28"/>
          <w:sz w:val="28"/>
          <w:szCs w:val="28"/>
          <w:rtl w:val="true"/>
          <w:lang w:bidi="ar-SA"/>
        </w:rPr>
        <w:t xml:space="preserve">الحميري، عن أبي الحصين الحجري، عن عامر الحجري بمعناه، و روى الليث بن سعد عن </w:t>
      </w:r>
      <w:r>
        <w:rPr>
          <w:rStyle w:val="FootnoteAnchor"/>
          <w:rtl w:val="true"/>
        </w:rPr>
        <w:footnoteReference w:id="1015"/>
      </w:r>
      <w:r>
        <w:rPr>
          <w:rFonts w:ascii="Amiri" w:hAnsi="Amiri" w:eastAsia="Amiri" w:cs="Amiri"/>
          <w:color w:val="111111"/>
          <w:sz w:val="28"/>
          <w:sz w:val="28"/>
          <w:szCs w:val="28"/>
          <w:rtl w:val="true"/>
          <w:lang w:bidi="ar-SA"/>
        </w:rPr>
        <w:t xml:space="preserve">يزيد بن أبي حبيب، عن أبي الحصين الحجري، عن أبي ريحانة نفسه </w:t>
      </w:r>
      <w:r>
        <w:rPr>
          <w:rStyle w:val="FootnoteAnchor"/>
          <w:rtl w:val="true"/>
        </w:rPr>
        <w:footnoteReference w:id="1016"/>
      </w:r>
      <w:r>
        <w:rPr>
          <w:rFonts w:ascii="Amiri" w:hAnsi="Amiri" w:eastAsia="Amiri" w:cs="Amiri"/>
          <w:color w:val="111111"/>
          <w:sz w:val="28"/>
          <w:sz w:val="28"/>
          <w:szCs w:val="28"/>
          <w:rtl w:val="true"/>
          <w:lang w:bidi="ar-SA"/>
        </w:rPr>
        <w:t>و كل ذلك عندنا بإسناد، لكنا اقتصرنا على حديث المفضّل لاستقامة إسناده و علوه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أنبأ أبو علي بن الحصين، أنبأ أحمد بن جعفر، ثنا عبد اللّه بن أحمد </w:t>
      </w:r>
      <w:r>
        <w:rPr>
          <w:rStyle w:val="FootnoteAnchor"/>
          <w:rtl w:val="true"/>
        </w:rPr>
        <w:footnoteReference w:id="1017"/>
      </w:r>
      <w:r>
        <w:rPr>
          <w:rFonts w:ascii="Amiri" w:hAnsi="Amiri" w:eastAsia="Amiri" w:cs="Amiri"/>
          <w:color w:val="111111"/>
          <w:sz w:val="28"/>
          <w:sz w:val="28"/>
          <w:szCs w:val="28"/>
          <w:rtl w:val="true"/>
          <w:lang w:bidi="ar-SA"/>
        </w:rPr>
        <w:t>،حدّثني أبي، نا زيد بن الحباب، حدّثني عبد الرّحمن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سهل </w:t>
      </w:r>
      <w:r>
        <w:rPr>
          <w:rStyle w:val="FootnoteAnchor"/>
          <w:rtl w:val="true"/>
        </w:rPr>
        <w:footnoteReference w:id="1018"/>
      </w:r>
      <w:r>
        <w:rPr>
          <w:rFonts w:ascii="Amiri" w:hAnsi="Amiri" w:eastAsia="Amiri" w:cs="Amiri"/>
          <w:color w:val="111111"/>
          <w:sz w:val="28"/>
          <w:sz w:val="28"/>
          <w:szCs w:val="28"/>
          <w:rtl w:val="true"/>
          <w:lang w:bidi="ar-SA"/>
        </w:rPr>
        <w:t>الرعيني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عامر اليحصبي </w:t>
      </w:r>
      <w:r>
        <w:rPr>
          <w:rStyle w:val="FootnoteAnchor"/>
          <w:rtl w:val="true"/>
        </w:rPr>
        <w:footnoteReference w:id="1019"/>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الجنبي، يعني غير زيد، أبو علي الجنبي</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ريحانة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سلم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ذات ليلة</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إلى شرف فبتنا عليه، فأصابنا برد شديد حتى رأيت من يحفر في الأرض حفرة يدخل فيها و يلقي عليه الحجفة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رسول اللّه صلى اللّه عليه و سلم من الناس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يحرسنا في هذه الليلة و أدعوا له بدعاء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فيه</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فتسمّى له الأنصاري، ففتح رسول اللّه صلى اللّه عليه و سلم بالدعاء، فأكثر منه، 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ما </w:t>
      </w:r>
    </w:p>
    <w:p>
      <w:pPr>
        <w:pStyle w:val="BookText"/>
        <w:rPr/>
      </w:pPr>
      <w:r>
        <w:rPr>
          <w:rFonts w:ascii="Amiri" w:hAnsi="Amiri" w:eastAsia="Amiri" w:cs="Amiri"/>
          <w:color w:val="111111"/>
          <w:sz w:val="28"/>
          <w:sz w:val="28"/>
          <w:szCs w:val="28"/>
          <w:rtl w:val="true"/>
          <w:lang w:bidi="ar-SA"/>
        </w:rPr>
        <w:t>دعا به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ريحانة، فدعا بدعاء هو دون ما دعا للأنصار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النار على عين دمعت أو بكت من خشية اللّه، و حرّمت النار على عين سهرت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على عين أخرى ثالثة، لم يسمعها محمّد بن سمير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غير زيد أبو علي الجنبي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كريب، عن زيد بن الحباب،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الجنبي كما حكاه أحمد عن غير زيد، و رواه علي بن حرب عن زيد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الوقت عبد الأوّل بن عيسى بن شعيب، أنبأ أبو صاعد يعلى بن هبة اللّه الفضيلي، أنبأ أبو محمّد بن أبي شريح، أنبأ محمّد بن عقيل بن الأزهر، ثنا علي بن حرب، ثنا زيد بن الحباب، حدّثني عبد الرّحمن بن شريح، ثنا محمّد بن سمير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التجيبي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ريحانة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فأصابنا برد شديد، فلقد رأيت الرجل يحفر الحفيرة ثم يدخل فيها و يضع ترسه عليه،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يحرسنا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 له، فدعا له رسول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يحرسنا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فدعا لي دون ما دعا لصاحبي،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النار على ثلاثة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حرست في سبيل اللّه، و عين بكت أو دمعت من خشية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ابن سمير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صالح عبد اللّه بن صالح بن عبد الرّحمن بن شريح كذلك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أبو علي الحداد، أنبأ أبو نعيم، ثنا سليمان بن أحمد </w:t>
      </w:r>
      <w:r>
        <w:rPr>
          <w:rStyle w:val="FootnoteAnchor"/>
          <w:rtl w:val="true"/>
        </w:rPr>
        <w:footnoteReference w:id="1024"/>
      </w:r>
      <w:r>
        <w:rPr>
          <w:rFonts w:ascii="Amiri" w:hAnsi="Amiri" w:eastAsia="Amiri" w:cs="Amiri"/>
          <w:color w:val="111111"/>
          <w:sz w:val="28"/>
          <w:sz w:val="28"/>
          <w:szCs w:val="28"/>
          <w:rtl w:val="true"/>
          <w:lang w:bidi="ar-SA"/>
        </w:rPr>
        <w:t xml:space="preserve">،ثنا مطلب بن شعيب، ثنا عبد اللّه بن صالح، ثنا عبد الرّحمن بن شريح، أبو شريح الإسكندراني، </w:t>
      </w:r>
    </w:p>
    <w:p>
      <w:pPr>
        <w:pStyle w:val="BookText"/>
        <w:rPr/>
      </w:pPr>
      <w:r>
        <w:rPr>
          <w:rFonts w:ascii="Amiri" w:hAnsi="Amiri" w:eastAsia="Amiri" w:cs="Amiri"/>
          <w:color w:val="111111"/>
          <w:sz w:val="28"/>
          <w:sz w:val="28"/>
          <w:szCs w:val="28"/>
          <w:rtl w:val="true"/>
          <w:lang w:bidi="ar-SA"/>
        </w:rPr>
        <w:t xml:space="preserve">عن أبي الصباح محمّد بن سمير </w:t>
      </w:r>
      <w:r>
        <w:rPr>
          <w:rStyle w:val="FootnoteAnchor"/>
          <w:rtl w:val="true"/>
        </w:rPr>
        <w:footnoteReference w:id="1025"/>
      </w:r>
      <w:r>
        <w:rPr>
          <w:rFonts w:ascii="Amiri" w:hAnsi="Amiri" w:eastAsia="Amiri" w:cs="Amiri"/>
          <w:color w:val="111111"/>
          <w:sz w:val="28"/>
          <w:sz w:val="28"/>
          <w:szCs w:val="28"/>
          <w:rtl w:val="true"/>
          <w:lang w:bidi="ar-SA"/>
        </w:rPr>
        <w:t xml:space="preserve">الرعينيّ‌ عن أبي علي الهمداني، عن أبي ريحانة أنه كان مع رسول اللّه صلى اللّه عليه و سلم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فأوينا</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ذات ليلة إلى شرف، فأصابنا فيه برد شديد حتى رأيت الرجال يحفر أحدهم حفرة فيدخل فيها و يلقي عليها حجفته </w:t>
      </w:r>
      <w:r>
        <w:rPr>
          <w:rStyle w:val="FootnoteAnchor"/>
          <w:rtl w:val="true"/>
        </w:rPr>
        <w:footnoteReference w:id="1027"/>
      </w:r>
      <w:r>
        <w:rPr>
          <w:rFonts w:ascii="Amiri" w:hAnsi="Amiri" w:eastAsia="Amiri" w:cs="Amiri"/>
          <w:color w:val="111111"/>
          <w:sz w:val="28"/>
          <w:sz w:val="28"/>
          <w:szCs w:val="28"/>
          <w:rtl w:val="true"/>
          <w:lang w:bidi="ar-SA"/>
        </w:rPr>
        <w:t>،فلما رأى ذلك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يحرسنا في هذه الليلة فادعوا له بدعاء يصيب به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منه، فأخذ ينفض </w:t>
      </w:r>
      <w:r>
        <w:rPr>
          <w:rStyle w:val="FootnoteAnchor"/>
          <w:rtl w:val="true"/>
        </w:rPr>
        <w:footnoteReference w:id="1028"/>
      </w:r>
      <w:r>
        <w:rPr>
          <w:rFonts w:ascii="Amiri" w:hAnsi="Amiri" w:eastAsia="Amiri" w:cs="Amiri"/>
          <w:color w:val="111111"/>
          <w:sz w:val="28"/>
          <w:sz w:val="28"/>
          <w:szCs w:val="28"/>
          <w:rtl w:val="true"/>
          <w:lang w:bidi="ar-SA"/>
        </w:rPr>
        <w:t>ثيابه ثم استفتح بالدعاء، 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ما يدعو به رسول اللّه صلى اللّه عليه و سلم للأنصاري 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فسألني كما سأله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له، و دعا لي بدعاء دون ما دعا به للأنصاري،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النار على عين سهرت في سبيل اللّه </w:t>
      </w:r>
      <w:r>
        <w:rPr>
          <w:rStyle w:val="FootnoteAnchor"/>
          <w:rtl w:val="true"/>
        </w:rPr>
        <w:footnoteReference w:id="1029"/>
      </w:r>
      <w:r>
        <w:rPr>
          <w:rFonts w:ascii="Amiri" w:hAnsi="Amiri" w:eastAsia="Amiri" w:cs="Amiri"/>
          <w:color w:val="111111"/>
          <w:sz w:val="28"/>
          <w:sz w:val="28"/>
          <w:szCs w:val="28"/>
          <w:rtl w:val="true"/>
          <w:lang w:bidi="ar-SA"/>
        </w:rPr>
        <w:t>،و حرّمت النار على عين غضّت عن محارم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 أبو سعد </w:t>
      </w:r>
      <w:r>
        <w:rPr>
          <w:rStyle w:val="FootnoteAnchor"/>
          <w:rtl w:val="true"/>
        </w:rPr>
        <w:footnoteReference w:id="1030"/>
      </w:r>
      <w:r>
        <w:rPr>
          <w:rFonts w:ascii="Amiri" w:hAnsi="Amiri" w:eastAsia="Amiri" w:cs="Amiri"/>
          <w:color w:val="111111"/>
          <w:sz w:val="28"/>
          <w:sz w:val="28"/>
          <w:szCs w:val="28"/>
          <w:rtl w:val="true"/>
          <w:lang w:bidi="ar-SA"/>
        </w:rPr>
        <w:t>الأديب، أنبأ أبو عمرو بن حمدان، أنبأ أبو يعلى الموصلي، ثنا مجاهد بن موسى، ثنا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أنبأ عيسى بن علي، أنبأ عبد اللّه بن محمّد، نا جدي، و منصور بن أبي مزاحم،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عياش، ثنا حميد الكندي، عن عبادة بن نسيّ‌، عن أبي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انتسب إلى تسعة آباء كفّار يريد بهم عزا و كرما كان عاشرهم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 أبو بكر محمّد بن عبد اللّه بن عمر العمري، أنبأ أبو محمّد بن أبي شريح، أنبأ أبو جعفر محمّد بن أحمد بن عبد الجبار الرذاني </w:t>
      </w:r>
      <w:r>
        <w:rPr>
          <w:rStyle w:val="FootnoteAnchor"/>
          <w:rtl w:val="true"/>
        </w:rPr>
        <w:footnoteReference w:id="1031"/>
      </w:r>
      <w:r>
        <w:rPr>
          <w:rFonts w:ascii="Amiri" w:hAnsi="Amiri" w:eastAsia="Amiri" w:cs="Amiri"/>
          <w:color w:val="111111"/>
          <w:sz w:val="28"/>
          <w:sz w:val="28"/>
          <w:szCs w:val="28"/>
          <w:rtl w:val="true"/>
          <w:lang w:bidi="ar-SA"/>
        </w:rPr>
        <w:t xml:space="preserve">،ثنا حميد بن زنجويه، ثنا مسلم بن إبراهيم، ثنا عصمة بن سالم الهنائي، ثنا الأشعث، عن </w:t>
      </w:r>
    </w:p>
    <w:p>
      <w:pPr>
        <w:pStyle w:val="BookText"/>
        <w:rPr/>
      </w:pPr>
      <w:r>
        <w:rPr>
          <w:rFonts w:ascii="Amiri" w:hAnsi="Amiri" w:eastAsia="Amiri" w:cs="Amiri"/>
          <w:color w:val="111111"/>
          <w:sz w:val="28"/>
          <w:sz w:val="28"/>
          <w:szCs w:val="28"/>
          <w:rtl w:val="true"/>
          <w:lang w:bidi="ar-SA"/>
        </w:rPr>
        <w:t>جابر الحداني، عن شهر بن حوشب، عن أبي ريحانة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كير من جهم، و هي نصيب المؤمن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عن شيوخه الدمشقيين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بني الأكسف هم موالي الأزد، كان أحدهم أبو ريحانة الأزدي صاحب الأزد في الفتوح، و أبو ريحانة صحابي، و كانت له هذه الدار، أنزلها في أول ما فتح دمشق و صار بعده من ولده محمّد بن حكيم بن أبي ريحانة، كأننا من كتاب الدمشقيين، و هو أول من طوى الطومار و كتب فيه مدرجا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أنبأ محمّد بن الحسين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الأصبهاني، أنبأ محمّد بن أحمد الأهوازي، أنبأ عمر بن أحمد الأهوازي، ثنا خليفة بن خياط‍‌ </w:t>
      </w:r>
      <w:r>
        <w:rPr>
          <w:rStyle w:val="FootnoteAnchor"/>
          <w:rtl w:val="true"/>
        </w:rPr>
        <w:footnoteReference w:id="1032"/>
      </w:r>
      <w:r>
        <w:rPr>
          <w:rFonts w:ascii="Amiri" w:hAnsi="Amiri" w:eastAsia="Amiri" w:cs="Amiri"/>
          <w:color w:val="111111"/>
          <w:sz w:val="28"/>
          <w:sz w:val="28"/>
          <w:szCs w:val="28"/>
          <w:rtl w:val="true"/>
          <w:lang w:bidi="ar-SA"/>
        </w:rPr>
        <w:t>في تسمية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ريحانة من ساكني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 من كير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الآبنوسي، و أخبرني أبو الفضل بن ناصر عنه، أنبأ أبو محمّد الجوهري، أنبأ أبو الحسين بن المظفّر، أنبأ أحمد بن علي بن الحسين، أنبأ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ريحانة الأزدي كان يسكن بيت المقدس، له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أحاديث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الغنائم محمّد بن علي، ثم حدّثنا أبو الفضل،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1034"/>
      </w:r>
      <w:r>
        <w:rPr>
          <w:rFonts w:ascii="Amiri" w:hAnsi="Amiri" w:eastAsia="Amiri" w:cs="Amiri"/>
          <w:color w:val="111111"/>
          <w:sz w:val="28"/>
          <w:sz w:val="28"/>
          <w:szCs w:val="28"/>
          <w:rtl w:val="true"/>
          <w:lang w:bidi="ar-SA"/>
        </w:rPr>
        <w:t>،قال شمعون أبو ريحانة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له صحبة، سماه ابن أبي أويس </w:t>
      </w:r>
      <w:r>
        <w:rPr>
          <w:rStyle w:val="FootnoteAnchor"/>
          <w:rtl w:val="true"/>
        </w:rPr>
        <w:footnoteReference w:id="1035"/>
      </w:r>
      <w:r>
        <w:rPr>
          <w:rFonts w:ascii="Amiri" w:hAnsi="Amiri" w:eastAsia="Amiri" w:cs="Amiri"/>
          <w:color w:val="111111"/>
          <w:sz w:val="28"/>
          <w:sz w:val="28"/>
          <w:szCs w:val="28"/>
          <w:rtl w:val="true"/>
          <w:lang w:bidi="ar-SA"/>
        </w:rPr>
        <w:t>عن أبيه، نزل الشام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بن إدريس </w:t>
      </w:r>
      <w:r>
        <w:rPr>
          <w:rStyle w:val="FootnoteAnchor"/>
          <w:rtl w:val="true"/>
        </w:rPr>
        <w:footnoteReference w:id="1036"/>
      </w:r>
      <w:r>
        <w:rPr>
          <w:rFonts w:ascii="Amiri" w:hAnsi="Amiri" w:eastAsia="Amiri" w:cs="Amiri"/>
          <w:color w:val="111111"/>
          <w:sz w:val="28"/>
          <w:sz w:val="28"/>
          <w:szCs w:val="28"/>
          <w:rtl w:val="true"/>
          <w:lang w:bidi="ar-SA"/>
        </w:rPr>
        <w:t>،قال شمعون أبو ريحانة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له صحبة، نزل الشام، روى عنه أبو علي الهمداني ثمامة بن شفي، و شهر بن حوشب، و كريب بن أبرهة، و يحيى بن حسان الفلسطيني،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شمعون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الوائلي، أنبأ الخصيب بن عبد اللّه، أخبرني عبد الكريم بن أبي </w:t>
      </w:r>
      <w:r>
        <w:rPr>
          <w:rStyle w:val="FootnoteAnchor"/>
          <w:rtl w:val="true"/>
        </w:rPr>
        <w:footnoteReference w:id="1037"/>
      </w:r>
      <w:r>
        <w:rPr>
          <w:rFonts w:ascii="Amiri" w:hAnsi="Amiri" w:eastAsia="Amiri" w:cs="Amiri"/>
          <w:color w:val="111111"/>
          <w:sz w:val="28"/>
          <w:sz w:val="28"/>
          <w:szCs w:val="28"/>
          <w:rtl w:val="true"/>
          <w:lang w:bidi="ar-SA"/>
        </w:rPr>
        <w:t>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ريحانة شمعون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الحسن بن الآبنوسي، 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أنبأ الحسن بن أحمد، أنبأ علي بن الحسن، أنا عبد الوهاب بن الحسن، أنبأ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 في تسمية الصحابة الذين نزلوا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الأسدي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محمّد بن أحمد بن محمّد، أنبأ هبة اللّه بن إبراهيم بن عمر </w:t>
      </w:r>
      <w:r>
        <w:rPr>
          <w:rStyle w:val="FootnoteAnchor"/>
          <w:rtl w:val="true"/>
        </w:rPr>
        <w:footnoteReference w:id="1038"/>
      </w:r>
      <w:r>
        <w:rPr>
          <w:rFonts w:ascii="Amiri" w:hAnsi="Amiri" w:eastAsia="Amiri" w:cs="Amiri"/>
          <w:color w:val="111111"/>
          <w:sz w:val="28"/>
          <w:sz w:val="28"/>
          <w:szCs w:val="28"/>
          <w:rtl w:val="true"/>
          <w:lang w:bidi="ar-SA"/>
        </w:rPr>
        <w:t xml:space="preserve">أحمد بن محمّد بن إسماعيل، ثنا محمّد بن أحمد بن حمّاد </w:t>
      </w:r>
      <w:r>
        <w:rPr>
          <w:rStyle w:val="FootnoteAnchor"/>
          <w:rtl w:val="true"/>
        </w:rPr>
        <w:footnoteReference w:id="10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يقال له شمعون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موسى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الكناني اسمه شمعون،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بن حمزة بن العباس،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الباطرقاني، أنبأ أبو عبد اللّه بن منده، أنبأ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الأزدي يكنى أبا ريحانة، و قد ذكر فيمن قدم مصر من أصحاب رسول اللّه صلى اللّه عليه و سلم، و ما عرفنا وقت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بن أبرهة الأصبحي، و عمرو بن مالك الجنبي، و أبو عامر الحجري، سمع منه بالشام، و يقال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بالعين، و هو أصح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عيسى بن علي، أنبأ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بلغني اسمه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أنبأ أحمد بن علي بن عبيد اللّه بن سوار،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الفرج الطناجيري، ثنا أبو بكر الدارمي، ثنا عبد الملك بن بدر بن الهيثم، ثنا أحمد بن هارون الحافظ‍‌، قال في الطبقة الأولى من الأسماء المنفردة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 هو أبو ريحانة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أنبأ أحمد بن علي بن منجويه، أنبأ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ريحانة شمعون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له صحبة من النبي صلى اللّه عليه و سلم،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شمعون فهو أبو ريحانة شمعون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الحصين الهيثم بن سفي،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شفي، و غيره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أبو ريحانة الأنصاري، كان بمصرف الشام، روى عنه كريب بن </w:t>
      </w:r>
    </w:p>
    <w:p>
      <w:pPr>
        <w:pStyle w:val="BookText"/>
        <w:rPr/>
      </w:pPr>
      <w:r>
        <w:rPr>
          <w:rFonts w:ascii="Amiri" w:hAnsi="Amiri" w:eastAsia="Amiri" w:cs="Amiri"/>
          <w:color w:val="111111"/>
          <w:sz w:val="28"/>
          <w:sz w:val="28"/>
          <w:szCs w:val="28"/>
          <w:rtl w:val="true"/>
          <w:lang w:bidi="ar-SA"/>
        </w:rPr>
        <w:t>أبرهة، و عمرو بن مالك، و الهيثم بن شفي، و شهر بن حوشب، و عبادة بن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0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شمعون بالشين المعجمة فهو شمعون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أبو ريحانة، له صحبة و رواية، روى عنه أبو الحصين الهيثم بن شفي، و أبو علي الهمداني، و كريب </w:t>
      </w:r>
      <w:r>
        <w:rPr>
          <w:rStyle w:val="FootnoteAnchor"/>
          <w:rtl w:val="true"/>
        </w:rPr>
        <w:footnoteReference w:id="1041"/>
      </w:r>
      <w:r>
        <w:rPr>
          <w:rFonts w:ascii="Amiri" w:hAnsi="Amiri" w:eastAsia="Amiri" w:cs="Amiri"/>
          <w:color w:val="111111"/>
          <w:sz w:val="28"/>
          <w:sz w:val="28"/>
          <w:szCs w:val="28"/>
          <w:rtl w:val="true"/>
          <w:lang w:bidi="ar-SA"/>
        </w:rPr>
        <w:t>الأصبحي، و أبو عامر الحجري،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شمغون بالغين المعجمة و هو عندي أصح، ذكره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وزير</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فيمن قدم مصر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يموت بن أحمد بن عبد المنعم بن ماشاذة </w:t>
      </w:r>
      <w:r>
        <w:rPr>
          <w:rStyle w:val="FootnoteAnchor"/>
          <w:rtl w:val="true"/>
        </w:rPr>
        <w:footnoteReference w:id="1043"/>
      </w:r>
      <w:r>
        <w:rPr>
          <w:rFonts w:ascii="Amiri" w:hAnsi="Amiri" w:eastAsia="Amiri" w:cs="Amiri"/>
          <w:color w:val="111111"/>
          <w:sz w:val="28"/>
          <w:sz w:val="28"/>
          <w:szCs w:val="28"/>
          <w:rtl w:val="true"/>
          <w:lang w:bidi="ar-SA"/>
        </w:rPr>
        <w:t>،أنبأ أبو علي الحسن بن عمر بن الحسن بن يونس، أنبأ أبو عمر الهاشمي، ثنا أبو هاشم عبد الغافر بن سلاّمة، ثنا يحيى بن عثمان، ثنا محمّد بن حمير، عن عميرة بن عبد الرّحمن الخثعمي، عن يحيى بن حسان البكري، عن أبي ريحانة صاحب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فشكوت له تفلّت القرآن و مشقته عليّ‌،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عليك ما لا تطيق، عليك بالسجود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ريحانة عسقلان و كان يكثر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044"/>
      </w:r>
      <w:r>
        <w:rPr>
          <w:rFonts w:ascii="Amiri" w:hAnsi="Amiri" w:eastAsia="Amiri" w:cs="Amiri"/>
          <w:color w:val="111111"/>
          <w:sz w:val="28"/>
          <w:sz w:val="28"/>
          <w:szCs w:val="28"/>
          <w:rtl w:val="true"/>
          <w:lang w:bidi="ar-SA"/>
        </w:rPr>
        <w:t xml:space="preserve">،نا إسحاق بن حمزة، ثنا إبراهيم بن يوسف، ثنا يحيى بن طلحة اليربوعي، ثنا أبو بكر بن عياش، 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نسيّ‌، عن أبي ريحانة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ليضع عرشه على البحر و دونه الحجب يتشبه باللّه عز و جل، ثم يبث جنوده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لفلان الآدمي فيقوم اثنان،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أجلتكما سنة، فإن أغويتماه وضعت </w:t>
      </w:r>
      <w:r>
        <w:rPr>
          <w:rStyle w:val="FootnoteAnchor"/>
          <w:rtl w:val="true"/>
        </w:rPr>
        <w:footnoteReference w:id="1045"/>
      </w:r>
      <w:r>
        <w:rPr>
          <w:rFonts w:ascii="Amiri" w:hAnsi="Amiri" w:eastAsia="Amiri" w:cs="Amiri"/>
          <w:color w:val="111111"/>
          <w:sz w:val="28"/>
          <w:sz w:val="28"/>
          <w:szCs w:val="28"/>
          <w:rtl w:val="true"/>
          <w:lang w:bidi="ar-SA"/>
        </w:rPr>
        <w:t>عنكم التعب و إلاّ صلبتكما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 لأبي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صلب فيك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محمّد الجوهري، أنا أبو عمر بن حيّوية، ثنا يحيى بن محمّد بن صاعد، ثنا الحسين بن الحسن، أنبأ عبد اللّه بن المبارك، أنبأ أبو بكر بن أبي مريم الغسّاني، حدّثني حمزة بن حبيب بن صهيب، عن مولى لأبي ريحانة، عن أبي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قفل من بعث غزا فيه، فلما انصرف أتى أهله فتعشى من عشائه، ثم توضّأ </w:t>
      </w:r>
      <w:r>
        <w:rPr>
          <w:rStyle w:val="FootnoteAnchor"/>
          <w:rtl w:val="true"/>
        </w:rPr>
        <w:footnoteReference w:id="1046"/>
      </w:r>
      <w:r>
        <w:rPr>
          <w:rFonts w:ascii="Amiri" w:hAnsi="Amiri" w:eastAsia="Amiri" w:cs="Amiri"/>
          <w:color w:val="111111"/>
          <w:sz w:val="28"/>
          <w:sz w:val="28"/>
          <w:szCs w:val="28"/>
          <w:rtl w:val="true"/>
          <w:lang w:bidi="ar-SA"/>
        </w:rPr>
        <w:t>بوضوء فتوضأ منه، ثم قام إلى مسجده فقرأ سورة، ثم أخرى، فلم يزل ذلك مكانه على ما فرغ من سورة افتتح أخرى، حتى إذا أذّن المؤذن من السحر، شدّ عليه ثيابه فأتته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ريحانة قد غزوت فتغيب </w:t>
      </w:r>
      <w:r>
        <w:rPr>
          <w:rStyle w:val="FootnoteAnchor"/>
          <w:rtl w:val="true"/>
        </w:rPr>
        <w:footnoteReference w:id="1047"/>
      </w:r>
      <w:r>
        <w:rPr>
          <w:rFonts w:ascii="Amiri" w:hAnsi="Amiri" w:eastAsia="Amiri" w:cs="Amiri"/>
          <w:color w:val="111111"/>
          <w:sz w:val="28"/>
          <w:sz w:val="28"/>
          <w:szCs w:val="28"/>
          <w:rtl w:val="true"/>
          <w:lang w:bidi="ar-SA"/>
        </w:rPr>
        <w:t>في غزوتك ثم قدمت، أ لم يكن لي منك حظ‍‌ و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ما خطرت لي على بال، و لو ذكرتك لكان لك عليّ‌ حق،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شغلك يا أبا ريحانة‌؟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يهوى قلبي فيما وصف له في جنته من لباسها و أزواجها و لذاتها حتى سمعت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الخالق بن عبد الصمد بن علي بن الحسن، أنا أبو الحسين بن الطّيّوري، أنبأ أبو طاهر بن علي بن محمّد بن يوسف بن الغلاّبي الواعظ‍‌، أنبأ أبي، أنبأ أبو علي محمّد بن أحمد بن الحسن، أنا إسحاق بن إبراهيم </w:t>
      </w:r>
      <w:r>
        <w:rPr>
          <w:rStyle w:val="FootnoteAnchor"/>
          <w:rtl w:val="true"/>
        </w:rPr>
        <w:footnoteReference w:id="1048"/>
      </w:r>
      <w:r>
        <w:rPr>
          <w:rFonts w:ascii="Amiri" w:hAnsi="Amiri" w:eastAsia="Amiri" w:cs="Amiri"/>
          <w:color w:val="111111"/>
          <w:sz w:val="28"/>
          <w:sz w:val="28"/>
          <w:szCs w:val="28"/>
          <w:rtl w:val="true"/>
          <w:lang w:bidi="ar-SA"/>
        </w:rPr>
        <w:t>، نا أحمد بن أبي الحواري، ثنا علي بن أبي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ريحانة إلى أهله، فلما أتاهم خرج إلى المسجد إلى أصحابه يحدّثهم، و تهيئت امرأته له، فلما صلّى العشاء </w:t>
      </w:r>
      <w:r>
        <w:rPr>
          <w:rStyle w:val="FootnoteAnchor"/>
          <w:rtl w:val="true"/>
        </w:rPr>
        <w:footnoteReference w:id="1049"/>
      </w:r>
      <w:r>
        <w:rPr>
          <w:rFonts w:ascii="Amiri" w:hAnsi="Amiri" w:eastAsia="Amiri" w:cs="Amiri"/>
          <w:color w:val="111111"/>
          <w:sz w:val="28"/>
          <w:sz w:val="28"/>
          <w:szCs w:val="28"/>
          <w:rtl w:val="true"/>
          <w:lang w:bidi="ar-SA"/>
        </w:rPr>
        <w:t>مسجد بيته يوتر، و جلست امرأته على الفراش في قبّتها،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قائما و راكعا و ساجدا </w:t>
      </w:r>
      <w:r>
        <w:rPr>
          <w:rStyle w:val="FootnoteAnchor"/>
          <w:rtl w:val="true"/>
        </w:rPr>
        <w:footnoteReference w:id="1050"/>
      </w:r>
      <w:r>
        <w:rPr>
          <w:rFonts w:ascii="Amiri" w:hAnsi="Amiri" w:eastAsia="Amiri" w:cs="Amiri"/>
          <w:color w:val="111111"/>
          <w:sz w:val="28"/>
          <w:sz w:val="28"/>
          <w:szCs w:val="28"/>
          <w:rtl w:val="true"/>
          <w:lang w:bidi="ar-SA"/>
        </w:rPr>
        <w:t>يطلع عليه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كان لنا فيك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خطرت على قلبي، و ما زال يهوى فيما أعدّ اللّه لأوليائه في الجنة حتى أصبحت، و ركب دابته و رجع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 أبو محمّد الجوهري، أنا أبو عمر بن حيّوية، أنبأ يحيى بن محمّد بن صاعد، ثنا الحسين بن الحسن، أنبأ عبد اللّه بن المبارك، أنبأ أبو </w:t>
      </w:r>
    </w:p>
    <w:p>
      <w:pPr>
        <w:pStyle w:val="BookText"/>
        <w:rPr/>
      </w:pPr>
      <w:r>
        <w:rPr>
          <w:rFonts w:ascii="Amiri" w:hAnsi="Amiri" w:eastAsia="Amiri" w:cs="Amiri"/>
          <w:color w:val="111111"/>
          <w:sz w:val="28"/>
          <w:sz w:val="28"/>
          <w:szCs w:val="28"/>
          <w:rtl w:val="true"/>
          <w:lang w:bidi="ar-SA"/>
        </w:rPr>
        <w:t xml:space="preserve">بكر بن أبي مريم الغسّاني، عن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ريحانة استأذن صاحب مسلحته إلى الساحل إلى أهله، فأذن له،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تريد أن أؤجلك‌؟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فأقبل أبو ريحانة، و كان منزله في بيت المقدس، فبدأ بالمسجد قبل أن يأتي أهله فافتتح بسورة، فقرأها، ثم أخرى، فلم يزل على ذلك حتى أدركه الصبح و هو في المسجد لم يرمه و لم يأت أهله، فلمّا أصبح دعا بدابته فركبها متوجها إلى مسلحته،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ريحانة إنما استأذنت لتأتي أهلك، فلو مضيت حتى تأتيهم ثم تنصرف إلى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أجّلني أميري ليلة، و قد مضت ليلة، لا أكدت و لا أحلف، فانصرف إلى مسلحته، و لم يأت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ريحانة كان مرابطا بالجزيرة بميّافارقين </w:t>
      </w:r>
      <w:r>
        <w:rPr>
          <w:rStyle w:val="FootnoteAnchor"/>
          <w:rtl w:val="true"/>
        </w:rPr>
        <w:footnoteReference w:id="1051"/>
      </w:r>
      <w:r>
        <w:rPr>
          <w:rFonts w:ascii="Amiri" w:hAnsi="Amiri" w:eastAsia="Amiri" w:cs="Amiri"/>
          <w:color w:val="111111"/>
          <w:sz w:val="28"/>
          <w:sz w:val="28"/>
          <w:szCs w:val="28"/>
          <w:rtl w:val="true"/>
          <w:lang w:bidi="ar-SA"/>
        </w:rPr>
        <w:t xml:space="preserve">فاشترى رسنا من نبطي من أهلها بأفلس، فقفل أبو ريحانة و لم يذكر الفلوس أن يدفعها إلى صاحبها حتى انتهى </w:t>
      </w:r>
      <w:r>
        <w:rPr>
          <w:rStyle w:val="FootnoteAnchor"/>
          <w:rtl w:val="true"/>
        </w:rPr>
        <w:footnoteReference w:id="1052"/>
      </w:r>
      <w:r>
        <w:rPr>
          <w:rFonts w:ascii="Amiri" w:hAnsi="Amiri" w:eastAsia="Amiri" w:cs="Amiri"/>
          <w:color w:val="111111"/>
          <w:sz w:val="28"/>
          <w:sz w:val="28"/>
          <w:szCs w:val="28"/>
          <w:rtl w:val="true"/>
          <w:lang w:bidi="ar-SA"/>
        </w:rPr>
        <w:t xml:space="preserve">إلى عقبة </w:t>
      </w:r>
      <w:r>
        <w:rPr>
          <w:rStyle w:val="FootnoteAnchor"/>
          <w:rtl w:val="true"/>
        </w:rPr>
        <w:footnoteReference w:id="1053"/>
      </w:r>
      <w:r>
        <w:rPr>
          <w:rFonts w:ascii="Amiri" w:hAnsi="Amiri" w:eastAsia="Amiri" w:cs="Amiri"/>
          <w:color w:val="111111"/>
          <w:sz w:val="28"/>
          <w:sz w:val="28"/>
          <w:szCs w:val="28"/>
          <w:rtl w:val="true"/>
          <w:lang w:bidi="ar-SA"/>
        </w:rPr>
        <w:t>الرّستن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حمص على اثني عشر ميلا، فذكرها،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دفعت إلى صاحب الرسن فلسه‌؟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دابته فاستخرج نفقة من نفقته فدفعها إلى غلامه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معاونته على دوابي حتى يبلغ أهلي،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بيعي حتى أدفع له فلوسه فأؤدي أمانتي، فانصرف حتى أتى ميّافارقين، فدفع الفلوس إلى صاحب الرسن ثم انصرف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أنبأ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ريحانة مرّ بحمص، فسمع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ضوضاء شديدة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هذه الضوضاء؟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حمص </w:t>
      </w:r>
      <w:r>
        <w:rPr>
          <w:rFonts w:eastAsia="IRNazanin" w:cs="IRNazanin"/>
          <w:color w:val="111111"/>
          <w:sz w:val="28"/>
          <w:szCs w:val="28"/>
          <w:rtl w:val="true"/>
          <w:lang w:bidi="fa-IR"/>
        </w:rPr>
        <w:t xml:space="preserve">*** </w:t>
      </w:r>
      <w:r>
        <w:rPr>
          <w:rStyle w:val="FootnoteAnchor"/>
          <w:rtl w:val="true"/>
        </w:rPr>
        <w:footnoteReference w:id="1055"/>
      </w:r>
      <w:r>
        <w:rPr>
          <w:rFonts w:ascii="Amiri" w:hAnsi="Amiri" w:eastAsia="Amiri" w:cs="Amiri"/>
          <w:color w:val="111111"/>
          <w:sz w:val="28"/>
          <w:sz w:val="28"/>
          <w:szCs w:val="28"/>
          <w:rtl w:val="true"/>
          <w:lang w:bidi="ar-SA"/>
        </w:rPr>
        <w:t>فرفع ضبعيه فلم يزل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تجعلها لهم فتنة إنك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شيء قدير، فلم يزل على ذلك حتى انقطع عنهم </w:t>
      </w:r>
    </w:p>
    <w:p>
      <w:pPr>
        <w:pStyle w:val="BookText"/>
        <w:rPr/>
      </w:pPr>
      <w:r>
        <w:rPr>
          <w:rFonts w:ascii="Amiri" w:hAnsi="Amiri" w:eastAsia="Amiri" w:cs="Amiri"/>
          <w:color w:val="111111"/>
          <w:sz w:val="28"/>
          <w:sz w:val="28"/>
          <w:szCs w:val="28"/>
          <w:rtl w:val="true"/>
          <w:lang w:bidi="ar-SA"/>
        </w:rPr>
        <w:t>صوته لا يدرون متى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 طراد بن محمّد، أنبأ أبو الحسين بن بشران، ثنا أبو علي بن صفوان، ثنا أبو بكر بن أبي الدنيا، حدّثني محمّد بن الحسين، حدّثني موسى بن عيسى العابد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ضمرة بن ربيعة، عن فروة </w:t>
      </w:r>
      <w:r>
        <w:rPr>
          <w:rStyle w:val="FootnoteAnchor"/>
          <w:rtl w:val="true"/>
        </w:rPr>
        <w:footnoteReference w:id="1057"/>
      </w:r>
      <w:r>
        <w:rPr>
          <w:rFonts w:ascii="Amiri" w:hAnsi="Amiri" w:eastAsia="Amiri" w:cs="Amiri"/>
          <w:color w:val="111111"/>
          <w:sz w:val="28"/>
          <w:sz w:val="28"/>
          <w:szCs w:val="28"/>
          <w:rtl w:val="true"/>
          <w:lang w:bidi="ar-SA"/>
        </w:rPr>
        <w:t>الأعمى مولى سعد بن أبي أمية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أبو ريحانة البحر و كان يخيط‍‌ فيه بإبرة معه فسقطت إبرته في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يا ربّ‌ إلاّ رددت عليّ‌ إبرتي، فظهرت حتى أخذها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عليهم البحر ذات يوم وهاج،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أيها البحر، فإنما أنت عبد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حتى صار كالزيت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ثنا عبد العزيز بن أحمد، أنبأ أبو محمّد بن أبي نصر و ابنه أبو علي، و أبو الحسين الميداني، و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لابني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سليمان بن زبر، ثنا عبد اللّه بن حشيش، ثنا محمّد بن إسحاق الصّاغاني، ثنا الوليد بن شجاع، ثنا ضمرة عن فروة الأعمى مولى سعد بن أمية المقرى،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أبو ريحانة، فكان يخيط‍‌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إبرته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يا ربّ‌ إلاّ رددت عليّ‌ إبرتي،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حتى أخذها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عليهم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فإنما أنت عبد حبشي، فسكن حتى صار كأنه الزيت</w:t>
      </w:r>
      <w:r>
        <w:rPr>
          <w:rFonts w:eastAsia="Amiri" w:cs="Amiri" w:ascii="Amiri" w:hAnsi="Amiri"/>
          <w:color w:val="111111"/>
          <w:sz w:val="28"/>
          <w:szCs w:val="28"/>
          <w:rtl w:val="true"/>
          <w:lang w:bidi="ar-SA"/>
        </w:rPr>
        <w:t xml:space="preserve">. </w:t>
      </w:r>
      <w:bookmarkStart w:id="127" w:name="pg11400_90040"/>
    </w:p>
    <w:p>
      <w:pPr>
        <w:pStyle w:val="Heading3"/>
        <w:numPr>
          <w:ilvl w:val="2"/>
          <w:numId w:val="1"/>
        </w:numPr>
        <w:rPr/>
      </w:pPr>
      <w:bookmarkStart w:id="128" w:name="__RefHeading___Toc753379_73709187"/>
      <w:bookmarkStart w:id="129" w:name="_Toc49"/>
      <w:bookmarkEnd w:id="127"/>
      <w:bookmarkEnd w:id="128"/>
      <w:r>
        <w:rPr>
          <w:rtl w:val="true"/>
        </w:rPr>
        <w:t>ذكر من اسمه شمول</w:t>
      </w:r>
      <w:bookmarkEnd w:id="129"/>
    </w:p>
    <w:p>
      <w:pPr>
        <w:pStyle w:val="Heading4"/>
        <w:numPr>
          <w:ilvl w:val="3"/>
          <w:numId w:val="1"/>
        </w:numPr>
        <w:rPr/>
      </w:pPr>
      <w:bookmarkStart w:id="130" w:name="__RefHeading___Toc753381_73709187"/>
      <w:bookmarkStart w:id="131" w:name="_Toc50"/>
      <w:bookmarkEnd w:id="130"/>
      <w:r>
        <w:rPr/>
        <w:t>2765</w:t>
      </w:r>
      <w:r>
        <w:rPr>
          <w:rtl w:val="true"/>
        </w:rPr>
        <w:t xml:space="preserve"> - </w:t>
      </w:r>
      <w:r>
        <w:rPr>
          <w:rtl w:val="true"/>
        </w:rPr>
        <w:t>شمول بن عبد اللّه</w:t>
      </w:r>
      <w:bookmarkEnd w:id="131"/>
    </w:p>
    <w:p>
      <w:pPr>
        <w:pStyle w:val="BookText"/>
        <w:rPr/>
      </w:pPr>
      <w:r>
        <w:rPr>
          <w:rFonts w:ascii="Amiri" w:hAnsi="Amiri" w:eastAsia="Amiri" w:cs="Amiri"/>
          <w:color w:val="111111"/>
          <w:sz w:val="28"/>
          <w:sz w:val="28"/>
          <w:szCs w:val="28"/>
          <w:rtl w:val="true"/>
          <w:lang w:bidi="ar-SA"/>
        </w:rPr>
        <w:t xml:space="preserve">أبو الحسن الكافوري مولى كافر الإخشيدي </w:t>
      </w:r>
      <w:r>
        <w:rPr>
          <w:rStyle w:val="FootnoteAnchor"/>
          <w:rtl w:val="true"/>
        </w:rPr>
        <w:footnoteReference w:id="105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خلافة الحسن بن عبيد اللّه بن طغج بن جفّ‌ أمير دمشق في شعبان سنة ثمان و خمسين و ثلاثمائة، فأقام بها إلى أن بلغه، توجه جعفر بن فلاح من قبل 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المصريين لأخذ دمشق، و استخلف على دمشق غلامه إقبالا </w:t>
      </w:r>
      <w:r>
        <w:rPr>
          <w:rStyle w:val="FootnoteAnchor"/>
          <w:rtl w:val="true"/>
        </w:rPr>
        <w:footnoteReference w:id="1061"/>
      </w:r>
      <w:r>
        <w:rPr>
          <w:rFonts w:ascii="Amiri" w:hAnsi="Amiri" w:eastAsia="Amiri" w:cs="Amiri"/>
          <w:color w:val="111111"/>
          <w:sz w:val="28"/>
          <w:sz w:val="28"/>
          <w:szCs w:val="28"/>
          <w:rtl w:val="true"/>
          <w:lang w:bidi="ar-SA"/>
        </w:rPr>
        <w:t xml:space="preserve">و ذلك في سنة ثمان و خمسين أيضا، و توجه لقتاله، فلما كسر جعفر الحسن بن عبيد اللّه صار شمول من أصحاب جعفر، فولاّه دمشق، فلم يزل إقبالا غلامه بها إلى أن هرب منها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ليومين</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خلوا من ذي الحجة سنة تسع و خمسين حين غلب على دمشق أبو القاسم بن أبي يعلى الهاشمي </w:t>
      </w:r>
      <w:r>
        <w:rPr>
          <w:rStyle w:val="FootnoteAnchor"/>
          <w:rtl w:val="true"/>
        </w:rPr>
        <w:footnoteReference w:id="1063"/>
      </w:r>
      <w:r>
        <w:rPr>
          <w:rFonts w:ascii="Amiri" w:hAnsi="Amiri" w:eastAsia="Amiri" w:cs="Amiri"/>
          <w:color w:val="111111"/>
          <w:sz w:val="28"/>
          <w:sz w:val="28"/>
          <w:szCs w:val="28"/>
          <w:rtl w:val="true"/>
          <w:lang w:bidi="ar-SA"/>
        </w:rPr>
        <w:t xml:space="preserve">،و رد دعوة بني العباس للمصريين بدمشق، و كان شمول هذا تقاعد عن نصرة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طغج لمكاتبة</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كانت بينه و بين جعفر بن فلاح فلأجل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جعفر بن فلاح شمولا على</w:t>
      </w:r>
      <w:r>
        <w:rPr>
          <w:rFonts w:eastAsia="Amiri" w:cs="Amiri" w:ascii="Amiri" w:hAnsi="Amiri"/>
          <w:color w:val="111111"/>
          <w:sz w:val="28"/>
          <w:szCs w:val="28"/>
          <w:rtl w:val="true"/>
          <w:lang w:bidi="ar-SA"/>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دمشق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32" w:name="pg11400_90041"/>
    </w:p>
    <w:p>
      <w:pPr>
        <w:pStyle w:val="Heading3"/>
        <w:numPr>
          <w:ilvl w:val="2"/>
          <w:numId w:val="1"/>
        </w:numPr>
        <w:rPr/>
      </w:pPr>
      <w:bookmarkStart w:id="133" w:name="__RefHeading___Toc753383_73709187"/>
      <w:bookmarkStart w:id="134" w:name="_Toc51"/>
      <w:bookmarkEnd w:id="132"/>
      <w:bookmarkEnd w:id="133"/>
      <w:r>
        <w:rPr>
          <w:rtl w:val="true"/>
        </w:rPr>
        <w:t>ذكر من اسمه شهاب</w:t>
      </w:r>
      <w:bookmarkEnd w:id="134"/>
    </w:p>
    <w:p>
      <w:pPr>
        <w:pStyle w:val="Heading4"/>
        <w:numPr>
          <w:ilvl w:val="3"/>
          <w:numId w:val="1"/>
        </w:numPr>
        <w:rPr/>
      </w:pPr>
      <w:bookmarkStart w:id="135" w:name="__RefHeading___Toc753385_73709187"/>
      <w:bookmarkStart w:id="136" w:name="_Toc52"/>
      <w:bookmarkEnd w:id="135"/>
      <w:r>
        <w:rPr/>
        <w:t>2766</w:t>
      </w:r>
      <w:r>
        <w:rPr>
          <w:rtl w:val="true"/>
        </w:rPr>
        <w:t xml:space="preserve"> - </w:t>
      </w:r>
      <w:r>
        <w:rPr>
          <w:rtl w:val="true"/>
        </w:rPr>
        <w:t>شهاب بن خراش بن حوشب بن يزيد بن الحارث</w:t>
      </w:r>
      <w:bookmarkEnd w:id="136"/>
    </w:p>
    <w:p>
      <w:pPr>
        <w:pStyle w:val="BookText"/>
        <w:rPr/>
      </w:pP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رويم بن عبد اللّه بن</w:t>
      </w:r>
      <w:r>
        <w:rPr>
          <w:rFonts w:eastAsia="Amiri" w:cs="Amiri" w:ascii="Amiri" w:hAnsi="Amiri"/>
          <w:color w:val="111111"/>
          <w:sz w:val="28"/>
          <w:szCs w:val="28"/>
          <w:rtl w:val="true"/>
          <w:lang w:bidi="ar-SA"/>
        </w:rPr>
        <w:t xml:space="preserve">] </w:t>
      </w:r>
      <w:r>
        <w:rPr>
          <w:rStyle w:val="FootnoteAnchor"/>
          <w:rtl w:val="true"/>
        </w:rPr>
        <w:footnoteReference w:id="1067"/>
      </w:r>
      <w:r>
        <w:rPr>
          <w:rFonts w:ascii="IRNazanin" w:hAnsi="IRNazanin" w:eastAsia="IRNazanin"/>
          <w:color w:val="111111"/>
          <w:sz w:val="28"/>
          <w:sz w:val="28"/>
          <w:szCs w:val="28"/>
          <w:rtl w:val="true"/>
          <w:lang w:bidi="fa-IR"/>
        </w:rPr>
        <w:t>سعد</w:t>
      </w:r>
    </w:p>
    <w:p>
      <w:pPr>
        <w:pStyle w:val="BookText"/>
        <w:rPr/>
      </w:pPr>
      <w:r>
        <w:rPr>
          <w:rFonts w:ascii="Amiri" w:hAnsi="Amiri" w:eastAsia="Amiri" w:cs="Amiri"/>
          <w:color w:val="111111"/>
          <w:sz w:val="28"/>
          <w:sz w:val="28"/>
          <w:szCs w:val="28"/>
          <w:rtl w:val="true"/>
          <w:lang w:bidi="ar-SA"/>
        </w:rPr>
        <w:t xml:space="preserve">ابن مرّة بن ذهل بن شيبان بن ثعلبة بن عكابة بن علي ابن صعب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الشيباني الكوفي ثم الواسطي </w:t>
      </w:r>
      <w:r>
        <w:rPr>
          <w:rStyle w:val="FootnoteAnchor"/>
          <w:rtl w:val="true"/>
        </w:rPr>
        <w:footnoteReference w:id="1069"/>
      </w:r>
      <w:r>
        <w:rPr>
          <w:rFonts w:ascii="Amiri" w:hAnsi="Amiri" w:eastAsia="Amiri" w:cs="Amiri"/>
          <w:color w:val="111111"/>
          <w:sz w:val="28"/>
          <w:sz w:val="28"/>
          <w:szCs w:val="28"/>
          <w:rtl w:val="true"/>
          <w:lang w:bidi="ar-SA"/>
        </w:rPr>
        <w:t>انتقل إلى الشام، و سكن فلسطين،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بن حوشب، و عاصم بن أبي النجود، و حجّاج بن دينار الواسطي، و شعيب بن رزيق الطائفي، و الربيع بن صبيح، و سفيان الثوري، و الحارث بن صعين </w:t>
      </w:r>
      <w:r>
        <w:rPr>
          <w:rStyle w:val="FootnoteAnchor"/>
          <w:rtl w:val="true"/>
        </w:rPr>
        <w:footnoteReference w:id="1070"/>
      </w:r>
      <w:r>
        <w:rPr>
          <w:rFonts w:ascii="Amiri" w:hAnsi="Amiri" w:eastAsia="Amiri" w:cs="Amiri"/>
          <w:color w:val="111111"/>
          <w:sz w:val="28"/>
          <w:sz w:val="28"/>
          <w:szCs w:val="28"/>
          <w:rtl w:val="true"/>
          <w:lang w:bidi="ar-SA"/>
        </w:rPr>
        <w:t xml:space="preserve">الثقفي، و يزيد بن أبان الرقاشي، و عمرو بن مرّة الجملي، و منصور بن المعتمر، و أبان بن أبي عياش </w:t>
      </w:r>
      <w:r>
        <w:rPr>
          <w:rStyle w:val="FootnoteAnchor"/>
          <w:rtl w:val="true"/>
        </w:rPr>
        <w:footnoteReference w:id="1071"/>
      </w:r>
      <w:r>
        <w:rPr>
          <w:rFonts w:ascii="Amiri" w:hAnsi="Amiri" w:eastAsia="Amiri" w:cs="Amiri"/>
          <w:color w:val="111111"/>
          <w:sz w:val="28"/>
          <w:sz w:val="28"/>
          <w:szCs w:val="28"/>
          <w:rtl w:val="true"/>
          <w:lang w:bidi="ar-SA"/>
        </w:rPr>
        <w:t>،و عبد الملك بن عمير، و محمّد بن زياد الجمحي صاحب أبي هريرة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أبي فديك، و سعيد بن منصور، و الهيثم بن خارجة، و يزيد بن خالد بن عبد اللّه بن موهب، و هشام بن عمّار، و زهير بن عبّاد، </w:t>
      </w:r>
    </w:p>
    <w:p>
      <w:pPr>
        <w:pStyle w:val="BookText"/>
        <w:rPr/>
      </w:pPr>
      <w:r>
        <w:rPr>
          <w:rFonts w:ascii="Amiri" w:hAnsi="Amiri" w:eastAsia="Amiri" w:cs="Amiri"/>
          <w:color w:val="111111"/>
          <w:sz w:val="28"/>
          <w:sz w:val="28"/>
          <w:szCs w:val="28"/>
          <w:rtl w:val="true"/>
          <w:lang w:bidi="ar-SA"/>
        </w:rPr>
        <w:t xml:space="preserve">و عبد اللّه بن عثمان بن عطاء بن أبي مسلم الخراساني الرملي، و أبو النضر الحارث بن عبد الرّحمن بن النعمان مولى بني هاشم، و مسلم بن إبراهيم الأزدي، و مسلم </w:t>
      </w:r>
      <w:r>
        <w:rPr>
          <w:rStyle w:val="FootnoteAnchor"/>
          <w:rtl w:val="true"/>
        </w:rPr>
        <w:footnoteReference w:id="1072"/>
      </w:r>
      <w:r>
        <w:rPr>
          <w:rFonts w:ascii="Amiri" w:hAnsi="Amiri" w:eastAsia="Amiri" w:cs="Amiri"/>
          <w:color w:val="111111"/>
          <w:sz w:val="28"/>
          <w:sz w:val="28"/>
          <w:szCs w:val="28"/>
          <w:rtl w:val="true"/>
          <w:lang w:bidi="ar-SA"/>
        </w:rPr>
        <w:t>بن ميمون الخوّاص، و سويد بن سعيد الحدثاني، و عبد اللّه بن ميمون القدّاح، و إبراهيم بن هشام بن يحيى الغسّاني، و محمّد بن عمرو بن الجرّاح الغزّي، و قتيبة بن سعيد، و الحكم بن موسى، و عبد الجبار بن عاصم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و الحكم بن أبي العباس، أنبأ أبو سعد محمّد بن عبد الرّحمن، أنبأ الحاكم أبو أحمد محمّد بن محمّد، أنبأ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خريم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عمر بن إبراهيم بن محمّد العلوي،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النّقّور، أنبأ علي بن عمر بن محمّد الحربي، ثنا محمّد بن محمّد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 ثنا شهاب بن خراش، ثنا سفيان الثوري، عن سهيل، زاد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صالح،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الفرات عن جبل</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من ذهب فتقتتلون عليه، فيقتل من كل مائة تسعة و تسعون، و لا تقوم الساعة إلاّ 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أنبأ أبو القاسم عبد العزيز بن جعفر بن محمّد الخرقي، أنبأ أحمد بن الحسن بن عبد الجبار، ثنا سويد بن سعيد الأنباري، ثنا شهاب بن خراش </w:t>
      </w:r>
      <w:r>
        <w:rPr>
          <w:rStyle w:val="FootnoteAnchor"/>
          <w:rtl w:val="true"/>
        </w:rPr>
        <w:footnoteReference w:id="1074"/>
      </w:r>
      <w:r>
        <w:rPr>
          <w:rFonts w:ascii="Amiri" w:hAnsi="Amiri" w:eastAsia="Amiri" w:cs="Amiri"/>
          <w:color w:val="111111"/>
          <w:sz w:val="28"/>
          <w:sz w:val="28"/>
          <w:szCs w:val="28"/>
          <w:rtl w:val="true"/>
          <w:lang w:bidi="ar-SA"/>
        </w:rPr>
        <w:t>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اف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بعدي</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خصلتين تكذيبا بالقدر، و تصديقا بالنجوم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أبان بن أبي عياش ف‍‌</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سألته عن هذا الحديث هل سمعته من أنس‌؟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أذناي و وعاه قلبي عن</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أنس بأثره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و الخلق و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الأجل</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المظفّر بن القشيري، أنبأ أبو سعد </w:t>
      </w:r>
      <w:r>
        <w:rPr>
          <w:rStyle w:val="FootnoteAnchor"/>
          <w:rtl w:val="true"/>
        </w:rPr>
        <w:footnoteReference w:id="1081"/>
      </w:r>
      <w:r>
        <w:rPr>
          <w:rFonts w:ascii="Amiri" w:hAnsi="Amiri" w:eastAsia="Amiri" w:cs="Amiri"/>
          <w:color w:val="111111"/>
          <w:sz w:val="28"/>
          <w:sz w:val="28"/>
          <w:szCs w:val="28"/>
          <w:rtl w:val="true"/>
          <w:lang w:bidi="ar-SA"/>
        </w:rPr>
        <w:t>محمّد بن عبد الرّحمن، أنبأ أبو عمرو بن حمدان، و أخبرتناه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يعلى الموصلي، ثنا الحكم بن موسى، ثنا شهاب بن خراش، عن يزيد الرقاشي، ثنا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على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بالقدر، و تصديق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عن شهاب مسلسلا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خالي القاضي أبو المعالي محمّد بن يحيى، أنبأ أبو الحسن علي بن الحسن بن الحسين، أنبأ أبو محمّد عبد الرّحمن بن عمر البزار، أنبأ أبو بكر محمّد بن أحمد العامري، ثنا سليمان بن شعيب بن سليم بن سليمان بن كيسان الكيساني </w:t>
      </w:r>
      <w:r>
        <w:rPr>
          <w:rStyle w:val="FootnoteAnchor"/>
          <w:rtl w:val="true"/>
        </w:rPr>
        <w:footnoteReference w:id="1082"/>
      </w:r>
      <w:r>
        <w:rPr>
          <w:rFonts w:ascii="Amiri" w:hAnsi="Amiri" w:eastAsia="Amiri" w:cs="Amiri"/>
          <w:color w:val="111111"/>
          <w:sz w:val="28"/>
          <w:sz w:val="28"/>
          <w:szCs w:val="28"/>
          <w:rtl w:val="true"/>
          <w:lang w:bidi="ar-SA"/>
        </w:rPr>
        <w:t>،أبو محمّد، ثنا سعيد الآدم، ثنا شهاب بن خراش و لقيته في أصحاب السكر، ثنا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على أمتي تصديق بالنجوم، و تكذيب بالقدر، لا يؤمن عبد باللّه حتى يؤمن بالقدر خيره و شرّه، حلوه و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رسول اللّه صلى اللّه عليه و سلم بلحيته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بالقدر كلّه خيره و شرّه، حلوه و 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أنس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كله خيره و شرّه، حلوه و مرّه، و أخذ يزيد الرقاشي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 و أخذ شهاب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بالقدر خيره و شرّه، حلوه و مرّه، و أخذ </w:t>
      </w:r>
      <w:r>
        <w:rPr>
          <w:rStyle w:val="FootnoteAnchor"/>
          <w:rtl w:val="true"/>
        </w:rPr>
        <w:footnoteReference w:id="1083"/>
      </w:r>
      <w:r>
        <w:rPr>
          <w:rFonts w:ascii="Amiri" w:hAnsi="Amiri" w:eastAsia="Amiri" w:cs="Amiri"/>
          <w:color w:val="111111"/>
          <w:sz w:val="28"/>
          <w:sz w:val="28"/>
          <w:szCs w:val="28"/>
          <w:rtl w:val="true"/>
          <w:lang w:bidi="ar-SA"/>
        </w:rPr>
        <w:t>سليمان بن شعيب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بالقدر خيره و شرّه، حلوه و مرّه، و أخذ </w:t>
      </w:r>
      <w:r>
        <w:rPr>
          <w:rStyle w:val="FootnoteAnchor"/>
          <w:rtl w:val="true"/>
        </w:rPr>
        <w:footnoteReference w:id="1084"/>
      </w:r>
      <w:r>
        <w:rPr>
          <w:rFonts w:ascii="Amiri" w:hAnsi="Amiri" w:eastAsia="Amiri" w:cs="Amiri"/>
          <w:color w:val="111111"/>
          <w:sz w:val="28"/>
          <w:sz w:val="28"/>
          <w:szCs w:val="28"/>
          <w:rtl w:val="true"/>
          <w:lang w:bidi="ar-SA"/>
        </w:rPr>
        <w:t xml:space="preserve">سعيد بن الآدم </w:t>
      </w:r>
      <w:r>
        <w:rPr>
          <w:rStyle w:val="FootnoteAnchor"/>
          <w:rtl w:val="true"/>
        </w:rPr>
        <w:footnoteReference w:id="1085"/>
      </w:r>
      <w:r>
        <w:rPr>
          <w:rFonts w:ascii="Amiri" w:hAnsi="Amiri" w:eastAsia="Amiri" w:cs="Amiri"/>
          <w:color w:val="111111"/>
          <w:sz w:val="28"/>
          <w:sz w:val="28"/>
          <w:szCs w:val="28"/>
          <w:rtl w:val="true"/>
          <w:lang w:bidi="ar-SA"/>
        </w:rPr>
        <w:t>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مرّه، و أخذ أبو بكر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 و أخذ أبو محمّد عبد الرّحمن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 و أخذ القاضي أبو الحسن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 و أخذ القاضي أبو المعالي بلحيته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آمنت بالقدر خيره و شرّه، حلوه و مرّه، و أخذ الإمام الحافظ‍‌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بالقدر خيره و شرّه، حلوه و مرّه، و كان سليمان بن شعيب يصفّر لحيته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087"/>
      </w:r>
      <w:r>
        <w:rPr>
          <w:rFonts w:ascii="Amiri" w:hAnsi="Amiri" w:eastAsia="Amiri" w:cs="Amiri"/>
          <w:color w:val="111111"/>
          <w:sz w:val="28"/>
          <w:sz w:val="28"/>
          <w:szCs w:val="28"/>
          <w:rtl w:val="true"/>
          <w:lang w:bidi="ar-SA"/>
        </w:rPr>
        <w:t xml:space="preserve">بن الحصين، أنبأ أبو علي بن المذهب، أنبأ أحمد بن جعفر، ثنا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حدّثني أبي حدّثنا</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الحكم بن موسى </w:t>
      </w:r>
      <w:r>
        <w:rPr>
          <w:rStyle w:val="FootnoteAnchor"/>
          <w:rtl w:val="true"/>
        </w:rPr>
        <w:footnoteReference w:id="1089"/>
      </w:r>
      <w:r>
        <w:rPr>
          <w:rFonts w:ascii="Amiri" w:hAnsi="Amiri" w:eastAsia="Amiri" w:cs="Amiri"/>
          <w:color w:val="111111"/>
          <w:sz w:val="28"/>
          <w:sz w:val="28"/>
          <w:szCs w:val="28"/>
          <w:rtl w:val="true"/>
          <w:lang w:bidi="ar-SA"/>
        </w:rPr>
        <w:t xml:space="preserve">،قال عبد اللّه و سمعته أنا من الحكم،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 خراش، حدّثني</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شعيب بن رزيق الطائفي،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حزن </w:t>
      </w:r>
      <w:r>
        <w:rPr>
          <w:rStyle w:val="FootnoteAnchor"/>
          <w:rtl w:val="true"/>
        </w:rPr>
        <w:footnoteReference w:id="1091"/>
      </w:r>
      <w:r>
        <w:rPr>
          <w:rFonts w:ascii="Amiri" w:hAnsi="Amiri" w:eastAsia="Amiri" w:cs="Amiri"/>
          <w:color w:val="111111"/>
          <w:sz w:val="28"/>
          <w:sz w:val="28"/>
          <w:szCs w:val="28"/>
          <w:rtl w:val="true"/>
          <w:lang w:bidi="ar-SA"/>
        </w:rPr>
        <w:t>الكلفي و له صحبة من النبي صلى اللّه عليه و سلم، فأنشأ يحدّثنا،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إلى رسول اللّه صلى اللّه عليه و سلم سابع سبعة، أو تاسع 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فدخلنا،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أتيناك لتدعو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لنا بخير، و أمر بنا </w:t>
      </w:r>
      <w:r>
        <w:rPr>
          <w:rStyle w:val="FootnoteAnchor"/>
          <w:rtl w:val="true"/>
        </w:rPr>
        <w:footnoteReference w:id="1092"/>
      </w:r>
      <w:r>
        <w:rPr>
          <w:rFonts w:ascii="Amiri" w:hAnsi="Amiri" w:eastAsia="Amiri" w:cs="Amiri"/>
          <w:color w:val="111111"/>
          <w:sz w:val="28"/>
          <w:sz w:val="28"/>
          <w:szCs w:val="28"/>
          <w:rtl w:val="true"/>
          <w:lang w:bidi="ar-SA"/>
        </w:rPr>
        <w:t>فأنزلنا، و أمر لنا بشيء من تمر، و الشأن إذ ذاك 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فلبثنا عند رسول اللّه صلى اللّه عليه و سلم أياما شهدنا فيها الجمعة، فقام رسول اللّه صلى اللّه عليه و سلم متوكئا على 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على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كلمات خفيفات طيّبات مباركات،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لن تفعلوا و لن تطيقوا كلما أمرتكم به </w:t>
      </w:r>
      <w:r>
        <w:rPr>
          <w:rStyle w:val="FootnoteAnchor"/>
          <w:rtl w:val="true"/>
        </w:rPr>
        <w:footnoteReference w:id="1093"/>
      </w:r>
      <w:r>
        <w:rPr>
          <w:rFonts w:ascii="Amiri" w:hAnsi="Amiri" w:eastAsia="Amiri" w:cs="Amiri"/>
          <w:color w:val="111111"/>
          <w:sz w:val="28"/>
          <w:sz w:val="28"/>
          <w:szCs w:val="28"/>
          <w:rtl w:val="true"/>
          <w:lang w:bidi="ar-SA"/>
        </w:rPr>
        <w:t>،و لكن سدّدوا و أبشروا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سعد الجنزرودي </w:t>
      </w:r>
      <w:r>
        <w:rPr>
          <w:rStyle w:val="FootnoteAnchor"/>
          <w:rtl w:val="true"/>
        </w:rPr>
        <w:footnoteReference w:id="1094"/>
      </w:r>
      <w:r>
        <w:rPr>
          <w:rFonts w:ascii="IRNazanin" w:hAnsi="IRNazanin" w:eastAsia="IRNazanin"/>
          <w:color w:val="111111"/>
          <w:sz w:val="28"/>
          <w:sz w:val="28"/>
          <w:szCs w:val="28"/>
          <w:rtl w:val="true"/>
          <w:lang w:bidi="fa-IR"/>
        </w:rPr>
        <w:t>،أنبأ أبو عمرو بن حمدان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يعلى، ثنا الحكم بن موسى، ثنا شهاب بن خراش، عن مصعب </w:t>
      </w:r>
      <w:r>
        <w:rPr>
          <w:rStyle w:val="FootnoteAnchor"/>
          <w:rtl w:val="true"/>
        </w:rPr>
        <w:footnoteReference w:id="1095"/>
      </w:r>
      <w:r>
        <w:rPr>
          <w:rFonts w:ascii="Amiri" w:hAnsi="Amiri" w:eastAsia="Amiri" w:cs="Amiri"/>
          <w:color w:val="111111"/>
          <w:sz w:val="28"/>
          <w:sz w:val="28"/>
          <w:szCs w:val="28"/>
          <w:rtl w:val="true"/>
          <w:lang w:bidi="ar-SA"/>
        </w:rPr>
        <w:t>بن رزيق الطائفي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جالسا إلى رجل يقال له الحكم بن حزن الكلفي </w:t>
      </w:r>
      <w:r>
        <w:rPr>
          <w:rStyle w:val="FootnoteAnchor"/>
          <w:rtl w:val="true"/>
        </w:rPr>
        <w:footnoteReference w:id="1096"/>
      </w:r>
      <w:r>
        <w:rPr>
          <w:rFonts w:ascii="Amiri" w:hAnsi="Amiri" w:eastAsia="Amiri" w:cs="Amiri"/>
          <w:color w:val="111111"/>
          <w:sz w:val="28"/>
          <w:sz w:val="28"/>
          <w:szCs w:val="28"/>
          <w:rtl w:val="true"/>
          <w:lang w:bidi="ar-SA"/>
        </w:rPr>
        <w:t>،و له صحبة من النبي صلى اللّه عليه و سلم، فأنشأ يحدّثنا،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 سبعة أو تاسع تسعة، فأذن لنا، فدخلنا،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أتيناك لتدعو لنا بخير، و أمر بنا فأنزلنا، و أمر لنا بشيء من تمر و الشأن إذ ذاك 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عند رسول اللّه صلى اللّه عليه و سلم فشهدنا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 فيه</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متوكئا على قوس أو قال عصا، فحمد اللّه و أثنى عليه كلمات طيّبات خفيفات مباركات،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لن تطيقوا كلما أمرتم به، و لكن سدّدوا و قاربوا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الحسن بن الحمّامي، أنبأ إبراهيم بن أحمد بن الحسن بن مهران، أنبأ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يزيد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شهاب بن خراش، أبو الصّلت و شهاب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أخبرنا أبو أحمد بن عدي، ثنا محمّد بن معافى</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الصّيداوي، ثنا هشام بن عمّار، ثنا شهاب بن خراش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الحوشبي، و قيل له الحوشبي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ابن أخي العوّام بن حوشب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بن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حوشب ابن أخي العوّام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بن حوشب بصري، يكنّى أبا الصّلت، و لشهاب أحاديث ليست بكثيرة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رواياته ما تنكر عليه، و لا أعرف للمتقدمين فيه كلاما فأذكره</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أبو الغنائم محمّد، ثم حدّثنا أبو الفضل بن ناصر، أنا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1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خراش بن حوشب، عن شعيب بن رزيق، و أبي معشر نسبه الهيثم بن خارجة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خراش بن حوشب كوفي الأصل، سكن واسط‍‌، ثم انتقل إلى فلسطين و مات بها </w:t>
      </w:r>
      <w:r>
        <w:rPr>
          <w:rStyle w:val="FootnoteAnchor"/>
          <w:rtl w:val="true"/>
        </w:rPr>
        <w:footnoteReference w:id="1108"/>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شهاب بن خراش، عن الحجّاج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الصلت شهاب بن خراش بن حوشب</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محمّد بن أحمد بن محمّد، أنبأ هبة اللّه بن إبراهيم بن عمر، نا أحمد بن محمّد بن إسماعيل، ثنا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شهاب بن خراش</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أنبأ أحمد بن علي بن </w:t>
      </w:r>
    </w:p>
    <w:p>
      <w:pPr>
        <w:pStyle w:val="BookText"/>
        <w:rPr/>
      </w:pPr>
      <w:r>
        <w:rPr>
          <w:rFonts w:ascii="Amiri" w:hAnsi="Amiri" w:eastAsia="Amiri" w:cs="Amiri"/>
          <w:color w:val="111111"/>
          <w:sz w:val="28"/>
          <w:sz w:val="28"/>
          <w:szCs w:val="28"/>
          <w:rtl w:val="true"/>
          <w:lang w:bidi="ar-SA"/>
        </w:rPr>
        <w:t>منجويه الحافظ‍‌،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شهاب بن خراش بن حوشب الحوشبي سمع قتادة بن دعامة </w:t>
      </w:r>
      <w:r>
        <w:rPr>
          <w:rStyle w:val="FootnoteAnchor"/>
          <w:rtl w:val="true"/>
        </w:rPr>
        <w:footnoteReference w:id="1110"/>
      </w:r>
      <w:r>
        <w:rPr>
          <w:rFonts w:ascii="Amiri" w:hAnsi="Amiri" w:eastAsia="Amiri" w:cs="Amiri"/>
          <w:color w:val="111111"/>
          <w:sz w:val="28"/>
          <w:sz w:val="28"/>
          <w:szCs w:val="28"/>
          <w:rtl w:val="true"/>
          <w:lang w:bidi="ar-SA"/>
        </w:rPr>
        <w:t xml:space="preserve">،أنا سعيد عبد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التميمي الأصبهاني، حدّثنا والدي القاضي الإمام أبو محمّد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جعفر بن محمّد بن جعفر، أنبأ علي بن محمّد بن أبان، أنبأ أبو العبّاس محمّد بن الحسن بن قتيبة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محمّد</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بن عمرو الغزّي، ثنا أبو الصّلت شهاب بن خراش الحوشبي، عن سعيد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بيت المقدس أريد الصّلاة فدخلت المسجد و غفلت سدنة المسجد حتى أطفئت القناديل و انقطعت الرجل و علقت الأبواب، فبينا أنا على ذلك إذ سمعت حفيفا له جناحات قد أقبل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الدائم القائم، سبحان الحيّ‌ القيوم، سبحان الملك القدّوس، سبحان ربّ‌ الملائكة و الروح، و سبحان اللّه و بحمده، سبحان العلي الأعلى، سبحانه و تعالى، ثم أقبل حفيف يتلوه يقول مثل ذلك، ثم أقبل حفيف يتلوه يقول مثل ذلك، ثم أقبل حفيف بعد حفيف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يتجاوبون</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بها حتى امتلأ المسجد، فإذا بعضهم قريب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 عليك هذه الملائكة،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بالذي قواكم على ما أرى، من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يتلوهم من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بالذي قواكم</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لما أرى ما لقائلها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مرة لم يمت حتى يرى مقعده</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من الجنة و يرى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سنة و سنة كثير فقلتها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عدد أيام السنة</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فرأيت خيرا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بن سنان فقلت سنة 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لعلي لأعيش، فقلتها في</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يوم عدد أيام السّنة فرأيت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الحوشبي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فقلتها في يوم فرأيت خيرا قال </w:t>
      </w:r>
      <w:r>
        <w:rPr>
          <w:rStyle w:val="FootnoteAnchor"/>
          <w:rtl w:val="true"/>
        </w:rPr>
        <w:footnoteReference w:id="1118"/>
      </w:r>
      <w:r>
        <w:rPr>
          <w:rFonts w:ascii="IRNazanin" w:hAnsi="IRNazanin" w:eastAsia="IRNazanin"/>
          <w:color w:val="111111"/>
          <w:sz w:val="28"/>
          <w:sz w:val="28"/>
          <w:szCs w:val="28"/>
          <w:rtl w:val="true"/>
          <w:lang w:bidi="fa-IR"/>
        </w:rPr>
        <w:t xml:space="preserve">فقلتها </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سفيان، ثنا أبو الحسين مسلم بن الحجّاج، و حدّثني محمّد بن عبد اللّه بن </w:t>
      </w:r>
      <w:r>
        <w:rPr>
          <w:rStyle w:val="FootnoteAnchor"/>
          <w:rtl w:val="true"/>
        </w:rPr>
        <w:footnoteReference w:id="1120"/>
      </w:r>
      <w:r>
        <w:rPr>
          <w:rFonts w:ascii="IRNazanin" w:hAnsi="IRNazanin" w:eastAsia="IRNazanin"/>
          <w:color w:val="111111"/>
          <w:sz w:val="28"/>
          <w:sz w:val="28"/>
          <w:szCs w:val="28"/>
          <w:rtl w:val="true"/>
          <w:lang w:bidi="fa-IR"/>
        </w:rPr>
        <w:t xml:space="preserve">من أهل سرف </w:t>
      </w:r>
      <w:r>
        <w:rPr>
          <w:rStyle w:val="FootnoteAnchor"/>
          <w:rtl w:val="true"/>
        </w:rPr>
        <w:footnoteReference w:id="1121"/>
      </w:r>
      <w:r>
        <w:rPr>
          <w:rStyle w:val="FootnoteAnchor"/>
          <w:rtl w:val="true"/>
        </w:rPr>
        <w:footnoteReference w:id="1122"/>
      </w:r>
      <w:r>
        <w:rPr>
          <w:rFonts w:ascii="Amiri" w:hAnsi="Amiri" w:eastAsia="Amiri" w:cs="Amiri"/>
          <w:color w:val="111111"/>
          <w:sz w:val="28"/>
          <w:sz w:val="28"/>
          <w:szCs w:val="28"/>
          <w:rtl w:val="true"/>
          <w:lang w:bidi="ar-SA"/>
        </w:rPr>
        <w:t>،أنا إسحاق بن إبراهيم بن عيسى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عن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شهاب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بن الحسن الفارسي، أنبأنا أبو بكر أحمد بن الحسين البيهقي،،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خمشاد </w:t>
      </w:r>
      <w:r>
        <w:rPr>
          <w:rStyle w:val="FootnoteAnchor"/>
          <w:rtl w:val="true"/>
        </w:rPr>
        <w:footnoteReference w:id="1123"/>
      </w:r>
      <w:r>
        <w:rPr>
          <w:rFonts w:ascii="Amiri" w:hAnsi="Amiri" w:eastAsia="Amiri" w:cs="Amiri"/>
          <w:color w:val="111111"/>
          <w:sz w:val="28"/>
          <w:sz w:val="28"/>
          <w:szCs w:val="28"/>
          <w:rtl w:val="true"/>
          <w:lang w:bidi="ar-SA"/>
        </w:rPr>
        <w:t>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بن صخر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المبارك،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 أبويه‌؟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قلت هذا من حديث</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شهاب بن خراش،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عن من</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الحجّاج بن دينار و بين النبي صلى اللّه عليه و سلم مفازة تنقطع فيها أعناق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إجازة، ح و أنا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علي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الكوكبي،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خراش كوفي نزل الشام،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المظفّر عبد المنعم بن عبد الكريم </w:t>
      </w:r>
      <w:r>
        <w:rPr>
          <w:rStyle w:val="FootnoteAnchor"/>
          <w:rtl w:val="true"/>
        </w:rPr>
        <w:footnoteReference w:id="1127"/>
      </w:r>
      <w:r>
        <w:rPr>
          <w:rFonts w:ascii="IRNazanin" w:hAnsi="IRNazanin" w:eastAsia="IRNazanin"/>
          <w:color w:val="111111"/>
          <w:sz w:val="28"/>
          <w:sz w:val="28"/>
          <w:szCs w:val="28"/>
          <w:rtl w:val="true"/>
          <w:lang w:bidi="fa-IR"/>
        </w:rPr>
        <w:t xml:space="preserve">عن </w:t>
      </w:r>
      <w:r>
        <w:rPr>
          <w:rStyle w:val="FootnoteAnchor"/>
          <w:rtl w:val="true"/>
        </w:rPr>
        <w:footnoteReference w:id="1128"/>
      </w:r>
      <w:r>
        <w:rPr>
          <w:rFonts w:ascii="Amiri" w:hAnsi="Amiri" w:eastAsia="Amiri" w:cs="Amiri"/>
          <w:color w:val="111111"/>
          <w:sz w:val="28"/>
          <w:sz w:val="28"/>
          <w:szCs w:val="28"/>
          <w:rtl w:val="true"/>
          <w:lang w:bidi="ar-SA"/>
        </w:rPr>
        <w:t xml:space="preserve">أبي سعيد محمّد بن علي بن محمّد الخشاب </w:t>
      </w:r>
      <w:r>
        <w:rPr>
          <w:rStyle w:val="FootnoteAnchor"/>
          <w:rtl w:val="true"/>
        </w:rPr>
        <w:footnoteReference w:id="1129"/>
      </w:r>
      <w:r>
        <w:rPr>
          <w:rFonts w:ascii="Amiri" w:hAnsi="Amiri" w:eastAsia="Amiri" w:cs="Amiri"/>
          <w:color w:val="111111"/>
          <w:sz w:val="28"/>
          <w:sz w:val="28"/>
          <w:szCs w:val="28"/>
          <w:rtl w:val="true"/>
          <w:lang w:bidi="ar-SA"/>
        </w:rPr>
        <w:t>،أنا أبو عبد الرّحمن السلمي، أنبأ أبو الحسن الدارقطني، نا ابن مخلد، نا أبو ملاعب،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خراش </w:t>
      </w:r>
      <w:r>
        <w:rPr>
          <w:rStyle w:val="FootnoteAnchor"/>
          <w:rtl w:val="true"/>
        </w:rPr>
        <w:footnoteReference w:id="113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w:t>
      </w:r>
      <w:r>
        <w:rPr>
          <w:rStyle w:val="FootnoteAnchor"/>
          <w:rtl w:val="true"/>
        </w:rPr>
        <w:footnoteReference w:id="1131"/>
      </w:r>
      <w:r>
        <w:rPr>
          <w:rFonts w:ascii="Amiri" w:hAnsi="Amiri" w:eastAsia="Amiri" w:cs="Amiri"/>
          <w:color w:val="111111"/>
          <w:sz w:val="28"/>
          <w:sz w:val="28"/>
          <w:szCs w:val="28"/>
          <w:rtl w:val="true"/>
          <w:lang w:bidi="ar-SA"/>
        </w:rPr>
        <w:t xml:space="preserve">أبي بكر الخطيب، أنا أبو بكر البرقاني، أنا محمّد بن عبد اللّه بن خميرويه، 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خراش </w:t>
      </w:r>
      <w:r>
        <w:rPr>
          <w:rStyle w:val="FootnoteAnchor"/>
          <w:rtl w:val="true"/>
        </w:rPr>
        <w:footnoteReference w:id="1132"/>
      </w:r>
      <w:r>
        <w:rPr>
          <w:rFonts w:ascii="IRNazanin" w:hAnsi="IRNazanin" w:eastAsia="IRNazanin"/>
          <w:color w:val="111111"/>
          <w:sz w:val="28"/>
          <w:sz w:val="28"/>
          <w:szCs w:val="28"/>
          <w:rtl w:val="true"/>
          <w:lang w:bidi="fa-IR"/>
        </w:rPr>
        <w:t xml:space="preserve">أخو عبد اللّه بن خراش </w:t>
      </w:r>
      <w:r>
        <w:rPr>
          <w:rStyle w:val="FootnoteAnchor"/>
          <w:rtl w:val="true"/>
        </w:rPr>
        <w:footnoteReference w:id="1133"/>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زرعة عن شهاب بن خراش </w:t>
      </w:r>
      <w:r>
        <w:rPr>
          <w:rStyle w:val="FootnoteAnchor"/>
          <w:rtl w:val="true"/>
        </w:rPr>
        <w:footnoteReference w:id="113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الكتّاني، أنا أبو نصر محمّد بن أحمد بن هارون بن الجندي، أنا الحسن بن منير التنوخي، نا محمّد بن سعيد الحرمي </w:t>
      </w:r>
      <w:r>
        <w:rPr>
          <w:rStyle w:val="FootnoteAnchor"/>
          <w:rtl w:val="true"/>
        </w:rPr>
        <w:footnoteReference w:id="1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شهاب بن خراش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القدرية أرادوا أن يصفوا اللّه عزّ و جل بعدله، و أخرجوه من فضله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137" w:name="pg11400_90050"/>
    </w:p>
    <w:p>
      <w:pPr>
        <w:pStyle w:val="BookText"/>
        <w:rPr/>
      </w:pPr>
      <w:bookmarkEnd w:id="137"/>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138"/>
      </w:r>
      <w:r>
        <w:rPr>
          <w:rFonts w:ascii="Amiri" w:hAnsi="Amiri" w:eastAsia="Amiri" w:cs="Amiri"/>
          <w:color w:val="111111"/>
          <w:sz w:val="28"/>
          <w:sz w:val="28"/>
          <w:szCs w:val="28"/>
          <w:rtl w:val="true"/>
          <w:lang w:bidi="ar-SA"/>
        </w:rPr>
        <w:t xml:space="preserve">،أنا بهلول بن إسحاق، نا سعيد بن منصور، نا شهاب بن خراش بن السهمي </w:t>
      </w:r>
      <w:r>
        <w:rPr>
          <w:rStyle w:val="FootnoteAnchor"/>
          <w:rtl w:val="true"/>
        </w:rPr>
        <w:footnoteReference w:id="1139"/>
      </w:r>
      <w:r>
        <w:rPr>
          <w:rFonts w:ascii="Amiri" w:hAnsi="Amiri" w:eastAsia="Amiri" w:cs="Amiri"/>
          <w:color w:val="111111"/>
          <w:sz w:val="28"/>
          <w:sz w:val="28"/>
          <w:szCs w:val="28"/>
          <w:rtl w:val="true"/>
          <w:lang w:bidi="ar-SA"/>
        </w:rPr>
        <w:t>بن حوشب بن أخي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أدركت من صدر </w:t>
      </w:r>
      <w:r>
        <w:rPr>
          <w:rStyle w:val="FootnoteAnchor"/>
          <w:rtl w:val="true"/>
        </w:rPr>
        <w:footnoteReference w:id="1140"/>
      </w:r>
      <w:r>
        <w:rPr>
          <w:rFonts w:ascii="Amiri" w:hAnsi="Amiri" w:eastAsia="Amiri" w:cs="Amiri"/>
          <w:color w:val="111111"/>
          <w:sz w:val="28"/>
          <w:sz w:val="28"/>
          <w:szCs w:val="28"/>
          <w:rtl w:val="true"/>
          <w:lang w:bidi="ar-SA"/>
        </w:rPr>
        <w:t>هذه الأمة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محاسن أصحاب رسول اللّه صلى اللّه عليه و سلم ما تأتلف عليه القلوب، و لا تذكروا الذي شجر بينهم فتحرشوا </w:t>
      </w:r>
      <w:r>
        <w:rPr>
          <w:rStyle w:val="FootnoteAnchor"/>
          <w:rtl w:val="true"/>
        </w:rPr>
        <w:footnoteReference w:id="1141"/>
      </w:r>
      <w:r>
        <w:rPr>
          <w:rFonts w:ascii="Amiri" w:hAnsi="Amiri" w:eastAsia="Amiri" w:cs="Amiri"/>
          <w:color w:val="111111"/>
          <w:sz w:val="28"/>
          <w:sz w:val="28"/>
          <w:szCs w:val="28"/>
          <w:rtl w:val="true"/>
          <w:lang w:bidi="ar-SA"/>
        </w:rPr>
        <w:t>الناس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أنا أبو بكر الخطيب، أخبرني أبو القاسم عبيد اللّه بن أحمد بن عثمان الصيرفي، نا أبو الحسين محمّد بن المظفّر بن موسى الحافظ‍‌، نا محمّد بن محمّد بن سليمان الواسطي، نا هشام بن عمّار، نا شهاب بن خراش الحوشبي، لقيته و أنا شاب في سنة أربع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قدريا و لا مرجئا حدثتك و إلاّ </w:t>
      </w:r>
      <w:r>
        <w:rPr>
          <w:rStyle w:val="FootnoteAnchor"/>
          <w:rtl w:val="true"/>
        </w:rPr>
        <w:footnoteReference w:id="1142"/>
      </w:r>
      <w:r>
        <w:rPr>
          <w:rFonts w:ascii="Amiri" w:hAnsi="Amiri" w:eastAsia="Amiri" w:cs="Amiri"/>
          <w:color w:val="111111"/>
          <w:sz w:val="28"/>
          <w:sz w:val="28"/>
          <w:szCs w:val="28"/>
          <w:rtl w:val="true"/>
          <w:lang w:bidi="ar-SA"/>
        </w:rPr>
        <w:t>لم أحدثك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من هذا </w:t>
      </w:r>
      <w:r>
        <w:rPr>
          <w:rStyle w:val="FootnoteAnchor"/>
          <w:rtl w:val="true"/>
        </w:rPr>
        <w:footnoteReference w:id="1143"/>
      </w:r>
      <w:r>
        <w:rPr>
          <w:rFonts w:ascii="Amiri" w:hAnsi="Amiri" w:eastAsia="Amiri" w:cs="Amiri"/>
          <w:color w:val="111111"/>
          <w:sz w:val="28"/>
          <w:sz w:val="28"/>
          <w:szCs w:val="28"/>
          <w:rtl w:val="true"/>
          <w:lang w:bidi="ar-SA"/>
        </w:rPr>
        <w:t xml:space="preserve">شيء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753387_73709187"/>
      <w:bookmarkStart w:id="139" w:name="_Toc53"/>
      <w:bookmarkEnd w:id="138"/>
      <w:r>
        <w:rPr/>
        <w:t>2767</w:t>
      </w:r>
      <w:r>
        <w:rPr>
          <w:rtl w:val="true"/>
        </w:rPr>
        <w:t xml:space="preserve"> - </w:t>
      </w:r>
      <w:r>
        <w:rPr>
          <w:rtl w:val="true"/>
        </w:rPr>
        <w:t>شهاب بن محمّد بن شهاب بن يحيى بن عبد القاهر</w:t>
      </w:r>
      <w:bookmarkEnd w:id="139"/>
    </w:p>
    <w:p>
      <w:pPr>
        <w:pStyle w:val="BookText"/>
        <w:rPr/>
      </w:pPr>
      <w:r>
        <w:rPr>
          <w:rFonts w:ascii="Amiri" w:hAnsi="Amiri" w:eastAsia="Amiri" w:cs="Amiri"/>
          <w:color w:val="111111"/>
          <w:sz w:val="28"/>
          <w:sz w:val="28"/>
          <w:szCs w:val="28"/>
          <w:rtl w:val="true"/>
          <w:lang w:bidi="ar-SA"/>
        </w:rPr>
        <w:t>أبو القاسم الأنصاري الصوري</w:t>
      </w:r>
    </w:p>
    <w:p>
      <w:pPr>
        <w:pStyle w:val="BookText"/>
        <w:rPr/>
      </w:pPr>
      <w:r>
        <w:rPr>
          <w:rFonts w:ascii="Amiri" w:hAnsi="Amiri" w:eastAsia="Amiri" w:cs="Amiri"/>
          <w:color w:val="111111"/>
          <w:sz w:val="28"/>
          <w:sz w:val="28"/>
          <w:szCs w:val="28"/>
          <w:rtl w:val="true"/>
          <w:lang w:bidi="ar-SA"/>
        </w:rPr>
        <w:t>سمع مكحولا ببيروت، و أبا سعيد أحمد بن عنيت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الماليني، و أبو علي الأهوازي، و أبو بكر أحمد بن الحسين بن مهران الأصبهاني المقرئ</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الجنزرودي </w:t>
      </w:r>
      <w:r>
        <w:rPr>
          <w:rStyle w:val="FootnoteAnchor"/>
          <w:rtl w:val="true"/>
        </w:rPr>
        <w:footnoteReference w:id="1145"/>
      </w:r>
      <w:r>
        <w:rPr>
          <w:rFonts w:ascii="Amiri" w:hAnsi="Amiri" w:eastAsia="Amiri" w:cs="Amiri"/>
          <w:color w:val="111111"/>
          <w:sz w:val="28"/>
          <w:sz w:val="28"/>
          <w:szCs w:val="28"/>
          <w:rtl w:val="true"/>
          <w:lang w:bidi="ar-SA"/>
        </w:rPr>
        <w:t xml:space="preserve">،أنا الأستاذ أبو بكر أحمد بن الحسين بن مهران، أنا أبو القاسم بن </w:t>
      </w:r>
      <w:bookmarkStart w:id="140" w:name="pg11400_90051"/>
    </w:p>
    <w:p>
      <w:pPr>
        <w:pStyle w:val="BookText"/>
        <w:rPr/>
      </w:pPr>
      <w:bookmarkEnd w:id="140"/>
      <w:r>
        <w:rPr>
          <w:rFonts w:ascii="Amiri" w:hAnsi="Amiri" w:eastAsia="Amiri" w:cs="Amiri"/>
          <w:color w:val="111111"/>
          <w:sz w:val="28"/>
          <w:sz w:val="28"/>
          <w:szCs w:val="28"/>
          <w:rtl w:val="true"/>
          <w:lang w:bidi="ar-SA"/>
        </w:rPr>
        <w:t xml:space="preserve">شهاب بن محمّد بن الأنصاري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العلاء أحمد بن صالح، نا محمّد بن حميد الرازي، نا زافر بن سليمان، نا محمّد بن عيينة،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جبريل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 أحبب من أحببت فإنك مفارقه، و اعمل ما شئت فإنك مجزيّ‌ به، و اعلم أن شرف المؤمن قيامه بالليل، و عزّه استغناؤه عن الناس</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53389_73709187"/>
      <w:bookmarkStart w:id="142" w:name="_Toc54"/>
      <w:bookmarkEnd w:id="141"/>
      <w:r>
        <w:rPr/>
        <w:t>2768</w:t>
      </w:r>
      <w:r>
        <w:rPr>
          <w:rtl w:val="true"/>
        </w:rPr>
        <w:t xml:space="preserve"> - </w:t>
      </w:r>
      <w:r>
        <w:rPr>
          <w:rtl w:val="true"/>
        </w:rPr>
        <w:t>شهاب بن مسرور بن مساور بن سعد</w:t>
      </w:r>
      <w:bookmarkEnd w:id="142"/>
    </w:p>
    <w:p>
      <w:pPr>
        <w:pStyle w:val="BookText"/>
        <w:rPr/>
      </w:pPr>
      <w:r>
        <w:rPr>
          <w:rFonts w:ascii="Amiri" w:hAnsi="Amiri" w:eastAsia="Amiri" w:cs="Amiri"/>
          <w:color w:val="111111"/>
          <w:sz w:val="28"/>
          <w:sz w:val="28"/>
          <w:szCs w:val="28"/>
          <w:rtl w:val="true"/>
          <w:lang w:bidi="ar-SA"/>
        </w:rPr>
        <w:t xml:space="preserve">ابن أبي الغادية يسار </w:t>
      </w:r>
      <w:r>
        <w:rPr>
          <w:rStyle w:val="FootnoteAnchor"/>
          <w:rtl w:val="true"/>
        </w:rPr>
        <w:footnoteReference w:id="1147"/>
      </w:r>
      <w:r>
        <w:rPr>
          <w:rFonts w:ascii="IRNazanin" w:hAnsi="IRNazanin" w:eastAsia="IRNazanin"/>
          <w:color w:val="111111"/>
          <w:sz w:val="28"/>
          <w:sz w:val="28"/>
          <w:szCs w:val="28"/>
          <w:rtl w:val="true"/>
          <w:lang w:bidi="fa-IR"/>
        </w:rPr>
        <w:t xml:space="preserve">بن سبع </w:t>
      </w:r>
      <w:r>
        <w:rPr>
          <w:rStyle w:val="FootnoteAnchor"/>
          <w:rtl w:val="true"/>
        </w:rPr>
        <w:footnoteReference w:id="1148"/>
      </w:r>
      <w:r>
        <w:rPr>
          <w:rFonts w:ascii="Amiri" w:hAnsi="Amiri" w:eastAsia="Amiri" w:cs="Amiri"/>
          <w:color w:val="111111"/>
          <w:sz w:val="28"/>
          <w:sz w:val="28"/>
          <w:szCs w:val="28"/>
          <w:rtl w:val="true"/>
          <w:lang w:bidi="ar-SA"/>
        </w:rPr>
        <w:t>المزني</w:t>
      </w:r>
    </w:p>
    <w:p>
      <w:pPr>
        <w:pStyle w:val="BookText"/>
        <w:rPr/>
      </w:pPr>
      <w:r>
        <w:rPr>
          <w:rFonts w:ascii="Amiri" w:hAnsi="Amiri" w:eastAsia="Amiri" w:cs="Amiri"/>
          <w:color w:val="111111"/>
          <w:sz w:val="28"/>
          <w:sz w:val="28"/>
          <w:szCs w:val="28"/>
          <w:rtl w:val="true"/>
          <w:lang w:bidi="ar-SA"/>
        </w:rPr>
        <w:t>روى عن أبيه مسرور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أبو الحسن مساور بن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الكريم بن حمزة، نا عبد العزيز بن أحمد، أنا تمام بن محمّد </w:t>
      </w:r>
      <w:r>
        <w:rPr>
          <w:rStyle w:val="FootnoteAnchor"/>
          <w:rtl w:val="true"/>
        </w:rPr>
        <w:footnoteReference w:id="1149"/>
      </w:r>
      <w:r>
        <w:rPr>
          <w:rFonts w:ascii="Amiri" w:hAnsi="Amiri" w:eastAsia="Amiri" w:cs="Amiri"/>
          <w:color w:val="111111"/>
          <w:sz w:val="28"/>
          <w:sz w:val="28"/>
          <w:szCs w:val="28"/>
          <w:rtl w:val="true"/>
          <w:lang w:bidi="ar-SA"/>
        </w:rPr>
        <w:t>،أنا أبو الميمون عبد الرّحمن بن عبد اللّه بن عمر بن راشد، و أبو بكر محمّد بن إبراهيم بن سهل بن يحيى بن صالح البزار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مساور بن شهاب بن مسرور، حدّثني أبي شهاب عن أبيه مسرور بن مساور، عن جده سعد بن أبي الغادية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في جماعة من أصحابه جالسا </w:t>
      </w:r>
      <w:r>
        <w:rPr>
          <w:rStyle w:val="FootnoteAnchor"/>
          <w:rtl w:val="true"/>
        </w:rPr>
        <w:footnoteReference w:id="1150"/>
      </w:r>
      <w:r>
        <w:rPr>
          <w:rFonts w:ascii="Amiri" w:hAnsi="Amiri" w:eastAsia="Amiri" w:cs="Amiri"/>
          <w:color w:val="111111"/>
          <w:sz w:val="28"/>
          <w:sz w:val="28"/>
          <w:szCs w:val="28"/>
          <w:rtl w:val="true"/>
          <w:lang w:bidi="ar-SA"/>
        </w:rPr>
        <w:t>إذا مرت به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الجنازة‌؟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فما جلس مليا حتى مرّت به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فما جلس مليا حتى مرّت به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الجنازة‌؟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مزينة ما هاجرت فتيان كروا على اللّه إلاّ كان أسرعهم فناء، سيري مزينة ما هاجرت لا تدرك الدجال منهم أحد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جدا لم أكتبه إلاّ من هذا الوجه</w:t>
      </w:r>
      <w:r>
        <w:rPr>
          <w:rFonts w:eastAsia="Amiri" w:cs="Amiri" w:ascii="Amiri" w:hAnsi="Amiri"/>
          <w:color w:val="111111"/>
          <w:sz w:val="28"/>
          <w:szCs w:val="28"/>
          <w:rtl w:val="true"/>
          <w:lang w:bidi="ar-SA"/>
        </w:rPr>
        <w:t xml:space="preserve">. </w:t>
      </w:r>
      <w:bookmarkStart w:id="143" w:name="pg11400_90052"/>
    </w:p>
    <w:p>
      <w:pPr>
        <w:pStyle w:val="Heading3"/>
        <w:numPr>
          <w:ilvl w:val="2"/>
          <w:numId w:val="1"/>
        </w:numPr>
        <w:rPr/>
      </w:pPr>
      <w:bookmarkStart w:id="144" w:name="__RefHeading___Toc753391_73709187"/>
      <w:bookmarkStart w:id="145" w:name="_Toc55"/>
      <w:bookmarkEnd w:id="143"/>
      <w:bookmarkEnd w:id="144"/>
      <w:r>
        <w:rPr>
          <w:rtl w:val="true"/>
        </w:rPr>
        <w:t>ذكر من اسمه شهر</w:t>
      </w:r>
      <w:bookmarkEnd w:id="145"/>
    </w:p>
    <w:p>
      <w:pPr>
        <w:pStyle w:val="Heading4"/>
        <w:numPr>
          <w:ilvl w:val="3"/>
          <w:numId w:val="1"/>
        </w:numPr>
        <w:rPr/>
      </w:pPr>
      <w:bookmarkStart w:id="146" w:name="__RefHeading___Toc753393_73709187"/>
      <w:bookmarkStart w:id="147" w:name="_Toc56"/>
      <w:bookmarkEnd w:id="146"/>
      <w:r>
        <w:rPr/>
        <w:t>2769</w:t>
      </w:r>
      <w:r>
        <w:rPr>
          <w:rtl w:val="true"/>
        </w:rPr>
        <w:t xml:space="preserve"> - </w:t>
      </w:r>
      <w:r>
        <w:rPr>
          <w:rtl w:val="true"/>
        </w:rPr>
        <w:t>شهر بن حوشب</w:t>
      </w:r>
      <w:bookmarkEnd w:id="147"/>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الجعد،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الأشعري</w:t>
      </w:r>
    </w:p>
    <w:p>
      <w:pPr>
        <w:pStyle w:val="BookText"/>
        <w:rPr/>
      </w:pPr>
      <w:r>
        <w:rPr>
          <w:rFonts w:ascii="Amiri" w:hAnsi="Amiri" w:eastAsia="Amiri" w:cs="Amiri"/>
          <w:color w:val="111111"/>
          <w:sz w:val="28"/>
          <w:sz w:val="28"/>
          <w:szCs w:val="28"/>
          <w:rtl w:val="true"/>
          <w:lang w:bidi="ar-SA"/>
        </w:rPr>
        <w:t>مولى 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دمشق، و يقال من أهل 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 القرآن على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152"/>
      </w:r>
      <w:r>
        <w:rPr>
          <w:rFonts w:ascii="Amiri" w:hAnsi="Amiri" w:eastAsia="Amiri" w:cs="Amiri"/>
          <w:color w:val="111111"/>
          <w:sz w:val="28"/>
          <w:sz w:val="28"/>
          <w:szCs w:val="28"/>
          <w:rtl w:val="true"/>
          <w:lang w:bidi="ar-SA"/>
        </w:rPr>
        <w:t xml:space="preserve">عمر، و ابن عباس، و ابن عمرو، و أبي هريرة، و أبي أمامة </w:t>
      </w:r>
      <w:r>
        <w:rPr>
          <w:rStyle w:val="FootnoteAnchor"/>
          <w:rtl w:val="true"/>
        </w:rPr>
        <w:footnoteReference w:id="1153"/>
      </w:r>
      <w:r>
        <w:rPr>
          <w:rFonts w:ascii="Amiri" w:hAnsi="Amiri" w:eastAsia="Amiri" w:cs="Amiri"/>
          <w:color w:val="111111"/>
          <w:sz w:val="28"/>
          <w:sz w:val="28"/>
          <w:szCs w:val="28"/>
          <w:rtl w:val="true"/>
          <w:lang w:bidi="ar-SA"/>
        </w:rPr>
        <w:t>،و أبي ريحانة، و أم سلمة زوج النبي صلى اللّه عليه و سلم، و أم سلمة أسماء بنت يزيد بن السّكن مولاته، و عبد الرّحمن بن غنم الأشعري، و عائذ اللّه بن عبد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معاوية بن قرة، و داود بن أبي هند، و شمر بن عطية، و عبد اللّه بن عثمان بن خثيم، و عنبسة بن أبي سفيان، و أبان بن صالح، و عبد اللّه بن عبد الرّحمن بن أبي حسين، و عبيد اللّه بن أبي زياد القدّاح المكي، و عبد الحميد </w:t>
      </w:r>
      <w:r>
        <w:rPr>
          <w:rStyle w:val="FootnoteAnchor"/>
          <w:rtl w:val="true"/>
        </w:rPr>
        <w:footnoteReference w:id="1154"/>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بهرام، و عوف بن جميل الأعرابي، و سماك بن حرب، و يزيد </w:t>
      </w:r>
      <w:r>
        <w:rPr>
          <w:rStyle w:val="FootnoteAnchor"/>
          <w:rtl w:val="true"/>
        </w:rPr>
        <w:footnoteReference w:id="1155"/>
      </w:r>
      <w:r>
        <w:rPr>
          <w:rFonts w:ascii="Amiri" w:hAnsi="Amiri" w:eastAsia="Amiri" w:cs="Amiri"/>
          <w:color w:val="111111"/>
          <w:sz w:val="28"/>
          <w:sz w:val="28"/>
          <w:szCs w:val="28"/>
          <w:rtl w:val="true"/>
          <w:lang w:bidi="ar-SA"/>
        </w:rPr>
        <w:t xml:space="preserve">بن أبي مريم السلولي، و سعيد بن عطية الليثي، و عبد الرّحمن بن ثابت بن ثوبان، و عبد العزيز بن عبيد اللّه، و ثعلبة بن مسلم الخثعمي، و ميمون بن سباه </w:t>
      </w:r>
      <w:r>
        <w:rPr>
          <w:rStyle w:val="FootnoteAnchor"/>
          <w:rtl w:val="true"/>
        </w:rPr>
        <w:footnoteReference w:id="1156"/>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الطيب طاهر بن عبد اللّه، نا أبو أحمد محمّد بن أحمد بن الغطريف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أحمد بن عبد اللّه، أنا علي بن محمّد بن حبيب الماوردي، أنا أبو علي الحسن بن علي بن محمّد الجبلي،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خليفة الفضل بن الحبّاب </w:t>
      </w:r>
      <w:r>
        <w:rPr>
          <w:rStyle w:val="FootnoteAnchor"/>
          <w:rtl w:val="true"/>
        </w:rPr>
        <w:footnoteReference w:id="1157"/>
      </w:r>
      <w:r>
        <w:rPr>
          <w:rFonts w:ascii="Amiri" w:hAnsi="Amiri" w:eastAsia="Amiri" w:cs="Amiri"/>
          <w:color w:val="111111"/>
          <w:sz w:val="28"/>
          <w:sz w:val="28"/>
          <w:szCs w:val="28"/>
          <w:rtl w:val="true"/>
          <w:lang w:bidi="ar-SA"/>
        </w:rPr>
        <w:t xml:space="preserve">،نا عثمان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معلقا بالثريا لتناوله قوم من أبناء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 حديث الجبلي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eastAsia="IRNazanin" w:cs="IRNazanin"/>
          <w:color w:val="111111"/>
          <w:sz w:val="28"/>
          <w:szCs w:val="28"/>
          <w:lang w:bidi="fa-IR"/>
        </w:rPr>
        <w:t>5045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الفضل أحمد بن الحسن بن هبة اللّه، و أبو منصور علي بن علي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عبد الحميد بن بهرام، نا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حبيبي أبو القاسم صلى اللّه عليه و سلم بصيام ثلاثة أيام من شهر، و أن لا أنام إلاّ على وتر، و 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شهر بن حوشب،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حرما، و حرمي المدينة</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البركات عبد الوهّاب بن المبارك، و أبو عبد اللّه الحسين بن ظفر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أنا عبد الباقي بن عبد الكريم، أنا </w:t>
      </w:r>
    </w:p>
    <w:p>
      <w:pPr>
        <w:pStyle w:val="BookText"/>
        <w:rPr/>
      </w:pPr>
      <w:r>
        <w:rPr>
          <w:rFonts w:ascii="Amiri" w:hAnsi="Amiri" w:eastAsia="Amiri" w:cs="Amiri"/>
          <w:color w:val="111111"/>
          <w:sz w:val="28"/>
          <w:sz w:val="28"/>
          <w:szCs w:val="28"/>
          <w:rtl w:val="true"/>
          <w:lang w:bidi="ar-SA"/>
        </w:rPr>
        <w:t>عبد الرّحمن بن عمر الخلاّل، أنا محمّد بن أحمد بن يعقوب، حدّثني جدي، نا أبو الوليد الطيالسي، نا أبو عرة الدباغ، نا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بدمشق، فجاءوا برءوس فوضعوها </w:t>
      </w:r>
      <w:r>
        <w:rPr>
          <w:rStyle w:val="FootnoteAnchor"/>
          <w:rtl w:val="true"/>
        </w:rPr>
        <w:footnoteReference w:id="1159"/>
      </w:r>
      <w:r>
        <w:rPr>
          <w:rFonts w:ascii="Amiri" w:hAnsi="Amiri" w:eastAsia="Amiri" w:cs="Amiri"/>
          <w:color w:val="111111"/>
          <w:sz w:val="28"/>
          <w:sz w:val="28"/>
          <w:szCs w:val="28"/>
          <w:rtl w:val="true"/>
          <w:lang w:bidi="ar-SA"/>
        </w:rPr>
        <w:t xml:space="preserve">على درج دمشق، فرأيت أبا أمامة يبكي، فذكره 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سمع من أبي هريرة، و ابن عباس،</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أنا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أنبأ أبو الحسن بن لؤلؤ، أنبأ أبو بكر محمّد بن الحسين بن شهريار، نا أبو حفص عمرو بن علي قال في تسمية من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من أهل الشام، قدم </w:t>
      </w:r>
      <w:r>
        <w:rPr>
          <w:rStyle w:val="FootnoteAnchor"/>
          <w:rtl w:val="true"/>
        </w:rPr>
        <w:footnoteReference w:id="1161"/>
      </w:r>
      <w:r>
        <w:rPr>
          <w:rFonts w:ascii="Amiri" w:hAnsi="Amiri" w:eastAsia="Amiri" w:cs="Amiri"/>
          <w:color w:val="111111"/>
          <w:sz w:val="28"/>
          <w:sz w:val="28"/>
          <w:szCs w:val="28"/>
          <w:rtl w:val="true"/>
          <w:lang w:bidi="ar-SA"/>
        </w:rPr>
        <w:t>البصرة، و سمع منه البصريّون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w:t>
      </w:r>
    </w:p>
    <w:p>
      <w:pPr>
        <w:pStyle w:val="BookText"/>
        <w:rPr/>
      </w:pPr>
      <w:r>
        <w:rPr>
          <w:rFonts w:ascii="Amiri" w:hAnsi="Amiri" w:eastAsia="Amiri" w:cs="Amiri"/>
          <w:color w:val="111111"/>
          <w:sz w:val="28"/>
          <w:sz w:val="28"/>
          <w:szCs w:val="28"/>
          <w:rtl w:val="true"/>
          <w:lang w:bidi="ar-SA"/>
        </w:rPr>
        <w:t xml:space="preserve">محمّد بن سهل، أنا محمّد بن إسماعيل </w:t>
      </w:r>
      <w:r>
        <w:rPr>
          <w:rStyle w:val="FootnoteAnchor"/>
          <w:rtl w:val="true"/>
        </w:rPr>
        <w:footnoteReference w:id="1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الأشعري،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 يكنّى بأبي عبد الرّحمن، سمع أم سلمة، و عبد اللّه بن عمرو </w:t>
      </w:r>
      <w:r>
        <w:rPr>
          <w:rStyle w:val="FootnoteAnchor"/>
          <w:rtl w:val="true"/>
        </w:rPr>
        <w:footnoteReference w:id="1163"/>
      </w:r>
      <w:r>
        <w:rPr>
          <w:rFonts w:ascii="Amiri" w:hAnsi="Amiri" w:eastAsia="Amiri" w:cs="Amiri"/>
          <w:color w:val="111111"/>
          <w:sz w:val="28"/>
          <w:sz w:val="28"/>
          <w:szCs w:val="28"/>
          <w:rtl w:val="true"/>
          <w:lang w:bidi="ar-SA"/>
        </w:rPr>
        <w:t>،و عبد الرّحمن بن غنم، روى عنه قتادة، و عمر بن عطية، و ابن أبي حسين، و ابن خثم هو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سليمان، نا أبو عبيدة، عن أبان بن صمعة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Style w:val="FootnoteAnchor"/>
          <w:rtl w:val="true"/>
        </w:rPr>
        <w:footnoteReference w:id="116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شهر بن حوشب، عن ابن عباس، و أبي هريرة، و أسماء بنت يزيد بن السكن،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علي بن عبيد اللّه بن سوّار،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الحسين بن علي بن عبيد اللّه، نا أبو بكر محمّد بن إبراهيم الدارمي، نا عبد الملك بن بدر بن الهيثم، نا أحمد بن هارون الحافظ‍‌، قال في الطبقة الثانية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يروي عن أبي هريرة، و ابن عباس، و أبي سعيد، و أسماء بنت يزيد،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نا هبة اللّه بن إبراهيم بن عمر، نا أحمد بن محمّد بن إسماعيل، نا محمّد بن أحمد بن حمّاد </w:t>
      </w:r>
      <w:r>
        <w:rPr>
          <w:rStyle w:val="FootnoteAnchor"/>
          <w:rtl w:val="true"/>
        </w:rPr>
        <w:footnoteReference w:id="1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شهر بن حوشب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w:t>
      </w:r>
    </w:p>
    <w:p>
      <w:pPr>
        <w:pStyle w:val="BookText"/>
        <w:rPr/>
      </w:pPr>
      <w:r>
        <w:rPr>
          <w:rFonts w:ascii="Amiri" w:hAnsi="Amiri" w:eastAsia="Amiri" w:cs="Amiri"/>
          <w:color w:val="111111"/>
          <w:sz w:val="28"/>
          <w:sz w:val="28"/>
          <w:szCs w:val="28"/>
          <w:rtl w:val="true"/>
          <w:lang w:bidi="ar-SA"/>
        </w:rPr>
        <w:t>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شهر بن حوشب الأشعري، روى عن أمّ‌ سلمة زوج النبي صلى اللّه عليه و سلم، و عبد اللّه بن عمرو بن العاص، ليس بالقوي عندهم، روى عنه قتادة، و عبد اللّه النوفلي، حديثه في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بن خيرون، أنا أبو طالب عمر بن إبراهيم بن سعيد الفقيه الزهري، أنا أبو الحسين محمّد بن عبد اللّه الدقاق، أنا أبو القاسم منصور بن محمّد بن الحسن الحذّاء، أنا أبو بكر محمّد بن يونس المقرئ، نا أبو الحسن علي بن أحمد بن محمّد المقرئ، نا أبو علي الحسين بن محمّد الحرّاني، نا شباب بن </w:t>
      </w:r>
      <w:r>
        <w:rPr>
          <w:rStyle w:val="FootnoteAnchor"/>
          <w:rtl w:val="true"/>
        </w:rPr>
        <w:footnoteReference w:id="1167"/>
      </w:r>
      <w:r>
        <w:rPr>
          <w:rFonts w:ascii="Amiri" w:hAnsi="Amiri" w:eastAsia="Amiri" w:cs="Amiri"/>
          <w:color w:val="111111"/>
          <w:sz w:val="28"/>
          <w:sz w:val="28"/>
          <w:szCs w:val="28"/>
          <w:rtl w:val="true"/>
          <w:lang w:bidi="ar-SA"/>
        </w:rPr>
        <w:t xml:space="preserve">خليفة بن خياط‍‌ </w:t>
      </w:r>
      <w:r>
        <w:rPr>
          <w:rStyle w:val="FootnoteAnchor"/>
          <w:rtl w:val="true"/>
        </w:rPr>
        <w:footnoteReference w:id="1168"/>
      </w:r>
      <w:r>
        <w:rPr>
          <w:rFonts w:ascii="Amiri" w:hAnsi="Amiri" w:eastAsia="Amiri" w:cs="Amiri"/>
          <w:color w:val="111111"/>
          <w:sz w:val="28"/>
          <w:sz w:val="28"/>
          <w:szCs w:val="28"/>
          <w:rtl w:val="true"/>
          <w:lang w:bidi="ar-SA"/>
        </w:rPr>
        <w:t>،قال في تسمية القرّاء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نا ابن عقيل، نا عبد الحميد بن حنظلة،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القرآن على ابن عباس سبع مرّات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أنا أبو بكر أحمد بن الفضل بن محمّد، أنا أبو عبد اللّه محمّد بن إسحاق بن منده، أنا أبو العباس القاسم بن القاسم بن عبد اللّه بن مهدي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تميلة </w:t>
      </w:r>
      <w:r>
        <w:rPr>
          <w:rStyle w:val="FootnoteAnchor"/>
          <w:rtl w:val="true"/>
        </w:rPr>
        <w:footnoteReference w:id="1170"/>
      </w:r>
      <w:r>
        <w:rPr>
          <w:rFonts w:ascii="Amiri" w:hAnsi="Amiri" w:eastAsia="Amiri" w:cs="Amiri"/>
          <w:color w:val="111111"/>
          <w:sz w:val="28"/>
          <w:sz w:val="28"/>
          <w:szCs w:val="28"/>
          <w:rtl w:val="true"/>
          <w:lang w:bidi="ar-SA"/>
        </w:rPr>
        <w:t xml:space="preserve">عن أيوب بن أبي حسين، عن أبي نهيك </w:t>
      </w:r>
      <w:r>
        <w:rPr>
          <w:rStyle w:val="FootnoteAnchor"/>
          <w:rtl w:val="true"/>
        </w:rPr>
        <w:footnoteReference w:id="1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عمر، و ابن عباس، و عكرمة، و شهر فما رأيت أحدا كان أقرأ من شهر بن حوشب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الباقلاني،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ربيع بن روح، نا يحيى بن واضح، </w:t>
      </w:r>
    </w:p>
    <w:p>
      <w:pPr>
        <w:pStyle w:val="BookText"/>
        <w:rPr/>
      </w:pPr>
      <w:r>
        <w:rPr>
          <w:rFonts w:ascii="Amiri" w:hAnsi="Amiri" w:eastAsia="Amiri" w:cs="Amiri"/>
          <w:color w:val="111111"/>
          <w:sz w:val="28"/>
          <w:sz w:val="28"/>
          <w:szCs w:val="28"/>
          <w:rtl w:val="true"/>
          <w:lang w:bidi="ar-SA"/>
        </w:rPr>
        <w:t xml:space="preserve">أخبرني أيوب بن </w:t>
      </w:r>
      <w:r>
        <w:rPr>
          <w:rStyle w:val="FootnoteAnchor"/>
          <w:rtl w:val="true"/>
        </w:rPr>
        <w:footnoteReference w:id="1173"/>
      </w:r>
      <w:r>
        <w:rPr>
          <w:rFonts w:ascii="Amiri" w:hAnsi="Amiri" w:eastAsia="Amiri" w:cs="Amiri"/>
          <w:color w:val="111111"/>
          <w:sz w:val="28"/>
          <w:sz w:val="28"/>
          <w:szCs w:val="28"/>
          <w:rtl w:val="true"/>
          <w:lang w:bidi="ar-SA"/>
        </w:rPr>
        <w:t>أبي حسين البصري، سمع أبا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عمرو بن عباس، و عكرمة، و شهر بن حوشب، فما رأيت أحدا أقرأ لكتاب اللّه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أبي سعيد أحمد بن محمّد بن رميح النسوي </w:t>
      </w:r>
      <w:r>
        <w:rPr>
          <w:rStyle w:val="FootnoteAnchor"/>
          <w:rtl w:val="true"/>
        </w:rPr>
        <w:footnoteReference w:id="1174"/>
      </w:r>
      <w:r>
        <w:rPr>
          <w:rFonts w:ascii="Amiri" w:hAnsi="Amiri" w:eastAsia="Amiri" w:cs="Amiri"/>
          <w:color w:val="111111"/>
          <w:sz w:val="28"/>
          <w:sz w:val="28"/>
          <w:szCs w:val="28"/>
          <w:rtl w:val="true"/>
          <w:lang w:bidi="ar-SA"/>
        </w:rPr>
        <w:t>،نا أحمد بن محمّد بن سيّار، نا عبد اللّه بن عثمان، أنا عيسى بن عبيد، نا إبراهيم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و أنا اقتبس العلم، فاتّخذت بها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المرأة تضع لي الماء إذا خرجت إلى المخرج، فلا أعبأ به شيئا، فسألت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فإنه طهور و هو مصحة، و قد كان يفعله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أنبأنا علي بن محمّد بن عبد اللّه بن بشران، أنا أبو عمرو عثمان بن أحمد بن السماك، أنا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سمع من أبي سعيد، و أبي هريرة، و أمّ‌ سلمة، و أسماء بنت يزيد، و جندب بن عبد اللّه البجلي، و عبد اللّه بن عمرو،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بن موسى، أنا أبو الحسين بن بشران، أنا أبو علي بن صفوان، نا أبو بكر بن أبي الدنيا، حدّثني إسماعيل بن أبي الحارث، نا محمّد بن مقاتل، نا ابن المبارك، عن إسماعيل بن عيّاش </w:t>
      </w:r>
      <w:r>
        <w:rPr>
          <w:rStyle w:val="FootnoteAnchor"/>
          <w:rtl w:val="true"/>
        </w:rPr>
        <w:footnoteReference w:id="1175"/>
      </w:r>
      <w:r>
        <w:rPr>
          <w:rFonts w:ascii="Amiri" w:hAnsi="Amiri" w:eastAsia="Amiri" w:cs="Amiri"/>
          <w:color w:val="111111"/>
          <w:sz w:val="28"/>
          <w:sz w:val="28"/>
          <w:szCs w:val="28"/>
          <w:rtl w:val="true"/>
          <w:lang w:bidi="ar-SA"/>
        </w:rPr>
        <w:t>،نا عثمان بن نويرة،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شهر بن حوشب إلى وليمة و أنا معه، فدخلنا فأصبنا من طعامهم، فلما سمع شهر المزمار وضع إصبعيه في أذنيه و خرج حتى لم يسمعه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177"/>
      </w:r>
      <w:r>
        <w:rPr>
          <w:rFonts w:ascii="Amiri" w:hAnsi="Amiri" w:eastAsia="Amiri" w:cs="Amiri"/>
          <w:color w:val="111111"/>
          <w:sz w:val="28"/>
          <w:sz w:val="28"/>
          <w:szCs w:val="28"/>
          <w:rtl w:val="true"/>
          <w:lang w:bidi="ar-SA"/>
        </w:rPr>
        <w:t xml:space="preserve">،نا عبد اللّه بن محمّد بن جعفر، نا عبد اللّه بن محمّد بن العباس، نا سلمة بن شبيب، نا سهل بن عاصم، نا محمّد بن أبي </w:t>
      </w:r>
    </w:p>
    <w:p>
      <w:pPr>
        <w:pStyle w:val="BookText"/>
        <w:rPr/>
      </w:pPr>
      <w:r>
        <w:rPr>
          <w:rFonts w:ascii="Amiri" w:hAnsi="Amiri" w:eastAsia="Amiri" w:cs="Amiri"/>
          <w:color w:val="111111"/>
          <w:sz w:val="28"/>
          <w:sz w:val="28"/>
          <w:szCs w:val="28"/>
          <w:rtl w:val="true"/>
          <w:lang w:bidi="ar-SA"/>
        </w:rPr>
        <w:t>منصور، حدّثني عمر بن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 شهر بن حوشب و هو يريد سلطانا يأتيه، ثم أخذ المرآة فنظر في وجهه و عمامته، فنظر إلى لحيته فرأى شيبة فأخذها بيده، ثم </w:t>
      </w:r>
      <w:r>
        <w:rPr>
          <w:rStyle w:val="FootnoteAnchor"/>
          <w:rtl w:val="true"/>
        </w:rPr>
        <w:footnoteReference w:id="1178"/>
      </w:r>
      <w:r>
        <w:rPr>
          <w:rFonts w:ascii="IRNazanin" w:hAnsi="IRNazanin" w:eastAsia="IRNazanin"/>
          <w:color w:val="111111"/>
          <w:sz w:val="28"/>
          <w:sz w:val="28"/>
          <w:szCs w:val="28"/>
          <w:rtl w:val="true"/>
          <w:lang w:bidi="fa-IR"/>
        </w:rPr>
        <w:t xml:space="preserve">نفض </w:t>
      </w:r>
      <w:r>
        <w:rPr>
          <w:rStyle w:val="FootnoteAnchor"/>
          <w:rtl w:val="true"/>
        </w:rPr>
        <w:footnoteReference w:id="1179"/>
      </w:r>
      <w:r>
        <w:rPr>
          <w:rFonts w:ascii="Amiri" w:hAnsi="Amiri" w:eastAsia="Amiri" w:cs="Amiri"/>
          <w:color w:val="111111"/>
          <w:sz w:val="28"/>
          <w:sz w:val="28"/>
          <w:szCs w:val="28"/>
          <w:rtl w:val="true"/>
          <w:lang w:bidi="ar-SA"/>
        </w:rPr>
        <w:t>عمامته، ثم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بعد الشيب، السلطان بعد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محمّد بن المظفّر، أنا محمّد بن محمّد بن سليمان، نا شيبان،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يحدّث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ركب مشهورا من الدّواب و لبس من الثياب مشهورا، أعرض اللّه عنه، و إن كان عليه كريما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حرب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حديثه، و وثقه و هو شامي من أهل حمص،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كندي، روى عن أسماء بنت يزيد أحاديث 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عبد الرّحمن بن عبد اللّه بن أبي الحديد، أنا جدي أبو عبد اللّه، أنا علي بن الحسن بن علي الربعي، نا أحمد بن عتبة، نا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عثمان بن سعيد الدارمي </w:t>
      </w:r>
      <w:r>
        <w:rPr>
          <w:rStyle w:val="FootnoteAnchor"/>
          <w:rtl w:val="true"/>
        </w:rPr>
        <w:footnoteReference w:id="118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أحمد بن حنبل كان يثني على شهر بن حوشب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قلابة عبد الملك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أبا الجعد </w:t>
      </w:r>
    </w:p>
    <w:p>
      <w:pPr>
        <w:pStyle w:val="BookText"/>
        <w:rPr/>
      </w:pPr>
      <w:r>
        <w:rPr>
          <w:rFonts w:ascii="Amiri" w:hAnsi="Amiri" w:eastAsia="Amiri" w:cs="Amiri"/>
          <w:color w:val="111111"/>
          <w:sz w:val="28"/>
          <w:sz w:val="28"/>
          <w:szCs w:val="28"/>
          <w:rtl w:val="true"/>
          <w:lang w:bidi="ar-SA"/>
        </w:rPr>
        <w:t>الذي روى عنه قتادة هو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183"/>
      </w:r>
      <w:r>
        <w:rPr>
          <w:rFonts w:ascii="Amiri" w:hAnsi="Amiri" w:eastAsia="Amiri" w:cs="Amiri"/>
          <w:color w:val="111111"/>
          <w:sz w:val="28"/>
          <w:sz w:val="28"/>
          <w:szCs w:val="28"/>
          <w:rtl w:val="true"/>
          <w:lang w:bidi="ar-SA"/>
        </w:rPr>
        <w:t>،نا ابن أبي عصمة، نا أبو طالب أحمد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بهرام أحاديثه </w:t>
      </w:r>
      <w:r>
        <w:rPr>
          <w:rStyle w:val="FootnoteAnchor"/>
          <w:rtl w:val="true"/>
        </w:rPr>
        <w:footnoteReference w:id="1184"/>
      </w:r>
      <w:r>
        <w:rPr>
          <w:rFonts w:ascii="Amiri" w:hAnsi="Amiri" w:eastAsia="Amiri" w:cs="Amiri"/>
          <w:color w:val="111111"/>
          <w:sz w:val="28"/>
          <w:sz w:val="28"/>
          <w:szCs w:val="28"/>
          <w:rtl w:val="true"/>
          <w:lang w:bidi="ar-SA"/>
        </w:rPr>
        <w:t xml:space="preserve">مقاربة هي حديث شهر، و كان يحفظها كأنه يقرأ سورة من القرآن، و إنما هي سبعون حديثا، و هي طوال، و فيها حروف ينبغي أن تضبط‍‌ </w:t>
      </w:r>
      <w:r>
        <w:rPr>
          <w:rStyle w:val="FootnoteAnchor"/>
          <w:rtl w:val="true"/>
        </w:rPr>
        <w:footnoteReference w:id="1185"/>
      </w:r>
      <w:r>
        <w:rPr>
          <w:rFonts w:ascii="Amiri" w:hAnsi="Amiri" w:eastAsia="Amiri" w:cs="Amiri"/>
          <w:color w:val="111111"/>
          <w:sz w:val="28"/>
          <w:sz w:val="28"/>
          <w:szCs w:val="28"/>
          <w:rtl w:val="true"/>
          <w:lang w:bidi="ar-SA"/>
        </w:rPr>
        <w:t>و لكن يقطعونها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عن الحسين بن عبد الرّحمن بن عمر بن حمة الخلاّل، أنا أبو عمر حمزة بن القاسم بن عبد العزيز الهاشمي، نا حنبل بن إسحاق بن حنبل </w:t>
      </w:r>
      <w:r>
        <w:rPr>
          <w:rStyle w:val="FootnoteAnchor"/>
          <w:rtl w:val="true"/>
        </w:rPr>
        <w:footnoteReference w:id="1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شامي أشعري، ليس به بأس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w:t>
      </w:r>
      <w:r>
        <w:rPr>
          <w:rStyle w:val="FootnoteAnchor"/>
          <w:rtl w:val="true"/>
        </w:rPr>
        <w:footnoteReference w:id="1188"/>
      </w:r>
      <w:r>
        <w:rPr>
          <w:rFonts w:ascii="Amiri" w:hAnsi="Amiri" w:eastAsia="Amiri" w:cs="Amiri"/>
          <w:color w:val="111111"/>
          <w:sz w:val="28"/>
          <w:sz w:val="28"/>
          <w:szCs w:val="28"/>
          <w:rtl w:val="true"/>
          <w:lang w:bidi="ar-SA"/>
        </w:rPr>
        <w:t>،أنا أبو عامر محمود بن القاسم بن محمّد، و أبو نصر عبد العزيز بن محمّد، و أبو بكر أحمد بن عبد الصمد،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الجبار بن محمّد بن عبد اللّه، أنا أبو العباس محمّد بن أحمد المحبوبي، أنا أبو عيسى محمّد بن عيسى بن سورة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بحديث عبد الحميد بن بهرام عن شهر بن حوشب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حسن الحديث و قوّى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تكلم فيه ابن عون، ثم روى عن هلال بن أبي زينب، عن شهر بن حوشب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ابن </w:t>
      </w:r>
      <w:r>
        <w:rPr>
          <w:rStyle w:val="FootnoteAnchor"/>
          <w:rtl w:val="true"/>
        </w:rPr>
        <w:footnoteReference w:id="1190"/>
      </w:r>
      <w:r>
        <w:rPr>
          <w:rFonts w:ascii="Amiri" w:hAnsi="Amiri" w:eastAsia="Amiri" w:cs="Amiri"/>
          <w:color w:val="111111"/>
          <w:sz w:val="28"/>
          <w:sz w:val="28"/>
          <w:szCs w:val="28"/>
          <w:rtl w:val="true"/>
          <w:lang w:bidi="ar-SA"/>
        </w:rPr>
        <w:t>الطّيّوري، و ثابت بن بندار،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و محمّد بن الحسن، و أحمد بن محمّد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أنبأ صالح بن أحمد بن صالح، حدّثني أبي </w:t>
      </w:r>
      <w:r>
        <w:rPr>
          <w:rStyle w:val="FootnoteAnchor"/>
          <w:rtl w:val="true"/>
        </w:rPr>
        <w:footnoteReference w:id="1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أنبأ أبو بكر البرقاني، أنا محمّد بن عبد اللّه بن خميرويه، أنا الحسين بن إدريس، أنا محمّد بن عبد اللّه بن عمّار، و سألته عن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الناس عنه، و ما أعلم أحدا قال فيه غير شعبة،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حديثه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البركات الأنماطي، أنا أبو الحسين بن الطّيّوري، أنبأ عبد العزيز 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عمر بن حمّة </w:t>
      </w:r>
      <w:r>
        <w:rPr>
          <w:rStyle w:val="FootnoteAnchor"/>
          <w:rtl w:val="true"/>
        </w:rPr>
        <w:footnoteReference w:id="1193"/>
      </w:r>
      <w:r>
        <w:rPr>
          <w:rFonts w:ascii="Amiri" w:hAnsi="Amiri" w:eastAsia="Amiri" w:cs="Amiri"/>
          <w:color w:val="111111"/>
          <w:sz w:val="28"/>
          <w:sz w:val="28"/>
          <w:szCs w:val="28"/>
          <w:rtl w:val="true"/>
          <w:lang w:bidi="ar-SA"/>
        </w:rPr>
        <w:t>،أنا محمّد بن أحمد بن يعقوب،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حديث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بن مهدي يحدّث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لا أدع حديث الرجل إلاّ أن يجتمعا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عبد الرّحمن </w:t>
      </w:r>
      <w:r>
        <w:rPr>
          <w:rStyle w:val="FootnoteAnchor"/>
          <w:rtl w:val="true"/>
        </w:rPr>
        <w:footnoteReference w:id="1194"/>
      </w:r>
      <w:r>
        <w:rPr>
          <w:rFonts w:ascii="Amiri" w:hAnsi="Amiri" w:eastAsia="Amiri" w:cs="Amiri"/>
          <w:color w:val="111111"/>
          <w:sz w:val="28"/>
          <w:sz w:val="28"/>
          <w:szCs w:val="28"/>
          <w:rtl w:val="true"/>
          <w:lang w:bidi="ar-SA"/>
        </w:rPr>
        <w:t>،و 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سعيد لا يحدّث عن شهر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 شهر بن حوشب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w:t>
      </w:r>
    </w:p>
    <w:p>
      <w:pPr>
        <w:pStyle w:val="BookText"/>
        <w:rPr/>
      </w:pPr>
      <w:r>
        <w:rPr>
          <w:rFonts w:ascii="Amiri" w:hAnsi="Amiri" w:eastAsia="Amiri" w:cs="Amiri"/>
          <w:color w:val="111111"/>
          <w:sz w:val="28"/>
          <w:sz w:val="28"/>
          <w:szCs w:val="28"/>
          <w:rtl w:val="true"/>
          <w:lang w:bidi="ar-SA"/>
        </w:rPr>
        <w:t>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شامي، نزل البصرة، و هو ثقة، و كان من الأشعريين،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الحسن بن السقا، ثنا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ثبت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أشعري،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شهر بن حوشب شاميا،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العراق، واسط‍‌، و البصرة، و قال حجّاج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 روى عنه أبو الورد بن 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الحسين بن الطّيّوري، أنا أبو بكر عبد الباقي بن عبد الكريم بن عمر الشيرازي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سعد بن الطّيّوري، عن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عبد الرحيم بن عمر بن أحمد بن حمّة </w:t>
      </w:r>
      <w:r>
        <w:rPr>
          <w:rStyle w:val="FootnoteAnchor"/>
          <w:rtl w:val="true"/>
        </w:rPr>
        <w:footnoteReference w:id="1198"/>
      </w:r>
      <w:r>
        <w:rPr>
          <w:rFonts w:ascii="Amiri" w:hAnsi="Amiri" w:eastAsia="Amiri" w:cs="Amiri"/>
          <w:color w:val="111111"/>
          <w:sz w:val="28"/>
          <w:sz w:val="28"/>
          <w:szCs w:val="28"/>
          <w:rtl w:val="true"/>
          <w:lang w:bidi="ar-SA"/>
        </w:rPr>
        <w:t xml:space="preserve">،أنا أبو بكر محمّد بن أحمد بن </w:t>
      </w:r>
    </w:p>
    <w:p>
      <w:pPr>
        <w:pStyle w:val="BookText"/>
        <w:rPr/>
      </w:pPr>
      <w:r>
        <w:rPr>
          <w:rFonts w:ascii="Amiri" w:hAnsi="Amiri" w:eastAsia="Amiri" w:cs="Amiri"/>
          <w:color w:val="111111"/>
          <w:sz w:val="28"/>
          <w:sz w:val="28"/>
          <w:szCs w:val="28"/>
          <w:rtl w:val="true"/>
          <w:lang w:bidi="ar-SA"/>
        </w:rPr>
        <w:t>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 بن حوشب ثقة، على أن بعضهم قد طعن في شهر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و إن قال ابن عون أن شهرا قد تركوه فهو ثقة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حديث شامي، و قد روى أبو قلابة، و شهر بن حوشب، و مطر الوراق عن أهل الشام أحاديث كبارا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الثقات من الشاميين مسندة عن النبي صلى اللّه عليه و سلم من طرق صالحة، و أرسله أبو قلابة، و شهر، و مطر، و قد كان يجب على أصحابنا أن يقبلوه بشكر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أحبّ‌ إليّ‌ من أبي هارون العبدي، و من بشر بن حرب، و ليس بدون أبي الزبير، لا 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لم يلق عمرو بن عبسة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محمّد بن عبد الباقي، عن أبي إسحاق إبراهيم بن عمر بن أحمد البرمكي، أنا محمّد بن العباس بن الفرات، أنا محمّد بن العباس بن أحمد الضبي، أنا يعقوب بن إسحاق بن محمود، أنا صالح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شامي، قدم العراق على حجّاج بن يوسف، روى عنه الناس من أهل الكوفة، و أهل البصرة، و أهل الشام، و لم يوقف منه على كذب، و كان رجلا لا يتنسّك </w:t>
      </w:r>
      <w:r>
        <w:rPr>
          <w:rStyle w:val="FootnoteAnchor"/>
          <w:rtl w:val="true"/>
        </w:rPr>
        <w:footnoteReference w:id="1203"/>
      </w:r>
      <w:r>
        <w:rPr>
          <w:rFonts w:ascii="Amiri" w:hAnsi="Amiri" w:eastAsia="Amiri" w:cs="Amiri"/>
          <w:color w:val="111111"/>
          <w:sz w:val="28"/>
          <w:sz w:val="28"/>
          <w:szCs w:val="28"/>
          <w:rtl w:val="true"/>
          <w:lang w:bidi="ar-SA"/>
        </w:rPr>
        <w:t xml:space="preserve">إلاّ أنه روى أحاديث يتفرد بها لم يشركه فيها غيره مثل حديث البناني عن شهر بن حوشب، عن أم سلمة أن النبي صلى اللّه عليه و سلم قرأ عَمَلٌ‌ غَيْرُ صٰالِحٍ‌ </w:t>
      </w:r>
      <w:r>
        <w:rPr>
          <w:rStyle w:val="FootnoteAnchor"/>
          <w:rtl w:val="true"/>
        </w:rPr>
        <w:footnoteReference w:id="1204"/>
      </w:r>
      <w:r>
        <w:rPr>
          <w:rFonts w:ascii="Amiri" w:hAnsi="Amiri" w:eastAsia="Amiri" w:cs="Amiri"/>
          <w:color w:val="111111"/>
          <w:sz w:val="28"/>
          <w:sz w:val="28"/>
          <w:szCs w:val="28"/>
          <w:rtl w:val="true"/>
          <w:lang w:bidi="ar-SA"/>
        </w:rPr>
        <w:t xml:space="preserve">،و أن النبي صلى اللّه عليه و سلم قرأ يٰا عِبٰادِيَ‌ الَّذِينَ‌ </w:t>
      </w:r>
    </w:p>
    <w:p>
      <w:pPr>
        <w:pStyle w:val="BookText"/>
        <w:rPr/>
      </w:pPr>
      <w:r>
        <w:rPr>
          <w:rFonts w:ascii="Amiri" w:hAnsi="Amiri" w:eastAsia="Amiri" w:cs="Amiri"/>
          <w:color w:val="111111"/>
          <w:sz w:val="28"/>
          <w:sz w:val="28"/>
          <w:szCs w:val="28"/>
          <w:rtl w:val="true"/>
          <w:lang w:bidi="ar-SA"/>
        </w:rPr>
        <w:t xml:space="preserve">أَسْرَفُوا عَلىٰ‌ أَنْفُسِهِمْ‌ لاٰ تَقْنَطُوا مِنْ‌ رَحْمَةِ‌ اللّٰهِ‌، إِنَّ‌ اللّٰهَ‌ يَغْفِرُ الذُّنُوبَ‌ جَمِيعاً و لا يبالي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عنه الحكم بن عتيبة </w:t>
      </w:r>
      <w:r>
        <w:rPr>
          <w:rStyle w:val="FootnoteAnchor"/>
          <w:rtl w:val="true"/>
        </w:rPr>
        <w:footnoteReference w:id="1206"/>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نهى عن كل مسكر و عن كل مفتر،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الحميد بن بهرام أحاديث طوالا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ليث بن أبي سليم عنه،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أمّكم قريش رحلة الشتاء و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موضع لِإِيلاٰفِ‌ قُرَيْشٍ‌ </w:t>
      </w:r>
      <w:r>
        <w:rPr>
          <w:rStyle w:val="FootnoteAnchor"/>
          <w:rtl w:val="true"/>
        </w:rPr>
        <w:footnoteReference w:id="1207"/>
      </w:r>
      <w:r>
        <w:rPr>
          <w:rFonts w:ascii="Amiri" w:hAnsi="Amiri" w:eastAsia="Amiri" w:cs="Amiri"/>
          <w:color w:val="111111"/>
          <w:sz w:val="28"/>
          <w:sz w:val="28"/>
          <w:szCs w:val="28"/>
          <w:rtl w:val="true"/>
          <w:lang w:bidi="ar-SA"/>
        </w:rPr>
        <w:t>، فشهر يروي عن النبي صلى اللّه عليه و سلم أحاديث في القراءات لا يأتي بها غيره، فيروي عنه من أهل البصرة معاوية بن قرّة، و روى شعبة عن معاوية بن قرة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ابن عباس،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قتادة أحاديث، و روى عنه أبو التّيّاح، و ثابت، و جرير، و عامر الأحول، و يزيد </w:t>
      </w:r>
      <w:r>
        <w:rPr>
          <w:rStyle w:val="FootnoteAnchor"/>
          <w:rtl w:val="true"/>
        </w:rPr>
        <w:footnoteReference w:id="1208"/>
      </w:r>
      <w:r>
        <w:rPr>
          <w:rFonts w:ascii="Amiri" w:hAnsi="Amiri" w:eastAsia="Amiri" w:cs="Amiri"/>
          <w:color w:val="111111"/>
          <w:sz w:val="28"/>
          <w:sz w:val="28"/>
          <w:szCs w:val="28"/>
          <w:rtl w:val="true"/>
          <w:lang w:bidi="ar-SA"/>
        </w:rPr>
        <w:t xml:space="preserve">بن أبي مريم، و خالد الأحدب، و سيّار بن سلاّمة، و عوف بن الأعرابي، و أبو بشر </w:t>
      </w:r>
      <w:r>
        <w:rPr>
          <w:rStyle w:val="FootnoteAnchor"/>
          <w:rtl w:val="true"/>
        </w:rPr>
        <w:footnoteReference w:id="1209"/>
      </w:r>
      <w:r>
        <w:rPr>
          <w:rFonts w:ascii="Amiri" w:hAnsi="Amiri" w:eastAsia="Amiri" w:cs="Amiri"/>
          <w:color w:val="111111"/>
          <w:sz w:val="28"/>
          <w:sz w:val="28"/>
          <w:szCs w:val="28"/>
          <w:rtl w:val="true"/>
          <w:lang w:bidi="ar-SA"/>
        </w:rPr>
        <w:t>،و مطر الورّاق، و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بن خثيم </w:t>
      </w:r>
      <w:r>
        <w:rPr>
          <w:rStyle w:val="FootnoteAnchor"/>
          <w:rtl w:val="true"/>
        </w:rPr>
        <w:footnoteReference w:id="1210"/>
      </w:r>
      <w:r>
        <w:rPr>
          <w:rFonts w:ascii="Amiri" w:hAnsi="Amiri" w:eastAsia="Amiri" w:cs="Amiri"/>
          <w:color w:val="111111"/>
          <w:sz w:val="28"/>
          <w:sz w:val="28"/>
          <w:szCs w:val="28"/>
          <w:rtl w:val="true"/>
          <w:lang w:bidi="ar-SA"/>
        </w:rPr>
        <w:t>،و عبد اللّه بن عبد الرّحمن بن أبي حسين، و عبيد اللّه بن أبي زياد القدّاح، و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عتيبة </w:t>
      </w:r>
      <w:r>
        <w:rPr>
          <w:rStyle w:val="FootnoteAnchor"/>
          <w:rtl w:val="true"/>
        </w:rPr>
        <w:footnoteReference w:id="1211"/>
      </w:r>
      <w:r>
        <w:rPr>
          <w:rFonts w:ascii="Amiri" w:hAnsi="Amiri" w:eastAsia="Amiri" w:cs="Amiri"/>
          <w:color w:val="111111"/>
          <w:sz w:val="28"/>
          <w:sz w:val="28"/>
          <w:szCs w:val="28"/>
          <w:rtl w:val="true"/>
          <w:lang w:bidi="ar-SA"/>
        </w:rPr>
        <w:t xml:space="preserve">،و شمر بن عطية، و ليث بن أبي سليم، و رآه الأعمش بواسط‍‌، و زبيد اليامي </w:t>
      </w:r>
      <w:r>
        <w:rPr>
          <w:rStyle w:val="FootnoteAnchor"/>
          <w:rtl w:val="true"/>
        </w:rPr>
        <w:footnoteReference w:id="1212"/>
      </w:r>
      <w:r>
        <w:rPr>
          <w:rFonts w:ascii="Amiri" w:hAnsi="Amiri" w:eastAsia="Amiri" w:cs="Amiri"/>
          <w:color w:val="111111"/>
          <w:sz w:val="28"/>
          <w:sz w:val="28"/>
          <w:szCs w:val="28"/>
          <w:rtl w:val="true"/>
          <w:lang w:bidi="ar-SA"/>
        </w:rPr>
        <w:t xml:space="preserve">،و سلمة بن كهيل، و سيّار أبو الحكم، و حفص السراج بصري، و حمّاد بن جعفر، و عبد الحميد بن بهرام المدائني، و محمّد بن شبيب الزهراني، و عبد الحكم السّدوسي، و خالد بن الحداد، و عبد الجليل بن عطية، و داود بن أبي هند، و مقاتل بن حيّان </w:t>
      </w:r>
      <w:r>
        <w:rPr>
          <w:rStyle w:val="FootnoteAnchor"/>
          <w:rtl w:val="true"/>
        </w:rPr>
        <w:footnoteReference w:id="1213"/>
      </w:r>
      <w:r>
        <w:rPr>
          <w:rFonts w:ascii="Amiri" w:hAnsi="Amiri" w:eastAsia="Amiri" w:cs="Amiri"/>
          <w:color w:val="111111"/>
          <w:sz w:val="28"/>
          <w:sz w:val="28"/>
          <w:szCs w:val="28"/>
          <w:rtl w:val="true"/>
          <w:lang w:bidi="ar-SA"/>
        </w:rPr>
        <w:t xml:space="preserve">،و أشعث بن جابر، و شبيل </w:t>
      </w:r>
      <w:r>
        <w:rPr>
          <w:rStyle w:val="FootnoteAnchor"/>
          <w:rtl w:val="true"/>
        </w:rPr>
        <w:footnoteReference w:id="1214"/>
      </w:r>
      <w:r>
        <w:rPr>
          <w:rFonts w:ascii="Amiri" w:hAnsi="Amiri" w:eastAsia="Amiri" w:cs="Amiri"/>
          <w:color w:val="111111"/>
          <w:sz w:val="28"/>
          <w:sz w:val="28"/>
          <w:szCs w:val="28"/>
          <w:rtl w:val="true"/>
          <w:lang w:bidi="ar-SA"/>
        </w:rPr>
        <w:t>ابن عزرة، و حجّاج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السّلمي، أنا أبو منصور محمّد بن الحسين بن عبد اللّه، أنا أبو بكر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الدارقطني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بن حوشب يخرج من حديثه ما روى عنه عبد الحميد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أنا أحمد بن محمّد بن أحمد العتيقي، أنا يوسف بن أحمد بن يوسف، نا محمّد بن عمرو بن موسى العقيلي </w:t>
      </w:r>
      <w:r>
        <w:rPr>
          <w:rStyle w:val="FootnoteAnchor"/>
          <w:rtl w:val="true"/>
        </w:rPr>
        <w:footnoteReference w:id="1215"/>
      </w:r>
      <w:r>
        <w:rPr>
          <w:rFonts w:ascii="Amiri" w:hAnsi="Amiri" w:eastAsia="Amiri" w:cs="Amiri"/>
          <w:color w:val="111111"/>
          <w:sz w:val="28"/>
          <w:sz w:val="28"/>
          <w:szCs w:val="28"/>
          <w:rtl w:val="true"/>
          <w:lang w:bidi="ar-SA"/>
        </w:rPr>
        <w:t xml:space="preserve">،نا محمّد بن إسماعيل، هو الصائغ، نا الحلواني، الحسن </w:t>
      </w:r>
      <w:r>
        <w:rPr>
          <w:rStyle w:val="FootnoteAnchor"/>
          <w:rtl w:val="true"/>
        </w:rPr>
        <w:footnoteReference w:id="1216"/>
      </w:r>
      <w:r>
        <w:rPr>
          <w:rFonts w:ascii="Amiri" w:hAnsi="Amiri" w:eastAsia="Amiri" w:cs="Amiri"/>
          <w:color w:val="111111"/>
          <w:sz w:val="28"/>
          <w:sz w:val="28"/>
          <w:szCs w:val="28"/>
          <w:rtl w:val="true"/>
          <w:lang w:bidi="ar-SA"/>
        </w:rPr>
        <w:t>بن علي، نا أبو سلمة، نا أبو هلال،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شهر بن حوشب يستأذن على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 له فإنه سبائي،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خادم البيت يخبرك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لمن لا يستغفر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العتيقي </w:t>
      </w:r>
      <w:r>
        <w:rPr>
          <w:rStyle w:val="FootnoteAnchor"/>
          <w:rtl w:val="true"/>
        </w:rPr>
        <w:footnoteReference w:id="1219"/>
      </w:r>
      <w:r>
        <w:rPr>
          <w:rFonts w:ascii="Amiri" w:hAnsi="Amiri" w:eastAsia="Amiri" w:cs="Amiri"/>
          <w:color w:val="111111"/>
          <w:sz w:val="28"/>
          <w:sz w:val="28"/>
          <w:szCs w:val="28"/>
          <w:rtl w:val="true"/>
          <w:lang w:bidi="ar-SA"/>
        </w:rPr>
        <w:t>،نا الصائغ، نا الحلواني، نا مسلم بن إبراهيم، نا زياد بن الربيع الحارثي، نا أعين الإسكاف، و كان يؤاجر نفسه إلى مكة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نفسي من شهر بن حوشب إلى مكة، و كان له غلام ديلمي مغني، و كان إذا نزل منزلا قال لغلامه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و أحل فاستذكر غناك،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ينفق بالمدينة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w:t>
      </w:r>
      <w:r>
        <w:rPr>
          <w:rStyle w:val="FootnoteAnchor"/>
          <w:rtl w:val="true"/>
        </w:rPr>
        <w:footnoteReference w:id="1220"/>
      </w:r>
      <w:r>
        <w:rPr>
          <w:rFonts w:ascii="Amiri" w:hAnsi="Amiri" w:eastAsia="Amiri" w:cs="Amiri"/>
          <w:color w:val="111111"/>
          <w:sz w:val="28"/>
          <w:sz w:val="28"/>
          <w:szCs w:val="28"/>
          <w:rtl w:val="true"/>
          <w:lang w:bidi="ar-SA"/>
        </w:rPr>
        <w:t>أبي تمام علي بن محمّد الواسطي، أنا أبو بكر أحمد بن عبيد بن الفضل بن بيري، أنا محمّد بن الحسين بن محمّد الزعفراني، نا أبو بكر بن أبي خيثمة، نا يحيى بن معين، نا مسلم بن إبراهيم، عن شيخ له من البصرة ثقة، قد سمّاه مسلم ذهب على أبي زكريا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p>
    <w:p>
      <w:pPr>
        <w:pStyle w:val="BookText"/>
        <w:rPr/>
      </w:pPr>
      <w:r>
        <w:rPr>
          <w:rFonts w:ascii="Amiri" w:hAnsi="Amiri" w:eastAsia="Amiri" w:cs="Amiri"/>
          <w:color w:val="111111"/>
          <w:sz w:val="28"/>
          <w:sz w:val="28"/>
          <w:szCs w:val="28"/>
          <w:rtl w:val="true"/>
          <w:lang w:bidi="ar-SA"/>
        </w:rPr>
        <w:t>شهر بن حوشب في طريق مكّة فكنا إذا نزلنا منزلا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سووا عودنا </w:t>
      </w:r>
      <w:r>
        <w:rPr>
          <w:rStyle w:val="FootnoteAnchor"/>
          <w:rtl w:val="true"/>
        </w:rPr>
        <w:footnoteReference w:id="1221"/>
      </w:r>
      <w:r>
        <w:rPr>
          <w:rFonts w:ascii="Amiri" w:hAnsi="Amiri" w:eastAsia="Amiri" w:cs="Amiri"/>
          <w:color w:val="111111"/>
          <w:sz w:val="28"/>
          <w:sz w:val="28"/>
          <w:szCs w:val="28"/>
          <w:rtl w:val="true"/>
          <w:lang w:bidi="ar-SA"/>
        </w:rPr>
        <w:t>،سووا طنبورنا فإنما نأكل به خبزنا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بن عدي </w:t>
      </w:r>
      <w:r>
        <w:rPr>
          <w:rStyle w:val="FootnoteAnchor"/>
          <w:rtl w:val="true"/>
        </w:rPr>
        <w:footnoteReference w:id="1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عبدان الأهوازي أو غيره حدّثنا عن </w:t>
      </w:r>
      <w:r>
        <w:rPr>
          <w:rStyle w:val="FootnoteAnchor"/>
          <w:rtl w:val="true"/>
        </w:rPr>
        <w:footnoteReference w:id="1223"/>
      </w:r>
      <w:r>
        <w:rPr>
          <w:rFonts w:ascii="Amiri" w:hAnsi="Amiri" w:eastAsia="Amiri" w:cs="Amiri"/>
          <w:color w:val="111111"/>
          <w:sz w:val="28"/>
          <w:sz w:val="28"/>
          <w:szCs w:val="28"/>
          <w:rtl w:val="true"/>
          <w:lang w:bidi="ar-SA"/>
        </w:rPr>
        <w:t>بندار عن معاذ بن معاذ،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شهر عيبتي في طريق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224"/>
      </w:r>
      <w:r>
        <w:rPr>
          <w:rFonts w:ascii="Amiri" w:hAnsi="Amiri" w:eastAsia="Amiri" w:cs="Amiri"/>
          <w:color w:val="111111"/>
          <w:sz w:val="28"/>
          <w:sz w:val="28"/>
          <w:szCs w:val="28"/>
          <w:rtl w:val="true"/>
          <w:lang w:bidi="ar-SA"/>
        </w:rPr>
        <w:t xml:space="preserve">،نا محمّد بن سليمان </w:t>
      </w:r>
      <w:r>
        <w:rPr>
          <w:rStyle w:val="FootnoteAnchor"/>
          <w:rtl w:val="true"/>
        </w:rPr>
        <w:footnoteReference w:id="1225"/>
      </w:r>
      <w:r>
        <w:rPr>
          <w:rFonts w:ascii="Amiri" w:hAnsi="Amiri" w:eastAsia="Amiri" w:cs="Amiri"/>
          <w:color w:val="111111"/>
          <w:sz w:val="28"/>
          <w:sz w:val="28"/>
          <w:szCs w:val="28"/>
          <w:rtl w:val="true"/>
          <w:lang w:bidi="ar-SA"/>
        </w:rPr>
        <w:t>،حدّثنا بندار، نا يحيى القطان، عن عباد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شهر بن حوشب، فسرق عيبتي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226"/>
      </w:r>
      <w:r>
        <w:rPr>
          <w:rFonts w:ascii="IRNazanin" w:hAnsi="IRNazanin" w:eastAsia="IRNazanin"/>
          <w:color w:val="111111"/>
          <w:sz w:val="28"/>
          <w:sz w:val="28"/>
          <w:szCs w:val="28"/>
          <w:rtl w:val="true"/>
          <w:lang w:bidi="fa-IR"/>
        </w:rPr>
        <w:t xml:space="preserve">،نا محمّد بن عمرو </w:t>
      </w:r>
      <w:r>
        <w:rPr>
          <w:rStyle w:val="FootnoteAnchor"/>
          <w:rtl w:val="true"/>
        </w:rPr>
        <w:footnoteReference w:id="1227"/>
      </w:r>
      <w:r>
        <w:rPr>
          <w:rFonts w:ascii="Amiri" w:hAnsi="Amiri" w:eastAsia="Amiri" w:cs="Amiri"/>
          <w:color w:val="111111"/>
          <w:sz w:val="28"/>
          <w:sz w:val="28"/>
          <w:szCs w:val="28"/>
          <w:rtl w:val="true"/>
          <w:lang w:bidi="ar-SA"/>
        </w:rPr>
        <w:t>بن العلاء، نا عمرو بن علي، نا يحيى بن أبي بكير،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بن حوشب على بيت المال فأخذ منها دراهم فقال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 شهر</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الطّيّوري، أنا أبو الحسين بن الفضل، أنا عبد اللّه بن جعفر، نا يعقوب </w:t>
      </w:r>
      <w:r>
        <w:rPr>
          <w:rStyle w:val="FootnoteAnchor"/>
          <w:rtl w:val="true"/>
        </w:rPr>
        <w:footnoteReference w:id="1228"/>
      </w:r>
      <w:r>
        <w:rPr>
          <w:rFonts w:ascii="IRNazanin" w:hAnsi="IRNazanin" w:eastAsia="IRNazanin"/>
          <w:color w:val="111111"/>
          <w:sz w:val="28"/>
          <w:sz w:val="28"/>
          <w:szCs w:val="28"/>
          <w:rtl w:val="true"/>
          <w:lang w:bidi="fa-IR"/>
        </w:rPr>
        <w:t xml:space="preserve">،نا العباس بن </w:t>
      </w:r>
      <w:r>
        <w:rPr>
          <w:rStyle w:val="FootnoteAnchor"/>
          <w:rtl w:val="true"/>
        </w:rPr>
        <w:footnoteReference w:id="1229"/>
      </w:r>
      <w:r>
        <w:rPr>
          <w:rFonts w:ascii="Amiri" w:hAnsi="Amiri" w:eastAsia="Amiri" w:cs="Amiri"/>
          <w:color w:val="111111"/>
          <w:sz w:val="28"/>
          <w:sz w:val="28"/>
          <w:szCs w:val="28"/>
          <w:rtl w:val="true"/>
          <w:lang w:bidi="ar-SA"/>
        </w:rPr>
        <w:t>محمّد، نا يحيى بن أبي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بن حوشب على بيت المال، فأخذ خريطة فيها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 شهر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الحسن محمّد بن عوف بن أحمد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الحسين بن علي بن محمّد بن جعفر، نا أبو بكر أحمد بن علي بن سعيد المروزي، نا أبو خيثمة، نا </w:t>
      </w:r>
    </w:p>
    <w:p>
      <w:pPr>
        <w:pStyle w:val="BookText"/>
        <w:rPr/>
      </w:pPr>
      <w:r>
        <w:rPr>
          <w:rFonts w:ascii="Amiri" w:hAnsi="Amiri" w:eastAsia="Amiri" w:cs="Amiri"/>
          <w:color w:val="111111"/>
          <w:sz w:val="28"/>
          <w:sz w:val="28"/>
          <w:szCs w:val="28"/>
          <w:rtl w:val="true"/>
          <w:lang w:bidi="ar-SA"/>
        </w:rPr>
        <w:t xml:space="preserve">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لا أعلمه إلاّ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شهر بن حوشب بيت المال فأخذ خريطة من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 شهر</w:t>
      </w:r>
    </w:p>
    <w:p>
      <w:pPr>
        <w:pStyle w:val="BookText"/>
        <w:rPr/>
      </w:pPr>
      <w:r>
        <w:rPr>
          <w:rFonts w:ascii="Amiri" w:hAnsi="Amiri" w:eastAsia="Amiri" w:cs="Amiri"/>
          <w:color w:val="111111"/>
          <w:sz w:val="28"/>
          <w:sz w:val="28"/>
          <w:szCs w:val="28"/>
          <w:rtl w:val="true"/>
          <w:lang w:bidi="ar-SA"/>
        </w:rPr>
        <w:t>أخبرنا بها عالية أبو القاسم هبة اللّه بن عبد اللّه بن أحمد، أنا أبو بكر الخطيب، أنا القاضي أبو بكر الحيري، نا أبو العباس محمّد بن يعقوب الأصم، نا محمّد بن سنان البصري، نا يحيى بن أبي بكير، حدّثني أبي أبو بكير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الحافظ‍‌، نا أبو العباس محمّد بن يعقوب، نا العباس بن محمّد الدوري، نا يحيى بن أبي بكير،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بن حوشب على بيت المال، فأخذ خريطة فيها دراهم فقال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 شهر</w:t>
      </w:r>
    </w:p>
    <w:p>
      <w:pPr>
        <w:pStyle w:val="BookText"/>
        <w:rPr/>
      </w:pPr>
      <w:r>
        <w:rPr>
          <w:rFonts w:ascii="IRNazanin" w:hAnsi="IRNazanin" w:eastAsia="IRNazanin"/>
          <w:color w:val="111111"/>
          <w:sz w:val="28"/>
          <w:sz w:val="28"/>
          <w:szCs w:val="28"/>
          <w:rtl w:val="true"/>
          <w:lang w:bidi="fa-IR"/>
        </w:rPr>
        <w:t>أخبرنا أبو القاسم، أنا أبو القاسم، أنا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أنشدنا أحمد بن محمّد، نا يحيى بن أبي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على بيت المال فأخذ خريطة فيها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 شهر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محمّد </w:t>
      </w:r>
      <w:r>
        <w:rPr>
          <w:rStyle w:val="FootnoteAnchor"/>
          <w:rtl w:val="true"/>
        </w:rPr>
        <w:footnoteReference w:id="1230"/>
      </w:r>
      <w:r>
        <w:rPr>
          <w:rFonts w:ascii="Amiri" w:hAnsi="Amiri" w:eastAsia="Amiri" w:cs="Amiri"/>
          <w:color w:val="111111"/>
          <w:sz w:val="28"/>
          <w:sz w:val="28"/>
          <w:szCs w:val="28"/>
          <w:rtl w:val="true"/>
          <w:lang w:bidi="ar-SA"/>
        </w:rPr>
        <w:t xml:space="preserve">بن الأكفاني، نا مالكا </w:t>
      </w:r>
      <w:r>
        <w:rPr>
          <w:rStyle w:val="FootnoteAnchor"/>
          <w:rtl w:val="true"/>
        </w:rPr>
        <w:footnoteReference w:id="1231"/>
      </w:r>
      <w:r>
        <w:rPr>
          <w:rFonts w:ascii="Amiri" w:hAnsi="Amiri" w:eastAsia="Amiri" w:cs="Amiri"/>
          <w:color w:val="111111"/>
          <w:sz w:val="28"/>
          <w:sz w:val="28"/>
          <w:szCs w:val="28"/>
          <w:rtl w:val="true"/>
          <w:lang w:bidi="ar-SA"/>
        </w:rPr>
        <w:t>أن عبد العزيز بن أحمد أجاز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الميداني، أنا أبو سليمان الربعي، أنا أبو محمّد الفرغاني </w:t>
      </w:r>
      <w:r>
        <w:rPr>
          <w:rStyle w:val="FootnoteAnchor"/>
          <w:rtl w:val="true"/>
        </w:rPr>
        <w:footnoteReference w:id="1232"/>
      </w:r>
      <w:r>
        <w:rPr>
          <w:rFonts w:ascii="Amiri" w:hAnsi="Amiri" w:eastAsia="Amiri" w:cs="Amiri"/>
          <w:color w:val="111111"/>
          <w:sz w:val="28"/>
          <w:sz w:val="28"/>
          <w:szCs w:val="28"/>
          <w:rtl w:val="true"/>
          <w:lang w:bidi="ar-SA"/>
        </w:rPr>
        <w:t xml:space="preserve">،نا أبو جعفر الطبري </w:t>
      </w:r>
      <w:r>
        <w:rPr>
          <w:rStyle w:val="FootnoteAnchor"/>
          <w:rtl w:val="true"/>
        </w:rPr>
        <w:footnoteReference w:id="1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قال أبو بكر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شهر بن حوشب على خزائن يزيد بن المهلب، فرفعوا عليه أنه أخذ خريطة، فسأله يزيد عنها، فأتاه بها، فدعا يزيد الذي رفع </w:t>
      </w:r>
      <w:r>
        <w:rPr>
          <w:rStyle w:val="FootnoteAnchor"/>
          <w:rtl w:val="true"/>
        </w:rPr>
        <w:footnoteReference w:id="1234"/>
      </w:r>
      <w:r>
        <w:rPr>
          <w:rFonts w:ascii="Amiri" w:hAnsi="Amiri" w:eastAsia="Amiri" w:cs="Amiri"/>
          <w:color w:val="111111"/>
          <w:sz w:val="28"/>
          <w:sz w:val="28"/>
          <w:szCs w:val="28"/>
          <w:rtl w:val="true"/>
          <w:lang w:bidi="ar-SA"/>
        </w:rPr>
        <w:t>عليه فشتمه و قال 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فقال </w:t>
      </w:r>
    </w:p>
    <w:p>
      <w:pPr>
        <w:pStyle w:val="BookText"/>
        <w:rPr/>
      </w:pPr>
      <w:r>
        <w:rPr>
          <w:rFonts w:ascii="Amiri" w:hAnsi="Amiri" w:eastAsia="Amiri" w:cs="Amiri"/>
          <w:color w:val="111111"/>
          <w:sz w:val="28"/>
          <w:sz w:val="28"/>
          <w:szCs w:val="28"/>
          <w:rtl w:val="true"/>
          <w:lang w:bidi="ar-SA"/>
        </w:rPr>
        <w:t>القطاميّ‌ الكلبي و يقال سنان بن مكيل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 شهر</w:t>
      </w:r>
    </w:p>
    <w:p>
      <w:pPr>
        <w:pStyle w:val="BookText"/>
        <w:rPr/>
      </w:pPr>
      <w:r>
        <w:rPr>
          <w:rFonts w:ascii="Amiri" w:hAnsi="Amiri" w:eastAsia="Amiri" w:cs="Amiri"/>
          <w:color w:val="111111"/>
          <w:sz w:val="28"/>
          <w:sz w:val="28"/>
          <w:szCs w:val="28"/>
          <w:rtl w:val="true"/>
          <w:lang w:bidi="ar-SA"/>
        </w:rPr>
        <w:t xml:space="preserve">أخذت بها شيئا طفيفا و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جرير </w:t>
      </w:r>
      <w:r>
        <w:rPr>
          <w:rStyle w:val="FootnoteAnchor"/>
          <w:rtl w:val="true"/>
        </w:rPr>
        <w:footnoteReference w:id="1235"/>
      </w:r>
      <w:r>
        <w:rPr>
          <w:rFonts w:ascii="IRNazanin" w:hAnsi="IRNazanin" w:eastAsia="IRNazanin"/>
          <w:color w:val="111111"/>
          <w:sz w:val="28"/>
          <w:sz w:val="28"/>
          <w:szCs w:val="28"/>
          <w:rtl w:val="true"/>
          <w:lang w:bidi="fa-IR"/>
        </w:rPr>
        <w:t>و ان هذا هو الغدر</w:t>
      </w:r>
    </w:p>
    <w:p>
      <w:pPr>
        <w:pStyle w:val="BookText"/>
        <w:rPr/>
      </w:pPr>
      <w:r>
        <w:rPr>
          <w:rFonts w:ascii="Amiri" w:hAnsi="Amiri" w:eastAsia="Amiri" w:cs="Amiri"/>
          <w:color w:val="111111"/>
          <w:sz w:val="28"/>
          <w:sz w:val="28"/>
          <w:szCs w:val="28"/>
          <w:rtl w:val="true"/>
          <w:lang w:bidi="ar-SA"/>
        </w:rPr>
        <w:t>و قال مرّة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المهلّب ما أردت إلى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كان كصالح القرّاء</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سلميان، ثنا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حوثرة </w:t>
      </w:r>
      <w:r>
        <w:rPr>
          <w:rStyle w:val="FootnoteAnchor"/>
          <w:rtl w:val="true"/>
        </w:rPr>
        <w:footnoteReference w:id="1236"/>
      </w:r>
      <w:r>
        <w:rPr>
          <w:rFonts w:ascii="Amiri" w:hAnsi="Amiri" w:eastAsia="Amiri" w:cs="Amiri"/>
          <w:color w:val="111111"/>
          <w:sz w:val="28"/>
          <w:sz w:val="28"/>
          <w:szCs w:val="28"/>
          <w:rtl w:val="true"/>
          <w:lang w:bidi="ar-SA"/>
        </w:rPr>
        <w:t>بن محمّد المنقري، نا حمّاد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تحدّث عن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بسطام كان ينزله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237"/>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الحسن، نا عمرو بن علي، سمعت 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عون عن حديث هلال </w:t>
      </w:r>
      <w:r>
        <w:rPr>
          <w:rStyle w:val="FootnoteAnchor"/>
          <w:rtl w:val="true"/>
        </w:rPr>
        <w:footnoteReference w:id="1238"/>
      </w:r>
      <w:r>
        <w:rPr>
          <w:rFonts w:ascii="Amiri" w:hAnsi="Amiri" w:eastAsia="Amiri" w:cs="Amiri"/>
          <w:color w:val="111111"/>
          <w:sz w:val="28"/>
          <w:sz w:val="28"/>
          <w:szCs w:val="28"/>
          <w:rtl w:val="true"/>
          <w:lang w:bidi="ar-SA"/>
        </w:rPr>
        <w:t>بن أبي زينب عن شهر،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تجفّ‌ الأرض من دم الشهيد حتى تبتدره زوجتاه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شهر، إن شعبة قد ترك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عن </w:t>
      </w:r>
      <w:r>
        <w:rPr>
          <w:rStyle w:val="FootnoteAnchor"/>
          <w:rtl w:val="true"/>
        </w:rPr>
        <w:footnoteReference w:id="1239"/>
      </w:r>
      <w:r>
        <w:rPr>
          <w:rFonts w:ascii="Amiri" w:hAnsi="Amiri" w:eastAsia="Amiri" w:cs="Amiri"/>
          <w:color w:val="111111"/>
          <w:sz w:val="28"/>
          <w:sz w:val="28"/>
          <w:szCs w:val="28"/>
          <w:rtl w:val="true"/>
          <w:lang w:bidi="ar-SA"/>
        </w:rPr>
        <w:t>أبي عبد الرّحمن السلمي، أنا أبو سعيد الخلاّلي،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عون عن حديث ابن أبي زينب، عن شهر،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تجف الأرض من دم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بشهر، إنّ‌ شعبة قد ترك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أنا أبو سعيد الخلاّلي،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خسرو، أنبأ أبو الفضل بن خيرون، أنا أبو بكر محمّد بن عمر بن بكير المقرئ، أنا أبو عمرو عثمان بن أحمد بن سمعان الرزاز، نا الهيثم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غيلان، 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و ذكر عنده،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 ابن عون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شهرا تركوه إن شهرا تركوه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محمود، 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شهر بن حوشب رافق رجلا من أهل الشام فسرق عيبته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الكروخي، أنا أبو عامر الأزدي، و أبو نصر الترياقي، و أبو بكر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الجراحي، أنا أبو العباس المحبوبي، أنا أبو عيسى التّرمذي، نا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النضر بن شميل،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شهرا تركوه،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أي طعنوا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أنبأ أبو محمّد بن أبي نصر، أنا أبو الميمون، نا أبو زرعة </w:t>
      </w:r>
      <w:r>
        <w:rPr>
          <w:rStyle w:val="FootnoteAnchor"/>
          <w:rtl w:val="true"/>
        </w:rPr>
        <w:footnoteReference w:id="1242"/>
      </w:r>
      <w:r>
        <w:rPr>
          <w:rFonts w:ascii="Amiri" w:hAnsi="Amiri" w:eastAsia="Amiri" w:cs="Amiri"/>
          <w:color w:val="111111"/>
          <w:sz w:val="28"/>
          <w:sz w:val="28"/>
          <w:szCs w:val="28"/>
          <w:rtl w:val="true"/>
          <w:lang w:bidi="ar-SA"/>
        </w:rPr>
        <w:t>،أخبرني أحمد بن شبّويه، عن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ابن عون عن حديث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شهرا، فإن شهرا قد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طعن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الحسن بن علي، أنبأ أبو الفرج الجصّاص، 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الجبلي، حدّثني أبو موسى إسحاق بن منصور الأنصاري، 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شهرا قد تركوه، إن شهرا قد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طعنوا في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النضر بن شميل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شعبة يختلف إلى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أنا أبو بكر بن الطبري، أنا أبو الحسين بن الفضل، أنا عبد اللّه بن جعفر، نا يعقوب </w:t>
      </w:r>
      <w:r>
        <w:rPr>
          <w:rStyle w:val="FootnoteAnchor"/>
          <w:rtl w:val="true"/>
        </w:rPr>
        <w:footnoteReference w:id="1243"/>
      </w:r>
      <w:r>
        <w:rPr>
          <w:rFonts w:ascii="Amiri" w:hAnsi="Amiri" w:eastAsia="Amiri" w:cs="Amiri"/>
          <w:color w:val="111111"/>
          <w:sz w:val="28"/>
          <w:sz w:val="28"/>
          <w:szCs w:val="28"/>
          <w:rtl w:val="true"/>
          <w:lang w:bidi="ar-SA"/>
        </w:rPr>
        <w:t xml:space="preserve">،نا أبو صالح مروان بن هدية </w:t>
      </w:r>
      <w:r>
        <w:rPr>
          <w:rStyle w:val="FootnoteAnchor"/>
          <w:rtl w:val="true"/>
        </w:rPr>
        <w:footnoteReference w:id="1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النضر بن شميل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لا يذكر أحدا إلاّ شهر بن حوشب،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شهرا تركوه،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يعقوب </w:t>
      </w:r>
      <w:r>
        <w:rPr>
          <w:rStyle w:val="FootnoteAnchor"/>
          <w:rtl w:val="true"/>
        </w:rPr>
        <w:footnoteReference w:id="1245"/>
      </w:r>
      <w:r>
        <w:rPr>
          <w:rFonts w:ascii="Amiri" w:hAnsi="Amiri" w:eastAsia="Amiri" w:cs="Amiri"/>
          <w:color w:val="111111"/>
          <w:sz w:val="28"/>
          <w:sz w:val="28"/>
          <w:szCs w:val="28"/>
          <w:rtl w:val="true"/>
          <w:lang w:bidi="ar-SA"/>
        </w:rPr>
        <w:t>،حدّثني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ابن عون حديث هلال بن أبي زينب، عن شهر،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الشهداء عند النبي صلى اللّه عليه و سلم فسارّه شعبة فلم يذكره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العتيقي، أنا يوسف بن أحمد بن يوسف، نا محمّد بن عمرو بن موسى </w:t>
      </w:r>
      <w:r>
        <w:rPr>
          <w:rStyle w:val="FootnoteAnchor"/>
          <w:rtl w:val="true"/>
        </w:rPr>
        <w:footnoteReference w:id="1246"/>
      </w:r>
      <w:r>
        <w:rPr>
          <w:rFonts w:ascii="Amiri" w:hAnsi="Amiri" w:eastAsia="Amiri" w:cs="Amiri"/>
          <w:color w:val="111111"/>
          <w:sz w:val="28"/>
          <w:sz w:val="28"/>
          <w:szCs w:val="28"/>
          <w:rtl w:val="true"/>
          <w:lang w:bidi="ar-SA"/>
        </w:rPr>
        <w:t xml:space="preserve">،نا محمّد بن إسماعيل </w:t>
      </w:r>
      <w:r>
        <w:rPr>
          <w:rStyle w:val="FootnoteAnchor"/>
          <w:rtl w:val="true"/>
        </w:rPr>
        <w:footnoteReference w:id="1247"/>
      </w:r>
      <w:r>
        <w:rPr>
          <w:rFonts w:ascii="Amiri" w:hAnsi="Amiri" w:eastAsia="Amiri" w:cs="Amiri"/>
          <w:color w:val="111111"/>
          <w:sz w:val="28"/>
          <w:sz w:val="28"/>
          <w:szCs w:val="28"/>
          <w:rtl w:val="true"/>
          <w:lang w:bidi="ar-SA"/>
        </w:rPr>
        <w:t>،نا هدية بن عبد الوهاب، نا النضر بن شميل،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شهرا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نجسوه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عمرو </w:t>
      </w:r>
      <w:r>
        <w:rPr>
          <w:rStyle w:val="FootnoteAnchor"/>
          <w:rtl w:val="true"/>
        </w:rPr>
        <w:footnoteReference w:id="1248"/>
      </w:r>
      <w:r>
        <w:rPr>
          <w:rFonts w:ascii="Amiri" w:hAnsi="Amiri" w:eastAsia="Amiri" w:cs="Amiri"/>
          <w:color w:val="111111"/>
          <w:sz w:val="28"/>
          <w:sz w:val="28"/>
          <w:szCs w:val="28"/>
          <w:rtl w:val="true"/>
          <w:lang w:bidi="ar-SA"/>
        </w:rPr>
        <w:t xml:space="preserve">،نا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عون عن حديث هلال بن أبي زينب عن شهر بن حوشب فقال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قد تكلم في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محمّد الفارسي، أنا أبو أحمد محمّد بن أحمد، أنا إبراهيم بن محمّد، نا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النضر بن شميل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عون عن حديث لشهر و هو قائم على اسكفتي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شهرا تركوه، إنّ‌ شهرا تركوه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أنا أحمد بن محمّد بن زنجويه، أنا أبو محمّد الحسن بن عبد اللّه بن سعيد، أنبأ أبو بكر بن دريد، أنا أبو 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شهر بن حوشب عند ابن 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تركوه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طعنوا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ضربوه بالنيازك،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 أصحاب الحديث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تكلم فيه ابن عون، و يقال رجل نزك طعان في الناس، كأنه يطعن بنيزك و هو دون الرمح له سنان و زجّ‌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الغلام الديلمي النيزكا</w:t>
      </w:r>
    </w:p>
    <w:p>
      <w:pPr>
        <w:pStyle w:val="BookText"/>
        <w:rPr/>
      </w:pPr>
      <w:r>
        <w:rPr>
          <w:rFonts w:ascii="Amiri" w:hAnsi="Amiri" w:eastAsia="Amiri" w:cs="Amiri"/>
          <w:color w:val="111111"/>
          <w:sz w:val="28"/>
          <w:sz w:val="28"/>
          <w:szCs w:val="28"/>
          <w:rtl w:val="true"/>
          <w:lang w:bidi="ar-SA"/>
        </w:rPr>
        <w:t>و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بنزاكين، و النازكون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العائبون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حمزة بن يوسف، أنا أبو أحمد بن عدي </w:t>
      </w:r>
      <w:r>
        <w:rPr>
          <w:rStyle w:val="FootnoteAnchor"/>
          <w:rtl w:val="true"/>
        </w:rPr>
        <w:footnoteReference w:id="1251"/>
      </w:r>
      <w:r>
        <w:rPr>
          <w:rFonts w:ascii="Amiri" w:hAnsi="Amiri" w:eastAsia="Amiri" w:cs="Amiri"/>
          <w:color w:val="111111"/>
          <w:sz w:val="28"/>
          <w:sz w:val="28"/>
          <w:szCs w:val="28"/>
          <w:rtl w:val="true"/>
          <w:lang w:bidi="ar-SA"/>
        </w:rPr>
        <w:t xml:space="preserve">،أنبأ الساجي، حدّثني أحمد بن محمّد، نا خلف المخرّمي </w:t>
      </w:r>
      <w:r>
        <w:rPr>
          <w:rStyle w:val="FootnoteAnchor"/>
          <w:rtl w:val="true"/>
        </w:rPr>
        <w:footnoteReference w:id="1252"/>
      </w:r>
      <w:r>
        <w:rPr>
          <w:rFonts w:ascii="Amiri" w:hAnsi="Amiri" w:eastAsia="Amiri" w:cs="Amiri"/>
          <w:color w:val="111111"/>
          <w:sz w:val="28"/>
          <w:sz w:val="28"/>
          <w:szCs w:val="28"/>
          <w:rtl w:val="true"/>
          <w:lang w:bidi="ar-SA"/>
        </w:rPr>
        <w:t>،نا علي بن حفص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شعبة عن عبد الحميد بن بهرام،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يحدث 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 أبو الحسين الفارسي، أنبأ أبو أحمد الجلودي، أنا إبراهيم بن محمّد، نا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حجّاج بن الشاعر، نا شبّابة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لقيت شهرا فلم أعتدّ به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w:t>
      </w:r>
      <w:r>
        <w:rPr>
          <w:rStyle w:val="FootnoteAnchor"/>
          <w:rtl w:val="true"/>
        </w:rPr>
        <w:footnoteReference w:id="1254"/>
      </w:r>
      <w:r>
        <w:rPr>
          <w:rFonts w:ascii="Amiri" w:hAnsi="Amiri" w:eastAsia="Amiri" w:cs="Amiri"/>
          <w:color w:val="111111"/>
          <w:sz w:val="28"/>
          <w:sz w:val="28"/>
          <w:szCs w:val="28"/>
          <w:rtl w:val="true"/>
          <w:lang w:bidi="ar-SA"/>
        </w:rPr>
        <w:t>أبي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صدقة بن </w:t>
      </w:r>
    </w:p>
    <w:p>
      <w:pPr>
        <w:pStyle w:val="BookText"/>
        <w:rPr/>
      </w:pPr>
      <w:r>
        <w:rPr>
          <w:rFonts w:ascii="Amiri" w:hAnsi="Amiri" w:eastAsia="Amiri" w:cs="Amiri"/>
          <w:color w:val="111111"/>
          <w:sz w:val="28"/>
          <w:sz w:val="28"/>
          <w:szCs w:val="28"/>
          <w:rtl w:val="true"/>
          <w:lang w:bidi="ar-SA"/>
        </w:rPr>
        <w:t>الفضل و هو لا يكتب حديث شهر بن حوشب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أحاديثه لا تشبه أحاديث الناس، كأنه مولع بزمائم </w:t>
      </w:r>
      <w:r>
        <w:rPr>
          <w:rStyle w:val="FootnoteAnchor"/>
          <w:rtl w:val="true"/>
        </w:rPr>
        <w:footnoteReference w:id="1256"/>
      </w:r>
      <w:r>
        <w:rPr>
          <w:rFonts w:ascii="Amiri" w:hAnsi="Amiri" w:eastAsia="Amiri" w:cs="Amiri"/>
          <w:color w:val="111111"/>
          <w:sz w:val="28"/>
          <w:sz w:val="28"/>
          <w:szCs w:val="28"/>
          <w:rtl w:val="true"/>
          <w:lang w:bidi="ar-SA"/>
        </w:rPr>
        <w:t>ناقة رسول اللّه صلى اللّه عليه و سلم، قاله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أنبأ عبد الوهاب الميداني، أخبرنا عبد الجبار بن عبد الصّمد السلمي، نا القاسم بن عيسى العصار،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أحاديثه لا تشبه أحاديث الناس، و حدّثت عن النضر بن شميل أن ابن عون سئل عن حديث لشهر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شهرا تركوه، إن شهرا تركوه، عمرو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آخذا بزمام ناقة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آخذة </w:t>
      </w:r>
      <w:r>
        <w:rPr>
          <w:rStyle w:val="FootnoteAnchor"/>
          <w:rtl w:val="true"/>
        </w:rPr>
        <w:footnoteReference w:id="1257"/>
      </w:r>
      <w:r>
        <w:rPr>
          <w:rFonts w:ascii="Amiri" w:hAnsi="Amiri" w:eastAsia="Amiri" w:cs="Amiri"/>
          <w:color w:val="111111"/>
          <w:sz w:val="28"/>
          <w:sz w:val="28"/>
          <w:szCs w:val="28"/>
          <w:rtl w:val="true"/>
          <w:lang w:bidi="ar-SA"/>
        </w:rPr>
        <w:t xml:space="preserve">بزمام ناقة رسول اللّه صلى اللّه عليه و سلم كأنه مولع بزمام ناقة رسول اللّه صلى اللّه عليه و سلم، و حديثه دال عليه، فلا ينبغي أن يغترّ به و بروايته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البزاز،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الفرج سهل بن بشر، أنبأ أبو الحسن بن منير، أنبأ أبو علي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الطيب المذكّر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من عهدة عبد اللّه </w:t>
      </w:r>
      <w:r>
        <w:rPr>
          <w:rStyle w:val="FootnoteAnchor"/>
          <w:rtl w:val="true"/>
        </w:rPr>
        <w:footnoteReference w:id="1259"/>
      </w:r>
      <w:r>
        <w:rPr>
          <w:rFonts w:ascii="Amiri" w:hAnsi="Amiri" w:eastAsia="Amiri" w:cs="Amiri"/>
          <w:color w:val="111111"/>
          <w:sz w:val="28"/>
          <w:sz w:val="28"/>
          <w:szCs w:val="28"/>
          <w:rtl w:val="true"/>
          <w:lang w:bidi="ar-SA"/>
        </w:rPr>
        <w:t>بن أبي زياد القدّاح، و شهر بن حوشب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أخبرني أبو بكر محمّد بن جعفر فيما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إسحاق،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تحتج بشهر بن حوشب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أحمد بن محمّد الفقيه، نا علي بن عمر الحافظ‍‌، نا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موسى بن هارون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الأذنان من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فيه شهر بن حوشب، و شهر ضعيف، و الحديث في رفعه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أنبأ أبو عمرو عبد الرّحمن بن محمّد الفارسي، أنا أبو أحمد بن عدي </w:t>
      </w:r>
      <w:r>
        <w:rPr>
          <w:rStyle w:val="FootnoteAnchor"/>
          <w:rtl w:val="true"/>
        </w:rPr>
        <w:footnoteReference w:id="1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لشهر بن حوشب غير ما ذكرت من الحديث، و يروي عنه عبد الحميد بن بهرام أحاديث غيرها، و عامة ما يرويه هو و غيره من الحديث فيه من الإنكار ما فيه، و شهر هذا ليس بالقوي في الحديث، و هو ممن لا يحتجّ‌ بحديثه و لا يتديّن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أنبأ عبد الملك بن محمّد،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شهر بن حوشب في ولاية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w:t>
      </w:r>
      <w:r>
        <w:rPr>
          <w:rStyle w:val="FootnoteAnchor"/>
          <w:rtl w:val="true"/>
        </w:rPr>
        <w:footnoteReference w:id="1261"/>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1262"/>
      </w:r>
      <w:r>
        <w:rPr>
          <w:rFonts w:ascii="Amiri" w:hAnsi="Amiri" w:eastAsia="Amiri" w:cs="Amiri"/>
          <w:color w:val="111111"/>
          <w:sz w:val="28"/>
          <w:sz w:val="28"/>
          <w:szCs w:val="28"/>
          <w:rtl w:val="true"/>
          <w:lang w:bidi="ar-SA"/>
        </w:rPr>
        <w:t>،أنا أبو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الحميد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Style w:val="FootnoteAnchor"/>
          <w:rtl w:val="true"/>
        </w:rPr>
        <w:footnoteReference w:id="1263"/>
      </w:r>
      <w:r>
        <w:rPr>
          <w:rFonts w:ascii="Amiri" w:hAnsi="Amiri" w:eastAsia="Amiri" w:cs="Amiri"/>
          <w:color w:val="111111"/>
          <w:sz w:val="28"/>
          <w:sz w:val="28"/>
          <w:szCs w:val="28"/>
          <w:rtl w:val="true"/>
          <w:lang w:bidi="ar-SA"/>
        </w:rPr>
        <w:t>،أنا أبو بكر أحمد بن علي بن ثابت، أنا محمّد بن أحمد بن رزق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عمر بن عبد اللّه بن عمر،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بن إسحاق، نا محمّد بن عبيد اللّه، أبو جعفر الأنباري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شهر بن </w:t>
      </w:r>
    </w:p>
    <w:p>
      <w:pPr>
        <w:pStyle w:val="BookText"/>
        <w:rPr/>
      </w:pPr>
      <w:r>
        <w:rPr>
          <w:rFonts w:ascii="Amiri" w:hAnsi="Amiri" w:eastAsia="Amiri" w:cs="Amiri"/>
          <w:color w:val="111111"/>
          <w:sz w:val="28"/>
          <w:sz w:val="28"/>
          <w:szCs w:val="28"/>
          <w:rtl w:val="true"/>
          <w:lang w:bidi="ar-SA"/>
        </w:rPr>
        <w:t xml:space="preserve">حوشب في أوّل خلافة عمر بن عبد العزيز في سنة ثمان و تسعين بخولان </w:t>
      </w:r>
      <w:r>
        <w:rPr>
          <w:rStyle w:val="FootnoteAnchor"/>
          <w:rtl w:val="true"/>
        </w:rPr>
        <w:footnoteReference w:id="1264"/>
      </w:r>
      <w:r>
        <w:rPr>
          <w:rFonts w:ascii="Amiri" w:hAnsi="Amiri" w:eastAsia="Amiri" w:cs="Amiri"/>
          <w:color w:val="111111"/>
          <w:sz w:val="28"/>
          <w:sz w:val="28"/>
          <w:szCs w:val="28"/>
          <w:rtl w:val="true"/>
          <w:lang w:bidi="ar-SA"/>
        </w:rPr>
        <w:t>،و توفي بعد ذلك بشهر أو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أنبأ أبو الحسين بن الفضل، أنا عبد اللّه بن جعفر، نا يعقوب، حدّثني أحمد بن الخليل، نا أبو النّضر، نا عبد الحميد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شهر بن حوشب بخولان في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نا أبو العلاء الواسطي، أنا أبو بكر البابسيري، أنا الأحوص بن المفضّل بن غسان، أنا أبي، حدّثني رجل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 بن حوشب مات سنة مائة بخولان إلي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الواسطي، عن أبي عمر بن حيّوية، أنبأ محمّد بن القاسم الكوكبي،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مات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شهر بن حوشب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أنا مكي بن محمّد، أنبأ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شهر بن حوشب و ذكره أن أباه أخبره عن أحمد بن عبيد بن ناصح عنهما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النهاوندي، نا أحمد بن عمران الأشناني، نا موسى التستري، نا خليفة العصفري </w:t>
      </w:r>
      <w:r>
        <w:rPr>
          <w:rStyle w:val="FootnoteAnchor"/>
          <w:rtl w:val="true"/>
        </w:rPr>
        <w:footnoteReference w:id="1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شهر بن حوشب بالشام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أنبأ علي بن أحمد بن محمّد، أنا أبو طاهر المخلّصي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أخبرني عبد الرّحمن بن محمّد بن المغيرة،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القاسم بن 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فيها مات شهر بن حوشب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الخصيب، أنا محمّد بن الحسن النهاوندي، نا أحمد بن الحسين، نا عبد اللّه بن محمّد بن عبد الرّحمن، نا محمّد بن إسماعيل </w:t>
      </w:r>
      <w:r>
        <w:rPr>
          <w:rStyle w:val="FootnoteAnchor"/>
          <w:rtl w:val="true"/>
        </w:rPr>
        <w:footnoteReference w:id="1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شهر بن حوشب الأشعري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أنبأ أبو محمّد بن أبي نصر، نا أبو الميمون، نا أبو زرعة </w:t>
      </w:r>
      <w:r>
        <w:rPr>
          <w:rStyle w:val="FootnoteAnchor"/>
          <w:rtl w:val="true"/>
        </w:rPr>
        <w:footnoteReference w:id="1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 أو قبلها بسنة،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مائة مات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الباقلاني،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w:t>
      </w:r>
      <w:r>
        <w:rPr>
          <w:rStyle w:val="FootnoteAnchor"/>
          <w:rtl w:val="true"/>
        </w:rPr>
        <w:footnoteReference w:id="1270"/>
      </w:r>
      <w:r>
        <w:rPr>
          <w:rFonts w:ascii="Amiri" w:hAnsi="Amiri" w:eastAsia="Amiri" w:cs="Amiri"/>
          <w:color w:val="111111"/>
          <w:sz w:val="28"/>
          <w:sz w:val="28"/>
          <w:szCs w:val="28"/>
          <w:rtl w:val="true"/>
          <w:lang w:bidi="ar-SA"/>
        </w:rPr>
        <w:t xml:space="preserve">الأصبهاني، أنا محمّد بن أحمد بن إسحاق، نا عمر بن أحمد بن إسحاق، نا خليفة بن خياط‍‌ </w:t>
      </w:r>
      <w:r>
        <w:rPr>
          <w:rStyle w:val="FootnoteAnchor"/>
          <w:rtl w:val="true"/>
        </w:rPr>
        <w:footnoteReference w:id="1271"/>
      </w:r>
      <w:r>
        <w:rPr>
          <w:rFonts w:ascii="Amiri" w:hAnsi="Amiri" w:eastAsia="Amiri" w:cs="Amiri"/>
          <w:color w:val="111111"/>
          <w:sz w:val="28"/>
          <w:sz w:val="28"/>
          <w:szCs w:val="28"/>
          <w:rtl w:val="true"/>
          <w:lang w:bidi="ar-SA"/>
        </w:rPr>
        <w:t>قال في الطبقة الثانية من أهل 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بن حوشب الأشعري، دمشقي، مات سنة مائة أو إحدى و مائة،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w:t>
      </w:r>
      <w:r>
        <w:rPr>
          <w:rStyle w:val="FootnoteAnchor"/>
          <w:rtl w:val="true"/>
        </w:rPr>
        <w:footnoteReference w:id="1272"/>
      </w:r>
      <w:r>
        <w:rPr>
          <w:rFonts w:ascii="Amiri" w:hAnsi="Amiri" w:eastAsia="Amiri" w:cs="Amiri"/>
          <w:color w:val="111111"/>
          <w:sz w:val="28"/>
          <w:sz w:val="28"/>
          <w:szCs w:val="28"/>
          <w:rtl w:val="true"/>
          <w:lang w:bidi="ar-SA"/>
        </w:rPr>
        <w:t>عشرة و مائة،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النسيب، نا أبو بكر أحمد بن علي الخطيب، أخبرني الطناجيري، 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جدّي، عن عبيد اللّه بن سعيد بن كثير بن عفير،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1273"/>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بن حوشب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شهر بن حوشب سنة اثنتي </w:t>
      </w:r>
      <w:r>
        <w:rPr>
          <w:rStyle w:val="FootnoteAnchor"/>
          <w:rtl w:val="true"/>
        </w:rPr>
        <w:footnoteReference w:id="1274"/>
      </w:r>
      <w:r>
        <w:rPr>
          <w:rFonts w:ascii="Amiri" w:hAnsi="Amiri" w:eastAsia="Amiri" w:cs="Amiri"/>
          <w:color w:val="111111"/>
          <w:sz w:val="28"/>
          <w:sz w:val="28"/>
          <w:szCs w:val="28"/>
          <w:rtl w:val="true"/>
          <w:lang w:bidi="ar-SA"/>
        </w:rPr>
        <w:t>عشرة و مائة، و 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نا أبو بكر بن أبي الدنيا </w:t>
      </w:r>
      <w:r>
        <w:rPr>
          <w:rStyle w:val="FootnoteAnchor"/>
          <w:rtl w:val="true"/>
        </w:rPr>
        <w:footnoteReference w:id="1275"/>
      </w:r>
      <w:r>
        <w:rPr>
          <w:rFonts w:ascii="Amiri" w:hAnsi="Amiri" w:eastAsia="Amiri" w:cs="Amiri"/>
          <w:color w:val="111111"/>
          <w:sz w:val="28"/>
          <w:sz w:val="28"/>
          <w:szCs w:val="28"/>
          <w:rtl w:val="true"/>
          <w:lang w:bidi="ar-SA"/>
        </w:rPr>
        <w:t>،نا محمّد بن سعد قال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الأشعري مات سنة اثنتي عشرة و مائة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المخلّصي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بن محمّد، أنا عبد الرّحمن بن محمّد بن المغيرة، أخبرني أبي محمّد بن المغيرة، حدّثني أبو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و مائة توفي شهر بن حوشب الأشعري</w:t>
      </w:r>
      <w:r>
        <w:rPr>
          <w:rFonts w:eastAsia="Amiri" w:cs="Amiri" w:ascii="Amiri" w:hAnsi="Amiri"/>
          <w:color w:val="111111"/>
          <w:sz w:val="28"/>
          <w:szCs w:val="28"/>
          <w:rtl w:val="true"/>
          <w:lang w:bidi="ar-SA"/>
        </w:rPr>
        <w:t xml:space="preserve">. </w:t>
      </w:r>
      <w:bookmarkStart w:id="148" w:name="pg11400_90076"/>
    </w:p>
    <w:p>
      <w:pPr>
        <w:pStyle w:val="Heading3"/>
        <w:numPr>
          <w:ilvl w:val="2"/>
          <w:numId w:val="1"/>
        </w:numPr>
        <w:rPr/>
      </w:pPr>
      <w:bookmarkStart w:id="149" w:name="__RefHeading___Toc753395_73709187"/>
      <w:bookmarkStart w:id="150" w:name="_Toc57"/>
      <w:bookmarkEnd w:id="148"/>
      <w:bookmarkEnd w:id="149"/>
      <w:r>
        <w:rPr>
          <w:rtl w:val="true"/>
        </w:rPr>
        <w:t>ذكر من اسمه شيبان</w:t>
      </w:r>
      <w:bookmarkEnd w:id="150"/>
    </w:p>
    <w:p>
      <w:pPr>
        <w:pStyle w:val="Heading4"/>
        <w:numPr>
          <w:ilvl w:val="3"/>
          <w:numId w:val="1"/>
        </w:numPr>
        <w:rPr/>
      </w:pPr>
      <w:bookmarkStart w:id="151" w:name="__RefHeading___Toc753397_73709187"/>
      <w:bookmarkStart w:id="152" w:name="_Toc58"/>
      <w:bookmarkEnd w:id="151"/>
      <w:r>
        <w:rPr/>
        <w:t>2770</w:t>
      </w:r>
      <w:r>
        <w:rPr>
          <w:rtl w:val="true"/>
        </w:rPr>
        <w:t xml:space="preserve"> - </w:t>
      </w:r>
      <w:r>
        <w:rPr>
          <w:rtl w:val="true"/>
        </w:rPr>
        <w:t>شيبان بن الحارث الغطفاني،</w:t>
      </w:r>
      <w:bookmarkEnd w:id="15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الحارث النوفلي</w:t>
      </w:r>
    </w:p>
    <w:p>
      <w:pPr>
        <w:pStyle w:val="BookText"/>
        <w:rPr/>
      </w:pPr>
      <w:r>
        <w:rPr>
          <w:rFonts w:ascii="Amiri" w:hAnsi="Amiri" w:eastAsia="Amiri" w:cs="Amiri"/>
          <w:color w:val="111111"/>
          <w:sz w:val="28"/>
          <w:sz w:val="28"/>
          <w:szCs w:val="28"/>
          <w:rtl w:val="true"/>
          <w:lang w:bidi="ar-SA"/>
        </w:rPr>
        <w:t>شاعر حجازي، وفد على يزيد بن عبد الملك، و يقال على عبد الملك بن مروان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أنا أبو الفتح إبراهيم بن علي بن إبراهيم بن الحسين بن محمّد بن سيبخت </w:t>
      </w:r>
      <w:r>
        <w:rPr>
          <w:rStyle w:val="FootnoteAnchor"/>
          <w:rtl w:val="true"/>
        </w:rPr>
        <w:footnoteReference w:id="1277"/>
      </w:r>
      <w:r>
        <w:rPr>
          <w:rFonts w:ascii="Amiri" w:hAnsi="Amiri" w:eastAsia="Amiri" w:cs="Amiri"/>
          <w:color w:val="111111"/>
          <w:sz w:val="28"/>
          <w:sz w:val="28"/>
          <w:szCs w:val="28"/>
          <w:rtl w:val="true"/>
          <w:lang w:bidi="ar-SA"/>
        </w:rPr>
        <w:t>،نا أبو بكر محمّد بن يحيى الصولي، نا أبو محكم البصري، نا علي بن عمرو، ثنا الهيثم بن عدي،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أربعة نفر إلى يزيد بن عبد الملك في خلافته ليس فيهم إلاّ شاعر أديب منهم عمرو بن مرة </w:t>
      </w:r>
      <w:r>
        <w:rPr>
          <w:rStyle w:val="FootnoteAnchor"/>
          <w:rtl w:val="true"/>
        </w:rPr>
        <w:footnoteReference w:id="1278"/>
      </w:r>
      <w:r>
        <w:rPr>
          <w:rFonts w:ascii="Amiri" w:hAnsi="Amiri" w:eastAsia="Amiri" w:cs="Amiri"/>
          <w:color w:val="111111"/>
          <w:sz w:val="28"/>
          <w:sz w:val="28"/>
          <w:szCs w:val="28"/>
          <w:rtl w:val="true"/>
          <w:lang w:bidi="ar-SA"/>
        </w:rPr>
        <w:t xml:space="preserve">الحنفي، و زيد بن سعد التميمي، و الصّعب بن سفيان القيسي، و شيبان بن الحارث الغطفاني، فلما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قدموا عليه، و وصلوا إليه و هو جالس ينظر في قصص الناس، فكتب كل واحد منهم قصته، و شكا إليه الذي يجده في أبيات من الشعر، و يسأله أن يحكم بينهم فيما شرحوه من أحوالهم و أهوائهم، و يلزم كلّ‌ واحد منهم ما يلزمه، و جعلوه في قصص الناس، فلما نظر إليها أخّرها حتى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مظالم الناس و قصصهم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فيها نظرا شافيا، و أجاب كلّ‌ واحد منهم جوابه و ألزمه دينه، فكان الذي ذكره عمرو في قصته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تغيب وجه الوصل إذ غيب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خالفني الهجران لا سلّم الهجر</w:t>
      </w:r>
    </w:p>
    <w:p>
      <w:pPr>
        <w:pStyle w:val="BookText"/>
        <w:rPr/>
      </w:pPr>
      <w:r>
        <w:rPr>
          <w:rFonts w:ascii="Amiri" w:hAnsi="Amiri" w:eastAsia="Amiri" w:cs="Amiri"/>
          <w:color w:val="111111"/>
          <w:sz w:val="28"/>
          <w:sz w:val="28"/>
          <w:szCs w:val="28"/>
          <w:rtl w:val="true"/>
          <w:lang w:bidi="ar-SA"/>
        </w:rPr>
        <w:t xml:space="preserve">على غير ذنب كان مني حنينه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نوهت إذ غلب الصبر</w:t>
      </w:r>
    </w:p>
    <w:p>
      <w:pPr>
        <w:pStyle w:val="BookText"/>
        <w:rPr/>
      </w:pPr>
      <w:r>
        <w:rPr>
          <w:rFonts w:ascii="Amiri" w:hAnsi="Amiri" w:eastAsia="Amiri" w:cs="Amiri"/>
          <w:color w:val="111111"/>
          <w:sz w:val="28"/>
          <w:sz w:val="28"/>
          <w:szCs w:val="28"/>
          <w:rtl w:val="true"/>
          <w:lang w:bidi="ar-SA"/>
        </w:rPr>
        <w:t xml:space="preserve">و إن امرأ أهدى رياحين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إلفه إذ شقه الشوق و الذكر</w:t>
      </w:r>
    </w:p>
    <w:p>
      <w:pPr>
        <w:pStyle w:val="BookText"/>
        <w:rPr/>
      </w:pPr>
      <w:r>
        <w:rPr>
          <w:rFonts w:ascii="Amiri" w:hAnsi="Amiri" w:eastAsia="Amiri" w:cs="Amiri"/>
          <w:color w:val="111111"/>
          <w:sz w:val="28"/>
          <w:sz w:val="28"/>
          <w:szCs w:val="28"/>
          <w:rtl w:val="true"/>
          <w:lang w:bidi="ar-SA"/>
        </w:rPr>
        <w:t xml:space="preserve">حقيق بأن يصفو له الودّ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 عنه الهجر إذ وجب العذر</w:t>
      </w:r>
    </w:p>
    <w:p>
      <w:pPr>
        <w:pStyle w:val="BookText"/>
        <w:rPr/>
      </w:pPr>
      <w:r>
        <w:rPr>
          <w:rFonts w:ascii="Amiri" w:hAnsi="Amiri" w:eastAsia="Amiri" w:cs="Amiri"/>
          <w:color w:val="111111"/>
          <w:sz w:val="28"/>
          <w:sz w:val="28"/>
          <w:szCs w:val="28"/>
          <w:rtl w:val="true"/>
          <w:lang w:bidi="ar-SA"/>
        </w:rPr>
        <w:t>فأجابه يزيد بن عبد الملك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وضحت فيك القضية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حقيق أن يحلّ‌ بك الهجر</w:t>
      </w:r>
    </w:p>
    <w:p>
      <w:pPr>
        <w:pStyle w:val="BookText"/>
        <w:rPr/>
      </w:pPr>
      <w:r>
        <w:rPr>
          <w:rFonts w:ascii="Amiri" w:hAnsi="Amiri" w:eastAsia="Amiri" w:cs="Amiri"/>
          <w:color w:val="111111"/>
          <w:sz w:val="28"/>
          <w:sz w:val="28"/>
          <w:szCs w:val="28"/>
          <w:rtl w:val="true"/>
          <w:lang w:bidi="ar-SA"/>
        </w:rPr>
        <w:t xml:space="preserve">لأنك أظهرت الذي كنت كاتما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نوّهت بالحبّ‌ الذي ضمّه الصدر</w:t>
      </w:r>
    </w:p>
    <w:p>
      <w:pPr>
        <w:pStyle w:val="BookText"/>
        <w:rPr/>
      </w:pPr>
      <w:r>
        <w:rPr>
          <w:rFonts w:ascii="Amiri" w:hAnsi="Amiri" w:eastAsia="Amiri" w:cs="Amiri"/>
          <w:color w:val="111111"/>
          <w:sz w:val="28"/>
          <w:sz w:val="28"/>
          <w:szCs w:val="28"/>
          <w:rtl w:val="true"/>
          <w:lang w:bidi="ar-SA"/>
        </w:rPr>
        <w:t xml:space="preserve">فهلا بكتمان الهوى متّ‌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فتهلك محمودا و في كفك العذر</w:t>
      </w:r>
    </w:p>
    <w:p>
      <w:pPr>
        <w:pStyle w:val="BookText"/>
        <w:rPr/>
      </w:pPr>
      <w:r>
        <w:rPr>
          <w:rFonts w:ascii="Amiri" w:hAnsi="Amiri" w:eastAsia="Amiri" w:cs="Amiri"/>
          <w:color w:val="111111"/>
          <w:sz w:val="28"/>
          <w:sz w:val="28"/>
          <w:szCs w:val="28"/>
          <w:rtl w:val="true"/>
          <w:lang w:bidi="ar-SA"/>
        </w:rPr>
        <w:t xml:space="preserve">فلست أرى إذ بحت بالحبّ‌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إلاّ أن يعاقبك البدر</w:t>
      </w:r>
    </w:p>
    <w:p>
      <w:pPr>
        <w:pStyle w:val="BookText"/>
        <w:rPr/>
      </w:pPr>
      <w:r>
        <w:rPr>
          <w:rFonts w:ascii="Amiri" w:hAnsi="Amiri" w:eastAsia="Amiri" w:cs="Amiri"/>
          <w:color w:val="111111"/>
          <w:sz w:val="28"/>
          <w:sz w:val="28"/>
          <w:szCs w:val="28"/>
          <w:rtl w:val="true"/>
          <w:lang w:bidi="ar-SA"/>
        </w:rPr>
        <w:t>و قال زيد في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مالكة للروح متى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فؤادي نحوها بالتبسّم</w:t>
      </w:r>
    </w:p>
    <w:p>
      <w:pPr>
        <w:pStyle w:val="BookText"/>
        <w:rPr/>
      </w:pPr>
      <w:r>
        <w:rPr>
          <w:rFonts w:ascii="Amiri" w:hAnsi="Amiri" w:eastAsia="Amiri" w:cs="Amiri"/>
          <w:color w:val="111111"/>
          <w:sz w:val="28"/>
          <w:sz w:val="28"/>
          <w:szCs w:val="28"/>
          <w:rtl w:val="true"/>
          <w:lang w:bidi="ar-SA"/>
        </w:rPr>
        <w:t xml:space="preserve">فلما رأت في العين تصوير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بأنفاس و لم تتكلّم</w:t>
      </w:r>
    </w:p>
    <w:p>
      <w:pPr>
        <w:pStyle w:val="BookText"/>
        <w:rPr/>
      </w:pPr>
      <w:r>
        <w:rPr>
          <w:rFonts w:ascii="Amiri" w:hAnsi="Amiri" w:eastAsia="Amiri" w:cs="Amiri"/>
          <w:color w:val="111111"/>
          <w:sz w:val="28"/>
          <w:sz w:val="28"/>
          <w:szCs w:val="28"/>
          <w:rtl w:val="true"/>
          <w:lang w:bidi="ar-SA"/>
        </w:rPr>
        <w:t xml:space="preserve">فباح الهوى مني و منها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بمكنون أسرار الضمير المكتم</w:t>
      </w:r>
    </w:p>
    <w:p>
      <w:pPr>
        <w:pStyle w:val="BookText"/>
        <w:rPr/>
      </w:pPr>
      <w:r>
        <w:rPr>
          <w:rFonts w:ascii="Amiri" w:hAnsi="Amiri" w:eastAsia="Amiri" w:cs="Amiri"/>
          <w:color w:val="111111"/>
          <w:sz w:val="28"/>
          <w:sz w:val="28"/>
          <w:szCs w:val="28"/>
          <w:rtl w:val="true"/>
          <w:lang w:bidi="ar-SA"/>
        </w:rPr>
        <w:t xml:space="preserve">فأمسكت منها بالرجاء و 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بأردان قلب المستهام المتيّم</w:t>
      </w:r>
    </w:p>
    <w:p>
      <w:pPr>
        <w:pStyle w:val="BookText"/>
        <w:rPr/>
      </w:pPr>
      <w:r>
        <w:rPr>
          <w:rFonts w:ascii="Amiri" w:hAnsi="Amiri" w:eastAsia="Amiri" w:cs="Amiri"/>
          <w:color w:val="111111"/>
          <w:sz w:val="28"/>
          <w:sz w:val="28"/>
          <w:szCs w:val="28"/>
          <w:rtl w:val="true"/>
          <w:lang w:bidi="ar-SA"/>
        </w:rPr>
        <w:t xml:space="preserve">فقل يا أمير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نصصنا إليك العيس للحكم فاحكم</w:t>
      </w:r>
    </w:p>
    <w:p>
      <w:pPr>
        <w:pStyle w:val="BookText"/>
        <w:rPr/>
      </w:pPr>
      <w:r>
        <w:rPr>
          <w:rFonts w:ascii="Amiri" w:hAnsi="Amiri" w:eastAsia="Amiri" w:cs="Amiri"/>
          <w:color w:val="111111"/>
          <w:sz w:val="28"/>
          <w:sz w:val="28"/>
          <w:szCs w:val="28"/>
          <w:rtl w:val="true"/>
          <w:lang w:bidi="ar-SA"/>
        </w:rPr>
        <w:t>فأجابه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سأحكم يا زيد بن سعد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جليّ‌ واضح غير مبهم</w:t>
      </w:r>
    </w:p>
    <w:p>
      <w:pPr>
        <w:pStyle w:val="BookText"/>
        <w:rPr/>
      </w:pPr>
      <w:r>
        <w:rPr>
          <w:rFonts w:ascii="Amiri" w:hAnsi="Amiri" w:eastAsia="Amiri" w:cs="Amiri"/>
          <w:color w:val="111111"/>
          <w:sz w:val="28"/>
          <w:sz w:val="28"/>
          <w:szCs w:val="28"/>
          <w:rtl w:val="true"/>
          <w:lang w:bidi="ar-SA"/>
        </w:rPr>
        <w:t xml:space="preserve">ذكرت بأن القلب منك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 منها في الضمير المكتّم</w:t>
      </w:r>
    </w:p>
    <w:p>
      <w:pPr>
        <w:pStyle w:val="BookText"/>
        <w:rPr/>
      </w:pPr>
      <w:r>
        <w:rPr>
          <w:rFonts w:ascii="Amiri" w:hAnsi="Amiri" w:eastAsia="Amiri" w:cs="Amiri"/>
          <w:color w:val="111111"/>
          <w:sz w:val="28"/>
          <w:sz w:val="28"/>
          <w:szCs w:val="28"/>
          <w:rtl w:val="true"/>
          <w:lang w:bidi="ar-SA"/>
        </w:rPr>
        <w:t xml:space="preserve">فقد قاسمتك الحب منها و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به في الحكم جورا فأحكم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تعلّقت منها بالرجاء و 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بأركان روح القلب منك المتيم</w:t>
      </w:r>
    </w:p>
    <w:p>
      <w:pPr>
        <w:pStyle w:val="BookText"/>
        <w:rPr/>
      </w:pPr>
      <w:r>
        <w:rPr>
          <w:rFonts w:ascii="Amiri" w:hAnsi="Amiri" w:eastAsia="Amiri" w:cs="Amiri"/>
          <w:color w:val="111111"/>
          <w:sz w:val="28"/>
          <w:sz w:val="28"/>
          <w:szCs w:val="28"/>
          <w:rtl w:val="true"/>
          <w:lang w:bidi="ar-SA"/>
        </w:rPr>
        <w:t xml:space="preserve">فأخف هواها في ضميرك لا 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الأنام يا ابن سعد فتصرم</w:t>
      </w:r>
    </w:p>
    <w:p>
      <w:pPr>
        <w:pStyle w:val="BookText"/>
        <w:rPr/>
      </w:pPr>
      <w:r>
        <w:rPr>
          <w:rFonts w:ascii="Amiri" w:hAnsi="Amiri" w:eastAsia="Amiri" w:cs="Amiri"/>
          <w:color w:val="111111"/>
          <w:sz w:val="28"/>
          <w:sz w:val="28"/>
          <w:szCs w:val="28"/>
          <w:rtl w:val="true"/>
          <w:lang w:bidi="ar-SA"/>
        </w:rPr>
        <w:t>و قال الصّعب في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أيام الرّضى منك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مطل بالمواعيد و العتب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إحداثك الهجران بي بعد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حزم جئت حقا و لا ذنب </w:t>
      </w:r>
    </w:p>
    <w:p>
      <w:pPr>
        <w:pStyle w:val="BookText"/>
        <w:rPr/>
      </w:pPr>
      <w:r>
        <w:rPr>
          <w:rFonts w:ascii="Amiri" w:hAnsi="Amiri" w:eastAsia="Amiri" w:cs="Amiri"/>
          <w:color w:val="111111"/>
          <w:sz w:val="28"/>
          <w:sz w:val="28"/>
          <w:szCs w:val="28"/>
          <w:rtl w:val="true"/>
          <w:lang w:bidi="ar-SA"/>
        </w:rPr>
        <w:t xml:space="preserve">كأني على جمر الغضا من صدودكم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يقلبني حبك جنبا على جنب</w:t>
      </w:r>
    </w:p>
    <w:p>
      <w:pPr>
        <w:pStyle w:val="BookText"/>
        <w:rPr/>
      </w:pPr>
      <w:r>
        <w:rPr>
          <w:rFonts w:ascii="Amiri" w:hAnsi="Amiri" w:eastAsia="Amiri" w:cs="Amiri"/>
          <w:color w:val="111111"/>
          <w:sz w:val="28"/>
          <w:sz w:val="28"/>
          <w:szCs w:val="28"/>
          <w:rtl w:val="true"/>
          <w:lang w:bidi="ar-SA"/>
        </w:rPr>
        <w:t xml:space="preserve">فقل يا أمير المؤمنين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تقضي لقلب على قلب</w:t>
      </w:r>
    </w:p>
    <w:p>
      <w:pPr>
        <w:pStyle w:val="BookText"/>
        <w:rPr/>
      </w:pPr>
      <w:r>
        <w:rPr>
          <w:rFonts w:ascii="Amiri" w:hAnsi="Amiri" w:eastAsia="Amiri" w:cs="Amiri"/>
          <w:color w:val="111111"/>
          <w:sz w:val="28"/>
          <w:sz w:val="28"/>
          <w:szCs w:val="28"/>
          <w:rtl w:val="true"/>
          <w:lang w:bidi="ar-SA"/>
        </w:rPr>
        <w:t>فأجابه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يحكمني صعب و في شقه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أرى في الحكم جورا على صعب</w:t>
      </w:r>
    </w:p>
    <w:p>
      <w:pPr>
        <w:pStyle w:val="BookText"/>
        <w:rPr/>
      </w:pPr>
      <w:r>
        <w:rPr>
          <w:rFonts w:ascii="Amiri" w:hAnsi="Amiri" w:eastAsia="Amiri" w:cs="Amiri"/>
          <w:color w:val="111111"/>
          <w:sz w:val="28"/>
          <w:sz w:val="28"/>
          <w:szCs w:val="28"/>
          <w:rtl w:val="true"/>
          <w:lang w:bidi="ar-SA"/>
        </w:rPr>
        <w:t xml:space="preserve">لقد جارت الحوراء يا صعب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ما أحدثت ذنبا سوى الحبّ‌</w:t>
      </w:r>
    </w:p>
    <w:p>
      <w:pPr>
        <w:pStyle w:val="BookText"/>
        <w:rPr/>
      </w:pPr>
      <w:r>
        <w:rPr>
          <w:rFonts w:ascii="Amiri" w:hAnsi="Amiri" w:eastAsia="Amiri" w:cs="Amiri"/>
          <w:color w:val="111111"/>
          <w:sz w:val="28"/>
          <w:sz w:val="28"/>
          <w:szCs w:val="28"/>
          <w:rtl w:val="true"/>
          <w:lang w:bidi="ar-SA"/>
        </w:rPr>
        <w:t xml:space="preserve">علام و فيم الصدّ منها و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سببا يدنيك منها إلى العتب</w:t>
      </w:r>
    </w:p>
    <w:p>
      <w:pPr>
        <w:pStyle w:val="BookText"/>
        <w:rPr/>
      </w:pPr>
      <w:r>
        <w:rPr>
          <w:rFonts w:ascii="Amiri" w:hAnsi="Amiri" w:eastAsia="Amiri" w:cs="Amiri"/>
          <w:color w:val="111111"/>
          <w:sz w:val="28"/>
          <w:sz w:val="28"/>
          <w:szCs w:val="28"/>
          <w:rtl w:val="true"/>
          <w:lang w:bidi="ar-SA"/>
        </w:rPr>
        <w:t xml:space="preserve">فإن هي لم تقبل عليك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تلقاك منها بالمودة و الرحب</w:t>
      </w:r>
    </w:p>
    <w:p>
      <w:pPr>
        <w:pStyle w:val="BookText"/>
        <w:rPr/>
      </w:pPr>
      <w:r>
        <w:rPr>
          <w:rFonts w:ascii="Amiri" w:hAnsi="Amiri" w:eastAsia="Amiri" w:cs="Amiri"/>
          <w:color w:val="111111"/>
          <w:sz w:val="28"/>
          <w:sz w:val="28"/>
          <w:szCs w:val="28"/>
          <w:rtl w:val="true"/>
          <w:lang w:bidi="ar-SA"/>
        </w:rPr>
        <w:t xml:space="preserve">فحكمي عليها أن تجازى بفعلها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لكم أقضي لقلب على قلب</w:t>
      </w:r>
    </w:p>
    <w:p>
      <w:pPr>
        <w:pStyle w:val="BookText"/>
        <w:rPr/>
      </w:pPr>
      <w:r>
        <w:rPr>
          <w:rFonts w:ascii="Amiri" w:hAnsi="Amiri" w:eastAsia="Amiri" w:cs="Amiri"/>
          <w:color w:val="111111"/>
          <w:sz w:val="28"/>
          <w:sz w:val="28"/>
          <w:szCs w:val="28"/>
          <w:rtl w:val="true"/>
          <w:lang w:bidi="ar-SA"/>
        </w:rPr>
        <w:t>و قال ابن الحارث في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نضرت بأسباب المودّة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حوت قلبي ثنت بصدود</w:t>
      </w:r>
    </w:p>
    <w:p>
      <w:pPr>
        <w:pStyle w:val="BookText"/>
        <w:rPr/>
      </w:pPr>
      <w:r>
        <w:rPr>
          <w:rFonts w:ascii="Amiri" w:hAnsi="Amiri" w:eastAsia="Amiri" w:cs="Amiri"/>
          <w:color w:val="111111"/>
          <w:sz w:val="28"/>
          <w:sz w:val="28"/>
          <w:szCs w:val="28"/>
          <w:rtl w:val="true"/>
          <w:lang w:bidi="ar-SA"/>
        </w:rPr>
        <w:t xml:space="preserve">فلو شئت يا ذا العرش حين خلقتني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شقيا بمن أهواه غير سعيد</w:t>
      </w:r>
    </w:p>
    <w:p>
      <w:pPr>
        <w:pStyle w:val="BookText"/>
        <w:rPr/>
      </w:pPr>
      <w:r>
        <w:rPr>
          <w:rFonts w:ascii="Amiri" w:hAnsi="Amiri" w:eastAsia="Amiri" w:cs="Amiri"/>
          <w:color w:val="111111"/>
          <w:sz w:val="28"/>
          <w:sz w:val="28"/>
          <w:szCs w:val="28"/>
          <w:rtl w:val="true"/>
          <w:lang w:bidi="ar-SA"/>
        </w:rPr>
        <w:t xml:space="preserve">عطفت عليّ‌ القلب منها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أقسا من صفا و حديد</w:t>
      </w:r>
    </w:p>
    <w:p>
      <w:pPr>
        <w:pStyle w:val="BookText"/>
        <w:rPr/>
      </w:pPr>
      <w:r>
        <w:rPr>
          <w:rFonts w:ascii="Amiri" w:hAnsi="Amiri" w:eastAsia="Amiri" w:cs="Amiri"/>
          <w:color w:val="111111"/>
          <w:sz w:val="28"/>
          <w:sz w:val="28"/>
          <w:szCs w:val="28"/>
          <w:rtl w:val="true"/>
          <w:lang w:bidi="ar-SA"/>
        </w:rPr>
        <w:t xml:space="preserve">تعلّقت من رأس الصّفاء بشعرة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 من بأس الحبيب بجيد</w:t>
      </w:r>
    </w:p>
    <w:p>
      <w:pPr>
        <w:pStyle w:val="BookText"/>
        <w:rPr/>
      </w:pPr>
      <w:r>
        <w:rPr>
          <w:rFonts w:ascii="Amiri" w:hAnsi="Amiri" w:eastAsia="Amiri" w:cs="Amiri"/>
          <w:color w:val="111111"/>
          <w:sz w:val="28"/>
          <w:sz w:val="28"/>
          <w:szCs w:val="28"/>
          <w:rtl w:val="true"/>
          <w:lang w:bidi="ar-SA"/>
        </w:rPr>
        <w:t xml:space="preserve">فإن يغلب اليأس الرجاء و يعتلي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فما مني </w:t>
      </w:r>
      <w:r>
        <w:rPr>
          <w:rStyle w:val="FootnoteAnchor"/>
          <w:rtl w:val="true"/>
        </w:rPr>
        <w:footnoteReference w:id="1281"/>
      </w:r>
      <w:r>
        <w:rPr>
          <w:rFonts w:ascii="Amiri" w:hAnsi="Amiri" w:eastAsia="Amiri" w:cs="Amiri"/>
          <w:color w:val="111111"/>
          <w:sz w:val="28"/>
          <w:sz w:val="28"/>
          <w:szCs w:val="28"/>
          <w:rtl w:val="true"/>
          <w:lang w:bidi="ar-SA"/>
        </w:rPr>
        <w:t>الردى ببعيد</w:t>
      </w:r>
    </w:p>
    <w:p>
      <w:pPr>
        <w:pStyle w:val="BookText"/>
        <w:rPr/>
      </w:pPr>
      <w:r>
        <w:rPr>
          <w:rFonts w:ascii="Amiri" w:hAnsi="Amiri" w:eastAsia="Amiri" w:cs="Amiri"/>
          <w:color w:val="111111"/>
          <w:sz w:val="28"/>
          <w:sz w:val="28"/>
          <w:szCs w:val="28"/>
          <w:rtl w:val="true"/>
          <w:lang w:bidi="ar-SA"/>
        </w:rPr>
        <w:t xml:space="preserve">فقل يا أمير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 الأحكام ذات حدود</w:t>
      </w:r>
    </w:p>
    <w:p>
      <w:pPr>
        <w:pStyle w:val="BookText"/>
        <w:rPr/>
      </w:pPr>
      <w:r>
        <w:rPr>
          <w:rFonts w:ascii="Amiri" w:hAnsi="Amiri" w:eastAsia="Amiri" w:cs="Amiri"/>
          <w:color w:val="111111"/>
          <w:sz w:val="28"/>
          <w:sz w:val="28"/>
          <w:szCs w:val="28"/>
          <w:rtl w:val="true"/>
          <w:lang w:bidi="ar-SA"/>
        </w:rPr>
        <w:t>فأجابه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الجور منها يا ابن حارث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رأيها فيما أتت بسعيد</w:t>
      </w:r>
    </w:p>
    <w:p>
      <w:pPr>
        <w:pStyle w:val="BookText"/>
        <w:rPr/>
      </w:pPr>
      <w:r>
        <w:rPr>
          <w:rFonts w:ascii="Amiri" w:hAnsi="Amiri" w:eastAsia="Amiri" w:cs="Amiri"/>
          <w:color w:val="111111"/>
          <w:sz w:val="28"/>
          <w:sz w:val="28"/>
          <w:szCs w:val="28"/>
          <w:rtl w:val="true"/>
          <w:lang w:bidi="ar-SA"/>
        </w:rPr>
        <w:t xml:space="preserve">أ من بعد ما صادت فؤادك و احتوت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ثنت وجه الهوى بصدود</w:t>
      </w:r>
    </w:p>
    <w:p>
      <w:pPr>
        <w:pStyle w:val="BookText"/>
        <w:rPr/>
      </w:pPr>
      <w:r>
        <w:rPr>
          <w:rFonts w:ascii="Amiri" w:hAnsi="Amiri" w:eastAsia="Amiri" w:cs="Amiri"/>
          <w:color w:val="111111"/>
          <w:sz w:val="28"/>
          <w:sz w:val="28"/>
          <w:szCs w:val="28"/>
          <w:rtl w:val="true"/>
          <w:lang w:bidi="ar-SA"/>
        </w:rPr>
        <w:t xml:space="preserve">فأمسكت من رأس الرجاء بشعرة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بأس من يصبو إليه بجيد</w:t>
      </w:r>
    </w:p>
    <w:p>
      <w:pPr>
        <w:pStyle w:val="BookText"/>
        <w:rPr/>
      </w:pPr>
      <w:r>
        <w:rPr>
          <w:rFonts w:ascii="Amiri" w:hAnsi="Amiri" w:eastAsia="Amiri" w:cs="Amiri"/>
          <w:color w:val="111111"/>
          <w:sz w:val="28"/>
          <w:sz w:val="28"/>
          <w:szCs w:val="28"/>
          <w:rtl w:val="true"/>
          <w:lang w:bidi="ar-SA"/>
        </w:rPr>
        <w:t xml:space="preserve">فلست أرى تآلف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بكاء عندها و شهود</w:t>
      </w:r>
    </w:p>
    <w:p>
      <w:pPr>
        <w:pStyle w:val="BookText"/>
        <w:rPr/>
      </w:pPr>
      <w:r>
        <w:rPr>
          <w:rFonts w:ascii="Amiri" w:hAnsi="Amiri" w:eastAsia="Amiri" w:cs="Amiri"/>
          <w:color w:val="111111"/>
          <w:sz w:val="28"/>
          <w:sz w:val="28"/>
          <w:szCs w:val="28"/>
          <w:rtl w:val="true"/>
          <w:lang w:bidi="ar-SA"/>
        </w:rPr>
        <w:t xml:space="preserve">سأقضي عليها أن تقاد </w:t>
      </w:r>
      <w:r>
        <w:rPr>
          <w:rStyle w:val="FootnoteAnchor"/>
          <w:rtl w:val="true"/>
        </w:rPr>
        <w:footnoteReference w:id="1282"/>
      </w:r>
      <w:r>
        <w:rPr>
          <w:rFonts w:ascii="Amiri" w:hAnsi="Amiri" w:eastAsia="Amiri" w:cs="Amiri"/>
          <w:color w:val="111111"/>
          <w:sz w:val="28"/>
          <w:sz w:val="28"/>
          <w:szCs w:val="28"/>
          <w:rtl w:val="true"/>
          <w:lang w:bidi="ar-SA"/>
        </w:rPr>
        <w:t xml:space="preserve">بقتلها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صبوة جاءت عليه ودود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فقضى لصعب و شيبان اللذين كتما حبهما و لم يبوحا بهواهما، و أمر الجميع بكسوة و حملان و جوائز سنية، و جمع بينهم و بين من يهوونه، و ساق المال عنهم</w:t>
      </w:r>
      <w:r>
        <w:rPr>
          <w:rFonts w:eastAsia="Amiri" w:cs="Amiri" w:ascii="Amiri" w:hAnsi="Amiri"/>
          <w:color w:val="111111"/>
          <w:sz w:val="28"/>
          <w:szCs w:val="28"/>
          <w:rtl w:val="true"/>
          <w:lang w:bidi="ar-SA"/>
        </w:rPr>
        <w:t xml:space="preserve">. </w:t>
      </w:r>
      <w:bookmarkStart w:id="153" w:name="pg11400_90079"/>
    </w:p>
    <w:p>
      <w:pPr>
        <w:pStyle w:val="BookText"/>
        <w:rPr/>
      </w:pPr>
      <w:bookmarkEnd w:id="153"/>
      <w:r>
        <w:rPr>
          <w:rFonts w:ascii="Amiri" w:hAnsi="Amiri" w:eastAsia="Amiri" w:cs="Amiri"/>
          <w:color w:val="111111"/>
          <w:sz w:val="28"/>
          <w:sz w:val="28"/>
          <w:szCs w:val="28"/>
          <w:rtl w:val="true"/>
          <w:lang w:bidi="ar-SA"/>
        </w:rPr>
        <w:t>و قد رويت هذه القصة من وجه آخر عن الهيثم بن عدي، فسماهم عمرو بن مرة الحنفي، و صعب بن سفيان الحارثي، و زيد بن سعد التميمي، و سفيان بن الحارث النوفلي،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حتى قدموا على عبد الملك بن مروان، و اللّه أعلم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53399_73709187"/>
      <w:bookmarkStart w:id="155" w:name="_Toc59"/>
      <w:bookmarkEnd w:id="154"/>
      <w:r>
        <w:rPr/>
        <w:t>2771</w:t>
      </w:r>
      <w:r>
        <w:rPr>
          <w:rtl w:val="true"/>
        </w:rPr>
        <w:t xml:space="preserve"> - </w:t>
      </w:r>
      <w:r>
        <w:rPr>
          <w:rtl w:val="true"/>
        </w:rPr>
        <w:t>شيبان بن محمّد بن أحمد</w:t>
      </w:r>
      <w:bookmarkEnd w:id="155"/>
    </w:p>
    <w:p>
      <w:pPr>
        <w:pStyle w:val="BookText"/>
        <w:rPr/>
      </w:pPr>
      <w:r>
        <w:rPr>
          <w:rFonts w:ascii="Amiri" w:hAnsi="Amiri" w:eastAsia="Amiri" w:cs="Amiri"/>
          <w:color w:val="111111"/>
          <w:sz w:val="28"/>
          <w:sz w:val="28"/>
          <w:szCs w:val="28"/>
          <w:rtl w:val="true"/>
          <w:lang w:bidi="ar-SA"/>
        </w:rPr>
        <w:t xml:space="preserve">أبو الفرج النوبندجاني </w:t>
      </w:r>
      <w:r>
        <w:rPr>
          <w:rStyle w:val="FootnoteAnchor"/>
          <w:rtl w:val="true"/>
        </w:rPr>
        <w:footnoteReference w:id="1283"/>
      </w:r>
      <w:r>
        <w:rPr>
          <w:rFonts w:ascii="Amiri" w:hAnsi="Amiri" w:eastAsia="Amiri" w:cs="Amiri"/>
          <w:color w:val="111111"/>
          <w:sz w:val="28"/>
          <w:sz w:val="28"/>
          <w:szCs w:val="28"/>
          <w:rtl w:val="true"/>
          <w:lang w:bidi="ar-SA"/>
        </w:rPr>
        <w:t>الفقير</w:t>
      </w:r>
    </w:p>
    <w:p>
      <w:pPr>
        <w:pStyle w:val="BookText"/>
        <w:rPr/>
      </w:pPr>
      <w:r>
        <w:rPr>
          <w:rFonts w:ascii="Amiri" w:hAnsi="Amiri" w:eastAsia="Amiri" w:cs="Amiri"/>
          <w:color w:val="111111"/>
          <w:sz w:val="28"/>
          <w:sz w:val="28"/>
          <w:szCs w:val="28"/>
          <w:rtl w:val="true"/>
          <w:lang w:bidi="ar-SA"/>
        </w:rPr>
        <w:t xml:space="preserve">حدّث عن أحمد بن عبد اللّه بن ياسين </w:t>
      </w:r>
      <w:r>
        <w:rPr>
          <w:rStyle w:val="FootnoteAnchor"/>
          <w:rtl w:val="true"/>
        </w:rPr>
        <w:footnoteReference w:id="1284"/>
      </w: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عنه أبو الحسن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بن عمرو بن حرب، و أنبأنيه أبو محمّد بن الأكفاني عنه، أنبأ الشيخ أبو الفرج شيبان بن محمّد بن أحمد النوبندجاني الفقير، أنا أحمد بن عبد اللّه بن ياسين المقرئ، أنا أبو الحسين عبد الوهاب بن الحسن، نا الهيثم بن مروان بن الهيثم بن عمران، أنا محمّد بن عيسى بن القاسم بن سميع، حدّثنا الأوزاعي، نا يحيى بن أبي كثير، نا عبد اللّه بن أبي قتادة،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يقرأ في الركعتين الأوليين من الظهر و العصر بأمّ‌ القرآن و سورتين كان يطول في الركعة الأولى و يسمعنا الآية أحيانا، كذا وجدته بخط‍‌ نجا، و قد أسقط‍‌ منه شيخ عبد الوهاب، و أظنه ابن جوصا</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53401_73709187"/>
      <w:bookmarkStart w:id="157" w:name="_Toc60"/>
      <w:bookmarkEnd w:id="156"/>
      <w:r>
        <w:rPr/>
        <w:t>2772</w:t>
      </w:r>
      <w:r>
        <w:rPr>
          <w:rtl w:val="true"/>
        </w:rPr>
        <w:t xml:space="preserve"> - </w:t>
      </w:r>
      <w:r>
        <w:rPr>
          <w:rtl w:val="true"/>
        </w:rPr>
        <w:t>شيبان المجنون</w:t>
      </w:r>
      <w:bookmarkEnd w:id="157"/>
    </w:p>
    <w:p>
      <w:pPr>
        <w:pStyle w:val="BookText"/>
        <w:rPr/>
      </w:pPr>
      <w:r>
        <w:rPr>
          <w:rFonts w:ascii="Amiri" w:hAnsi="Amiri" w:eastAsia="Amiri" w:cs="Amiri"/>
          <w:color w:val="111111"/>
          <w:sz w:val="28"/>
          <w:sz w:val="28"/>
          <w:szCs w:val="28"/>
          <w:rtl w:val="true"/>
          <w:lang w:bidi="ar-SA"/>
        </w:rPr>
        <w:t>أحد الزهّاد، كان بجبل لبنان من جبال أطرابلس من ساحل دمشق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ذو النون المصري حكاية تقدمت في ترجمة سالم خادم ذي النون المصري</w:t>
      </w:r>
      <w:r>
        <w:rPr>
          <w:rFonts w:eastAsia="Amiri" w:cs="Amiri" w:ascii="Amiri" w:hAnsi="Amiri"/>
          <w:color w:val="111111"/>
          <w:sz w:val="28"/>
          <w:szCs w:val="28"/>
          <w:rtl w:val="true"/>
          <w:lang w:bidi="ar-SA"/>
        </w:rPr>
        <w:t xml:space="preserve">. </w:t>
      </w:r>
      <w:bookmarkStart w:id="158" w:name="pg11400_90080"/>
    </w:p>
    <w:p>
      <w:pPr>
        <w:pStyle w:val="Heading3"/>
        <w:numPr>
          <w:ilvl w:val="2"/>
          <w:numId w:val="1"/>
        </w:numPr>
        <w:rPr/>
      </w:pPr>
      <w:bookmarkStart w:id="159" w:name="__RefHeading___Toc753403_73709187"/>
      <w:bookmarkStart w:id="160" w:name="_Toc61"/>
      <w:bookmarkEnd w:id="158"/>
      <w:bookmarkEnd w:id="159"/>
      <w:r>
        <w:rPr>
          <w:rtl w:val="true"/>
        </w:rPr>
        <w:t>ذكر من اسمه شيبة</w:t>
      </w:r>
      <w:bookmarkEnd w:id="160"/>
    </w:p>
    <w:p>
      <w:pPr>
        <w:pStyle w:val="Heading4"/>
        <w:numPr>
          <w:ilvl w:val="3"/>
          <w:numId w:val="1"/>
        </w:numPr>
        <w:rPr/>
      </w:pPr>
      <w:bookmarkStart w:id="161" w:name="__RefHeading___Toc753405_73709187"/>
      <w:bookmarkStart w:id="162" w:name="_Toc62"/>
      <w:bookmarkEnd w:id="161"/>
      <w:r>
        <w:rPr/>
        <w:t>2773</w:t>
      </w:r>
      <w:r>
        <w:rPr>
          <w:rtl w:val="true"/>
        </w:rPr>
        <w:t xml:space="preserve"> - </w:t>
      </w:r>
      <w:r>
        <w:rPr>
          <w:rtl w:val="true"/>
        </w:rPr>
        <w:t>شيبة بن الأحنف</w:t>
      </w:r>
      <w:bookmarkEnd w:id="162"/>
    </w:p>
    <w:p>
      <w:pPr>
        <w:pStyle w:val="BookText"/>
        <w:rPr/>
      </w:pPr>
      <w:r>
        <w:rPr>
          <w:rFonts w:ascii="Amiri" w:hAnsi="Amiri" w:eastAsia="Amiri" w:cs="Amiri"/>
          <w:color w:val="111111"/>
          <w:sz w:val="28"/>
          <w:sz w:val="28"/>
          <w:szCs w:val="28"/>
          <w:rtl w:val="true"/>
          <w:lang w:bidi="ar-SA"/>
        </w:rPr>
        <w:t xml:space="preserve">أبو النّضر الأوزاعي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روى عن أبي سلاّم الأسود، و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عبد اللّه هشام صاحب الصّدقة، و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المقرئ، ثنا أبو عمر عبد الرّحمن بن محمّد بن عبد الوهاب بن أبي قرصافة العسقلاني، نا محمّد بن الوزير الدمشقي، نا الوليد بن مسلم، نا يحيى بن الحارث، و شيبة بن الأحنف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سمعا أبا سلاّم </w:t>
      </w:r>
      <w:r>
        <w:rPr>
          <w:rStyle w:val="FootnoteAnchor"/>
          <w:rtl w:val="true"/>
        </w:rPr>
        <w:footnoteReference w:id="1286"/>
      </w:r>
      <w:r>
        <w:rPr>
          <w:rFonts w:ascii="Amiri" w:hAnsi="Amiri" w:eastAsia="Amiri" w:cs="Amiri"/>
          <w:color w:val="111111"/>
          <w:sz w:val="28"/>
          <w:sz w:val="28"/>
          <w:szCs w:val="28"/>
          <w:rtl w:val="true"/>
          <w:lang w:bidi="ar-SA"/>
        </w:rPr>
        <w:t>الأسود يحدث عن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أوّل الناس ورودا عليك حوضك‌؟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الشعثة رءوسهم، الدنسة ثيابهم، الذين </w:t>
      </w:r>
      <w:r>
        <w:rPr>
          <w:rStyle w:val="FootnoteAnchor"/>
          <w:rtl w:val="true"/>
        </w:rPr>
        <w:footnoteReference w:id="1287"/>
      </w:r>
      <w:r>
        <w:rPr>
          <w:rFonts w:ascii="Amiri" w:hAnsi="Amiri" w:eastAsia="Amiri" w:cs="Amiri"/>
          <w:color w:val="111111"/>
          <w:sz w:val="28"/>
          <w:sz w:val="28"/>
          <w:szCs w:val="28"/>
          <w:rtl w:val="true"/>
          <w:lang w:bidi="ar-SA"/>
        </w:rPr>
        <w:t xml:space="preserve">لا يفتح لهم </w:t>
      </w:r>
      <w:r>
        <w:rPr>
          <w:rStyle w:val="FootnoteAnchor"/>
          <w:rtl w:val="true"/>
        </w:rPr>
        <w:footnoteReference w:id="1288"/>
      </w:r>
      <w:r>
        <w:rPr>
          <w:rFonts w:ascii="Amiri" w:hAnsi="Amiri" w:eastAsia="Amiri" w:cs="Amiri"/>
          <w:color w:val="111111"/>
          <w:sz w:val="28"/>
          <w:sz w:val="28"/>
          <w:szCs w:val="28"/>
          <w:rtl w:val="true"/>
          <w:lang w:bidi="ar-SA"/>
        </w:rPr>
        <w:t>البلاد، و لا ينكحون الممنعات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حدّثناه مختصرا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الوقت عبد الأوّل بن عيسى بن شعيب، أنا أبو صاعد يعلى بن هبة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محمّد الحسن بن أبي بكر بن أبي الرضا، أنا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محمّد بن عقيل بن الأزهر، نا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سعيد السّنجي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إسماعيل، نا أبو عبد اللّه صاحب الصّدقة، ثنا شيبة أبو الفضل، عن أبي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عبد العزيز عن حديث الحوض،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ثوبان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سعة حوضي ما بين عدن إلى عمان، شرابه أحلى من العسل، و أبيض من الثلج، من شرب منه شربة لم يظمأ آخر ما عليه أوّل الناس، يرده عليه فقراء المهاجرين، الدنسة ثيابهم، الشعثة رءوسهم، الذين لا تفتح </w:t>
      </w:r>
      <w:r>
        <w:rPr>
          <w:rStyle w:val="FootnoteAnchor"/>
          <w:rtl w:val="true"/>
        </w:rPr>
        <w:footnoteReference w:id="1289"/>
      </w:r>
      <w:r>
        <w:rPr>
          <w:rFonts w:ascii="Amiri" w:hAnsi="Amiri" w:eastAsia="Amiri" w:cs="Amiri"/>
          <w:color w:val="111111"/>
          <w:sz w:val="28"/>
          <w:sz w:val="28"/>
          <w:szCs w:val="28"/>
          <w:rtl w:val="true"/>
          <w:lang w:bidi="ar-SA"/>
        </w:rPr>
        <w:t xml:space="preserve">لهم السدد، و لا ينكحون الممنعات </w:t>
      </w:r>
      <w:r>
        <w:rPr>
          <w:rStyle w:val="FootnoteAnchor"/>
          <w:rtl w:val="true"/>
        </w:rPr>
        <w:footnoteReference w:id="1290"/>
      </w:r>
      <w:r>
        <w:rPr>
          <w:rFonts w:ascii="Amiri" w:hAnsi="Amiri" w:eastAsia="Amiri" w:cs="Amiri"/>
          <w:color w:val="111111"/>
          <w:sz w:val="28"/>
          <w:sz w:val="28"/>
          <w:szCs w:val="28"/>
          <w:rtl w:val="true"/>
          <w:lang w:bidi="ar-SA"/>
        </w:rPr>
        <w:t>،الذين يعطون الحق الذي عليهم، و لا يعطون الحق الذي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داود بن رشيد، نا الوليد بن مسلم، عن ابن </w:t>
      </w:r>
      <w:r>
        <w:rPr>
          <w:rStyle w:val="FootnoteAnchor"/>
          <w:rtl w:val="true"/>
        </w:rPr>
        <w:footnoteReference w:id="1291"/>
      </w:r>
      <w:r>
        <w:rPr>
          <w:rFonts w:ascii="IRNazanin" w:hAnsi="IRNazanin" w:eastAsia="IRNazanin"/>
          <w:color w:val="111111"/>
          <w:sz w:val="28"/>
          <w:sz w:val="28"/>
          <w:szCs w:val="28"/>
          <w:rtl w:val="true"/>
          <w:lang w:bidi="fa-IR"/>
        </w:rPr>
        <w:t xml:space="preserve">الأحنف،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Style w:val="FootnoteAnchor"/>
          <w:rtl w:val="true"/>
        </w:rPr>
        <w:footnoteReference w:id="1292"/>
      </w:r>
      <w:r>
        <w:rPr>
          <w:rFonts w:ascii="Amiri" w:hAnsi="Amiri" w:eastAsia="Amiri" w:cs="Amiri"/>
          <w:color w:val="111111"/>
          <w:sz w:val="28"/>
          <w:sz w:val="28"/>
          <w:szCs w:val="28"/>
          <w:rtl w:val="true"/>
          <w:lang w:bidi="ar-SA"/>
        </w:rPr>
        <w:t>سلاّم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صالح الأشعري، أن أبا عبد اللّه الأشعري حدّثه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بصر برجل يصلي لا يتم ركوعه و لا سجوده،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هذا على ما هو عليه، لمات على غير ملّة محمّد صلى اللّه عليه و سلم، فأتموا الركوع و السجود، فإنّ‌ مثل الذي لا يتم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يصلي و لا يتم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 سجوده مثل الجائع لا يأكل إلاّ التمرة أو التمرتين لا يغنيان عنه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هذا الحديث أنه سمعه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w:t>
      </w:r>
      <w:r>
        <w:rPr>
          <w:rStyle w:val="FootnoteAnchor"/>
          <w:rtl w:val="true"/>
        </w:rPr>
        <w:footnoteReference w:id="1293"/>
      </w:r>
      <w:r>
        <w:rPr>
          <w:rFonts w:ascii="Amiri" w:hAnsi="Amiri" w:eastAsia="Amiri" w:cs="Amiri"/>
          <w:color w:val="111111"/>
          <w:sz w:val="28"/>
          <w:sz w:val="28"/>
          <w:szCs w:val="28"/>
          <w:rtl w:val="true"/>
          <w:lang w:bidi="ar-SA"/>
        </w:rPr>
        <w:t xml:space="preserve">بن الوليد، و شرحبيل بن حسنة، و عمرو بن العاص أنهم سمعوه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w:t>
      </w:r>
      <w:r>
        <w:rPr>
          <w:rStyle w:val="FootnoteAnchor"/>
          <w:rtl w:val="true"/>
        </w:rPr>
        <w:footnoteReference w:id="1294"/>
      </w:r>
      <w:r>
        <w:rPr>
          <w:rFonts w:ascii="Amiri" w:hAnsi="Amiri" w:eastAsia="Amiri" w:cs="Amiri"/>
          <w:color w:val="111111"/>
          <w:sz w:val="28"/>
          <w:sz w:val="28"/>
          <w:szCs w:val="28"/>
          <w:rtl w:val="true"/>
          <w:lang w:bidi="ar-SA"/>
        </w:rPr>
        <w:t xml:space="preserve">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95"/>
      </w:r>
      <w:r>
        <w:rPr>
          <w:rFonts w:ascii="Amiri" w:hAnsi="Amiri" w:eastAsia="Amiri" w:cs="Amiri"/>
          <w:color w:val="111111"/>
          <w:sz w:val="28"/>
          <w:sz w:val="28"/>
          <w:szCs w:val="28"/>
          <w:rtl w:val="true"/>
          <w:lang w:bidi="ar-SA"/>
        </w:rPr>
        <w:t>،قال شيبة ابن الأحنف الأوزاعي، يعد في الشاميين، سمع أبا سلاّم الأسود، روى عنه الوليد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ابن الأحنف أبو النّضر الأوزاعي شامي، روى عن أبي سلاّم الأسود، روى عنه هشام أبو عبد اللّه صاحب الصّدقة، و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أنبأ تمام بن محمّد، أنبأ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نفر ذوي أسنان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الأحنف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أنبأ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الأحنف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bookmarkStart w:id="163" w:name="pg11400_90083"/>
    </w:p>
    <w:p>
      <w:pPr>
        <w:pStyle w:val="BookText"/>
        <w:rPr/>
      </w:pPr>
      <w:bookmarkEnd w:id="163"/>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الوليد بن مسلم من حديث شيبة بن الأحنف شيئا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53407_73709187"/>
      <w:bookmarkStart w:id="165" w:name="_Toc63"/>
      <w:bookmarkEnd w:id="164"/>
      <w:r>
        <w:rPr/>
        <w:t>2774</w:t>
      </w:r>
      <w:r>
        <w:rPr>
          <w:rtl w:val="true"/>
        </w:rPr>
        <w:t xml:space="preserve"> - </w:t>
      </w:r>
      <w:r>
        <w:rPr>
          <w:rtl w:val="true"/>
        </w:rPr>
        <w:t>شيبة بن أيمن العنبري</w:t>
      </w:r>
      <w:bookmarkEnd w:id="165"/>
    </w:p>
    <w:p>
      <w:pPr>
        <w:pStyle w:val="BookText"/>
        <w:rPr/>
      </w:pPr>
      <w:r>
        <w:rPr>
          <w:rFonts w:ascii="Amiri" w:hAnsi="Amiri" w:eastAsia="Amiri" w:cs="Amiri"/>
          <w:color w:val="111111"/>
          <w:sz w:val="28"/>
          <w:sz w:val="28"/>
          <w:szCs w:val="28"/>
          <w:rtl w:val="true"/>
          <w:lang w:bidi="ar-SA"/>
        </w:rPr>
        <w:t xml:space="preserve">مولى ثمامة بن سري </w:t>
      </w:r>
      <w:r>
        <w:rPr>
          <w:rStyle w:val="FootnoteAnchor"/>
          <w:rtl w:val="true"/>
        </w:rPr>
        <w:footnoteReference w:id="1299"/>
      </w:r>
      <w:r>
        <w:rPr>
          <w:rFonts w:ascii="Amiri" w:hAnsi="Amiri" w:eastAsia="Amiri" w:cs="Amiri"/>
          <w:color w:val="111111"/>
          <w:sz w:val="28"/>
          <w:sz w:val="28"/>
          <w:szCs w:val="28"/>
          <w:rtl w:val="true"/>
          <w:lang w:bidi="ar-SA"/>
        </w:rPr>
        <w:t>العنبري البصري</w:t>
      </w:r>
    </w:p>
    <w:p>
      <w:pPr>
        <w:pStyle w:val="BookText"/>
        <w:rPr/>
      </w:pPr>
      <w:r>
        <w:rPr>
          <w:rFonts w:ascii="Amiri" w:hAnsi="Amiri" w:eastAsia="Amiri" w:cs="Amiri"/>
          <w:color w:val="111111"/>
          <w:sz w:val="28"/>
          <w:sz w:val="28"/>
          <w:szCs w:val="28"/>
          <w:rtl w:val="true"/>
          <w:lang w:bidi="ar-SA"/>
        </w:rPr>
        <w:t>حدّثنا عن أنس بن مالك، و عمر بن عبد العزيز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حمّاد بن سلمة، و إياس بن دغفل </w:t>
      </w:r>
      <w:r>
        <w:rPr>
          <w:rStyle w:val="FootnoteAnchor"/>
          <w:rtl w:val="true"/>
        </w:rPr>
        <w:footnoteReference w:id="1300"/>
      </w:r>
      <w:r>
        <w:rPr>
          <w:rFonts w:ascii="Amiri" w:hAnsi="Amiri" w:eastAsia="Amiri" w:cs="Amiri"/>
          <w:color w:val="111111"/>
          <w:sz w:val="28"/>
          <w:sz w:val="28"/>
          <w:szCs w:val="28"/>
          <w:rtl w:val="true"/>
          <w:lang w:bidi="ar-SA"/>
        </w:rPr>
        <w:t>الحارثي البصريان، و كان كاتبا، وفد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كتاب أمراء دمشق، فقال في تسمية كتاب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أيمن مولى بني العنبر، و كان أصله من العراق، و استقدمه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w:t>
      </w:r>
      <w:r>
        <w:rPr>
          <w:rStyle w:val="FootnoteAnchor"/>
          <w:rtl w:val="true"/>
        </w:rPr>
        <w:footnoteReference w:id="1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أيمن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الكاتب عن عمر بن عبد العزيز 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إياس بن دغفل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166" w:name="pg11400_90084"/>
    </w:p>
    <w:p>
      <w:pPr>
        <w:pStyle w:val="BookText"/>
        <w:rPr/>
      </w:pPr>
      <w:bookmarkEnd w:id="166"/>
      <w:r>
        <w:rPr>
          <w:rFonts w:ascii="Amiri" w:hAnsi="Amiri" w:eastAsia="Amiri" w:cs="Amiri"/>
          <w:color w:val="111111"/>
          <w:sz w:val="28"/>
          <w:sz w:val="28"/>
          <w:szCs w:val="28"/>
          <w:rtl w:val="true"/>
          <w:lang w:bidi="ar-SA"/>
        </w:rPr>
        <w:t xml:space="preserve">محمّد </w:t>
      </w:r>
      <w:r>
        <w:rPr>
          <w:rStyle w:val="FootnoteAnchor"/>
          <w:rtl w:val="true"/>
        </w:rPr>
        <w:footnoteReference w:id="1303"/>
      </w:r>
      <w:r>
        <w:rPr>
          <w:rFonts w:ascii="Amiri" w:hAnsi="Amiri" w:eastAsia="Amiri" w:cs="Amiri"/>
          <w:color w:val="111111"/>
          <w:sz w:val="28"/>
          <w:sz w:val="28"/>
          <w:szCs w:val="28"/>
          <w:rtl w:val="true"/>
          <w:lang w:bidi="ar-SA"/>
        </w:rPr>
        <w:t xml:space="preserve">بن أبي حاتم </w:t>
      </w:r>
      <w:r>
        <w:rPr>
          <w:rStyle w:val="FootnoteAnchor"/>
          <w:rtl w:val="true"/>
        </w:rPr>
        <w:footnoteReference w:id="1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أيمن بصري، روى عن أنس بن مالك، روى عنه حمّاد بن سلمة،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53409_73709187"/>
      <w:bookmarkStart w:id="168" w:name="_Toc64"/>
      <w:bookmarkEnd w:id="167"/>
      <w:r>
        <w:rPr/>
        <w:t>2775</w:t>
      </w:r>
      <w:r>
        <w:rPr>
          <w:rtl w:val="true"/>
        </w:rPr>
        <w:t xml:space="preserve"> - </w:t>
      </w:r>
      <w:r>
        <w:rPr>
          <w:rtl w:val="true"/>
        </w:rPr>
        <w:t>شيبة بن شبيب بن يزيد بن معروف بن الهذيل</w:t>
      </w:r>
      <w:bookmarkEnd w:id="168"/>
    </w:p>
    <w:p>
      <w:pPr>
        <w:pStyle w:val="BookText"/>
        <w:rPr/>
      </w:pPr>
      <w:r>
        <w:rPr>
          <w:rFonts w:ascii="Amiri" w:hAnsi="Amiri" w:eastAsia="Amiri" w:cs="Amiri"/>
          <w:color w:val="111111"/>
          <w:sz w:val="28"/>
          <w:sz w:val="28"/>
          <w:szCs w:val="28"/>
          <w:rtl w:val="true"/>
          <w:lang w:bidi="ar-SA"/>
        </w:rPr>
        <w:t>أبو شبيب الغسّاني ثم الحدلي</w:t>
      </w:r>
    </w:p>
    <w:p>
      <w:pPr>
        <w:pStyle w:val="BookText"/>
        <w:rPr/>
      </w:pPr>
      <w:r>
        <w:rPr>
          <w:rFonts w:ascii="Amiri" w:hAnsi="Amiri" w:eastAsia="Amiri" w:cs="Amiri"/>
          <w:color w:val="111111"/>
          <w:sz w:val="28"/>
          <w:sz w:val="28"/>
          <w:szCs w:val="28"/>
          <w:rtl w:val="true"/>
          <w:lang w:bidi="ar-SA"/>
        </w:rPr>
        <w:t>حدّث عن أبيه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الليث شبيب بن شبّة البصراوي</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53411_73709187"/>
      <w:bookmarkStart w:id="170" w:name="_Toc65"/>
      <w:bookmarkEnd w:id="169"/>
      <w:r>
        <w:rPr/>
        <w:t>2776</w:t>
      </w:r>
      <w:r>
        <w:rPr>
          <w:rtl w:val="true"/>
        </w:rPr>
        <w:t xml:space="preserve"> - </w:t>
      </w:r>
      <w:r>
        <w:rPr>
          <w:rtl w:val="true"/>
        </w:rPr>
        <w:t>شيبة بن عثمان بن أبي طلحة</w:t>
      </w:r>
      <w:bookmarkEnd w:id="170"/>
    </w:p>
    <w:p>
      <w:pPr>
        <w:pStyle w:val="BookText"/>
        <w:rPr/>
      </w:pPr>
      <w:r>
        <w:rPr>
          <w:rFonts w:ascii="IRNazanin" w:hAnsi="IRNazanin" w:eastAsia="IRNazanin"/>
          <w:color w:val="111111"/>
          <w:sz w:val="28"/>
          <w:sz w:val="28"/>
          <w:szCs w:val="28"/>
          <w:rtl w:val="true"/>
          <w:lang w:bidi="fa-IR"/>
        </w:rPr>
        <w:t xml:space="preserve">عبد اللّه بن عبد العزّى بن </w:t>
      </w:r>
      <w:r>
        <w:rPr>
          <w:rStyle w:val="FootnoteAnchor"/>
          <w:rtl w:val="true"/>
        </w:rPr>
        <w:footnoteReference w:id="1305"/>
      </w:r>
      <w:r>
        <w:rPr>
          <w:rFonts w:ascii="IRNazanin" w:hAnsi="IRNazanin" w:eastAsia="IRNazanin"/>
          <w:color w:val="111111"/>
          <w:sz w:val="28"/>
          <w:sz w:val="28"/>
          <w:szCs w:val="28"/>
          <w:rtl w:val="true"/>
          <w:lang w:bidi="fa-IR"/>
        </w:rPr>
        <w:t>عثمان بن عبد الدار</w:t>
      </w:r>
    </w:p>
    <w:p>
      <w:pPr>
        <w:pStyle w:val="BookText"/>
        <w:rPr/>
      </w:pPr>
      <w:r>
        <w:rPr>
          <w:rFonts w:ascii="Amiri" w:hAnsi="Amiri" w:eastAsia="Amiri" w:cs="Amiri"/>
          <w:color w:val="111111"/>
          <w:sz w:val="28"/>
          <w:sz w:val="28"/>
          <w:szCs w:val="28"/>
          <w:rtl w:val="true"/>
          <w:lang w:bidi="ar-SA"/>
        </w:rPr>
        <w:t>ابن قصي بن كلاب بن مرّة</w:t>
      </w:r>
    </w:p>
    <w:p>
      <w:pPr>
        <w:pStyle w:val="BookText"/>
        <w:rPr/>
      </w:pPr>
      <w:r>
        <w:rPr>
          <w:rFonts w:ascii="Amiri" w:hAnsi="Amiri" w:eastAsia="Amiri" w:cs="Amiri"/>
          <w:color w:val="111111"/>
          <w:sz w:val="28"/>
          <w:sz w:val="28"/>
          <w:szCs w:val="28"/>
          <w:rtl w:val="true"/>
          <w:lang w:bidi="ar-SA"/>
        </w:rPr>
        <w:t xml:space="preserve">أبو عثمان القرشي العبدري حاجب الكعبة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 هو جد الشّيبيين، له صحبة من رسول اللّه صلى اللّه عليه و سلم بعد الفتح، و شهد حنينا مع النبي صلى اللّه عليه و سلم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مصعب و مسافع ابنا شيبة، و أبو وائل شقيق بن سلمة، و عكرمة مولى ابن عباس، و عبد الرّحمن بن الزّجّاج، و مسافع بن عبد اللّه العبدري، و وفد على معاوية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عيسى بن علي، أنا عبد اللّه بن محمّد، نا محمّد بن سليمان لوين، نا ابن عيينة، عن عبد اللّه بن زرارة، عن مصعب بن شيبة،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انتهى أحدكم إلى </w:t>
      </w:r>
    </w:p>
    <w:p>
      <w:pPr>
        <w:pStyle w:val="BookText"/>
        <w:rPr/>
      </w:pPr>
      <w:r>
        <w:rPr>
          <w:rFonts w:ascii="Amiri" w:hAnsi="Amiri" w:eastAsia="Amiri" w:cs="Amiri"/>
          <w:color w:val="111111"/>
          <w:sz w:val="28"/>
          <w:sz w:val="28"/>
          <w:szCs w:val="28"/>
          <w:rtl w:val="true"/>
          <w:lang w:bidi="ar-SA"/>
        </w:rPr>
        <w:t>المجلس فإن وسّع له فليجلس، و إلاّ فلينظر أوسع مكان يراه فليجلس فيه</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ثنا عبيد اللّه بن عمر، نا محمّد بن حمدان، نا أبو بشر، عن مسافع بن شيبة،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سلم الكعبة يصلي فيها ركعتين فإذا فيها تصاوير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اكفني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عليه ذلك،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أطيّنها ثم ألطخها بزعفران، ففعل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أنبأ أبو يعلى الموصلي، نا عبد الرّحمن بن صالح الأزدي، و عبد الرحيم بن سليمان، أخبرنا عبد اللّه بن مسلم بن هرمز، عن عبد الرّحمن الزّجّاج،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شيبة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زعموا أن رسول اللّه صلى اللّه عليه و سلم دخل الكعبة فلم يصلّ‌،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أبي، لقد صلى بين العمودين ركعتين، ثم ألصق بهما بطنه و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الآبنوسي، أنا أبو بكر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الزعفراني، أنا أحمد بن أبي خيثمة، نا أبو أيوب، عن إبراهيم بن سعد،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مصعب،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عثمان بن 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النبي صلى اللّه عليه و سلم إلى حنين، و هو مشرك، و هو يريد أن يغتاله فقذف اللّه الإسلام في قلبه، فأسلم و قاتل معه صلى اللّه عليه و سلم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عثمان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العزيز بن عثمان بن عبد الدار شيبة بن عثمان، كان شيبة خرج مع النبي صلى اللّه عليه و سلم إلى حنين، و هو مشرك، و كان يريد أن يغتال رسول اللّه صلى اللّه عليه و سلم، فرأى من رسول اللّه صلى اللّه عليه و سلم غرّة يوم حنين، فأقبل يريده فرآه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هلمّ‌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فقذف اللّه في قلبه الرعب، و دنا من رسول اللّه صلى اللّه عليه و سلم فوضع رسول اللّه صلى اللّه عليه و سلم يده على صدره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اخسأ </w:t>
      </w:r>
      <w:r>
        <w:rPr>
          <w:rStyle w:val="FootnoteAnchor"/>
          <w:rtl w:val="true"/>
        </w:rPr>
        <w:footnoteReference w:id="1309"/>
      </w:r>
      <w:r>
        <w:rPr>
          <w:rFonts w:ascii="Amiri" w:hAnsi="Amiri" w:eastAsia="Amiri" w:cs="Amiri"/>
          <w:color w:val="111111"/>
          <w:sz w:val="28"/>
          <w:sz w:val="28"/>
          <w:szCs w:val="28"/>
          <w:rtl w:val="true"/>
          <w:lang w:bidi="ar-SA"/>
        </w:rPr>
        <w:t>عنك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أفكل </w:t>
      </w:r>
      <w:r>
        <w:rPr>
          <w:rStyle w:val="FootnoteAnchor"/>
          <w:rtl w:val="true"/>
        </w:rPr>
        <w:footnoteReference w:id="1310"/>
      </w:r>
      <w:r>
        <w:rPr>
          <w:rFonts w:ascii="Amiri" w:hAnsi="Amiri" w:eastAsia="Amiri" w:cs="Amiri"/>
          <w:color w:val="111111"/>
          <w:sz w:val="28"/>
          <w:sz w:val="28"/>
          <w:szCs w:val="28"/>
          <w:rtl w:val="true"/>
          <w:lang w:bidi="ar-SA"/>
        </w:rPr>
        <w:t xml:space="preserve">،و فزع، و قذف اللّه تعالى في قلبه الإيمان، و قاتل مع رسول اللّه صلى اللّه عليه و سلم و كان ممن صبر معه، و كان من خيار المسلمين، و أوصى إلى عبد اللّه بن الزبير بن العوام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أنبأ أبو عمر بن حيّوية، أنا أحمد بن معروف، أنا الحسين بن الفهم، نا محمّد بن سعد </w:t>
      </w:r>
      <w:r>
        <w:rPr>
          <w:rStyle w:val="FootnoteAnchor"/>
          <w:rtl w:val="true"/>
        </w:rPr>
        <w:footnoteReference w:id="1312"/>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الحاجب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طلحة، و اسمه عبد اللّه بن عبد العزّى بن عثمان بن عبد الدار بن قصي، و خرج شيبة مع قريش إلى هوازن بحنين، فأسلم هناك، و هو أبو صفية بن شيبة، و بقي شيبة حتى أدرك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الحسين بن محمّد بن يوسف، أنا أحمد بن محمّد بن عمر بن أبان، نا أبو بكر بن أبي الدنيا </w:t>
      </w:r>
      <w:r>
        <w:rPr>
          <w:rStyle w:val="FootnoteAnchor"/>
          <w:rtl w:val="true"/>
        </w:rPr>
        <w:footnoteReference w:id="1313"/>
      </w:r>
      <w:r>
        <w:rPr>
          <w:rFonts w:ascii="Amiri" w:hAnsi="Amiri" w:eastAsia="Amiri" w:cs="Amiri"/>
          <w:color w:val="111111"/>
          <w:sz w:val="28"/>
          <w:sz w:val="28"/>
          <w:szCs w:val="28"/>
          <w:rtl w:val="true"/>
          <w:lang w:bidi="ar-SA"/>
        </w:rPr>
        <w:t>،نا محمّد بن سعد، قال في الطبقة الخامسة من أسلم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بن أبي طلحة العبدري، أسلم بعد الفتح و بقي حتى أدرك يزيد بن معاوية، و هو أبو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الآبنوسي، ثم أخبرني أبو الفضل بن ناصر عنه، أنا أبو محمّد الجوهري، أنا أبو الحسين بن المظفر، أنا أبو علي أحمد بن علي بن الحسن، أنا أحمد بن عبد اللّه بن عبد الرحيم، قال في تسمية بني عبد الدار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شيبة بن عثمان بن أبي طلحة بن عبد العزّى بن عثمان بن عبد الدار، له ثلاثة أحاديث، و توفي سنة تسع و خمسين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الوهاب بن </w:t>
      </w:r>
      <w:r>
        <w:rPr>
          <w:rStyle w:val="FootnoteAnchor"/>
          <w:rtl w:val="true"/>
        </w:rPr>
        <w:footnoteReference w:id="1315"/>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w:t>
      </w:r>
    </w:p>
    <w:p>
      <w:pPr>
        <w:pStyle w:val="BookText"/>
        <w:rPr/>
      </w:pPr>
      <w:r>
        <w:rPr>
          <w:rFonts w:ascii="Amiri" w:hAnsi="Amiri" w:eastAsia="Amiri" w:cs="Amiri"/>
          <w:color w:val="111111"/>
          <w:sz w:val="28"/>
          <w:sz w:val="28"/>
          <w:szCs w:val="28"/>
          <w:rtl w:val="true"/>
          <w:lang w:bidi="ar-SA"/>
        </w:rPr>
        <w:t xml:space="preserve">الشيرازي، أنا أبو الحسن المقرئ، أنا أبو عبد اللّه البخاري </w:t>
      </w:r>
      <w:r>
        <w:rPr>
          <w:rStyle w:val="FootnoteAnchor"/>
          <w:rtl w:val="true"/>
        </w:rPr>
        <w:footnoteReference w:id="1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بن عبد الدار الحجبي القرشي المكي، له صحبة، و قال عبد العزيز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مات جدي شيبة بن عثمان آخر خلافة معاوية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بشر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Style w:val="FootnoteAnchor"/>
          <w:rtl w:val="true"/>
        </w:rPr>
        <w:footnoteReference w:id="1317"/>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3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عثمان بن عبد الدار بن قصي الحجبي المكي، أسلم بعد الفتح، و بقي حتى أدرك زمن يزيد بن معاوية، و هو والد صفية بنت شيبة، روى عنه عبد اللّه بن مسلم بن هرمز، عن عبد الرّحمن بن الزّجّاج عنه،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مسافع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 نصر بن إبراهيم الزاهد، أنا سليمان بن أيوب الرازي، أنا طاهر بن محمّد بن سليمان، نا علي بن إبراهيم بن أحمد العبدري، يكنى أبا عثمان الحجبي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صادق محمّد بن أحمد بن شاذان، أنا أبو عمرو بن مطر، نا الحسن بن سفيان النسوي، نا إسماعيل بن إبراهيم القطيعي، نا أبو إسماعيل المؤدب، عن عبد اللّه بن مسلم، عن عبد الرّحمن بن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شيبة بن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شيبة بن عثمان بن طلحة الحجبي، له صحبة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عثمان شيبة بن عثمان بن عبد الدار الحجبي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أنا هبة اللّه بن إبراهيم بن عمر، 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صفية شيبة بن عثمان بن طلحة </w:t>
      </w:r>
      <w:r>
        <w:rPr>
          <w:rStyle w:val="FootnoteAnchor"/>
          <w:rtl w:val="true"/>
        </w:rPr>
        <w:footnoteReference w:id="1319"/>
      </w:r>
      <w:r>
        <w:rPr>
          <w:rFonts w:ascii="Amiri" w:hAnsi="Amiri" w:eastAsia="Amiri" w:cs="Amiri"/>
          <w:color w:val="111111"/>
          <w:sz w:val="28"/>
          <w:sz w:val="28"/>
          <w:szCs w:val="28"/>
          <w:rtl w:val="true"/>
          <w:lang w:bidi="ar-SA"/>
        </w:rPr>
        <w:t>بن أبي طلحة، و اسم أبي طلحة عبد اللّه بن عبد العزّى بن عثمان بن عبد الدار بن قصي العبدري الحجبي، له صحبة من النبي صلى اللّه عليه و سلم، و أمّه أم جميل، و اسمها هند بنت عمير بن هاشم بن عبد مناف بن قصي بن عبد الدار بن قصي، و هي أخت مصعب بن عمير، حديثه في أهل الحجاز، مات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عثمان بن طلحة بن أبي طلحة، و هو ابن عبد اللّه بن عثمان بن عبد العزّى بن عثمان بن عبد اللّه بن عبد الدار بن قصي، و أمّه هند بنت عمير، يكنى أبا عثمان، توفي سنة تسع و خمسين، و هو ابن ثمان و خمسين سنة قاله ابن أبي خيثمة عن علي بن محمّد المدائني، روى عنه ابنه </w:t>
      </w:r>
      <w:r>
        <w:rPr>
          <w:rStyle w:val="FootnoteAnchor"/>
          <w:rtl w:val="true"/>
        </w:rPr>
        <w:footnoteReference w:id="1320"/>
      </w:r>
      <w:r>
        <w:rPr>
          <w:rFonts w:ascii="Amiri" w:hAnsi="Amiri" w:eastAsia="Amiri" w:cs="Amiri"/>
          <w:color w:val="111111"/>
          <w:sz w:val="28"/>
          <w:sz w:val="28"/>
          <w:szCs w:val="28"/>
          <w:rtl w:val="true"/>
          <w:lang w:bidi="ar-SA"/>
        </w:rPr>
        <w:t>مصعب، و عكرمة، و أبو وائل شقيق بن سلمة، و عبد الرّحمن الزّجّاج، كذا قال ابن منده، و قد اختلف في نسبه، و الصحيح أنه ابن عثمان بن أبي طلحة، و عثمان بن طلحة بن أبي طلحة ابن عمه لا أبوه،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بن عبد اللّه بن عبد الدار، و هو ابن عبد اللّه توهم أن أبا طلحة هو ابن </w:t>
      </w:r>
      <w:r>
        <w:rPr>
          <w:rStyle w:val="FootnoteAnchor"/>
          <w:rtl w:val="true"/>
        </w:rPr>
        <w:footnoteReference w:id="1321"/>
      </w:r>
      <w:r>
        <w:rPr>
          <w:rFonts w:ascii="Amiri" w:hAnsi="Amiri" w:eastAsia="Amiri" w:cs="Amiri"/>
          <w:color w:val="111111"/>
          <w:sz w:val="28"/>
          <w:sz w:val="28"/>
          <w:szCs w:val="28"/>
          <w:rtl w:val="true"/>
          <w:lang w:bidi="ar-SA"/>
        </w:rPr>
        <w:t>عبد اللّه و ليس كذلك، فإن أبا طلحة هو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عثمان بن عبد اللّه بن عبد الدار وهم، فإن عثمان هو ابن عبد الدار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ابن ثمان و خمسين، وهم فاحش، فإن شيبة شهد حنينا سنة ثمان و هو </w:t>
      </w:r>
    </w:p>
    <w:p>
      <w:pPr>
        <w:pStyle w:val="BookText"/>
        <w:rPr/>
      </w:pPr>
      <w:r>
        <w:rPr>
          <w:rFonts w:ascii="Amiri" w:hAnsi="Amiri" w:eastAsia="Amiri" w:cs="Amiri"/>
          <w:color w:val="111111"/>
          <w:sz w:val="28"/>
          <w:sz w:val="28"/>
          <w:szCs w:val="28"/>
          <w:rtl w:val="true"/>
          <w:lang w:bidi="ar-SA"/>
        </w:rPr>
        <w:t xml:space="preserve">رجل، فكيف يكون ابن ثمان و خمسين يوم توفي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بن أبي طلحة، و اسمه عبد اللّه بن عبد العزّى بن عثمان بن أبي طلحة بن عبد الدار بن قصي بن كلاب، أبو عثمان الحجبي المكي العبدري، سمع عمر بن الخطاب، روى عنه أبو وائل شقيق بن سلمة في الحج في باب كسوة الكعبة، 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عثمان بن أبي طلحة العبدري أسلم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حتى أدرك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قبيصة </w:t>
      </w:r>
      <w:r>
        <w:rPr>
          <w:rStyle w:val="FootnoteAnchor"/>
          <w:rtl w:val="true"/>
        </w:rPr>
        <w:footnoteReference w:id="1323"/>
      </w:r>
      <w:r>
        <w:rPr>
          <w:rFonts w:ascii="Amiri" w:hAnsi="Amiri" w:eastAsia="Amiri" w:cs="Amiri"/>
          <w:color w:val="111111"/>
          <w:sz w:val="28"/>
          <w:sz w:val="28"/>
          <w:szCs w:val="28"/>
          <w:rtl w:val="true"/>
          <w:lang w:bidi="ar-SA"/>
        </w:rPr>
        <w:t>عن الثوري و هو أبو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أدرك يزيد بن معاوية، و هو أبو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قبيصة عن الصوري، عن واصل،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على كرسي شيبة بن ربيعة في الكعبة،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و أبو نصر أحمد بن عبد اللّه بن رضوان، و أبو علي الحسن بن المظفّر،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أحمد بن منصور الحاسب، نا أبو عمران محمّد بن جعفر الوركاني، نا أيوب بن جابر الحنفي، عن صدقة بن سعيد، عن مصعب بن شيبة، عن أبيه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النبي صلى اللّه عليه و سلم يوم حنين، و اللّه ما خرجت إسلاما و لكني خرجت آنفا أن تظهر هوازن على قريش، فو اللّه إنّي لواقف مع رسول اللّه صلى اللّه عليه و سلم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إنّي لأرى </w:t>
      </w:r>
      <w:r>
        <w:rPr>
          <w:rStyle w:val="FootnoteAnchor"/>
          <w:rtl w:val="true"/>
        </w:rPr>
        <w:footnoteReference w:id="1324"/>
      </w:r>
      <w:r>
        <w:rPr>
          <w:rFonts w:ascii="Amiri" w:hAnsi="Amiri" w:eastAsia="Amiri" w:cs="Amiri"/>
          <w:color w:val="111111"/>
          <w:sz w:val="28"/>
          <w:sz w:val="28"/>
          <w:szCs w:val="28"/>
          <w:rtl w:val="true"/>
          <w:lang w:bidi="ar-SA"/>
        </w:rPr>
        <w:t>خيلا بلقا،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إنه لا يراها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النبي صلى اللّه عليه و سلم يده عن صدري الثالثة حتى ما أحد من خلق اللّه أحبّ‌ إليّ‌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المسلمون، فقتل من قتل،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أقبل النبي صلى اللّه عليه و سلم و عمر آخذ باللجام، و العباس آخذ بالثّغر </w:t>
      </w:r>
      <w:r>
        <w:rPr>
          <w:rStyle w:val="FootnoteAnchor"/>
          <w:rtl w:val="true"/>
        </w:rPr>
        <w:footnoteReference w:id="1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المهاجرون، أين أصحاب سورة البقرة، بصوت عال </w:t>
      </w:r>
      <w:r>
        <w:rPr>
          <w:rStyle w:val="FootnoteAnchor"/>
          <w:rtl w:val="true"/>
        </w:rPr>
        <w:footnoteReference w:id="1326"/>
      </w:r>
      <w:r>
        <w:rPr>
          <w:rFonts w:ascii="Amiri" w:hAnsi="Amiri" w:eastAsia="Amiri" w:cs="Amiri"/>
          <w:color w:val="111111"/>
          <w:sz w:val="28"/>
          <w:sz w:val="28"/>
          <w:szCs w:val="28"/>
          <w:rtl w:val="true"/>
          <w:lang w:bidi="ar-SA"/>
        </w:rPr>
        <w:t>،هذا رسول اللّه صلى اللّه عليه و سلم، فأقبل الناس و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المسلمون فاصطكوا بالسّيوف،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بكير، و إسحاق بن إدريس، عن أيوب، عن جابر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أنبأ أبو عمر بن حيّوية، أنبأ أحمد بن معروف، نا الحسين بن الفهم، نا محمّد بن سعد، أنا محمّد بن عمر، نا عمر بن عثمان المخزومي، عن عبد الملك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إلياس عن منصور، عن عبد الرّحمن الحجبي، عن أمّه و غيرها، و عماد الحديث عن عمر بن عثمان،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327"/>
      </w:r>
      <w:r>
        <w:rPr>
          <w:rFonts w:ascii="Amiri" w:hAnsi="Amiri" w:eastAsia="Amiri" w:cs="Amiri"/>
          <w:color w:val="111111"/>
          <w:sz w:val="28"/>
          <w:sz w:val="28"/>
          <w:szCs w:val="28"/>
          <w:rtl w:val="true"/>
          <w:lang w:bidi="ar-SA"/>
        </w:rPr>
        <w:t>شيبة بن عثمان رجلا صالحا له فضل، و كان يحدّث عن إسلامه، و ما أراد اللّه به من الخير،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مما كنا فيه من لزوم ما مضى عليه من الضلالات آباؤنا،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عام الفتح و دخل رسول اللّه صلى اللّه عليه و سلم مكة عنوة قلت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أسير مع قيس إلى هوازن بحنين، فعسى إن اختلطوا أن أصيب من محمّد غرّة و أثأر </w:t>
      </w:r>
      <w:r>
        <w:rPr>
          <w:rStyle w:val="FootnoteAnchor"/>
          <w:rtl w:val="true"/>
        </w:rPr>
        <w:footnoteReference w:id="1328"/>
      </w:r>
      <w:r>
        <w:rPr>
          <w:rFonts w:ascii="Amiri" w:hAnsi="Amiri" w:eastAsia="Amiri" w:cs="Amiri"/>
          <w:color w:val="111111"/>
          <w:sz w:val="28"/>
          <w:sz w:val="28"/>
          <w:szCs w:val="28"/>
          <w:rtl w:val="true"/>
          <w:lang w:bidi="ar-SA"/>
        </w:rPr>
        <w:t xml:space="preserve">منه فأكون أنا الذي قمت بثأر قريش كلها، و أقول لو لم يبق من العرب و العجم أحدا إلاّ اتّبع محمّدا </w:t>
      </w:r>
      <w:r>
        <w:rPr>
          <w:rStyle w:val="FootnoteAnchor"/>
          <w:rtl w:val="true"/>
        </w:rPr>
        <w:footnoteReference w:id="1329"/>
      </w:r>
      <w:r>
        <w:rPr>
          <w:rFonts w:ascii="Amiri" w:hAnsi="Amiri" w:eastAsia="Amiri" w:cs="Amiri"/>
          <w:color w:val="111111"/>
          <w:sz w:val="28"/>
          <w:sz w:val="28"/>
          <w:szCs w:val="28"/>
          <w:rtl w:val="true"/>
          <w:lang w:bidi="ar-SA"/>
        </w:rPr>
        <w:t xml:space="preserve">ما اتّبعته أبدا، فكنت مرصدا لما خرجت له، لا يزداد الأمر في نفسي إلاّ قوّة، فلما اختلط‍‌ الناس، اقتحم الناس رسول اللّه صلى اللّه عليه و سلم عن بغلته، و أصلتّ‌ السيف و دنوت أريد ما أريد منه، و رفعت سيفي حتى كدت أسوّره </w:t>
      </w:r>
      <w:r>
        <w:rPr>
          <w:rStyle w:val="FootnoteAnchor"/>
          <w:rtl w:val="true"/>
        </w:rPr>
        <w:footnoteReference w:id="1330"/>
      </w:r>
      <w:r>
        <w:rPr>
          <w:rFonts w:ascii="Amiri" w:hAnsi="Amiri" w:eastAsia="Amiri" w:cs="Amiri"/>
          <w:color w:val="111111"/>
          <w:sz w:val="28"/>
          <w:sz w:val="28"/>
          <w:szCs w:val="28"/>
          <w:rtl w:val="true"/>
          <w:lang w:bidi="ar-SA"/>
        </w:rPr>
        <w:t xml:space="preserve">فرفع لي شواظ‍‌ </w:t>
      </w:r>
      <w:r>
        <w:rPr>
          <w:rStyle w:val="FootnoteAnchor"/>
          <w:rtl w:val="true"/>
        </w:rPr>
        <w:footnoteReference w:id="1331"/>
      </w:r>
      <w:r>
        <w:rPr>
          <w:rFonts w:ascii="Amiri" w:hAnsi="Amiri" w:eastAsia="Amiri" w:cs="Amiri"/>
          <w:color w:val="111111"/>
          <w:sz w:val="28"/>
          <w:sz w:val="28"/>
          <w:szCs w:val="28"/>
          <w:rtl w:val="true"/>
          <w:lang w:bidi="ar-SA"/>
        </w:rPr>
        <w:t xml:space="preserve">كالبرق من نار </w:t>
      </w:r>
    </w:p>
    <w:p>
      <w:pPr>
        <w:pStyle w:val="BookText"/>
        <w:rPr/>
      </w:pPr>
      <w:r>
        <w:rPr>
          <w:rFonts w:ascii="Amiri" w:hAnsi="Amiri" w:eastAsia="Amiri" w:cs="Amiri"/>
          <w:color w:val="111111"/>
          <w:sz w:val="28"/>
          <w:sz w:val="28"/>
          <w:szCs w:val="28"/>
          <w:rtl w:val="true"/>
          <w:lang w:bidi="ar-SA"/>
        </w:rPr>
        <w:t xml:space="preserve">كان يمحشني </w:t>
      </w:r>
      <w:r>
        <w:rPr>
          <w:rStyle w:val="FootnoteAnchor"/>
          <w:rtl w:val="true"/>
        </w:rPr>
        <w:footnoteReference w:id="1332"/>
      </w:r>
      <w:r>
        <w:rPr>
          <w:rFonts w:ascii="Amiri" w:hAnsi="Amiri" w:eastAsia="Amiri" w:cs="Amiri"/>
          <w:color w:val="111111"/>
          <w:sz w:val="28"/>
          <w:sz w:val="28"/>
          <w:szCs w:val="28"/>
          <w:rtl w:val="true"/>
          <w:lang w:bidi="ar-SA"/>
        </w:rPr>
        <w:t>فوضعت يدي على بصري خوفا عليه، و التفت إليّ‌ رسول اللّه صلى اللّه عليه و سلم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شيبة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فمسح صدري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أعذه </w:t>
      </w:r>
      <w:r>
        <w:rPr>
          <w:rStyle w:val="FootnoteAnchor"/>
          <w:rtl w:val="true"/>
        </w:rPr>
        <w:footnoteReference w:id="1333"/>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لهو كان ساعة إذن أحبّ‌ إليّ‌ من سمعي و بصري و نفسي، و أذهب اللّه ما كان 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فتقدّمت أمامه أضرب بسيفي، اللّه أعلم أني أحبّ‌ أن أقيه بنفسي كل شيء، و لو لقيت تلك السّاعة أبي لو كان حيّا لأوقعت به السيف، فجعلت ألزمه فيمن لزمه، حتى تراجع المسلمون، فكروا كرة رجل واحد، و قربت بغلة رسول اللّه صلى اللّه عليه و سلم فاستوى عليها، فخرج في إثرهم حتى تفرّقوا في كل وجه، و رجع إلى معسكره فدخل خباءه فدخلت عليه ما دخل عليه غيري حبا له و لرؤية وجهه و سرورا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الذي أراد اللّه بك خير مما أردت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بكل ما أضمرت في نفسي مما لم أذكره لأحد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أنك رسول اللّه،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محمّد بن الحسين القطان، أنا أحمد بن منصور زاج </w:t>
      </w:r>
      <w:r>
        <w:rPr>
          <w:rStyle w:val="FootnoteAnchor"/>
          <w:rtl w:val="true"/>
        </w:rPr>
        <w:footnoteReference w:id="1334"/>
      </w:r>
      <w:r>
        <w:rPr>
          <w:rFonts w:ascii="Amiri" w:hAnsi="Amiri" w:eastAsia="Amiri" w:cs="Amiri"/>
          <w:color w:val="111111"/>
          <w:sz w:val="28"/>
          <w:sz w:val="28"/>
          <w:szCs w:val="28"/>
          <w:rtl w:val="true"/>
          <w:lang w:bidi="ar-SA"/>
        </w:rPr>
        <w:t>،نا سلمة بن سليمان، نا عبد اللّه بن المبارك، عن أبي بكر الهذلي،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شيبة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رسول اللّه صلى اللّه عليه و سلم يوم حنين يدعو، ثم ذكر الحديث بطوله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بن عبد العزيز البغوي، نا محمّد بن سهم الأنطاكي، أنا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هارون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سعيد الأصبهاني، نا عبد اللّه بن المبارك، عن أبي بكر الهذلي،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هانئ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أبي و عمي قتلهما علي 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أدرك ثأري من محمّد،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فإذا أنا بالعباس بن عبد المطلب عن يمينه عليه درع بيضاء كأنها الفضة، </w:t>
      </w:r>
    </w:p>
    <w:p>
      <w:pPr>
        <w:pStyle w:val="BookText"/>
        <w:rPr/>
      </w:pPr>
      <w:r>
        <w:rPr>
          <w:rFonts w:ascii="Amiri" w:hAnsi="Amiri" w:eastAsia="Amiri" w:cs="Amiri"/>
          <w:color w:val="111111"/>
          <w:sz w:val="28"/>
          <w:sz w:val="28"/>
          <w:szCs w:val="28"/>
          <w:rtl w:val="true"/>
          <w:lang w:bidi="ar-SA"/>
        </w:rPr>
        <w:t xml:space="preserve">تكشّف عنها العجاج </w:t>
      </w:r>
      <w:r>
        <w:rPr>
          <w:rStyle w:val="FootnoteAnchor"/>
          <w:rtl w:val="true"/>
        </w:rPr>
        <w:footnoteReference w:id="1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لن يخذله،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عن يساره، فإذا أنا بأبي سفيان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لن يخذله،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من خلفه فدنوت و دنوت و دنوت حتى إذا لم يبق إلاّ أن أسور مسورة السيف رفع لي شهاب من نار كالبرق فخفته فنكصت القهقرى، فالتفت إليّ‌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يا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النبي صلى اللّه عليه و سلم يده على صدري، فاستخرج اللّه الشيطان من قلبي، فرفعت إليه بصري و هو أحب إليّ‌ من سمعي و بصري، و من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قاتل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اصرخ بالمهاجرين الذين بايعوا تحت الشجرة، و بالأنصار الذي أووا و 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عطفة الأنصار على رسول اللّه صلى اللّه عليه و سلم إلاّ عطفة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ترك </w:t>
      </w:r>
      <w:r>
        <w:rPr>
          <w:rStyle w:val="FootnoteAnchor"/>
          <w:rtl w:val="true"/>
        </w:rPr>
        <w:footnoteReference w:id="1336"/>
      </w:r>
      <w:r>
        <w:rPr>
          <w:rFonts w:ascii="Amiri" w:hAnsi="Amiri" w:eastAsia="Amiri" w:cs="Amiri"/>
          <w:color w:val="111111"/>
          <w:sz w:val="28"/>
          <w:sz w:val="28"/>
          <w:szCs w:val="28"/>
          <w:rtl w:val="true"/>
          <w:lang w:bidi="ar-SA"/>
        </w:rPr>
        <w:t xml:space="preserve">رسول اللّه صلى اللّه عليه و سلم في حرجة </w:t>
      </w:r>
      <w:r>
        <w:rPr>
          <w:rStyle w:val="FootnoteAnchor"/>
          <w:rtl w:val="true"/>
        </w:rPr>
        <w:footnoteReference w:id="1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فلرماح الأنصار كانت أخوف عندي على رسول اللّه صلى اللّه عليه و سلم من رماح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ناولني من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اللّه البغلة كلامه، فاختفضت به حتى كاد بطنها يمس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رسول اللّه صلى اللّه عليه و سلم من البطحاء فحثى في وجوههم،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شاهت الوجوه حم لاٰ يُنْصَرُونَ‌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البلخي، نا محمّد بن غمر الواقدي </w:t>
      </w:r>
      <w:r>
        <w:rPr>
          <w:rStyle w:val="FootnoteAnchor"/>
          <w:rtl w:val="true"/>
        </w:rPr>
        <w:footnoteReference w:id="13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شيبة بن عثمان بن أبي طلحة قد تعاهد هو و صفوان بن أمية حين وجّه رسول اللّه صلى اللّه عليه و سلم إلى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أمية بن خلف قتل يوم بدر، و كان عثمان بن أبي طلحة قتل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تعاهدا إن رأيا على رسول اللّه صلى اللّه عليه و سلم دائرة </w:t>
      </w:r>
      <w:r>
        <w:rPr>
          <w:rStyle w:val="FootnoteAnchor"/>
          <w:rtl w:val="true"/>
        </w:rPr>
        <w:footnoteReference w:id="1340"/>
      </w:r>
      <w:r>
        <w:rPr>
          <w:rFonts w:ascii="Amiri" w:hAnsi="Amiri" w:eastAsia="Amiri" w:cs="Amiri"/>
          <w:color w:val="111111"/>
          <w:sz w:val="28"/>
          <w:sz w:val="28"/>
          <w:szCs w:val="28"/>
          <w:rtl w:val="true"/>
          <w:lang w:bidi="ar-SA"/>
        </w:rPr>
        <w:t>أن يكونا عليه، و هما خلفه،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اللّه الإيمان قلوبنا،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بقتله، فأقبل شيء حتى تغشّى فؤادي فلم أطق ذلك، و علمت أنه قد منع مني،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غشيني ظلمة حتى لا أبصر، فعرفت أنه قد منع مني، و أيقنت بالإسلام،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في </w:t>
      </w:r>
    </w:p>
    <w:p>
      <w:pPr>
        <w:pStyle w:val="BookText"/>
        <w:rPr/>
      </w:pPr>
      <w:r>
        <w:rPr>
          <w:rFonts w:ascii="Amiri" w:hAnsi="Amiri" w:eastAsia="Amiri" w:cs="Amiri"/>
          <w:color w:val="111111"/>
          <w:sz w:val="28"/>
          <w:sz w:val="28"/>
          <w:szCs w:val="28"/>
          <w:rtl w:val="true"/>
          <w:lang w:bidi="ar-SA"/>
        </w:rPr>
        <w:t>قصة شيبة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شيبة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النبي صلى اللّه عليه و سلم غزا مكة و ظفر بها و خرج إلى هوازن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لعلّي أدرك ثأري، و ذكرت أبي، قتل أبي يوم قتله حمزة، و عمي </w:t>
      </w:r>
      <w:r>
        <w:rPr>
          <w:rStyle w:val="FootnoteAnchor"/>
          <w:rtl w:val="true"/>
        </w:rPr>
        <w:footnoteReference w:id="1341"/>
      </w:r>
      <w:r>
        <w:rPr>
          <w:rFonts w:ascii="Amiri" w:hAnsi="Amiri" w:eastAsia="Amiri" w:cs="Amiri"/>
          <w:color w:val="111111"/>
          <w:sz w:val="28"/>
          <w:sz w:val="28"/>
          <w:szCs w:val="28"/>
          <w:rtl w:val="true"/>
          <w:lang w:bidi="ar-SA"/>
        </w:rPr>
        <w:t>قتله علي، فلما انهزم أصحابه جئته عن يمينه، فإذا أنا بالعباس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درع بيضاء كالفضة ينكشف عنها العجاج،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لن يخذله،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جئته على يساره فإذا بأبي سفيان بن الحارث،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لن يخذله، فجئته من خلفه، فلم يبق إلاّ أن أسوّره بالسّيف إذ رفع لي فيما بيني و بينه شواظ‍‌ من نار كأنه برق، و خفت أن يمحشني </w:t>
      </w:r>
      <w:r>
        <w:rPr>
          <w:rStyle w:val="FootnoteAnchor"/>
          <w:rtl w:val="true"/>
        </w:rPr>
        <w:footnoteReference w:id="1343"/>
      </w:r>
      <w:r>
        <w:rPr>
          <w:rFonts w:ascii="Amiri" w:hAnsi="Amiri" w:eastAsia="Amiri" w:cs="Amiri"/>
          <w:color w:val="111111"/>
          <w:sz w:val="28"/>
          <w:sz w:val="28"/>
          <w:szCs w:val="28"/>
          <w:rtl w:val="true"/>
          <w:lang w:bidi="ar-SA"/>
        </w:rPr>
        <w:t>،و وضعت يدي على بصري و مشيت القهقرى، و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على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إليه رأسي و هو أحبّ‌ إليّ‌ من سمعي و بصري و قلبي،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قاتل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بين يديه أحبّ‌ و اللّه أقيه بنفسي بكل شيء، فلما انهزمت هوازن رجع إلى منزله، و دخلت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أراد بك خيرا، مما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بما هممت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بن جالينوس، أنا أحمد بن عبد الجبّار، نا يونس بن بكير، عن ابن إسحاق </w:t>
      </w:r>
      <w:r>
        <w:rPr>
          <w:rStyle w:val="FootnoteAnchor"/>
          <w:rtl w:val="true"/>
        </w:rPr>
        <w:footnoteReference w:id="1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شيبة بن عثمان بن أبي طلحة، أخو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أدرك ثأري من محمّد، و كان أبي قتل يوم أحد،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برسول اللّه لأقتله، فأقبل شيء حتى تغشى فؤادي</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فلم أطق ذلك فعرفت أنه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عبد الباقي، أنا أبو محمّد الحسن بن علي، أنا أبو عمر </w:t>
      </w:r>
      <w:r>
        <w:rPr>
          <w:rStyle w:val="FootnoteAnchor"/>
          <w:rtl w:val="true"/>
        </w:rPr>
        <w:footnoteReference w:id="1347"/>
      </w:r>
      <w:r>
        <w:rPr>
          <w:rFonts w:ascii="Amiri" w:hAnsi="Amiri" w:eastAsia="Amiri" w:cs="Amiri"/>
          <w:color w:val="111111"/>
          <w:sz w:val="28"/>
          <w:sz w:val="28"/>
          <w:szCs w:val="28"/>
          <w:rtl w:val="true"/>
          <w:lang w:bidi="ar-SA"/>
        </w:rPr>
        <w:t xml:space="preserve">بن حيّوية، أنا أبو الحسن أحمد بن معروف بن بشر، نا الحسين بن الفهم، نا محمّد بن سعد </w:t>
      </w:r>
      <w:r>
        <w:rPr>
          <w:rStyle w:val="FootnoteAnchor"/>
          <w:rtl w:val="true"/>
        </w:rPr>
        <w:footnoteReference w:id="1348"/>
      </w:r>
      <w:r>
        <w:rPr>
          <w:rFonts w:ascii="Amiri" w:hAnsi="Amiri" w:eastAsia="Amiri" w:cs="Amiri"/>
          <w:color w:val="111111"/>
          <w:sz w:val="28"/>
          <w:sz w:val="28"/>
          <w:szCs w:val="28"/>
          <w:rtl w:val="true"/>
          <w:lang w:bidi="ar-SA"/>
        </w:rPr>
        <w:t>،أنا هوذة بن خليفة، نا عوف، عن رجل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صلى اللّه عليه و سلم </w:t>
      </w:r>
    </w:p>
    <w:p>
      <w:pPr>
        <w:pStyle w:val="BookText"/>
        <w:rPr/>
      </w:pPr>
      <w:r>
        <w:rPr>
          <w:rFonts w:ascii="Amiri" w:hAnsi="Amiri" w:eastAsia="Amiri" w:cs="Amiri"/>
          <w:color w:val="111111"/>
          <w:sz w:val="28"/>
          <w:sz w:val="28"/>
          <w:szCs w:val="28"/>
          <w:rtl w:val="true"/>
          <w:lang w:bidi="ar-SA"/>
        </w:rPr>
        <w:t>عام الفتح شيبة بن عثمان و أعطاه المفتاح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هذا، أو أنت أمين اللّه على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لمحمّد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هل، إنما أعطى رسول اللّه صلى اللّه عليه و سلم المفتاح عثمان بن طلحة يوم الفتح، و شيبة بن عثمان يومئذ لم يسلم، و إنما أسلم بعد ذلك بحنين، و لم يزل عثمان يلي فتح البيت إلى أن توفي، فدفع ذلك إلى شيبة بن عثمان بن </w:t>
      </w:r>
      <w:r>
        <w:rPr>
          <w:rStyle w:val="FootnoteAnchor"/>
          <w:rtl w:val="true"/>
        </w:rPr>
        <w:footnoteReference w:id="1349"/>
      </w:r>
      <w:r>
        <w:rPr>
          <w:rFonts w:ascii="Amiri" w:hAnsi="Amiri" w:eastAsia="Amiri" w:cs="Amiri"/>
          <w:color w:val="111111"/>
          <w:sz w:val="28"/>
          <w:sz w:val="28"/>
          <w:szCs w:val="28"/>
          <w:rtl w:val="true"/>
          <w:lang w:bidi="ar-SA"/>
        </w:rPr>
        <w:t>أبي طلحة و هو ابن عمه، فبقيت الحجابة في ولد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عيسى بن علي، أنا عبد اللّه بن محمّد البغوي، حدّثني أحمد بن زهير، أنا مصعب </w:t>
      </w:r>
      <w:r>
        <w:rPr>
          <w:rStyle w:val="FootnoteAnchor"/>
          <w:rtl w:val="true"/>
        </w:rPr>
        <w:footnoteReference w:id="13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شيبة بن عثمان 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سلم المفتاح إليه و إلى عثمان بن طلحة،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 يا بني أبي طلحة</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خالدة تالدة لا يأخذها منكم إلاّ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فبنوا أبي طلحة هم الذين يلون سدانة الكعبة دون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عبد اللّه، ثم أخبرني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ناصر عنه، أنا أبو محمّد الجوهري، أنبأ أبو الحسين بن المظفر، أنا أبو علي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عثمان بن أبي طلحة،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و شيبة بن عثمان آمنا و لم يهاجرا، فأقام عباس على سقايته، و شيبة على الحجابة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خلاّد بن أسلم، نا عبد الرّحمن المحاربي، عن أبي إسحاق الشيباني، عن واصل، عن شقيق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معي رجل بدراهم هدية إلى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شيبة جالس على كرسي، فأعطيته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كانت لي لم آتك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لئن قلت ذاك لقد قعد عمر بن الخطاب في مقعدك الذي أنت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بخارج حتى أقسم مال الكعبة،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لأفعلن،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سلم و أبا بكر قد رأيا مكانه فلم يحركاه، و هما أحوج إلى المال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مكانه فخرج، أخرجه البخاري من حديث سفيان الثوري، عن واصل بن حيان الأسدي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فشيبة بن عمر </w:t>
      </w:r>
      <w:r>
        <w:rPr>
          <w:rStyle w:val="FootnoteAnchor"/>
          <w:rtl w:val="true"/>
        </w:rPr>
        <w:footnoteReference w:id="1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الحجبي لا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عبد الجبار،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الأنصاري، أنا أبو جعفر محمّد بن محمّد بن عقبة، نا هارون بن حاتم، نا أبو بكر بن عياش </w:t>
      </w:r>
      <w:r>
        <w:rPr>
          <w:rStyle w:val="FootnoteAnchor"/>
          <w:rtl w:val="true"/>
        </w:rPr>
        <w:footnoteReference w:id="1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اصطلح الناس على شيبة بن عثمان سنة سبع و ثلاثين، فحجّ‌ بالناس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محمّد بن الحسين، أنا عبد اللّه بن جعفر، نا يعقوب </w:t>
      </w:r>
      <w:r>
        <w:rPr>
          <w:rStyle w:val="FootnoteAnchor"/>
          <w:rtl w:val="true"/>
        </w:rPr>
        <w:footnoteReference w:id="1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الحج للناس سنة تسع و ثلاثين شيبة بن عثمان بن طلحة الحجبي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 محمّد بن علي بن أحمد، أنبأ أحمد بن إسحاق، نا أحمد بن عمران، نا موسى بن زكريا، نا خليفة بن خياط‍‌ </w:t>
      </w:r>
      <w:r>
        <w:rPr>
          <w:rStyle w:val="FootnoteAnchor"/>
          <w:rtl w:val="true"/>
        </w:rPr>
        <w:footnoteReference w:id="1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بن أبي سفيان يزيد بن شجرة الرّهاوي ليقيم </w:t>
      </w:r>
    </w:p>
    <w:p>
      <w:pPr>
        <w:pStyle w:val="BookText"/>
        <w:rPr/>
      </w:pPr>
      <w:r>
        <w:rPr>
          <w:rFonts w:ascii="Amiri" w:hAnsi="Amiri" w:eastAsia="Amiri" w:cs="Amiri"/>
          <w:color w:val="111111"/>
          <w:sz w:val="28"/>
          <w:sz w:val="28"/>
          <w:szCs w:val="28"/>
          <w:rtl w:val="true"/>
          <w:lang w:bidi="ar-SA"/>
        </w:rPr>
        <w:t xml:space="preserve">الحجّ‌ </w:t>
      </w:r>
      <w:r>
        <w:rPr>
          <w:rStyle w:val="FootnoteAnchor"/>
          <w:rtl w:val="true"/>
        </w:rPr>
        <w:footnoteReference w:id="1359"/>
      </w:r>
      <w:r>
        <w:rPr>
          <w:rFonts w:ascii="IRNazanin" w:hAnsi="IRNazanin" w:eastAsia="IRNazanin"/>
          <w:color w:val="111111"/>
          <w:sz w:val="28"/>
          <w:sz w:val="28"/>
          <w:szCs w:val="28"/>
          <w:rtl w:val="true"/>
          <w:lang w:bidi="fa-IR"/>
        </w:rPr>
        <w:t xml:space="preserve">فنازعه قثم بن العباس فسعى </w:t>
      </w:r>
      <w:r>
        <w:rPr>
          <w:rStyle w:val="FootnoteAnchor"/>
          <w:rtl w:val="true"/>
        </w:rPr>
        <w:footnoteReference w:id="1360"/>
      </w:r>
      <w:r>
        <w:rPr>
          <w:rFonts w:ascii="Amiri" w:hAnsi="Amiri" w:eastAsia="Amiri" w:cs="Amiri"/>
          <w:color w:val="111111"/>
          <w:sz w:val="28"/>
          <w:sz w:val="28"/>
          <w:szCs w:val="28"/>
          <w:rtl w:val="true"/>
          <w:lang w:bidi="ar-SA"/>
        </w:rPr>
        <w:t>بينهما أبو سعيد الخدري و غيره، فاصطلحا على أن يقيم الحجّ‌ شيبة بن عثمان و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أنبأ علي الحنبلي،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يعقوب بن محمّد بن عيسى الزهري، حدّثني عبد الرّحمن بن عبد العزيز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شيبة بن عثمان إلى معاوية بن أبي سفيان معه حليفه أبو تجراة </w:t>
      </w:r>
      <w:r>
        <w:rPr>
          <w:rStyle w:val="FootnoteAnchor"/>
          <w:rtl w:val="true"/>
        </w:rPr>
        <w:footnoteReference w:id="1361"/>
      </w:r>
      <w:r>
        <w:rPr>
          <w:rFonts w:ascii="Amiri" w:hAnsi="Amiri" w:eastAsia="Amiri" w:cs="Amiri"/>
          <w:color w:val="111111"/>
          <w:sz w:val="28"/>
          <w:sz w:val="28"/>
          <w:szCs w:val="28"/>
          <w:rtl w:val="true"/>
          <w:lang w:bidi="ar-SA"/>
        </w:rPr>
        <w:t>في أمر سعد بن طلحة ليفسح عنه الجلد، و كان قد جلد بمكة فقال شيبة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أبا تجراة من تك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يظعن و هو للظلّ‌ آلف</w:t>
      </w:r>
    </w:p>
    <w:p>
      <w:pPr>
        <w:pStyle w:val="BookText"/>
        <w:rPr/>
      </w:pPr>
      <w:r>
        <w:rPr>
          <w:rFonts w:ascii="Amiri" w:hAnsi="Amiri" w:eastAsia="Amiri" w:cs="Amiri"/>
          <w:color w:val="111111"/>
          <w:sz w:val="28"/>
          <w:sz w:val="28"/>
          <w:szCs w:val="28"/>
          <w:rtl w:val="true"/>
          <w:lang w:bidi="ar-SA"/>
        </w:rPr>
        <w:t xml:space="preserve">و يصبر على حرّ الهواجر و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يدفي القناع و هو أشعث صائف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عمي مصعب بن عبد اللّه، و محمّد بن الضحاك و غيرهما من رواة قريش يروونها لعمارة بن الوليد،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يدفي القناع و هو أشوس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تقول و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 الغور الهام معارف</w:t>
      </w:r>
    </w:p>
    <w:p>
      <w:pPr>
        <w:pStyle w:val="BookText"/>
        <w:rPr/>
      </w:pPr>
      <w:r>
        <w:rPr>
          <w:rFonts w:ascii="Amiri" w:hAnsi="Amiri" w:eastAsia="Amiri" w:cs="Amiri"/>
          <w:color w:val="111111"/>
          <w:sz w:val="28"/>
          <w:sz w:val="28"/>
          <w:szCs w:val="28"/>
          <w:rtl w:val="true"/>
          <w:lang w:bidi="ar-SA"/>
        </w:rPr>
        <w:t xml:space="preserve">لفتيان صدق إنني متعجل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 لون و الموطئ خواسف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محمّد بن عيسى، حدّثني عبد الرّحمن بن عبد العزيز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هاجرة قنعت رأسي بحرها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سعد هوان المضاجع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أنا أبو طاهر، أنا أبو عبد اللّه أحمد بن سليمان، نا الزبير بن بكار </w:t>
      </w:r>
      <w:r>
        <w:rPr>
          <w:rStyle w:val="FootnoteAnchor"/>
          <w:rtl w:val="true"/>
        </w:rPr>
        <w:footnoteReference w:id="1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محمّد بن عيسى، حدّثني عبد الرّحمن بن عبد العزيز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شيبة بن عثمان بن أبي طلحة </w:t>
      </w:r>
      <w:r>
        <w:rPr>
          <w:rStyle w:val="FootnoteAnchor"/>
          <w:rtl w:val="true"/>
        </w:rPr>
        <w:footnoteReference w:id="1363"/>
      </w:r>
      <w:r>
        <w:rPr>
          <w:rFonts w:ascii="Amiri" w:hAnsi="Amiri" w:eastAsia="Amiri" w:cs="Amiri"/>
          <w:color w:val="111111"/>
          <w:sz w:val="28"/>
          <w:sz w:val="28"/>
          <w:szCs w:val="28"/>
          <w:rtl w:val="true"/>
          <w:lang w:bidi="ar-SA"/>
        </w:rPr>
        <w:t xml:space="preserve">إلى معاوية بن أبي سفيان و معه حليفه أبو تجراة في أمر سعد بن طلحة ليفسح </w:t>
      </w:r>
    </w:p>
    <w:p>
      <w:pPr>
        <w:pStyle w:val="BookText"/>
        <w:rPr/>
      </w:pPr>
      <w:r>
        <w:rPr>
          <w:rFonts w:ascii="Amiri" w:hAnsi="Amiri" w:eastAsia="Amiri" w:cs="Amiri"/>
          <w:color w:val="111111"/>
          <w:sz w:val="28"/>
          <w:sz w:val="28"/>
          <w:szCs w:val="28"/>
          <w:rtl w:val="true"/>
          <w:lang w:bidi="ar-SA"/>
        </w:rPr>
        <w:t xml:space="preserve">عنه الحدّ، و كان قد حدّ بمكّة، فقال شيبة بن عثمان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أبا تجراة من تك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يظعن و هو للظل آلف</w:t>
      </w:r>
    </w:p>
    <w:p>
      <w:pPr>
        <w:pStyle w:val="BookText"/>
        <w:rPr/>
      </w:pPr>
      <w:r>
        <w:rPr>
          <w:rFonts w:ascii="Amiri" w:hAnsi="Amiri" w:eastAsia="Amiri" w:cs="Amiri"/>
          <w:color w:val="111111"/>
          <w:sz w:val="28"/>
          <w:sz w:val="28"/>
          <w:szCs w:val="28"/>
          <w:rtl w:val="true"/>
          <w:lang w:bidi="ar-SA"/>
        </w:rPr>
        <w:t xml:space="preserve">و يصبر على حرّ الهواجر و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يدفي القناع و هو أشعث صائف</w:t>
      </w:r>
    </w:p>
    <w:p>
      <w:pPr>
        <w:pStyle w:val="BookText"/>
        <w:rPr/>
      </w:pPr>
      <w:r>
        <w:rPr>
          <w:rFonts w:ascii="Amiri" w:hAnsi="Amiri" w:eastAsia="Amiri" w:cs="Amiri"/>
          <w:color w:val="111111"/>
          <w:sz w:val="28"/>
          <w:sz w:val="28"/>
          <w:szCs w:val="28"/>
          <w:rtl w:val="true"/>
          <w:lang w:bidi="ar-SA"/>
        </w:rPr>
        <w:t xml:space="preserve">لعلك يوما أن تقول و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 الغور التهام عوارف</w:t>
      </w:r>
    </w:p>
    <w:p>
      <w:pPr>
        <w:pStyle w:val="BookText"/>
        <w:rPr/>
      </w:pPr>
      <w:r>
        <w:rPr>
          <w:rFonts w:ascii="Amiri" w:hAnsi="Amiri" w:eastAsia="Amiri" w:cs="Amiri"/>
          <w:color w:val="111111"/>
          <w:sz w:val="28"/>
          <w:sz w:val="28"/>
          <w:szCs w:val="28"/>
          <w:rtl w:val="true"/>
          <w:lang w:bidi="ar-SA"/>
        </w:rPr>
        <w:t xml:space="preserve">لفتيان صدق إنّي 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 لوث و المطي عواصف</w:t>
      </w:r>
    </w:p>
    <w:p>
      <w:pPr>
        <w:pStyle w:val="BookText"/>
        <w:rPr/>
      </w:pPr>
      <w:r>
        <w:rPr>
          <w:rFonts w:ascii="Amiri" w:hAnsi="Amiri" w:eastAsia="Amiri" w:cs="Amiri"/>
          <w:color w:val="111111"/>
          <w:sz w:val="28"/>
          <w:sz w:val="28"/>
          <w:szCs w:val="28"/>
          <w:rtl w:val="true"/>
          <w:lang w:bidi="ar-SA"/>
        </w:rPr>
        <w:t>و قال أيضا ذلك شيبة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هاجرة قنعت رأسي بحرها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على سعد هوان المضاجع</w:t>
      </w:r>
    </w:p>
    <w:p>
      <w:pPr>
        <w:pStyle w:val="BookText"/>
        <w:rPr/>
      </w:pPr>
      <w:r>
        <w:rPr>
          <w:rFonts w:ascii="Amiri" w:hAnsi="Amiri" w:eastAsia="Amiri" w:cs="Amiri"/>
          <w:color w:val="111111"/>
          <w:sz w:val="28"/>
          <w:sz w:val="28"/>
          <w:szCs w:val="28"/>
          <w:rtl w:val="true"/>
          <w:lang w:bidi="ar-SA"/>
        </w:rPr>
        <w:t>و الذي كنت أسمع من مشيخة قريش غيرهم أن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أبا تجراة من تك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يظعن و هو للظل آلف</w:t>
      </w:r>
    </w:p>
    <w:p>
      <w:pPr>
        <w:pStyle w:val="BookText"/>
        <w:rPr/>
      </w:pPr>
      <w:r>
        <w:rPr>
          <w:rFonts w:ascii="Amiri" w:hAnsi="Amiri" w:eastAsia="Amiri" w:cs="Amiri"/>
          <w:color w:val="111111"/>
          <w:sz w:val="28"/>
          <w:sz w:val="28"/>
          <w:szCs w:val="28"/>
          <w:rtl w:val="true"/>
          <w:lang w:bidi="ar-SA"/>
        </w:rPr>
        <w:t xml:space="preserve">و تصبر على حر الهواجر و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يدفي القناع و هو أشوس كاشف</w:t>
      </w:r>
    </w:p>
    <w:p>
      <w:pPr>
        <w:pStyle w:val="BookText"/>
        <w:rPr/>
      </w:pPr>
      <w:r>
        <w:rPr>
          <w:rFonts w:ascii="Amiri" w:hAnsi="Amiri" w:eastAsia="Amiri" w:cs="Amiri"/>
          <w:color w:val="111111"/>
          <w:sz w:val="28"/>
          <w:sz w:val="28"/>
          <w:szCs w:val="28"/>
          <w:rtl w:val="true"/>
          <w:lang w:bidi="ar-SA"/>
        </w:rPr>
        <w:t>عمارة بن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أنا خليفة بن خياط‍‌ </w:t>
      </w:r>
      <w:r>
        <w:rPr>
          <w:rStyle w:val="FootnoteAnchor"/>
          <w:rtl w:val="true"/>
        </w:rPr>
        <w:footnoteReference w:id="13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بن أبي طلحة، و اسم أبي طلحة عبد اللّه بن عبد العزّى بن عثمان بن عبد الدار بن قصي، أمّه امرأة من الأنصار، و ابنه شيبة بن عثمان، أمّه أمّ‌ جميل، و اسمها هند بنت عمير بن هاشم بن عبد مناف بن عبد الدار بن قصي، هي أخت مصعب بن عمير، مات بمكة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الفضل بن بيري، أنا محمّد بن الحسين بن محمّد الزعفراني، 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شيبة بن عثمان سنة ثمان و خمسين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w:t>
      </w:r>
      <w:bookmarkStart w:id="171" w:name="pg11400_90098"/>
    </w:p>
    <w:p>
      <w:pPr>
        <w:pStyle w:val="BookText"/>
        <w:rPr/>
      </w:pPr>
      <w:bookmarkEnd w:id="171"/>
      <w:r>
        <w:rPr>
          <w:rFonts w:ascii="IRNazanin" w:hAnsi="IRNazanin" w:eastAsia="IRNazanin"/>
          <w:color w:val="111111"/>
          <w:sz w:val="28"/>
          <w:sz w:val="28"/>
          <w:szCs w:val="28"/>
          <w:rtl w:val="true"/>
          <w:lang w:bidi="fa-IR"/>
        </w:rPr>
        <w:t xml:space="preserve">الغمر </w:t>
      </w:r>
      <w:r>
        <w:rPr>
          <w:rStyle w:val="FootnoteAnchor"/>
          <w:rtl w:val="true"/>
        </w:rPr>
        <w:footnoteReference w:id="1367"/>
      </w:r>
      <w:r>
        <w:rPr>
          <w:rFonts w:ascii="Amiri" w:hAnsi="Amiri" w:eastAsia="Amiri" w:cs="Amiri"/>
          <w:color w:val="111111"/>
          <w:sz w:val="28"/>
          <w:sz w:val="28"/>
          <w:szCs w:val="28"/>
          <w:rtl w:val="true"/>
          <w:lang w:bidi="ar-SA"/>
        </w:rPr>
        <w:t>،أنا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شيبة بن عثمان، و جبير بن مطعم، و ذكر ابن زبر أن أباه أخبره عن أحمد بن عبيد بن ناصح، عن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التستري، أنا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شيبة بن عثمان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شيبة بن عثمان أدرك يزيد بن معاوية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753413_73709187"/>
      <w:bookmarkStart w:id="173" w:name="_Toc66"/>
      <w:bookmarkEnd w:id="172"/>
      <w:r>
        <w:rPr/>
        <w:t>2777</w:t>
      </w:r>
      <w:r>
        <w:rPr>
          <w:rtl w:val="true"/>
        </w:rPr>
        <w:t xml:space="preserve"> - </w:t>
      </w:r>
      <w:r>
        <w:rPr>
          <w:rtl w:val="true"/>
        </w:rPr>
        <w:t>شيبة بن عثمان</w:t>
      </w:r>
      <w:bookmarkEnd w:id="173"/>
    </w:p>
    <w:p>
      <w:pPr>
        <w:pStyle w:val="BookText"/>
        <w:rPr/>
      </w:pPr>
      <w:r>
        <w:rPr>
          <w:rFonts w:ascii="Amiri" w:hAnsi="Amiri" w:eastAsia="Amiri" w:cs="Amiri"/>
          <w:color w:val="111111"/>
          <w:sz w:val="28"/>
          <w:sz w:val="28"/>
          <w:szCs w:val="28"/>
          <w:rtl w:val="true"/>
          <w:lang w:bidi="ar-SA"/>
        </w:rPr>
        <w:t>سمع الأوزاعي،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السّلمي، و ذكر أنه نقله من خطّ‍‌ أبي الحسين محمّد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محمّد بن يوسف بن بشر الهروي، نا محمّد بن مهدي بن جعفر،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أنا و شيبة بن عثمان إلى السّاحل فأهدى شيبة للأوزاعي قارورة من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منه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الأوزاعي أن يعرض عليه الدفتر الذي رفعه عمرو إلى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أجابه الأوزاعي إلى ذلك ردّ عليه الهدية القارورة البان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53415_73709187"/>
      <w:bookmarkStart w:id="175" w:name="_Toc67"/>
      <w:bookmarkEnd w:id="174"/>
      <w:r>
        <w:rPr/>
        <w:t>2778</w:t>
      </w:r>
      <w:r>
        <w:rPr>
          <w:rtl w:val="true"/>
        </w:rPr>
        <w:t xml:space="preserve"> - </w:t>
      </w:r>
      <w:r>
        <w:rPr>
          <w:rtl w:val="true"/>
        </w:rPr>
        <w:t>شيبة بن أبي مالك البيروتي</w:t>
      </w:r>
      <w:bookmarkEnd w:id="175"/>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 علقمة البيروتي، و محمّد بن سعيد بن شابور، و الوليد بن مسلم، و أبي مسهر الدمشقي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أنس بن مالك الدمشقي</w:t>
      </w:r>
      <w:r>
        <w:rPr>
          <w:rFonts w:eastAsia="Amiri" w:cs="Amiri" w:ascii="Amiri" w:hAnsi="Amiri"/>
          <w:color w:val="111111"/>
          <w:sz w:val="28"/>
          <w:szCs w:val="28"/>
          <w:rtl w:val="true"/>
          <w:lang w:bidi="ar-SA"/>
        </w:rPr>
        <w:t xml:space="preserve">. </w:t>
      </w:r>
      <w:bookmarkStart w:id="176" w:name="pg11400_90099"/>
    </w:p>
    <w:p>
      <w:pPr>
        <w:pStyle w:val="Heading4"/>
        <w:numPr>
          <w:ilvl w:val="3"/>
          <w:numId w:val="1"/>
        </w:numPr>
        <w:rPr/>
      </w:pPr>
      <w:bookmarkStart w:id="177" w:name="__RefHeading___Toc753417_73709187"/>
      <w:bookmarkStart w:id="178" w:name="_Toc68"/>
      <w:bookmarkEnd w:id="176"/>
      <w:bookmarkEnd w:id="177"/>
      <w:r>
        <w:rPr/>
        <w:t>2779</w:t>
      </w:r>
      <w:r>
        <w:rPr>
          <w:rtl w:val="true"/>
        </w:rPr>
        <w:t xml:space="preserve"> - </w:t>
      </w:r>
      <w:r>
        <w:rPr>
          <w:rtl w:val="true"/>
        </w:rPr>
        <w:t>شيبة بن مساور الواسطي، و يقال</w:t>
      </w:r>
      <w:r>
        <w:rPr>
          <w:rtl w:val="true"/>
        </w:rPr>
        <w:t xml:space="preserve">: </w:t>
      </w:r>
      <w:r>
        <w:rPr>
          <w:rtl w:val="true"/>
        </w:rPr>
        <w:t>المكي</w:t>
      </w:r>
      <w:bookmarkEnd w:id="178"/>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عبد اللّه بن عبيد،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بن حفص، و عبد الكريم أبو أمية، و عبّاد بن أبي علي، و سفيان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سمع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بن درستويه، نا يعقوب بن سفيان </w:t>
      </w:r>
      <w:r>
        <w:rPr>
          <w:rStyle w:val="FootnoteAnchor"/>
          <w:rtl w:val="true"/>
        </w:rPr>
        <w:footnoteReference w:id="1371"/>
      </w:r>
      <w:r>
        <w:rPr>
          <w:rFonts w:ascii="Amiri" w:hAnsi="Amiri" w:eastAsia="Amiri" w:cs="Amiri"/>
          <w:color w:val="111111"/>
          <w:sz w:val="28"/>
          <w:sz w:val="28"/>
          <w:szCs w:val="28"/>
          <w:rtl w:val="true"/>
          <w:lang w:bidi="ar-SA"/>
        </w:rPr>
        <w:t xml:space="preserve">،حدّثني ابن بكير، حدّثني الليث، عن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عمر بن حفص، عن رجل من أهل واسط‍‌ يقال له شيبة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عبد العزيز يحدّث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و جلس على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 اللّه لم يرسل رسولا بعد رسولكم، و لم ينزل بعد الكتاب الذي أنزل عليه كتابا، فما أحل اللّه على لسان رسوله فهو حلال إلى يوم القيامة، و ما حرّم على لسان رسوله فهو حرام إلى يوم القيامة، ألا و إنني لست بمبتدع، و لكني متبع، لست بقاض و لكني منفّذ، و لست بخير من واحد منكم، و لكني أثقلكم حملا، ألا و أنه ليس لأحد أن يطاع في معاصي اللّه، ألا هل أسمعت ألا هل أسمعت </w:t>
      </w:r>
      <w:r>
        <w:rPr>
          <w:rStyle w:val="FootnoteAnchor"/>
          <w:rtl w:val="true"/>
        </w:rPr>
        <w:footnoteReference w:id="1372"/>
      </w:r>
      <w:r>
        <w:rPr>
          <w:rFonts w:ascii="Amiri" w:hAnsi="Amiri" w:eastAsia="Amiri" w:cs="Amiri"/>
          <w:color w:val="111111"/>
          <w:sz w:val="28"/>
          <w:sz w:val="28"/>
          <w:szCs w:val="28"/>
          <w:rtl w:val="true"/>
          <w:lang w:bidi="ar-SA"/>
        </w:rPr>
        <w:t>؟ رواه الثقفي عن عبيد اللّه</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الفرج سعيد بن أبي الرجاء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أنا أبو بكر بن المقرئ، أنا أبو عروبة، نا محمّد بن بشار، نا عبد الوهاب، نا عبيد اللّه بن عمر، عن عمر بن عبد العزيز أنه خطب الناس فحمد اللّه و أثنى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إنه لم يبعث نبي بعد نبيّكم، ثم ذكر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الأصم،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مساور واسطي، روى عنه سفيان بن حسين، و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مساور، عن عبد اللّه بن عبيد، أن </w:t>
      </w:r>
      <w:r>
        <w:rPr>
          <w:rStyle w:val="FootnoteAnchor"/>
          <w:rtl w:val="true"/>
        </w:rPr>
        <w:footnoteReference w:id="1375"/>
      </w:r>
      <w:r>
        <w:rPr>
          <w:rFonts w:ascii="Amiri" w:hAnsi="Amiri" w:eastAsia="Amiri" w:cs="Amiri"/>
          <w:color w:val="111111"/>
          <w:sz w:val="28"/>
          <w:sz w:val="28"/>
          <w:szCs w:val="28"/>
          <w:rtl w:val="true"/>
          <w:lang w:bidi="ar-SA"/>
        </w:rPr>
        <w:t xml:space="preserve">عبيدا </w:t>
      </w:r>
      <w:r>
        <w:rPr>
          <w:rStyle w:val="FootnoteAnchor"/>
          <w:rtl w:val="true"/>
        </w:rPr>
        <w:footnoteReference w:id="1376"/>
      </w:r>
      <w:r>
        <w:rPr>
          <w:rFonts w:ascii="Amiri" w:hAnsi="Amiri" w:eastAsia="Amiri" w:cs="Amiri"/>
          <w:color w:val="111111"/>
          <w:sz w:val="28"/>
          <w:sz w:val="28"/>
          <w:szCs w:val="28"/>
          <w:rtl w:val="true"/>
          <w:lang w:bidi="ar-SA"/>
        </w:rPr>
        <w:t>الليثي رأى النبي صلى اللّه عليه و سلم أكل خبزا و لحما ثم صلّى، و لم يتوضأ، قاله لي زكريا، عن الحكم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بن عبد اللّه الرازي، عن عبد الكريم، عن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غير سماع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الليثي رأى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مساور المكّي، روى عن عبد اللّه بن عبيد </w:t>
      </w:r>
      <w:r>
        <w:rPr>
          <w:rStyle w:val="FootnoteAnchor"/>
          <w:rtl w:val="true"/>
        </w:rPr>
        <w:footnoteReference w:id="1378"/>
      </w:r>
      <w:r>
        <w:rPr>
          <w:rFonts w:ascii="Amiri" w:hAnsi="Amiri" w:eastAsia="Amiri" w:cs="Amiri"/>
          <w:color w:val="111111"/>
          <w:sz w:val="28"/>
          <w:sz w:val="28"/>
          <w:szCs w:val="28"/>
          <w:rtl w:val="true"/>
          <w:lang w:bidi="ar-SA"/>
        </w:rPr>
        <w:t xml:space="preserve">أن عبيدا </w:t>
      </w:r>
      <w:r>
        <w:rPr>
          <w:rStyle w:val="FootnoteAnchor"/>
          <w:rtl w:val="true"/>
        </w:rPr>
        <w:footnoteReference w:id="1379"/>
      </w:r>
      <w:r>
        <w:rPr>
          <w:rFonts w:ascii="Amiri" w:hAnsi="Amiri" w:eastAsia="Amiri" w:cs="Amiri"/>
          <w:color w:val="111111"/>
          <w:sz w:val="28"/>
          <w:sz w:val="28"/>
          <w:szCs w:val="28"/>
          <w:rtl w:val="true"/>
          <w:lang w:bidi="ar-SA"/>
        </w:rPr>
        <w:t>الليثي رأى النبي صلى اللّه عليه و سلم أكل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هشام الدستوائي، عن عبّاد </w:t>
      </w:r>
      <w:r>
        <w:rPr>
          <w:rStyle w:val="FootnoteAnchor"/>
          <w:rtl w:val="true"/>
        </w:rPr>
        <w:footnoteReference w:id="1380"/>
      </w:r>
      <w:r>
        <w:rPr>
          <w:rFonts w:ascii="Amiri" w:hAnsi="Amiri" w:eastAsia="Amiri" w:cs="Amiri"/>
          <w:color w:val="111111"/>
          <w:sz w:val="28"/>
          <w:sz w:val="28"/>
          <w:szCs w:val="28"/>
          <w:rtl w:val="true"/>
          <w:lang w:bidi="ar-SA"/>
        </w:rPr>
        <w:t>بن أبي علي، عن شيبة بن مساور، عن ابن عباس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إلاّ أن ابن أبي حازم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179" w:name="pg11400_90101"/>
    </w:p>
    <w:p>
      <w:pPr>
        <w:pStyle w:val="Heading4"/>
        <w:numPr>
          <w:ilvl w:val="3"/>
          <w:numId w:val="1"/>
        </w:numPr>
        <w:rPr/>
      </w:pPr>
      <w:bookmarkStart w:id="180" w:name="__RefHeading___Toc753419_73709187"/>
      <w:bookmarkStart w:id="181" w:name="_Toc69"/>
      <w:bookmarkEnd w:id="179"/>
      <w:bookmarkEnd w:id="180"/>
      <w:r>
        <w:rPr/>
        <w:t>2780</w:t>
      </w:r>
      <w:r>
        <w:rPr>
          <w:rtl w:val="true"/>
        </w:rPr>
        <w:t xml:space="preserve"> - </w:t>
      </w:r>
      <w:r>
        <w:rPr>
          <w:rtl w:val="true"/>
        </w:rPr>
        <w:t>شيبة بن الوليد بن سعيد</w:t>
      </w:r>
      <w:bookmarkEnd w:id="181"/>
    </w:p>
    <w:p>
      <w:pPr>
        <w:pStyle w:val="BookText"/>
        <w:rPr/>
      </w:pPr>
      <w:r>
        <w:rPr>
          <w:rFonts w:ascii="Amiri" w:hAnsi="Amiri" w:eastAsia="Amiri" w:cs="Amiri"/>
          <w:color w:val="111111"/>
          <w:sz w:val="28"/>
          <w:sz w:val="28"/>
          <w:szCs w:val="28"/>
          <w:rtl w:val="true"/>
          <w:lang w:bidi="ar-SA"/>
        </w:rPr>
        <w:t xml:space="preserve">أبو محمّد العثماني القرشي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حكى عن أبيه و جدّه لأمّه علي بن العجلان، و عمّه 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أبان بن حويّ‌، و أبو داود السّجستاني سليمان بن الأشعث، و أبو طالب عبد اللّه بن أحمد بن سوادة، و أحمد بن المعلّى بن يزيد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سبقت له حكاية في هدم الوليد الكنيسة و بنائها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محمّد بن أحمد بن مروان، نا أحمد بن المعلّى، نا إسماعيل بن أبان بن حوي، حدّثني شيبة بن الوليد، أبو محمّد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صار أبو جعفر الخليفة </w:t>
      </w:r>
      <w:r>
        <w:rPr>
          <w:rStyle w:val="FootnoteAnchor"/>
          <w:rtl w:val="true"/>
        </w:rPr>
        <w:footnoteReference w:id="1383"/>
      </w:r>
      <w:r>
        <w:rPr>
          <w:rFonts w:ascii="Amiri" w:hAnsi="Amiri" w:eastAsia="Amiri" w:cs="Amiri"/>
          <w:color w:val="111111"/>
          <w:sz w:val="28"/>
          <w:sz w:val="28"/>
          <w:szCs w:val="28"/>
          <w:rtl w:val="true"/>
          <w:lang w:bidi="ar-SA"/>
        </w:rPr>
        <w:t xml:space="preserve">إلى الرقة، دعا بعبد اللّه بن معاوية بن هشام بن عبد الملك فضرب عنقه و صلبه، و كانت امرأة عبد اللّه بن معاوية صفية ابنة إسحاق بن مسلم العقيلي، فلما فعل ذلك بزوجها، أتت أباها إسحاق بن مسلم، و كانت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فعل بصهرك ما ترى، و أنه يسمج بك أن يمر المارّ فيرى سوأته على الخشبة بادية،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ما ذا؟ قالت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 أبا جعفر يهبه لك فتنزله فتدفنه،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ذلك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أبي عليها و جنّها الليل أخذت جواريها و كساء خزّ ثم أتت الخشبة فوضعتها بالأرض، ثم أخذته فأدرجته في الكساء، ثم حمّلته جواريها حتى أتت به منزلها، فحفرت له تحت فراشها ثم دفنته و ردّت الفراش مكانه، فلما أصبح أبو جعفر و فقد عبد اللّه قيل له فيه، و أخبر بذهابه فجمع أبو جعفر وجوه أهل الرقة و أشرافهم ثم أعطى اللّه عهدا لئن لم تجيئوني بخبر عبد اللّه بن معاوية لأضربن رقابكم،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جلّ‌ نظره و كلامه إلى إسحاق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 و قد طارت عقولهم،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إسحاق بن مسلم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إنه قد كان من امر ابني جعفر كيت و كيت و قد حمل عليّ‌ من بينهم،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اتّهمني لصهره إياي، فهل عندك له 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كان حيا لأجابك، و لو أن روحه في جسده لسمع كلامك هو تحت الفراش، و أخبرته الخبر، و الذي صنعت، فلما كان من الغد غدا أشراف أهل الرقّة و لا يشكون في القتل، فلما دخلوا عليه جثا إسحاق بن مسلم بين يدي أبي جعفر فأخبره خبره و بما صنعت ابنته، فلما فهم قوله، قلب وجهه عنه و صرف حديثه إلى غيره، و تركه و أصحابه، و لم يعرض لعبد اللّه و لا لامرأته</w:t>
      </w:r>
      <w:r>
        <w:rPr>
          <w:rFonts w:eastAsia="Amiri" w:cs="Amiri" w:ascii="Amiri" w:hAnsi="Amiri"/>
          <w:color w:val="111111"/>
          <w:sz w:val="28"/>
          <w:szCs w:val="28"/>
          <w:rtl w:val="true"/>
          <w:lang w:bidi="ar-SA"/>
        </w:rPr>
        <w:t xml:space="preserve">. </w:t>
      </w:r>
      <w:bookmarkStart w:id="182" w:name="pg11400_90103"/>
    </w:p>
    <w:p>
      <w:pPr>
        <w:pStyle w:val="Heading3"/>
        <w:numPr>
          <w:ilvl w:val="2"/>
          <w:numId w:val="1"/>
        </w:numPr>
        <w:rPr/>
      </w:pPr>
      <w:bookmarkStart w:id="183" w:name="__RefHeading___Toc753421_73709187"/>
      <w:bookmarkStart w:id="184" w:name="_Toc70"/>
      <w:bookmarkEnd w:id="182"/>
      <w:bookmarkEnd w:id="183"/>
      <w:r>
        <w:rPr>
          <w:rtl w:val="true"/>
        </w:rPr>
        <w:t>ذكر من اسمه شيث</w:t>
      </w:r>
      <w:bookmarkEnd w:id="184"/>
    </w:p>
    <w:p>
      <w:pPr>
        <w:pStyle w:val="Heading4"/>
        <w:numPr>
          <w:ilvl w:val="3"/>
          <w:numId w:val="1"/>
        </w:numPr>
        <w:rPr/>
      </w:pPr>
      <w:bookmarkStart w:id="185" w:name="__RefHeading___Toc753423_73709187"/>
      <w:bookmarkStart w:id="186" w:name="_Toc71"/>
      <w:bookmarkEnd w:id="185"/>
      <w:r>
        <w:rPr/>
        <w:t>2781</w:t>
      </w:r>
      <w:r>
        <w:rPr>
          <w:rtl w:val="true"/>
        </w:rPr>
        <w:t xml:space="preserve"> - </w:t>
      </w:r>
      <w:r>
        <w:rPr>
          <w:rtl w:val="true"/>
        </w:rPr>
        <w:t>شيث و يقال</w:t>
      </w:r>
      <w:r>
        <w:rPr>
          <w:rtl w:val="true"/>
        </w:rPr>
        <w:t xml:space="preserve">: </w:t>
      </w:r>
      <w:r>
        <w:rPr>
          <w:rtl w:val="true"/>
        </w:rPr>
        <w:t>شبيث بن آدم، و اسمه هبة اللّه</w:t>
      </w:r>
      <w:bookmarkEnd w:id="186"/>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شبيث بن آدم، و اسمه هبة اللّه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بالبقاع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بن بشر، نا أبو محمّد حارث بن أبي أسامة، نا أبو عبد اللّه محمّد بن سعد </w:t>
      </w:r>
      <w:r>
        <w:rPr>
          <w:rStyle w:val="FootnoteAnchor"/>
          <w:rtl w:val="true"/>
        </w:rPr>
        <w:footnoteReference w:id="1385"/>
      </w:r>
      <w:r>
        <w:rPr>
          <w:rFonts w:ascii="Amiri" w:hAnsi="Amiri" w:eastAsia="Amiri" w:cs="Amiri"/>
          <w:color w:val="111111"/>
          <w:sz w:val="28"/>
          <w:sz w:val="28"/>
          <w:szCs w:val="28"/>
          <w:rtl w:val="true"/>
          <w:lang w:bidi="ar-SA"/>
        </w:rPr>
        <w:t>،أنا هشام بن محمّد، عن أبيه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و هو هبة اللّه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هشام بن محمّد، أخبرني أبي عن أبي صالح، عن ابن عباس </w:t>
      </w:r>
      <w:r>
        <w:rPr>
          <w:rStyle w:val="FootnoteAnchor"/>
          <w:rtl w:val="true"/>
        </w:rPr>
        <w:footnoteReference w:id="13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آدم من الجنة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و صلاة العصر، فأنزل إلى الأرض، و كان مكث في الجنة نصف يوم من أيام الآخرة، و هي خمس مائة سنة من يوم كان مقداره اثني عشر </w:t>
      </w:r>
      <w:r>
        <w:rPr>
          <w:rStyle w:val="FootnoteAnchor"/>
          <w:rtl w:val="true"/>
        </w:rPr>
        <w:footnoteReference w:id="1387"/>
      </w:r>
      <w:r>
        <w:rPr>
          <w:rFonts w:ascii="Amiri" w:hAnsi="Amiri" w:eastAsia="Amiri" w:cs="Amiri"/>
          <w:color w:val="111111"/>
          <w:sz w:val="28"/>
          <w:sz w:val="28"/>
          <w:szCs w:val="28"/>
          <w:rtl w:val="true"/>
          <w:lang w:bidi="ar-SA"/>
        </w:rPr>
        <w:t>ساعة، و اليوم ألف سنة مما يعد أهل الدنيا، فأهبط‍‌ آدم على جبل بالهند يقال 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w:t>
      </w:r>
      <w:r>
        <w:rPr>
          <w:rStyle w:val="FootnoteAnchor"/>
          <w:rtl w:val="true"/>
        </w:rPr>
        <w:footnoteReference w:id="1388"/>
      </w:r>
      <w:r>
        <w:rPr>
          <w:rFonts w:ascii="Amiri" w:hAnsi="Amiri" w:eastAsia="Amiri" w:cs="Amiri"/>
          <w:color w:val="111111"/>
          <w:sz w:val="28"/>
          <w:sz w:val="28"/>
          <w:szCs w:val="28"/>
          <w:rtl w:val="true"/>
          <w:lang w:bidi="ar-SA"/>
        </w:rPr>
        <w:t>،و أهبطت حواء بجدّة فنزل آدم معه ريح الجنة تعلق بشجرها و أوديتها، فامتلأ ما هنالك طيبا، فمن ثمّ‌ نؤتى بالطيب من ريح آدم،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معه من طيب الجنة أيضا، و أنزل معه الحجر الأسود، و كان أشد بياضا من الثلج، و عصا موسى، و كانت من آس </w:t>
      </w:r>
    </w:p>
    <w:p>
      <w:pPr>
        <w:pStyle w:val="BookText"/>
        <w:rPr/>
      </w:pPr>
      <w:r>
        <w:rPr>
          <w:rFonts w:ascii="Amiri" w:hAnsi="Amiri" w:eastAsia="Amiri" w:cs="Amiri"/>
          <w:color w:val="111111"/>
          <w:sz w:val="28"/>
          <w:sz w:val="28"/>
          <w:szCs w:val="28"/>
          <w:rtl w:val="true"/>
          <w:lang w:bidi="ar-SA"/>
        </w:rPr>
        <w:t>الجنة، طولها عشرة أذرع على طول موسى، و مرّ و لبان، ثم أنزل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العلاة، و المطرقة، و الكلبتان </w:t>
      </w:r>
      <w:r>
        <w:rPr>
          <w:rStyle w:val="FootnoteAnchor"/>
          <w:rtl w:val="true"/>
        </w:rPr>
        <w:footnoteReference w:id="1389"/>
      </w:r>
      <w:r>
        <w:rPr>
          <w:rFonts w:ascii="Amiri" w:hAnsi="Amiri" w:eastAsia="Amiri" w:cs="Amiri"/>
          <w:color w:val="111111"/>
          <w:sz w:val="28"/>
          <w:sz w:val="28"/>
          <w:szCs w:val="28"/>
          <w:rtl w:val="true"/>
          <w:lang w:bidi="ar-SA"/>
        </w:rPr>
        <w:t>،فنظر آدم حين أهبط‍‌ على الجبل إلى قضيب من حديد نابت على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هذا، فجعل يكسر أشجارا قد عتقت و يبست بالمطرقة، ثم أوقد على ذلك الغصن حتى ذاب، فكان أول شيء ضرب منه مدية، فكان يعمل بها، ثم ضرب التنور، و هو الذي ورثه نوح، و هو الذي فار بالهند بالعذاب، فلما حجّ‌ آدم، وضع الحجر الأسود على أبي قبيس فكان يضيء لأهل مكة في ليالي الظلم، كما يضيء القمر، فلما كان قبل الإسلام بأربع سنين و قد كان الحيّض و الجنب يصمدون </w:t>
      </w:r>
      <w:r>
        <w:rPr>
          <w:rStyle w:val="FootnoteAnchor"/>
          <w:rtl w:val="true"/>
        </w:rPr>
        <w:footnoteReference w:id="1390"/>
      </w:r>
      <w:r>
        <w:rPr>
          <w:rFonts w:ascii="Amiri" w:hAnsi="Amiri" w:eastAsia="Amiri" w:cs="Amiri"/>
          <w:color w:val="111111"/>
          <w:sz w:val="28"/>
          <w:sz w:val="28"/>
          <w:szCs w:val="28"/>
          <w:rtl w:val="true"/>
          <w:lang w:bidi="ar-SA"/>
        </w:rPr>
        <w:t>إليه فيمسحونه، فاسودّ فأنزلته قريش من أبي قبيس، و حجّ‌ آدم من الهند إلى مكّة أربعين حجّة على رجليه، و كان آدم حين أهبط‍‌ يمسح رأسه السماء، فمن ثمّ‌ صلع، و أورث ولده الصّلع، و نفرت من طوله دوابّ‌ البر، فصارت وحشا من يومئذ فكان آدم و هو على ذلك الجبل فإنه يسمع صوت الملائكة، و يجد من ريح الجنة، فحطّ‍‌ من طوله ذلك إلى ستين ذراعا، فكان ذلك طوله حتى مات، و لم يجمع حسن آدم لأحد من ولده إلاّ ليوسف، و أنشأ آدم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كنت جارك في دارك ليس لي رب غيرك، و لا رقيب دونك، آكل فيها رغدا، و أسكن حيث أحببت، فأهبطتني إلى هذا الجبل المقدّس، فكنت أسمع أصوات الملائكة، و أراهم كيف يحفّون بعرشك، و أجد ريح الجنة و طيبها، ثم أهبطتني إلى الأرض و حططتني إلى ستين ذراعا، فقد انقطع عني الصوت و النظر، و ذهب عني ريح الجنة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لمعصيتك يا آدم فعلت ذلك بك، فلما رأى اللّه عز و جل عري آدم، أمره أن يذبح اثنان من الثمانية الأزواج التي أنزل اللّه عزّ و جلّ‌ من الجنة، فأخذ آدم كبشا فذبحه، ثم أخذ صوفه فغزلته حواء و نسجه هو و حواء، فنسج آدم جبة و جعل لحواء درعا و خمارا فلبساه، و قد كانا اجتمعا بجمع فسميت جمعا و تعارفا بعرفة فسميت عرفة، و بكيا على ما فاتهما مائتي سنة، لم يأكلا و لم يشربا أربعين يوما، ثم أكلا و شربا و هما يومئذ على 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الذي أهبط‍‌ عليه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يقرب حواء مائة سنة، ثم قربها فحملت أول بطن، فولدت قابيل و أخته لبود توأمته، ثم حملت فولدت هابيل و أخته إقليما توأمته، فلما بلغوا أمر اللّه آدم أن يزوج البطن الأول البطن الثاني، و البطن الثاني البطن الأول، </w:t>
      </w:r>
    </w:p>
    <w:p>
      <w:pPr>
        <w:pStyle w:val="BookText"/>
        <w:rPr/>
      </w:pPr>
      <w:r>
        <w:rPr>
          <w:rFonts w:ascii="Amiri" w:hAnsi="Amiri" w:eastAsia="Amiri" w:cs="Amiri"/>
          <w:color w:val="111111"/>
          <w:sz w:val="28"/>
          <w:sz w:val="28"/>
          <w:szCs w:val="28"/>
          <w:rtl w:val="true"/>
          <w:lang w:bidi="ar-SA"/>
        </w:rPr>
        <w:t>تخالف بين البطنين في النكاح، و كانت أخت قابيل حسنة، و أخت هابيل قبيحة، فقال آدم لحواء الذي أمر به، فذكرته لابنيها فرضي هابيل، و سخط‍‌ قابيل،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أمر اللّه بهذا قط‍‌، و لكن هذا عن أمرك يا آدم،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فقرّبا قربانكما </w:t>
      </w:r>
      <w:r>
        <w:rPr>
          <w:rStyle w:val="FootnoteAnchor"/>
          <w:rtl w:val="true"/>
        </w:rPr>
        <w:footnoteReference w:id="1391"/>
      </w:r>
      <w:r>
        <w:rPr>
          <w:rFonts w:ascii="Amiri" w:hAnsi="Amiri" w:eastAsia="Amiri" w:cs="Amiri"/>
          <w:color w:val="111111"/>
          <w:sz w:val="28"/>
          <w:sz w:val="28"/>
          <w:szCs w:val="28"/>
          <w:rtl w:val="true"/>
          <w:lang w:bidi="ar-SA"/>
        </w:rPr>
        <w:t xml:space="preserve">كان أحق بها، أنزل اللّه عزّ و جلّ‌ نارا من السماء فأكلت قربانه، فرضيا بذلك، فغدا هابيل و كان صاحب ماشية، بخير غداء غنمه و زبد و لبن، و كان قابيل زراعا فأخذ طنا من شرّ زرعه، ثم صعدا </w:t>
      </w:r>
      <w:r>
        <w:rPr>
          <w:rStyle w:val="FootnoteAnchor"/>
          <w:rtl w:val="true"/>
        </w:rPr>
        <w:footnoteReference w:id="1392"/>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معهما، فوضعا القربان و دعا آدم ربّه و قال قابيل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 يقبل مني أم لا، لا ينكح هابيل أختي أبدا، فنزلت النار فأكلت قربان هابيل، و نخست قربان قابيل لأنه لم يكن زاكي القلب، فانطلق هابيل، فأتاه قابيل و هو في غنمه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تقبّل منك، و ردّ علي قرباني و نكحت أختي الحسنة، و نكحت أختك القبيحة، و تتحدث الناس بعد اليوم أنك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مني فقال له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إِنِّي أُرِيدُ أَنْ‌ تَبُوءَ بِإِثْمِي وَ إِثْمِكَ‌، فَتَكُونَ‌ مِنْ‌ أَصْحٰابِ‌ النّٰارِ، وَ ذٰلِكَ‌ جَزٰاءُ الظّٰالِمِينَ‌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تقتلني إذا قتلتني إليّ‌ إثمك الذي كان عليك قبل أن تقتلني، فقتله فأصبح من النادمين، فتركه لم يوار جسده، فَبَعَثَ‌ اللّٰهُ‌ غُرٰاباً يَبْحَثُ‌ فِي الْأَرْضِ‌ لِيُرِيَهُ‌ كَيْفَ‌ يُوٰارِي سَوْأَةَ‌ أَخِيهِ‌ </w:t>
      </w:r>
      <w:r>
        <w:rPr>
          <w:rStyle w:val="FootnoteAnchor"/>
          <w:rtl w:val="true"/>
        </w:rPr>
        <w:footnoteReference w:id="1395"/>
      </w:r>
      <w:r>
        <w:rPr>
          <w:rFonts w:ascii="Amiri" w:hAnsi="Amiri" w:eastAsia="Amiri" w:cs="Amiri"/>
          <w:color w:val="111111"/>
          <w:sz w:val="28"/>
          <w:sz w:val="28"/>
          <w:szCs w:val="28"/>
          <w:rtl w:val="true"/>
          <w:lang w:bidi="ar-SA"/>
        </w:rPr>
        <w:t>،فكان قتله عشية، و غدا إليه غدوة لينظر ما فعل، فإذا هو بغراب حيّ‌ يبحث على غراب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أَ عَجَزْتُ‌ أَنْ‌ أَكُونَ‌ مِثْلَ‌ هٰذَا الْغُرٰابِ‌ فَأُوٰارِيَ‌ سَوْأَةَ‌ أَخِي </w:t>
      </w:r>
      <w:r>
        <w:rPr>
          <w:rStyle w:val="FootnoteAnchor"/>
          <w:rtl w:val="true"/>
        </w:rPr>
        <w:footnoteReference w:id="1396"/>
      </w:r>
      <w:r>
        <w:rPr>
          <w:rFonts w:ascii="Amiri" w:hAnsi="Amiri" w:eastAsia="Amiri" w:cs="Amiri"/>
          <w:color w:val="111111"/>
          <w:sz w:val="28"/>
          <w:sz w:val="28"/>
          <w:szCs w:val="28"/>
          <w:rtl w:val="true"/>
          <w:lang w:bidi="ar-SA"/>
        </w:rPr>
        <w:t xml:space="preserve">كما يواري هذا سوأة أخيه، فدعا بالويل، و أصبح من النادمين، ثم أخذ قابيل بيد أخته ثم هبط‍‌ بها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الحضيض، فقال آدم إلى </w:t>
      </w:r>
      <w:r>
        <w:rPr>
          <w:rStyle w:val="FootnoteAnchor"/>
          <w:rtl w:val="true"/>
        </w:rPr>
        <w:footnoteReference w:id="1397"/>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فلا تزال مرعوبا أبدا لا تأمن من تراه، فكان لا يمرّ به أحد من ولده إلاّ رماه، فأقبل ابن لقابيل أعمى و معه ابن له، فقال للأعمى </w:t>
      </w:r>
      <w:r>
        <w:rPr>
          <w:rStyle w:val="FootnoteAnchor"/>
          <w:rtl w:val="true"/>
        </w:rPr>
        <w:footnoteReference w:id="1398"/>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أبوك قابيل،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الأعمى أباه قابيل فقتله، فقال ابن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قتلت أباك‌؟ فرفع يده فلطم ابنه، فمات ابنه، فقال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لي قتلت أبي برميتي، و قتلت ابني بلطمتي، ثم حملت حواء فولدت شيث </w:t>
      </w:r>
      <w:r>
        <w:rPr>
          <w:rStyle w:val="FootnoteAnchor"/>
          <w:rtl w:val="true"/>
        </w:rPr>
        <w:footnoteReference w:id="1399"/>
      </w:r>
      <w:r>
        <w:rPr>
          <w:rFonts w:ascii="IRNazanin" w:hAnsi="IRNazanin" w:eastAsia="IRNazanin"/>
          <w:color w:val="111111"/>
          <w:sz w:val="28"/>
          <w:sz w:val="28"/>
          <w:szCs w:val="28"/>
          <w:rtl w:val="true"/>
          <w:lang w:bidi="fa-IR"/>
        </w:rPr>
        <w:t xml:space="preserve">و أخته عزورا </w:t>
      </w:r>
      <w:r>
        <w:rPr>
          <w:rStyle w:val="FootnoteAnchor"/>
          <w:rtl w:val="true"/>
        </w:rPr>
        <w:footnoteReference w:id="1400"/>
      </w:r>
      <w:r>
        <w:rPr>
          <w:rFonts w:ascii="Amiri" w:hAnsi="Amiri" w:eastAsia="Amiri" w:cs="Amiri"/>
          <w:color w:val="111111"/>
          <w:sz w:val="28"/>
          <w:sz w:val="28"/>
          <w:szCs w:val="28"/>
          <w:rtl w:val="true"/>
          <w:lang w:bidi="ar-SA"/>
        </w:rPr>
        <w:t>،فسمي هبة اللّه، اشتق له من اسم هابيل، فقال لها جبريل حين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هبة اللّه لك بدل هابيل، و هو بالعربية شثّ‌، و بالسريانية شيث، و إليه أوصى آدم، و كان آدم يوم </w:t>
      </w:r>
      <w:r>
        <w:rPr>
          <w:rStyle w:val="FootnoteAnchor"/>
          <w:rtl w:val="true"/>
        </w:rPr>
        <w:footnoteReference w:id="1401"/>
      </w:r>
      <w:r>
        <w:rPr>
          <w:rFonts w:ascii="Amiri" w:hAnsi="Amiri" w:eastAsia="Amiri" w:cs="Amiri"/>
          <w:color w:val="111111"/>
          <w:sz w:val="28"/>
          <w:sz w:val="28"/>
          <w:szCs w:val="28"/>
          <w:rtl w:val="true"/>
          <w:lang w:bidi="ar-SA"/>
        </w:rPr>
        <w:t>ولد شيث ابن ثلاثين و مائة، ثم تغشّاها آدم فحملت حملا خفيفا، فمرت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و قعدت، ثم أتاها الشيطان في غير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ما هذا في بطنك‌؟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بهيمة من هذه البهائم،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ثم أعرض عنها حتى إذا هي أثقلت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بحديثك </w:t>
      </w:r>
      <w:r>
        <w:rPr>
          <w:rStyle w:val="FootnoteAnchor"/>
          <w:rtl w:val="true"/>
        </w:rPr>
        <w:footnoteReference w:id="1402"/>
      </w:r>
      <w:r>
        <w:rPr>
          <w:rFonts w:ascii="Amiri" w:hAnsi="Amiri" w:eastAsia="Amiri" w:cs="Amiri"/>
          <w:color w:val="111111"/>
          <w:sz w:val="28"/>
          <w:sz w:val="28"/>
          <w:szCs w:val="28"/>
          <w:rtl w:val="true"/>
          <w:lang w:bidi="ar-SA"/>
        </w:rPr>
        <w:t>يا حواء،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لأخاف أن يكون كالذي خوّفتني، ما أستطيع القيام إذا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دعوت اللّه فجعله إنسانا مثلك و مثل آدم تسمّيه بي </w:t>
      </w:r>
      <w:r>
        <w:rPr>
          <w:rStyle w:val="FootnoteAnchor"/>
          <w:rtl w:val="true"/>
        </w:rPr>
        <w:footnoteReference w:id="140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 عنها، و قالت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أتاني آت فأخبرني أن الذي في بطني بهيمة من هذه البهائم، و إني لأجد له ثقلا و أخشى أن يكون كما قال، فلم يكن لآدم و لا لحواء همّ‌ غيره، حتى وضعته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اللّٰهَ‌ رَبَّهُمٰا لَئِنْ‌ آتَيْتَنٰا صٰالِحاً لَنَكُونَنَّ‌ مِنَ‌ الشّٰاكِرِينَ‌ </w:t>
      </w:r>
      <w:r>
        <w:rPr>
          <w:rStyle w:val="FootnoteAnchor"/>
          <w:rtl w:val="true"/>
        </w:rPr>
        <w:footnoteReference w:id="1404"/>
      </w:r>
      <w:r>
        <w:rPr>
          <w:rFonts w:ascii="Amiri" w:hAnsi="Amiri" w:eastAsia="Amiri" w:cs="Amiri"/>
          <w:color w:val="111111"/>
          <w:sz w:val="28"/>
          <w:sz w:val="28"/>
          <w:szCs w:val="28"/>
          <w:rtl w:val="true"/>
          <w:lang w:bidi="ar-SA"/>
        </w:rPr>
        <w:t>،فكان هذا دعاء هما قبل أن تلد، فلما ولدت غلاما سويا أتاها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سمّيته كما وعدتني،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و كان اسمه عزازيل و لو تسمّى لها لعرفته،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الحارث، فسمته عبد الحارث، فمات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Style w:val="FootnoteAnchor"/>
          <w:rtl w:val="true"/>
        </w:rPr>
        <w:footnoteReference w:id="1405"/>
      </w:r>
      <w:r>
        <w:rPr>
          <w:rFonts w:ascii="Amiri" w:hAnsi="Amiri" w:eastAsia="Amiri" w:cs="Amiri"/>
          <w:color w:val="111111"/>
          <w:sz w:val="28"/>
          <w:sz w:val="28"/>
          <w:szCs w:val="28"/>
          <w:rtl w:val="true"/>
          <w:lang w:bidi="ar-SA"/>
        </w:rPr>
        <w:t xml:space="preserve">،و أوحى اللّه إلى آدم إنّ‌ لي حرما بحيال عرشي فانطلق فابن لي بيتا </w:t>
      </w:r>
      <w:r>
        <w:rPr>
          <w:rStyle w:val="FootnoteAnchor"/>
          <w:rtl w:val="true"/>
        </w:rPr>
        <w:footnoteReference w:id="1406"/>
      </w:r>
      <w:r>
        <w:rPr>
          <w:rFonts w:ascii="Amiri" w:hAnsi="Amiri" w:eastAsia="Amiri" w:cs="Amiri"/>
          <w:color w:val="111111"/>
          <w:sz w:val="28"/>
          <w:sz w:val="28"/>
          <w:szCs w:val="28"/>
          <w:rtl w:val="true"/>
          <w:lang w:bidi="ar-SA"/>
        </w:rPr>
        <w:t xml:space="preserve">فيه، ثم حفّ‌ به كما رأيت ملائكتي يحفّون بعرشي، استجب لك و لولدك من كان منهم في </w:t>
      </w:r>
    </w:p>
    <w:p>
      <w:pPr>
        <w:pStyle w:val="BookText"/>
        <w:rPr/>
      </w:pPr>
      <w:r>
        <w:rPr>
          <w:rFonts w:ascii="Amiri" w:hAnsi="Amiri" w:eastAsia="Amiri" w:cs="Amiri"/>
          <w:color w:val="111111"/>
          <w:sz w:val="28"/>
          <w:sz w:val="28"/>
          <w:szCs w:val="28"/>
          <w:rtl w:val="true"/>
          <w:lang w:bidi="ar-SA"/>
        </w:rPr>
        <w:t>طاعتي،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كيف لي بذلك‌؟ لست أقوى عليه و لا أهتدي له، فقيّض اللّه له ملكا فانطلق به نحو مكّة، فكان آدم إذا مرّ بروضة و مكان يعجبه 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بنا هاهنا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قدم مكّة، فكان كل مكان نزل به عمرانا، و كل مكان تعدّاه مفاوز و قفارا، فبنى البيت من خمسة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طور سيناء، و طور زيتون، و لبنان، و جبل الجودي، و بنى قواعده من حراء، فلما فرغ من بنائه خرج به الملك إلى عرفات فأراه المناسك كلها التي يفعلها الناس اليوم، ثم قدم به مكة، فطاف بالبيت أسبوعا، ثم رجع إلى أرض الهند، فمات على نود، فقال شيث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Style w:val="FootnoteAnchor"/>
          <w:rtl w:val="true"/>
        </w:rPr>
        <w:footnoteReference w:id="1407"/>
      </w:r>
      <w:r>
        <w:rPr>
          <w:rFonts w:ascii="IRNazanin" w:hAnsi="IRNazanin" w:eastAsia="IRNazanin"/>
          <w:color w:val="111111"/>
          <w:sz w:val="28"/>
          <w:sz w:val="28"/>
          <w:szCs w:val="28"/>
          <w:rtl w:val="true"/>
          <w:lang w:bidi="fa-IR"/>
        </w:rPr>
        <w:t>على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أنت فصلّ‌ </w:t>
      </w:r>
      <w:r>
        <w:rPr>
          <w:rStyle w:val="FootnoteAnchor"/>
          <w:rtl w:val="true"/>
        </w:rPr>
        <w:footnoteReference w:id="1408"/>
      </w:r>
      <w:r>
        <w:rPr>
          <w:rFonts w:ascii="Amiri" w:hAnsi="Amiri" w:eastAsia="Amiri" w:cs="Amiri"/>
          <w:color w:val="111111"/>
          <w:sz w:val="28"/>
          <w:sz w:val="28"/>
          <w:szCs w:val="28"/>
          <w:rtl w:val="true"/>
          <w:lang w:bidi="ar-SA"/>
        </w:rPr>
        <w:t>على أبيك، و كبّر عليه ثلاثين تكبيرة، فأمّا خمس فهي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خمس و عشرون تفضيلا لآدم، لم يمت آدم حتى بلغ ولده و ولد ولده أربعين ألفا بنود، و رأى آدم فيهم الزنا و شرب الخمر و الفساد، فأوصى أن لا يناكح بنو شيث بني قابيل، فجعل بنو شيث آدم في مغارة، و جعلوا عليه حافظا لا يقربه أحد من بني قابيل، و كان الذين يأتونه و يستغفرون له بنو شيث، و كان عمر آدم سبعمائة </w:t>
      </w:r>
      <w:r>
        <w:rPr>
          <w:rStyle w:val="FootnoteAnchor"/>
          <w:rtl w:val="true"/>
        </w:rPr>
        <w:footnoteReference w:id="1409"/>
      </w:r>
      <w:r>
        <w:rPr>
          <w:rFonts w:ascii="Amiri" w:hAnsi="Amiri" w:eastAsia="Amiri" w:cs="Amiri"/>
          <w:color w:val="111111"/>
          <w:sz w:val="28"/>
          <w:sz w:val="28"/>
          <w:szCs w:val="28"/>
          <w:rtl w:val="true"/>
          <w:lang w:bidi="ar-SA"/>
        </w:rPr>
        <w:t>سنة و ستا و ثلاثين سنة، فقال مائة من بني شيث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ما فعل بنو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بني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المائة إلى نساء قباح من بني قابيل فاحتبس النساء الرجال، ثم مكثوا ما شاء اللّه، ثم قال مائة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نظرنا ما فعل إخوتنا، فهبطوا من الجبل إليهم، فاحتبسهم النساء، ثم هبطت بنو شيث كلهم فجاءت المعصية، و تناكحوا و اختلطوا، و كثر بنو قابيل حتى ملئوا الأرض، و هم الذين غرقوا أيام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اسم الجبل، و كذا قال نود، و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نوذ بالذال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w:t>
      </w:r>
      <w:r>
        <w:rPr>
          <w:rStyle w:val="FootnoteAnchor"/>
          <w:rtl w:val="true"/>
        </w:rPr>
        <w:footnoteReference w:id="1410"/>
      </w:r>
      <w:r>
        <w:rPr>
          <w:rFonts w:ascii="Amiri" w:hAnsi="Amiri" w:eastAsia="Amiri" w:cs="Amiri"/>
          <w:color w:val="111111"/>
          <w:sz w:val="28"/>
          <w:sz w:val="28"/>
          <w:szCs w:val="28"/>
          <w:rtl w:val="true"/>
          <w:lang w:bidi="ar-SA"/>
        </w:rPr>
        <w:t>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شيث فهو شيث بن آدم أبي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w:t>
      </w:r>
      <w:r>
        <w:rPr>
          <w:rStyle w:val="FootnoteAnchor"/>
          <w:rtl w:val="true"/>
        </w:rPr>
        <w:footnoteReference w:id="1411"/>
      </w:r>
      <w:r>
        <w:rPr>
          <w:rFonts w:ascii="Amiri" w:hAnsi="Amiri" w:eastAsia="Amiri" w:cs="Amiri"/>
          <w:color w:val="111111"/>
          <w:sz w:val="28"/>
          <w:sz w:val="28"/>
          <w:szCs w:val="28"/>
          <w:rtl w:val="true"/>
          <w:lang w:bidi="ar-SA"/>
        </w:rPr>
        <w:t>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شيث </w:t>
      </w:r>
    </w:p>
    <w:p>
      <w:pPr>
        <w:pStyle w:val="BookText"/>
        <w:rPr/>
      </w:pPr>
      <w:r>
        <w:rPr>
          <w:rFonts w:ascii="Amiri" w:hAnsi="Amiri" w:eastAsia="Amiri" w:cs="Amiri"/>
          <w:color w:val="111111"/>
          <w:sz w:val="28"/>
          <w:sz w:val="28"/>
          <w:szCs w:val="28"/>
          <w:rtl w:val="true"/>
          <w:lang w:bidi="ar-SA"/>
        </w:rPr>
        <w:t xml:space="preserve">بكسر الشين و بعدها ياء ساكنة معجمة باثنين </w:t>
      </w:r>
      <w:r>
        <w:rPr>
          <w:rStyle w:val="FootnoteAnchor"/>
          <w:rtl w:val="true"/>
        </w:rPr>
        <w:footnoteReference w:id="1412"/>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شيث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بركات بن إبراهيم الخشوعي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بن ثابت، أنا أبو الحسن محمّد بن أحمد بن محمّد، أنبأ عثمان بن أحمد بن عبد اللّه، و أحمد بن سيدي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القطان، نا إسماعيل بن عيسى العطار، أنبأ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جويبر، و مقاتل، عن الضحاك،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آدم أربعون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غلاما و عشرون جارية، فكان ممن عاش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هابيل، و قابيل، و صالح، و عبد الرّحمن، فالذي كان سمّاه عبد الحارث، و ودّ، و كان ودّ يقال له شيث،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و كان إخوته قد سوّدوه، و ولد له سواع، و يغوث، و يعوق، و نسرا،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إن اللّه أمره أن يفرّق بينهم في النّكاح، أخت هذا من هذا، و أخت هذا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المكارم عبد الواحد بن محمّد بن هلال، عن أبي الحسن علي بن طاهر السّلمي، أنا أبو موسى عيسى بن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عبيد اللّه بن عمر بن أحمد بن شاهين، نا أبي، نا عبد اللّه بن سليمان بن الأشعث، نا عمرو بن عثمان، نا بقية، عن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حواء حملت بشيث الوصي حتى نبتت أسنانه، و كانت تنظر إلى وجهه من صفائه في بطنها، و هو الثالث من ولد آدم، و أنه لما حضرها الطلق، فأخذها عليه شدة شديدة، فانتبذت به فلما وضعته أخذته الملائكة، فمكث معهم أربعين يوما فعلّموه الهزّ ثم ردّ إليها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المقرئ، نا أبو الحسين بن المهتدي، أنا أبو القاسم عبيد اللّه بن محمّد بن إسحاق بن سليمان بن حبابة، أنبأنا أبو الحسن أحمد بن محمّد الرازي، نا قدامة بن أحمد، نا إبراهيم بن هشام بن يحيى الغسّاني، نا أبي، عن جدي، عن أبي إدريس الخولاني، عن أبي ذرّ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المسجد فإذا رسول اللّه صلى اللّه عليه و سلم جالس وحده، فجلست إليه،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كتاب أنزل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كتاب و أربعة كتب، أنزل اللّه على شيث خمسين صحيفة، و على أخنوخ ثلاثين صحيفة، و على إبراهيم عشر صحائف، و على موسى قبل التوراة عشر صحائف، و أنزلت التوراة، و الإنجيل، و الزبور،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في الحديث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بطوله أبو </w:t>
      </w:r>
      <w:r>
        <w:rPr>
          <w:rStyle w:val="FootnoteAnchor"/>
          <w:rtl w:val="true"/>
        </w:rPr>
        <w:footnoteReference w:id="1414"/>
      </w:r>
      <w:r>
        <w:rPr>
          <w:rFonts w:ascii="Amiri" w:hAnsi="Amiri" w:eastAsia="Amiri" w:cs="Amiri"/>
          <w:color w:val="111111"/>
          <w:sz w:val="28"/>
          <w:sz w:val="28"/>
          <w:szCs w:val="28"/>
          <w:rtl w:val="true"/>
          <w:lang w:bidi="ar-SA"/>
        </w:rPr>
        <w:t xml:space="preserve">القاسم زاهر بن طاهر، أنبأ أبو سعد الجنزرودي </w:t>
      </w:r>
      <w:r>
        <w:rPr>
          <w:rStyle w:val="FootnoteAnchor"/>
          <w:rtl w:val="true"/>
        </w:rPr>
        <w:footnoteReference w:id="1415"/>
      </w:r>
      <w:r>
        <w:rPr>
          <w:rFonts w:ascii="IRNazanin" w:hAnsi="IRNazanin" w:eastAsia="IRNazanin"/>
          <w:color w:val="111111"/>
          <w:sz w:val="28"/>
          <w:sz w:val="28"/>
          <w:szCs w:val="28"/>
          <w:rtl w:val="true"/>
          <w:lang w:bidi="fa-IR"/>
        </w:rPr>
        <w:t xml:space="preserve">، أنا أبو عمرو بن حمدان </w:t>
      </w:r>
      <w:r>
        <w:rPr>
          <w:rStyle w:val="FootnoteAnchor"/>
          <w:rtl w:val="true"/>
        </w:rPr>
        <w:footnoteReference w:id="1416"/>
      </w:r>
      <w:r>
        <w:rPr>
          <w:rFonts w:ascii="Amiri" w:hAnsi="Amiri" w:eastAsia="Amiri" w:cs="Amiri"/>
          <w:color w:val="111111"/>
          <w:sz w:val="28"/>
          <w:sz w:val="28"/>
          <w:szCs w:val="28"/>
          <w:rtl w:val="true"/>
          <w:lang w:bidi="ar-SA"/>
        </w:rPr>
        <w:t>،أنا الحسن بن سفيان بن حامد بن عامر، نا إبراهيم بن هشام بن يحيى بن يحيى الغساني الدمشقي، نا أبي، عن جدي، عن أبي إدريس الخولاني، عن أبي 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فإذا رسول اللّه صلى اللّه عليه و سلم جالس وحده، فجلست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للمسجد تحيّة، و إن تحيّته ركعتان، قم فاركعهما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فركعتهما، ثم عدت فجلست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أمرتني بالصّلاة، فما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استكثر أو استقل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الأعمال أفضل‌؟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جهاد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المؤمنين أكمل إيمانا؟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المسلمين أسلم‌؟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الناس من لسانه 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الهجرة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الصلاة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مجزيّ‌ و عند اللّه أضعاف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الجهاد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عقر جواده و أهريق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الرّقاب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أغلاها ثمنا، و أنفسها عند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فإنما </w:t>
      </w:r>
      <w:r>
        <w:rPr>
          <w:rStyle w:val="FootnoteAnchor"/>
          <w:rtl w:val="true"/>
        </w:rPr>
        <w:footnoteReference w:id="1417"/>
      </w:r>
      <w:r>
        <w:rPr>
          <w:rFonts w:ascii="Amiri" w:hAnsi="Amiri" w:eastAsia="Amiri" w:cs="Amiri"/>
          <w:color w:val="111111"/>
          <w:sz w:val="28"/>
          <w:sz w:val="28"/>
          <w:szCs w:val="28"/>
          <w:rtl w:val="true"/>
          <w:lang w:bidi="ar-SA"/>
        </w:rPr>
        <w:t>أنزل اللّه عليك 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ما السّماوات السبع مع الكرسي إلاّ كحلقة ملقاة بأرض فلاة، و فضل العرش على الكرسي </w:t>
      </w:r>
    </w:p>
    <w:p>
      <w:pPr>
        <w:pStyle w:val="BookText"/>
        <w:rPr/>
      </w:pPr>
      <w:r>
        <w:rPr>
          <w:rFonts w:ascii="Amiri" w:hAnsi="Amiri" w:eastAsia="Amiri" w:cs="Amiri"/>
          <w:color w:val="111111"/>
          <w:sz w:val="28"/>
          <w:sz w:val="28"/>
          <w:szCs w:val="28"/>
          <w:rtl w:val="true"/>
          <w:lang w:bidi="ar-SA"/>
        </w:rPr>
        <w:t>كفضل الفلاة على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عشرون ألفا</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الرسل </w:t>
      </w:r>
      <w:r>
        <w:rPr>
          <w:rStyle w:val="FootnoteAnchor"/>
          <w:rtl w:val="true"/>
        </w:rPr>
        <w:footnoteReference w:id="1419"/>
      </w:r>
      <w:r>
        <w:rPr>
          <w:rFonts w:ascii="Amiri" w:hAnsi="Amiri" w:eastAsia="Amiri" w:cs="Amiri"/>
          <w:color w:val="111111"/>
          <w:sz w:val="28"/>
          <w:sz w:val="28"/>
          <w:szCs w:val="28"/>
          <w:rtl w:val="true"/>
          <w:lang w:bidi="ar-SA"/>
        </w:rPr>
        <w:t>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جمّا غفيرا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كان أوّلهم‌؟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نبيّ‌ مرسل‌؟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خلقه اللّه بيده و نفخ فيه من روحه، سواه قبلا</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أربعة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شيث، و 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خط‍‌ بالقلم، و نوح، و أربعة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شعيب، و صالح، و نبيّك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كتاب أنزله اللّه عز و 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كتاب و أربعة كتب، أنزل على شيث خمسين صحيفة، و أنزل على خنوخ ثلاثين صحيفة، و أنزل على إبراهيم عشر صحائف، و أنزل على موسى قبل التوراة عشر صحائف، و أنزل التوراة و الإنجيل و الزبور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صحف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أمثالا كلّها، أيها الملك المسلّط‍‌ المبتلي المغرور، إني لم أبعثك لتجمع الدنيا بعضها على بعض، و لكني بعثتك لتردّ عني دعوة المظلوم، فإني لا أردّها و لو كانت من كافر، و كانت فيها أمثال على العاقل ما لم يكن مغلوبا على عقله أن يكون له ساعات يناجي فيها ربّه، و ساعات يحاسب فيها نفسه، و ساعات يفكّر فيها في صنع اللّه عزّ و جلّ‌، و ساعات يخلو فيها لحاجته من المطعم و المشرب، و على العاقل أن لا يكون ظاعنا </w:t>
      </w:r>
      <w:r>
        <w:rPr>
          <w:rStyle w:val="FootnoteAnchor"/>
          <w:rtl w:val="true"/>
        </w:rPr>
        <w:footnoteReference w:id="1421"/>
      </w:r>
      <w:r>
        <w:rPr>
          <w:rFonts w:ascii="Amiri" w:hAnsi="Amiri" w:eastAsia="Amiri" w:cs="Amiri"/>
          <w:color w:val="111111"/>
          <w:sz w:val="28"/>
          <w:sz w:val="28"/>
          <w:szCs w:val="28"/>
          <w:rtl w:val="true"/>
          <w:lang w:bidi="ar-SA"/>
        </w:rPr>
        <w:t>إلاّ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لمعاد، و مرمّة لمعاش أو لذة في غير محرم، و على العاقل أن يكون بصيرا بزمانه، مقبلا على شأنه حافظا للسانه، و من حسب كلامه من عمله قلّ‌ كلامه إلاّ فيما يعنيه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 صحف موسى‌؟ فقال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عبرا كلّها، عجبت لمن أيقن بالموت ثم هو يفرح، عجبت لمن أيقن بالنار و هو يضحك، عجبت لمن أيقن بالقدر ثم ينصب، عجبت لمن رأى الدنيا و تقلّبها بأهلها ثم اطمأن إليها، عجيب لمن أيقن بالحساب غدا ثم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عزّ و جلّ‌، فإنه رأس الأمر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و ذكر اللّه، فإنه نور لك في الأرض، و ذكر لك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كثرة الضحك، فإنه يميت القلب، و يذهب بنور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بالصمت إلاّ من خير، فإنه مطردة للشيطان عنك، و عون لك على أمر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بالجهاد فإنه رهبانية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المساكين و جالسهم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فيمن تحتك، و لا تنظر إلى من فوقك، فإنه أحذر أن لا تزدري نعمة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زدني،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يردّك </w:t>
      </w:r>
      <w:r>
        <w:rPr>
          <w:rStyle w:val="FootnoteAnchor"/>
          <w:rtl w:val="true"/>
        </w:rPr>
        <w:footnoteReference w:id="1423"/>
      </w:r>
      <w:r>
        <w:rPr>
          <w:rFonts w:ascii="Amiri" w:hAnsi="Amiri" w:eastAsia="Amiri" w:cs="Amiri"/>
          <w:color w:val="111111"/>
          <w:sz w:val="28"/>
          <w:sz w:val="28"/>
          <w:szCs w:val="28"/>
          <w:rtl w:val="true"/>
          <w:lang w:bidi="ar-SA"/>
        </w:rPr>
        <w:t>عن الناس ما تعرف من نفسك، و لا تجد عليهم فيما يأتي، و كفى بك عيبا أن تعرف من الناس ما تجهل من نفسك، و عد عليهم 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يده على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عقل كالتدبير، و لا ورع كالكفّ‌، و لا حسب كحسن الخلق</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الحسن بن جوصا، عن أبي حارثة أحمد بن إبراهيم، عن هشام، عن أبيه، و كذلك رواه عن أبي إدريس الخولاني القاسم بن محمّد الثقفي، و مولى ليزيد بن معاوية، و رواه عبد الرّحمن بن عائذ، عن أبي ذرّ، قرأته على أبي محمّد عبد الكريم بن حمزة، عن عبد الدائم بن الحسن، عن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أيضا، عن عبد العزيز بن أحمد، أنبأ علي بن الحسن الربعي، أنا عبد الوهاب الكلابي، أنبأ أبو الحسن بن جوصا، نا علي بن عبد الرّحمن بن المغيرة، نا أبو صالح عبد اللّه بن صالح، نا معاوية بن صالح، عن أبي عبد الملك محمّد بن أيوب و غيره من المشيخة، عن ابن عائذ فذكره، و روي عن عبيد بن عمير، عن أبي ذرّ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أنبأ أبو علي محمّد بن الحسين، أنبأ المعافى بن زكريا القاضي </w:t>
      </w:r>
      <w:r>
        <w:rPr>
          <w:rStyle w:val="FootnoteAnchor"/>
          <w:rtl w:val="true"/>
        </w:rPr>
        <w:footnoteReference w:id="1425"/>
      </w:r>
      <w:r>
        <w:rPr>
          <w:rFonts w:ascii="Amiri" w:hAnsi="Amiri" w:eastAsia="Amiri" w:cs="Amiri"/>
          <w:color w:val="111111"/>
          <w:sz w:val="28"/>
          <w:sz w:val="28"/>
          <w:szCs w:val="28"/>
          <w:rtl w:val="true"/>
          <w:lang w:bidi="ar-SA"/>
        </w:rPr>
        <w:t xml:space="preserve">،نا علي بن محمّد بن أحمد المصري </w:t>
      </w:r>
      <w:r>
        <w:rPr>
          <w:rStyle w:val="FootnoteAnchor"/>
          <w:rtl w:val="true"/>
        </w:rPr>
        <w:footnoteReference w:id="1426"/>
      </w:r>
      <w:r>
        <w:rPr>
          <w:rFonts w:ascii="Amiri" w:hAnsi="Amiri" w:eastAsia="Amiri" w:cs="Amiri"/>
          <w:color w:val="111111"/>
          <w:sz w:val="28"/>
          <w:sz w:val="28"/>
          <w:szCs w:val="28"/>
          <w:rtl w:val="true"/>
          <w:lang w:bidi="ar-SA"/>
        </w:rPr>
        <w:t xml:space="preserve">،نا الفضل بن جعفر بن همام، أبو العباس البصري، ثنا عبد اللّه بن </w:t>
      </w:r>
    </w:p>
    <w:p>
      <w:pPr>
        <w:pStyle w:val="BookText"/>
        <w:rPr/>
      </w:pPr>
      <w:r>
        <w:rPr>
          <w:rFonts w:ascii="Amiri" w:hAnsi="Amiri" w:eastAsia="Amiri" w:cs="Amiri"/>
          <w:color w:val="111111"/>
          <w:sz w:val="28"/>
          <w:sz w:val="28"/>
          <w:szCs w:val="28"/>
          <w:rtl w:val="true"/>
          <w:lang w:bidi="ar-SA"/>
        </w:rPr>
        <w:t xml:space="preserve">سعيد القيسي، نا يحيى بن سعيد السعيدي </w:t>
      </w:r>
      <w:r>
        <w:rPr>
          <w:rStyle w:val="FootnoteAnchor"/>
          <w:rtl w:val="true"/>
        </w:rPr>
        <w:footnoteReference w:id="1427"/>
      </w:r>
      <w:r>
        <w:rPr>
          <w:rFonts w:ascii="Amiri" w:hAnsi="Amiri" w:eastAsia="Amiri" w:cs="Amiri"/>
          <w:color w:val="111111"/>
          <w:sz w:val="28"/>
          <w:sz w:val="28"/>
          <w:szCs w:val="28"/>
          <w:rtl w:val="true"/>
          <w:lang w:bidi="ar-SA"/>
        </w:rPr>
        <w:t>،حدّثني ابن جريج، عن عطاء بن أبي رباح، عن عبيد بن عمير الليثي،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سلم المسجد و هو جالس وحده، فاغتنمت خلوته، فقال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للمسجد 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تحيته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فركعتهما ثم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أمرتني بالصّلاة، فما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من شاء أقلّ‌، و من شاء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أحبّ‌ إلى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تعالى، ثم الجهاد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المؤمنين أكمل إيمانا؟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المؤمنين </w:t>
      </w:r>
      <w:r>
        <w:rPr>
          <w:rStyle w:val="FootnoteAnchor"/>
          <w:rtl w:val="true"/>
        </w:rPr>
        <w:footnoteReference w:id="1428"/>
      </w:r>
      <w:r>
        <w:rPr>
          <w:rFonts w:ascii="Amiri" w:hAnsi="Amiri" w:eastAsia="Amiri" w:cs="Amiri"/>
          <w:color w:val="111111"/>
          <w:sz w:val="28"/>
          <w:sz w:val="28"/>
          <w:szCs w:val="28"/>
          <w:rtl w:val="true"/>
          <w:lang w:bidi="ar-SA"/>
        </w:rPr>
        <w:t>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المسلمون من لسانه 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الهجرة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الليل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 </w:t>
      </w:r>
      <w:r>
        <w:rPr>
          <w:rStyle w:val="FootnoteAnchor"/>
          <w:rtl w:val="true"/>
        </w:rPr>
        <w:footnoteReference w:id="1430"/>
      </w:r>
      <w:r>
        <w:rPr>
          <w:rFonts w:ascii="Amiri" w:hAnsi="Amiri" w:eastAsia="Amiri" w:cs="Amiri"/>
          <w:color w:val="111111"/>
          <w:sz w:val="28"/>
          <w:sz w:val="28"/>
          <w:szCs w:val="28"/>
          <w:rtl w:val="true"/>
          <w:lang w:bidi="ar-SA"/>
        </w:rPr>
        <w:t>من مقلّ‌ إلى فقير في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مجزي و عند اللّه أضعافا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الرّقاب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أغلاها ثمنا و أنفسها عند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عقر جواده و أهريق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أنزلها اللّه عليك 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السموات السبع في الكرسيّ‌ إلاّ كحلقة ملقاة بأرض فلاة، و فضل العرش على الكرسي كفضل الفلاة على تلك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النبيّون‌؟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أربعة و عشرون ألف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المرسلون‌؟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الأنبياء مرسلا؟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مكلّما خلقه اللّه بيده، و 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أربعة من الأنبياء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شيث، 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خط‍‌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و أربعة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 صالح، و شعيب، و نبيّك محمّد صلى اللّه عليه و سلم، و أول الأنبياء آدم، و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سلم، و أوّل نبي من الأنبياء من بني </w:t>
      </w:r>
    </w:p>
    <w:p>
      <w:pPr>
        <w:pStyle w:val="BookText"/>
        <w:rPr/>
      </w:pPr>
      <w:r>
        <w:rPr>
          <w:rFonts w:ascii="Amiri" w:hAnsi="Amiri" w:eastAsia="Amiri" w:cs="Amiri"/>
          <w:color w:val="111111"/>
          <w:sz w:val="28"/>
          <w:sz w:val="28"/>
          <w:szCs w:val="28"/>
          <w:rtl w:val="true"/>
          <w:lang w:bidi="ar-SA"/>
        </w:rPr>
        <w:t>إسرائيل موسى و آخرهم</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عيسى و بينهما ألف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أنزل اللّه تعالى من 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كتاب و أربعة كتب، على شيث خمسين صحيفة، و على إدريس ثلاثين صحيفة، و على إبراهيم عشرين صحيفة، و أنزل التوراة و الإنجيل و الزبور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 صحف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كلّها، أيها الملك المبتلى المغرور، لم أبعثك لتجمع الدنيا بعضها إلى بعض، و لكن بعثتك لتردّ عني دعوة المظلوم، فإني لا أردّها و لو كانت من كافر، و على العاقل ما لم يكن مغلوبا أن يكون له ثلاث ساعات، ساعة يناجي ربّه و يحاسب فيها نفسه و يتفكّر فيما صنع، و ساعة يخلو فيها لحاجته من الحلال، قال في هذه الساعة عونا لتلك الساعات و استجماما للقلوب و تفريغا لها، و على العاقل أن يكون بصيرا بزمانه مقبلا على شأنه حافظا للسانه، فإن من حسب كلامه من عمله أقلّ‌ الكلام إلاّ فيما يعنيه، و على العاقل أن يكون طالبا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تلذذ في غير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عبرا كلها، عجبت لمن أيقن بالموت ثم يفرح، و لم أيقن بالنار ثم يضحك، و لمن يرى الدنيا و تقلّبها بأهلها ثم يطمئن إليها، و لمن أيقن بالقدر ثم ينصت </w:t>
      </w:r>
      <w:r>
        <w:rPr>
          <w:rStyle w:val="FootnoteAnchor"/>
          <w:rtl w:val="true"/>
        </w:rPr>
        <w:footnoteReference w:id="1433"/>
      </w:r>
      <w:r>
        <w:rPr>
          <w:rFonts w:ascii="Amiri" w:hAnsi="Amiri" w:eastAsia="Amiri" w:cs="Amiri"/>
          <w:color w:val="111111"/>
          <w:sz w:val="28"/>
          <w:sz w:val="28"/>
          <w:szCs w:val="28"/>
          <w:rtl w:val="true"/>
          <w:lang w:bidi="ar-SA"/>
        </w:rPr>
        <w:t>،و لمن أيقن بالحساب ثم لا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في الدنيا مما أنزل اللّه عليك شيء مما كان في صحف إبراهيم و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تقرأ قَدْ أَفْلَحَ‌ مَنْ‌ تَزَكّٰى، وَ ذَكَرَ اسْمَ‌ رَبِّهِ‌ فَصَلّٰى بَلْ‌ تُؤْثِرُونَ‌ الْحَيٰاةَ‌ الدُّنْيٰا وَ الْآخِرَةُ‌ خَيْرٌ وَ أَبْقىٰ‌، إِنَّ‌ هٰذٰا لَفِي الصُّحُفِ‌ الْأُولىٰ‌ صُحُفِ‌ إِبْرٰاهِيمَ‌ وَ مُوسىٰ‌ </w:t>
      </w:r>
      <w:r>
        <w:rPr>
          <w:rStyle w:val="FootnoteAnchor"/>
          <w:rtl w:val="true"/>
        </w:rPr>
        <w:footnoteReference w:id="1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فإنه زين لأمرك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و ذكر اللّه تعالى، فإنه ذكر لك في السماء، و نور لك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بطول الصمت، فإنه مطردة للشيطان، و عون لك على أمر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كثرة الضحك فإنه يميت القلب و يذهب بنور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المساكين و مجالستهم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 إن كان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ليحجزك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عن الناس ما تعلم من نفسك و لا تجد عليهم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عيبا أن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من الناس ما يجهل من نفسه، و يستحي لهم مما هو فيه، و يؤذي جليسه بما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عقل كالتدبير و لا ورع كالكفّ‌ و لا حسب كحسن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في خبر أبي ذر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من الحكم و فوائد العلم و الأنباء عن الأمور الحالية </w:t>
      </w:r>
      <w:r>
        <w:rPr>
          <w:rStyle w:val="FootnoteAnchor"/>
          <w:rtl w:val="true"/>
        </w:rPr>
        <w:footnoteReference w:id="1436"/>
      </w:r>
      <w:r>
        <w:rPr>
          <w:rFonts w:ascii="Amiri" w:hAnsi="Amiri" w:eastAsia="Amiri" w:cs="Amiri"/>
          <w:color w:val="111111"/>
          <w:sz w:val="28"/>
          <w:sz w:val="28"/>
          <w:szCs w:val="28"/>
          <w:rtl w:val="true"/>
          <w:lang w:bidi="ar-SA"/>
        </w:rPr>
        <w:t xml:space="preserve">و الإخبار عن الأيام </w:t>
      </w:r>
      <w:r>
        <w:rPr>
          <w:rStyle w:val="FootnoteAnchor"/>
          <w:rtl w:val="true"/>
        </w:rPr>
        <w:footnoteReference w:id="1437"/>
      </w:r>
      <w:r>
        <w:rPr>
          <w:rFonts w:ascii="Amiri" w:hAnsi="Amiri" w:eastAsia="Amiri" w:cs="Amiri"/>
          <w:color w:val="111111"/>
          <w:sz w:val="28"/>
          <w:sz w:val="28"/>
          <w:szCs w:val="28"/>
          <w:rtl w:val="true"/>
          <w:lang w:bidi="ar-SA"/>
        </w:rPr>
        <w:t>الماضية، و فيه اعتبار لأولي البصائر و العقول، و تنبيه لذوي التمييز و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في كثير من فصوله روايات موافقة لألفاظه و معانيه، و أخر مضارعة لما اشتمل عليه من الأغراض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في بعض فصوله روايات مخالفة لظاهر ما تضمنه إلاّ أنها إذا تؤمّلت </w:t>
      </w:r>
      <w:r>
        <w:rPr>
          <w:rStyle w:val="FootnoteAnchor"/>
          <w:rtl w:val="true"/>
        </w:rPr>
        <w:footnoteReference w:id="1438"/>
      </w:r>
      <w:r>
        <w:rPr>
          <w:rFonts w:ascii="Amiri" w:hAnsi="Amiri" w:eastAsia="Amiri" w:cs="Amiri"/>
          <w:color w:val="111111"/>
          <w:sz w:val="28"/>
          <w:sz w:val="28"/>
          <w:szCs w:val="28"/>
          <w:rtl w:val="true"/>
          <w:lang w:bidi="ar-SA"/>
        </w:rPr>
        <w:t xml:space="preserve">رجعت إلى التقارب إذا اقتضت غلطا من بعض الرواة، فأما ما ثبت أن رسول اللّه صلى اللّه عليه و سلم قاله و أخبر به فهو الحق الذي لا مرية فيه و لا ريب في صحته، و القطع على حقيقة مغيّبة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القاضي في </w:t>
      </w:r>
      <w:r>
        <w:rPr>
          <w:rStyle w:val="FootnoteAnchor"/>
          <w:rtl w:val="true"/>
        </w:rPr>
        <w:footnoteReference w:id="1440"/>
      </w:r>
      <w:r>
        <w:rPr>
          <w:rFonts w:ascii="Amiri" w:hAnsi="Amiri" w:eastAsia="Amiri" w:cs="Amiri"/>
          <w:color w:val="111111"/>
          <w:sz w:val="28"/>
          <w:sz w:val="28"/>
          <w:szCs w:val="28"/>
          <w:rtl w:val="true"/>
          <w:lang w:bidi="ar-SA"/>
        </w:rPr>
        <w:t>خبر أبي ذر ما دل على أن من الأنبياء من أوتي النبوة فأرسل إلى طائفة، و منهم من كان نبيا غير مرسل إلى أحد، و قد قال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عمر رضوان اللّه عليه و من الدعاء المنتشر المستعمل الظاهر على ألسنة خاصة المسلمين و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ملائكتك المقربين و على أنبيائك و المرسلين، و ظاهر هذا يقتضي الفصل بين الفريقين، و قد أحال هذا بعض المنتسبين إلى علم الكلام و من يدعي له فريق مفتون به مغرور بمخاريقه، و أحال أيضا أن لا يختص </w:t>
      </w:r>
    </w:p>
    <w:p>
      <w:pPr>
        <w:pStyle w:val="BookText"/>
        <w:rPr/>
      </w:pPr>
      <w:r>
        <w:rPr>
          <w:rFonts w:ascii="Amiri" w:hAnsi="Amiri" w:eastAsia="Amiri" w:cs="Amiri"/>
          <w:color w:val="111111"/>
          <w:sz w:val="28"/>
          <w:sz w:val="28"/>
          <w:szCs w:val="28"/>
          <w:rtl w:val="true"/>
          <w:lang w:bidi="ar-SA"/>
        </w:rPr>
        <w:t xml:space="preserve">أحد من الأنبياء بشيء من الشريعة مجدد </w:t>
      </w:r>
      <w:r>
        <w:rPr>
          <w:rStyle w:val="FootnoteAnchor"/>
          <w:rtl w:val="true"/>
        </w:rPr>
        <w:footnoteReference w:id="1442"/>
      </w:r>
      <w:r>
        <w:rPr>
          <w:rFonts w:ascii="Amiri" w:hAnsi="Amiri" w:eastAsia="Amiri" w:cs="Amiri"/>
          <w:color w:val="111111"/>
          <w:sz w:val="28"/>
          <w:sz w:val="28"/>
          <w:szCs w:val="28"/>
          <w:rtl w:val="true"/>
          <w:lang w:bidi="ar-SA"/>
        </w:rPr>
        <w:t xml:space="preserve">على يده مخالف في الصّورة لما أتى به من تقدمه، و أن يقتضي به في الدلالة على صدقه و صحة نبوته بخبر نبيّ‌ من الأنبياء بذلك و تعيينه عليه تعيينا لا يشكل، و كل ما أحاله من ذلك على غير ما قدّره، و لا حجة له في شيء مما أتى به من ذلك، و لا شبهة بوقع العذر له، إذا لم يكن الشرع و لا العقل يحيلانه، بل يدلان على جوازه، و يشهدان بصحته، و قد ثبت الخبر الصّادق به، و له في إعجاز القرآن، و صحة شهادته بالصدق للنبي صلى اللّه عليه و سلم كلام يبعد من إطلاق مثله من صحت فكرته </w:t>
      </w:r>
      <w:r>
        <w:rPr>
          <w:rStyle w:val="FootnoteAnchor"/>
          <w:rtl w:val="true"/>
        </w:rPr>
        <w:footnoteReference w:id="1443"/>
      </w:r>
      <w:r>
        <w:rPr>
          <w:rFonts w:ascii="Amiri" w:hAnsi="Amiri" w:eastAsia="Amiri" w:cs="Amiri"/>
          <w:color w:val="111111"/>
          <w:sz w:val="28"/>
          <w:sz w:val="28"/>
          <w:szCs w:val="28"/>
          <w:rtl w:val="true"/>
          <w:lang w:bidi="ar-SA"/>
        </w:rPr>
        <w:t xml:space="preserve">و سلمت من التعصّب و التحامل و الغفلة و التجاهل طريقته، و كنت </w:t>
      </w:r>
      <w:r>
        <w:rPr>
          <w:rStyle w:val="FootnoteAnchor"/>
          <w:rtl w:val="true"/>
        </w:rPr>
        <w:footnoteReference w:id="1444"/>
      </w:r>
      <w:r>
        <w:rPr>
          <w:rFonts w:ascii="Amiri" w:hAnsi="Amiri" w:eastAsia="Amiri" w:cs="Amiri"/>
          <w:color w:val="111111"/>
          <w:sz w:val="28"/>
          <w:sz w:val="28"/>
          <w:szCs w:val="28"/>
          <w:rtl w:val="true"/>
          <w:lang w:bidi="ar-SA"/>
        </w:rPr>
        <w:t>استبعدت هذا حين حكي لي عنه إذ لم يكن عندي ممن بلغ في الذهاب عن النظر الصحيح هذا الحد، إلى أن رأيته مثبتا بخطّه، و قد حكيته على جهته في معناه و لفظه في غير موضع، من ذلك كتابنا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الموجز عن علم القرآن المعجز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كتابنا هذا من مواضع البيان عن ذلك و الاشتغال بحكايته، و إيضاح القول فيه و تبيين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من لا يعلم لاسترحنا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من </w:t>
      </w:r>
      <w:r>
        <w:rPr>
          <w:rStyle w:val="FootnoteAnchor"/>
          <w:rtl w:val="true"/>
        </w:rPr>
        <w:footnoteReference w:id="1445"/>
      </w:r>
      <w:r>
        <w:rPr>
          <w:rFonts w:ascii="Amiri" w:hAnsi="Amiri" w:eastAsia="Amiri" w:cs="Amiri"/>
          <w:color w:val="111111"/>
          <w:sz w:val="28"/>
          <w:sz w:val="28"/>
          <w:szCs w:val="28"/>
          <w:rtl w:val="true"/>
          <w:lang w:bidi="ar-SA"/>
        </w:rPr>
        <w:t xml:space="preserve">يردعه، و يكفّه و يمنعه، و يقبضه و يقدعه، و يسكته قهرا، و يصمته قسرا، أو كان من يصرفه عن شنيع </w:t>
      </w:r>
      <w:r>
        <w:rPr>
          <w:rStyle w:val="FootnoteAnchor"/>
          <w:rtl w:val="true"/>
        </w:rPr>
        <w:footnoteReference w:id="1446"/>
      </w:r>
      <w:r>
        <w:rPr>
          <w:rFonts w:ascii="Amiri" w:hAnsi="Amiri" w:eastAsia="Amiri" w:cs="Amiri"/>
          <w:color w:val="111111"/>
          <w:sz w:val="28"/>
          <w:sz w:val="28"/>
          <w:szCs w:val="28"/>
          <w:rtl w:val="true"/>
          <w:lang w:bidi="ar-SA"/>
        </w:rPr>
        <w:t xml:space="preserve">الجهالات و بديع الضلالات، بالتأديب و القصب و التثريب، و التبكيت و التأنيب لرجونا أن يعفي الناس بذلك عما ينالهم الضرر أو كثير منه من جهته، و إلى اللّه المشتكى و هو المستعان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حادثة و بلوى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w:t>
      </w:r>
      <w:r>
        <w:rPr>
          <w:rStyle w:val="FootnoteAnchor"/>
          <w:rtl w:val="true"/>
        </w:rPr>
        <w:footnoteReference w:id="1448"/>
      </w:r>
      <w:r>
        <w:rPr>
          <w:rFonts w:ascii="Amiri" w:hAnsi="Amiri" w:eastAsia="Amiri" w:cs="Amiri"/>
          <w:color w:val="111111"/>
          <w:sz w:val="28"/>
          <w:sz w:val="28"/>
          <w:szCs w:val="28"/>
          <w:rtl w:val="true"/>
          <w:lang w:bidi="ar-SA"/>
        </w:rPr>
        <w:t xml:space="preserve">بن المهتدي، أنا أبو أحمد عبيد اللّه بن محمّد بن أبي مسلم الفرضي، أنا أبو عمرو عثمان بن أحمد بن السماك، نا </w:t>
      </w:r>
    </w:p>
    <w:p>
      <w:pPr>
        <w:pStyle w:val="BookText"/>
        <w:rPr/>
      </w:pPr>
      <w:r>
        <w:rPr>
          <w:rFonts w:ascii="Amiri" w:hAnsi="Amiri" w:eastAsia="Amiri" w:cs="Amiri"/>
          <w:color w:val="111111"/>
          <w:sz w:val="28"/>
          <w:sz w:val="28"/>
          <w:szCs w:val="28"/>
          <w:rtl w:val="true"/>
          <w:lang w:bidi="ar-SA"/>
        </w:rPr>
        <w:t>إسحاق بن إبراهيم بن سفيان، نا زكريا بن يحيى، نا محمّد بن زفر الأصبهاني، نا محمّد بن خالد الهاشمي الدمشقي، نا محمّد بن حمير الحمصي، نا صفوان بن عمرو السكسكي، عن شريح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 عندي عن أبي السمير الترمذي،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أنزل على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 بعدد الأنبياء المرسلين، ثم أقبل على ابنه شيث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أنت خليفتي من بعدي، فخذها بعمّارة التقوى و العروة الوثقى، و كل ما ذكرت اللّه فاذكر إلى جنبه اسم محمّد، فإني رأيت اسمه مكتوبا على ساق العرش، و أنا بين الروح و الطين، كما أني طفت السموات فلم أر في السموات موضعا إلاّ رأيت اسم محمّد مكتوبا عليه، و ان ربي أسكنني الجنة فلم أر في الجنة قصرا و لا غرفة إلاّ اسم محمّد مكتوبا، و لقد رأيت اسم محمّد مكتوبا على نحور الحور العين، و على ورق قصب آجام الجنة، و على ورق شجرة طوبى، و على ورق سدرة المنتهى، و على أطراف الحجب، و بين أعين الملائكة، فأكثر ذكره، فإن الملائكة تذكره في كل ساعاتها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شيث بن آدم توفي يوم الثلاثاء في تسع ساعات من النهار لتسعة و عشرين يوما من شهر آب في عشرين سنة من حياة خنوخ، و كانت حياة شيث تسع مائة و اثنتي عشرة سنة، و حنّطه ابنه أنوش </w:t>
      </w:r>
      <w:r>
        <w:rPr>
          <w:rStyle w:val="FootnoteAnchor"/>
          <w:rtl w:val="true"/>
        </w:rPr>
        <w:footnoteReference w:id="1450"/>
      </w:r>
      <w:r>
        <w:rPr>
          <w:rFonts w:ascii="Amiri" w:hAnsi="Amiri" w:eastAsia="Amiri" w:cs="Amiri"/>
          <w:color w:val="111111"/>
          <w:sz w:val="28"/>
          <w:sz w:val="28"/>
          <w:szCs w:val="28"/>
          <w:rtl w:val="true"/>
          <w:lang w:bidi="ar-SA"/>
        </w:rPr>
        <w:t xml:space="preserve">بالمرّ و اللبان و السّليخة </w:t>
      </w:r>
      <w:r>
        <w:rPr>
          <w:rStyle w:val="FootnoteAnchor"/>
          <w:rtl w:val="true"/>
        </w:rPr>
        <w:footnoteReference w:id="1451"/>
      </w:r>
      <w:r>
        <w:rPr>
          <w:rFonts w:ascii="Amiri" w:hAnsi="Amiri" w:eastAsia="Amiri" w:cs="Amiri"/>
          <w:color w:val="111111"/>
          <w:sz w:val="28"/>
          <w:sz w:val="28"/>
          <w:szCs w:val="28"/>
          <w:rtl w:val="true"/>
          <w:lang w:bidi="ar-SA"/>
        </w:rPr>
        <w:t xml:space="preserve">،و دفن في مغارة الكنور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ناحوا عليه أربعين يوما، و مات آدم و لشيث مائتان و خمس سنين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bookmarkStart w:id="187" w:name="pg11400_90117"/>
    </w:p>
    <w:p>
      <w:pPr>
        <w:pStyle w:val="Heading3"/>
        <w:numPr>
          <w:ilvl w:val="2"/>
          <w:numId w:val="1"/>
        </w:numPr>
        <w:rPr/>
      </w:pPr>
      <w:bookmarkStart w:id="188" w:name="__RefHeading___Toc753425_73709187"/>
      <w:bookmarkStart w:id="189" w:name="_Toc72"/>
      <w:bookmarkEnd w:id="187"/>
      <w:bookmarkEnd w:id="188"/>
      <w:r>
        <w:rPr>
          <w:rtl w:val="true"/>
        </w:rPr>
        <w:t>ذكر من اسمه شيران</w:t>
      </w:r>
      <w:bookmarkEnd w:id="189"/>
    </w:p>
    <w:p>
      <w:pPr>
        <w:pStyle w:val="Heading4"/>
        <w:numPr>
          <w:ilvl w:val="3"/>
          <w:numId w:val="1"/>
        </w:numPr>
        <w:rPr/>
      </w:pPr>
      <w:bookmarkStart w:id="190" w:name="__RefHeading___Toc753427_73709187"/>
      <w:bookmarkStart w:id="191" w:name="_Toc73"/>
      <w:bookmarkEnd w:id="190"/>
      <w:r>
        <w:rPr/>
        <w:t>2782</w:t>
      </w:r>
      <w:r>
        <w:rPr>
          <w:rtl w:val="true"/>
        </w:rPr>
        <w:t xml:space="preserve"> - </w:t>
      </w:r>
      <w:r>
        <w:rPr>
          <w:rtl w:val="true"/>
        </w:rPr>
        <w:t>شيران بن محمّد</w:t>
      </w:r>
      <w:bookmarkEnd w:id="191"/>
    </w:p>
    <w:p>
      <w:pPr>
        <w:pStyle w:val="BookText"/>
        <w:rPr/>
      </w:pPr>
      <w:r>
        <w:rPr>
          <w:rFonts w:ascii="Amiri" w:hAnsi="Amiri" w:eastAsia="Amiri" w:cs="Amiri"/>
          <w:color w:val="111111"/>
          <w:sz w:val="28"/>
          <w:sz w:val="28"/>
          <w:szCs w:val="28"/>
          <w:rtl w:val="true"/>
          <w:lang w:bidi="ar-SA"/>
        </w:rPr>
        <w:t>سمع أبا الحسن خيثمة بن سليمان، بأطرابلس، و أبا الطّيّب محمّد بن علي الرّقّي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الغنائم الحسن بن علي بن الحسن بن </w:t>
      </w:r>
      <w:r>
        <w:rPr>
          <w:rStyle w:val="FootnoteAnchor"/>
          <w:rtl w:val="true"/>
        </w:rPr>
        <w:footnoteReference w:id="1453"/>
      </w:r>
      <w:r>
        <w:rPr>
          <w:rFonts w:ascii="Amiri" w:hAnsi="Amiri" w:eastAsia="Amiri" w:cs="Amiri"/>
          <w:color w:val="111111"/>
          <w:sz w:val="28"/>
          <w:sz w:val="28"/>
          <w:szCs w:val="28"/>
          <w:rtl w:val="true"/>
          <w:lang w:bidi="ar-SA"/>
        </w:rPr>
        <w:t>علي بن حمّاد الأهوازي الزاهد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الفرضي،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محمّد بن عمر بن أبي عقيل الكرخي، نا الحسن بن علي بن الحسن بن علي بن حمّاد،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 سنة اثنين </w:t>
      </w:r>
      <w:r>
        <w:rPr>
          <w:rStyle w:val="FootnoteAnchor"/>
          <w:rtl w:val="true"/>
        </w:rPr>
        <w:footnoteReference w:id="1454"/>
      </w:r>
      <w:r>
        <w:rPr>
          <w:rFonts w:ascii="Amiri" w:hAnsi="Amiri" w:eastAsia="Amiri" w:cs="Amiri"/>
          <w:color w:val="111111"/>
          <w:sz w:val="28"/>
          <w:sz w:val="28"/>
          <w:szCs w:val="28"/>
          <w:rtl w:val="true"/>
          <w:lang w:bidi="ar-SA"/>
        </w:rPr>
        <w:t>و ثلاثين و أربعمائة، نا شيران بن محمّد، نا خيثمة بن سليمان، بأطرابلس، نا محمّد بن سعيد العوفي، نا أبي حفص بن سليمان، عن ليث، عن عطية،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رجم يهوديا و يهودية</w:t>
      </w:r>
      <w:r>
        <w:rPr>
          <w:rFonts w:eastAsia="Amiri" w:cs="Amiri" w:ascii="Amiri" w:hAnsi="Amiri"/>
          <w:color w:val="111111"/>
          <w:sz w:val="28"/>
          <w:szCs w:val="28"/>
          <w:rtl w:val="true"/>
          <w:lang w:bidi="ar-SA"/>
        </w:rPr>
        <w:t xml:space="preserve">. </w:t>
      </w:r>
      <w:bookmarkStart w:id="192" w:name="pg11400_90118"/>
    </w:p>
    <w:p>
      <w:pPr>
        <w:pStyle w:val="Heading3"/>
        <w:numPr>
          <w:ilvl w:val="2"/>
          <w:numId w:val="1"/>
        </w:numPr>
        <w:rPr/>
      </w:pPr>
      <w:bookmarkStart w:id="193" w:name="__RefHeading___Toc753429_73709187"/>
      <w:bookmarkStart w:id="194" w:name="_Toc74"/>
      <w:bookmarkEnd w:id="192"/>
      <w:bookmarkEnd w:id="193"/>
      <w:r>
        <w:rPr>
          <w:rtl w:val="true"/>
        </w:rPr>
        <w:t>ذكر من اسمه شيرباميان</w:t>
      </w:r>
      <w:bookmarkEnd w:id="194"/>
    </w:p>
    <w:p>
      <w:pPr>
        <w:pStyle w:val="Heading4"/>
        <w:numPr>
          <w:ilvl w:val="3"/>
          <w:numId w:val="1"/>
        </w:numPr>
        <w:rPr/>
      </w:pPr>
      <w:bookmarkStart w:id="195" w:name="__RefHeading___Toc753431_73709187"/>
      <w:bookmarkStart w:id="196" w:name="_Toc75"/>
      <w:bookmarkEnd w:id="195"/>
      <w:r>
        <w:rPr/>
        <w:t>2783</w:t>
      </w:r>
      <w:r>
        <w:rPr>
          <w:rtl w:val="true"/>
        </w:rPr>
        <w:t xml:space="preserve"> - </w:t>
      </w:r>
      <w:r>
        <w:rPr>
          <w:rtl w:val="true"/>
        </w:rPr>
        <w:t>الشيرباميان</w:t>
      </w:r>
      <w:bookmarkEnd w:id="196"/>
    </w:p>
    <w:p>
      <w:pPr>
        <w:pStyle w:val="BookText"/>
        <w:rPr/>
      </w:pPr>
      <w:r>
        <w:rPr>
          <w:rFonts w:ascii="Amiri" w:hAnsi="Amiri" w:eastAsia="Amiri" w:cs="Amiri"/>
          <w:color w:val="111111"/>
          <w:sz w:val="28"/>
          <w:sz w:val="28"/>
          <w:szCs w:val="28"/>
          <w:rtl w:val="true"/>
          <w:lang w:bidi="ar-SA"/>
        </w:rPr>
        <w:t>أحد قوّاد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معه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وجدته بخط‍‌ عبد بن محمّد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قدومه سنة ثلاث و أربعين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الحسن محمّد بن أحمد بن القوّاس الورّاق، أن الشيرباميان في هذه السّنة </w:t>
      </w:r>
      <w:r>
        <w:rPr>
          <w:rStyle w:val="FootnoteAnchor"/>
          <w:rtl w:val="true"/>
        </w:rPr>
        <w:footnoteReference w:id="1455"/>
      </w:r>
      <w:r>
        <w:rPr>
          <w:rFonts w:ascii="Amiri" w:hAnsi="Amiri" w:eastAsia="Amiri" w:cs="Amiri"/>
          <w:color w:val="111111"/>
          <w:sz w:val="28"/>
          <w:sz w:val="28"/>
          <w:szCs w:val="28"/>
          <w:rtl w:val="true"/>
          <w:lang w:bidi="ar-SA"/>
        </w:rPr>
        <w:t xml:space="preserve">و لم يذكر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عبد الصّمد صاحب الصّلاة</w:t>
      </w:r>
      <w:r>
        <w:rPr>
          <w:rFonts w:eastAsia="Amiri" w:cs="Amiri" w:ascii="Amiri" w:hAnsi="Amiri"/>
          <w:color w:val="111111"/>
          <w:sz w:val="28"/>
          <w:szCs w:val="28"/>
          <w:rtl w:val="true"/>
          <w:lang w:bidi="ar-SA"/>
        </w:rPr>
        <w:t xml:space="preserve">. </w:t>
      </w:r>
      <w:bookmarkStart w:id="197" w:name="pg11400_90119"/>
    </w:p>
    <w:p>
      <w:pPr>
        <w:pStyle w:val="Heading3"/>
        <w:numPr>
          <w:ilvl w:val="2"/>
          <w:numId w:val="1"/>
        </w:numPr>
        <w:rPr/>
      </w:pPr>
      <w:bookmarkStart w:id="198" w:name="__RefHeading___Toc753433_73709187"/>
      <w:bookmarkStart w:id="199" w:name="_Toc76"/>
      <w:bookmarkEnd w:id="197"/>
      <w:bookmarkEnd w:id="198"/>
      <w:r>
        <w:rPr>
          <w:rtl w:val="true"/>
        </w:rPr>
        <w:t>ذكر من اسمه شيركوه</w:t>
      </w:r>
      <w:bookmarkEnd w:id="199"/>
    </w:p>
    <w:p>
      <w:pPr>
        <w:pStyle w:val="Heading4"/>
        <w:numPr>
          <w:ilvl w:val="3"/>
          <w:numId w:val="1"/>
        </w:numPr>
        <w:rPr/>
      </w:pPr>
      <w:bookmarkStart w:id="200" w:name="__RefHeading___Toc753435_73709187"/>
      <w:bookmarkStart w:id="201" w:name="_Toc77"/>
      <w:bookmarkEnd w:id="200"/>
      <w:r>
        <w:rPr/>
        <w:t>2784</w:t>
      </w:r>
      <w:r>
        <w:rPr>
          <w:rtl w:val="true"/>
        </w:rPr>
        <w:t xml:space="preserve"> - </w:t>
      </w:r>
      <w:r>
        <w:rPr>
          <w:rtl w:val="true"/>
        </w:rPr>
        <w:t>شيركوه بن شادي المعروف بأسد الدين</w:t>
      </w:r>
      <w:bookmarkEnd w:id="201"/>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شيركوه بن شادي المعروف بأسد الدين </w:t>
      </w:r>
      <w:r>
        <w:rPr>
          <w:rStyle w:val="FootnoteAnchor"/>
          <w:rtl w:val="true"/>
        </w:rPr>
        <w:footnoteReference w:id="145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دمشق مدة، و قام بحرب الفرنج و فتح حصونهم غير مرة، و كان شجاعا مقداما صارما مهيبا، و حجّ‌ بالناس سنة خمس و خمسين و خمس مائة، ثم قصد ديار مصر على ثلاث دفعات خلعها في الثالثة، و كان مفتاحا للخير بها، و يسّر اللّه دعوة الحقّ‌ و القبول و السنّة بها على يدي الملك الناصر صلاح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استخلف الملك الناصر بها، و كانت أيام أسد الدين بمصر نحوا من ستين يوما </w:t>
      </w:r>
      <w:r>
        <w:rPr>
          <w:rStyle w:val="FootnoteAnchor"/>
          <w:rtl w:val="true"/>
        </w:rPr>
        <w:footnoteReference w:id="1457"/>
      </w:r>
      <w:r>
        <w:rPr>
          <w:rFonts w:ascii="Amiri" w:hAnsi="Amiri" w:eastAsia="Amiri" w:cs="Amiri"/>
          <w:color w:val="111111"/>
          <w:sz w:val="28"/>
          <w:sz w:val="28"/>
          <w:szCs w:val="28"/>
          <w:rtl w:val="true"/>
          <w:lang w:bidi="ar-SA"/>
        </w:rPr>
        <w:t xml:space="preserve">، 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في يوم السبت سنة أربع و ستين و خمسمائة بعد أن حصرها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طمعوا في ملكها و استعانوا </w:t>
      </w:r>
      <w:r>
        <w:rPr>
          <w:rStyle w:val="FootnoteAnchor"/>
          <w:rtl w:val="true"/>
        </w:rPr>
        <w:footnoteReference w:id="1458"/>
      </w:r>
      <w:r>
        <w:rPr>
          <w:rFonts w:ascii="Amiri" w:hAnsi="Amiri" w:eastAsia="Amiri" w:cs="Amiri"/>
          <w:color w:val="111111"/>
          <w:sz w:val="28"/>
          <w:sz w:val="28"/>
          <w:szCs w:val="28"/>
          <w:rtl w:val="true"/>
          <w:lang w:bidi="ar-SA"/>
        </w:rPr>
        <w:t xml:space="preserve">أهلها بأسد الدين فأتاهم معينا لهم، فردّ الفرنج عنهم، و قتل شاور الجذامي </w:t>
      </w:r>
      <w:r>
        <w:rPr>
          <w:rStyle w:val="FootnoteAnchor"/>
          <w:rtl w:val="true"/>
        </w:rPr>
        <w:footnoteReference w:id="1459"/>
      </w:r>
      <w:r>
        <w:rPr>
          <w:rFonts w:ascii="Amiri" w:hAnsi="Amiri" w:eastAsia="Amiri" w:cs="Amiri"/>
          <w:color w:val="111111"/>
          <w:sz w:val="28"/>
          <w:sz w:val="28"/>
          <w:szCs w:val="28"/>
          <w:rtl w:val="true"/>
          <w:lang w:bidi="ar-SA"/>
        </w:rPr>
        <w:t>،و استولى على ديار مصر، و له منّة على كلّ‌ مسلم باستنقاذ ديار مصر من أيدي الفرنج</w:t>
      </w:r>
      <w:r>
        <w:rPr>
          <w:rFonts w:eastAsia="Amiri" w:cs="Amiri" w:ascii="Amiri" w:hAnsi="Amiri"/>
          <w:color w:val="111111"/>
          <w:sz w:val="28"/>
          <w:szCs w:val="28"/>
          <w:rtl w:val="true"/>
          <w:lang w:bidi="ar-SA"/>
        </w:rPr>
        <w:t xml:space="preserve">. </w:t>
      </w:r>
      <w:bookmarkStart w:id="202" w:name="pg11400_90120"/>
    </w:p>
    <w:p>
      <w:pPr>
        <w:pStyle w:val="Heading2"/>
        <w:numPr>
          <w:ilvl w:val="1"/>
          <w:numId w:val="1"/>
        </w:numPr>
        <w:rPr/>
      </w:pPr>
      <w:bookmarkStart w:id="203" w:name="__RefHeading___Toc753437_73709187"/>
      <w:bookmarkStart w:id="204" w:name="_Toc78"/>
      <w:bookmarkEnd w:id="202"/>
      <w:bookmarkEnd w:id="203"/>
      <w:r>
        <w:rPr>
          <w:rtl w:val="true"/>
        </w:rPr>
        <w:t>حرف الصّاد</w:t>
      </w:r>
      <w:bookmarkEnd w:id="204"/>
    </w:p>
    <w:p>
      <w:pPr>
        <w:pStyle w:val="Heading3"/>
        <w:numPr>
          <w:ilvl w:val="2"/>
          <w:numId w:val="1"/>
        </w:numPr>
        <w:rPr/>
      </w:pPr>
      <w:bookmarkStart w:id="205" w:name="__RefHeading___Toc753439_73709187"/>
      <w:bookmarkStart w:id="206" w:name="_Toc79"/>
      <w:bookmarkEnd w:id="205"/>
      <w:r>
        <w:rPr>
          <w:rtl w:val="true"/>
        </w:rPr>
        <w:t>ذكر من اسمه صادر</w:t>
      </w:r>
      <w:bookmarkEnd w:id="206"/>
    </w:p>
    <w:p>
      <w:pPr>
        <w:pStyle w:val="Heading4"/>
        <w:numPr>
          <w:ilvl w:val="3"/>
          <w:numId w:val="1"/>
        </w:numPr>
        <w:rPr/>
      </w:pPr>
      <w:bookmarkStart w:id="207" w:name="__RefHeading___Toc753441_73709187"/>
      <w:bookmarkStart w:id="208" w:name="_Toc80"/>
      <w:bookmarkEnd w:id="207"/>
      <w:r>
        <w:rPr/>
        <w:t>2785</w:t>
      </w:r>
      <w:r>
        <w:rPr>
          <w:rtl w:val="true"/>
        </w:rPr>
        <w:t xml:space="preserve"> - </w:t>
      </w:r>
      <w:r>
        <w:rPr>
          <w:rtl w:val="true"/>
        </w:rPr>
        <w:t>صادر بن كامل بن بدر العبسي</w:t>
      </w:r>
      <w:bookmarkEnd w:id="208"/>
    </w:p>
    <w:p>
      <w:pPr>
        <w:pStyle w:val="BookText"/>
        <w:rPr/>
      </w:pPr>
      <w:r>
        <w:rPr>
          <w:rFonts w:ascii="Amiri" w:hAnsi="Amiri" w:eastAsia="Amiri" w:cs="Amiri"/>
          <w:color w:val="111111"/>
          <w:sz w:val="28"/>
          <w:sz w:val="28"/>
          <w:szCs w:val="28"/>
          <w:rtl w:val="true"/>
          <w:lang w:bidi="ar-SA"/>
        </w:rPr>
        <w:t>شاعر مجيد</w:t>
      </w:r>
    </w:p>
    <w:p>
      <w:pPr>
        <w:pStyle w:val="BookText"/>
        <w:rPr/>
      </w:pPr>
      <w:r>
        <w:rPr>
          <w:rFonts w:ascii="Amiri" w:hAnsi="Amiri" w:eastAsia="Amiri" w:cs="Amiri"/>
          <w:color w:val="111111"/>
          <w:sz w:val="28"/>
          <w:sz w:val="28"/>
          <w:szCs w:val="28"/>
          <w:rtl w:val="true"/>
          <w:lang w:bidi="ar-SA"/>
        </w:rPr>
        <w:t xml:space="preserve">قرأت من شعره بخط‍‌ 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بعض الدمشقيين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و أهل بيته من المرّيين في ذكر أخيه بدر بن كامل، و قتل مع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قتلت قحطان نزرا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نجوم الليل كارهة ظهرا</w:t>
      </w:r>
    </w:p>
    <w:p>
      <w:pPr>
        <w:pStyle w:val="BookText"/>
        <w:rPr/>
      </w:pPr>
      <w:r>
        <w:rPr>
          <w:rFonts w:ascii="Amiri" w:hAnsi="Amiri" w:eastAsia="Amiri" w:cs="Amiri"/>
          <w:color w:val="111111"/>
          <w:sz w:val="28"/>
          <w:sz w:val="28"/>
          <w:szCs w:val="28"/>
          <w:rtl w:val="true"/>
          <w:lang w:bidi="ar-SA"/>
        </w:rPr>
        <w:t xml:space="preserve">أقام لها سوق الجلاد ابن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فأنفذها قتلا و أوجعها عقرا</w:t>
      </w:r>
    </w:p>
    <w:p>
      <w:pPr>
        <w:pStyle w:val="BookText"/>
        <w:rPr/>
      </w:pPr>
      <w:r>
        <w:rPr>
          <w:rFonts w:ascii="Amiri" w:hAnsi="Amiri" w:eastAsia="Amiri" w:cs="Amiri"/>
          <w:color w:val="111111"/>
          <w:sz w:val="28"/>
          <w:sz w:val="28"/>
          <w:szCs w:val="28"/>
          <w:rtl w:val="true"/>
          <w:lang w:bidi="ar-SA"/>
        </w:rPr>
        <w:t xml:space="preserve">فإن يك بدر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محسودا و لكن شفا صدرا</w:t>
      </w:r>
    </w:p>
    <w:p>
      <w:pPr>
        <w:pStyle w:val="BookText"/>
        <w:rPr/>
      </w:pPr>
      <w:r>
        <w:rPr>
          <w:rFonts w:ascii="Amiri" w:hAnsi="Amiri" w:eastAsia="Amiri" w:cs="Amiri"/>
          <w:color w:val="111111"/>
          <w:sz w:val="28"/>
          <w:sz w:val="28"/>
          <w:szCs w:val="28"/>
          <w:rtl w:val="true"/>
          <w:lang w:bidi="ar-SA"/>
        </w:rPr>
        <w:t xml:space="preserve">فمن ظنّ‌ أنّ‌ الحرب ليست تقوده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ممن في الوغى بلهيب </w:t>
      </w:r>
      <w:r>
        <w:rPr>
          <w:rStyle w:val="FootnoteAnchor"/>
          <w:rtl w:val="true"/>
        </w:rPr>
        <w:footnoteReference w:id="1460"/>
      </w:r>
      <w:r>
        <w:rPr>
          <w:rFonts w:ascii="IRNazanin" w:hAnsi="IRNazanin" w:eastAsia="IRNazanin"/>
          <w:color w:val="111111"/>
          <w:sz w:val="28"/>
          <w:sz w:val="28"/>
          <w:szCs w:val="28"/>
          <w:rtl w:val="true"/>
          <w:lang w:bidi="fa-IR"/>
        </w:rPr>
        <w:t>الجمرا</w:t>
      </w:r>
    </w:p>
    <w:p>
      <w:pPr>
        <w:pStyle w:val="BookText"/>
        <w:rPr/>
      </w:pPr>
      <w:r>
        <w:rPr>
          <w:rFonts w:ascii="Amiri" w:hAnsi="Amiri" w:eastAsia="Amiri" w:cs="Amiri"/>
          <w:color w:val="111111"/>
          <w:sz w:val="28"/>
          <w:sz w:val="28"/>
          <w:szCs w:val="28"/>
          <w:rtl w:val="true"/>
          <w:lang w:bidi="ar-SA"/>
        </w:rPr>
        <w:t xml:space="preserve">فقد ظنّ‌ عجز الرأي منه و 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منه النفس من رأيها خسرا</w:t>
      </w:r>
    </w:p>
    <w:p>
      <w:pPr>
        <w:pStyle w:val="BookText"/>
        <w:rPr/>
      </w:pPr>
      <w:r>
        <w:rPr>
          <w:rFonts w:ascii="Amiri" w:hAnsi="Amiri" w:eastAsia="Amiri" w:cs="Amiri"/>
          <w:color w:val="111111"/>
          <w:sz w:val="28"/>
          <w:sz w:val="28"/>
          <w:szCs w:val="28"/>
          <w:rtl w:val="true"/>
          <w:lang w:bidi="ar-SA"/>
        </w:rPr>
        <w:t xml:space="preserve">فلا يبعدن يا نزر إن كنت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محمودا لنا ما جدا عمرا</w:t>
      </w:r>
    </w:p>
    <w:p>
      <w:pPr>
        <w:pStyle w:val="BookText"/>
        <w:rPr/>
      </w:pPr>
      <w:r>
        <w:rPr>
          <w:rFonts w:ascii="Amiri" w:hAnsi="Amiri" w:eastAsia="Amiri" w:cs="Amiri"/>
          <w:color w:val="111111"/>
          <w:sz w:val="28"/>
          <w:sz w:val="28"/>
          <w:szCs w:val="28"/>
          <w:rtl w:val="true"/>
          <w:lang w:bidi="ar-SA"/>
        </w:rPr>
        <w:t xml:space="preserve">سأبكيك بالبيض الحفا و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أدرك الماجد الوترا</w:t>
      </w:r>
    </w:p>
    <w:p>
      <w:pPr>
        <w:pStyle w:val="BookText"/>
        <w:rPr/>
      </w:pPr>
      <w:r>
        <w:rPr>
          <w:rFonts w:ascii="Amiri" w:hAnsi="Amiri" w:eastAsia="Amiri" w:cs="Amiri"/>
          <w:color w:val="111111"/>
          <w:sz w:val="28"/>
          <w:sz w:val="28"/>
          <w:szCs w:val="28"/>
          <w:rtl w:val="true"/>
          <w:lang w:bidi="ar-SA"/>
        </w:rPr>
        <w:t xml:space="preserve">و لست كمن يبكي أخاه بعبرة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جفن مقلته عصرا</w:t>
      </w:r>
    </w:p>
    <w:p>
      <w:pPr>
        <w:pStyle w:val="BookText"/>
        <w:rPr/>
      </w:pPr>
      <w:r>
        <w:rPr>
          <w:rFonts w:ascii="Amiri" w:hAnsi="Amiri" w:eastAsia="Amiri" w:cs="Amiri"/>
          <w:color w:val="111111"/>
          <w:sz w:val="28"/>
          <w:sz w:val="28"/>
          <w:szCs w:val="28"/>
          <w:rtl w:val="true"/>
          <w:lang w:bidi="ar-SA"/>
        </w:rPr>
        <w:t xml:space="preserve">و نحن أناس لا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ميتا و إن قطّع الظهرا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لما غنى به من مصابنا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جلّ‌ ما تمنى به أبدا صبرا </w:t>
      </w:r>
      <w:bookmarkStart w:id="209" w:name="pg11400_90121"/>
    </w:p>
    <w:p>
      <w:pPr>
        <w:pStyle w:val="Heading3"/>
        <w:numPr>
          <w:ilvl w:val="2"/>
          <w:numId w:val="1"/>
        </w:numPr>
        <w:rPr/>
      </w:pPr>
      <w:bookmarkStart w:id="210" w:name="__RefHeading___Toc753443_73709187"/>
      <w:bookmarkStart w:id="211" w:name="_Toc81"/>
      <w:bookmarkEnd w:id="209"/>
      <w:bookmarkEnd w:id="210"/>
      <w:r>
        <w:rPr>
          <w:rtl w:val="true"/>
        </w:rPr>
        <w:t>ذكر من اسمه صاعد</w:t>
      </w:r>
      <w:bookmarkEnd w:id="211"/>
    </w:p>
    <w:p>
      <w:pPr>
        <w:pStyle w:val="Heading4"/>
        <w:numPr>
          <w:ilvl w:val="3"/>
          <w:numId w:val="1"/>
        </w:numPr>
        <w:rPr/>
      </w:pPr>
      <w:bookmarkStart w:id="212" w:name="__RefHeading___Toc753445_73709187"/>
      <w:bookmarkStart w:id="213" w:name="_Toc82"/>
      <w:bookmarkEnd w:id="212"/>
      <w:r>
        <w:rPr/>
        <w:t>2786</w:t>
      </w:r>
      <w:r>
        <w:rPr>
          <w:rtl w:val="true"/>
        </w:rPr>
        <w:t xml:space="preserve"> - </w:t>
      </w:r>
      <w:r>
        <w:rPr>
          <w:rtl w:val="true"/>
        </w:rPr>
        <w:t>صاعد بن الحسن الدمشقي</w:t>
      </w:r>
      <w:bookmarkEnd w:id="213"/>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الحسن الدمشقي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شاعر له 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أبا القاسم عبد العزيز بن يوسف الوزير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من شعره بخطه من قصيدة مدح بها أبا القاسم و وصف فيها ليلة وفود الصّدق </w:t>
      </w:r>
      <w:r>
        <w:rPr>
          <w:rStyle w:val="FootnoteAnchor"/>
          <w:rtl w:val="true"/>
        </w:rPr>
        <w:footnoteReference w:id="1463"/>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ليل مريض الأفق متقد </w:t>
      </w:r>
      <w:r>
        <w:rPr>
          <w:rStyle w:val="FootnoteAnchor"/>
          <w:rtl w:val="true"/>
        </w:rPr>
        <w:footnoteReference w:id="1465"/>
      </w:r>
      <w:r>
        <w:rPr>
          <w:rFonts w:ascii="Amiri" w:hAnsi="Amiri" w:eastAsia="Amiri" w:cs="Amiri"/>
          <w:color w:val="111111"/>
          <w:sz w:val="28"/>
          <w:sz w:val="28"/>
          <w:szCs w:val="28"/>
          <w:rtl w:val="true"/>
          <w:lang w:bidi="ar-SA"/>
        </w:rPr>
        <w:t xml:space="preserve">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عليه من سنا الصبح عائد</w:t>
      </w:r>
    </w:p>
    <w:p>
      <w:pPr>
        <w:pStyle w:val="BookText"/>
        <w:rPr/>
      </w:pPr>
      <w:r>
        <w:rPr>
          <w:rFonts w:ascii="IRNazanin" w:hAnsi="IRNazanin" w:eastAsia="IRNazanin"/>
          <w:color w:val="111111"/>
          <w:sz w:val="28"/>
          <w:sz w:val="28"/>
          <w:szCs w:val="28"/>
          <w:rtl w:val="true"/>
          <w:lang w:bidi="fa-IR"/>
        </w:rPr>
        <w:t xml:space="preserve">إذا ما بدا نجم من الأفق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تحته نجم من النار واقد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نظمنا عقود الشهب في 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لأعناق الدّياجي قلائد</w:t>
      </w:r>
    </w:p>
    <w:p>
      <w:pPr>
        <w:pStyle w:val="BookText"/>
        <w:rPr/>
      </w:pPr>
      <w:r>
        <w:rPr>
          <w:rFonts w:ascii="Amiri" w:hAnsi="Amiri" w:eastAsia="Amiri" w:cs="Amiri"/>
          <w:color w:val="111111"/>
          <w:sz w:val="28"/>
          <w:sz w:val="28"/>
          <w:szCs w:val="28"/>
          <w:rtl w:val="true"/>
          <w:lang w:bidi="ar-SA"/>
        </w:rPr>
        <w:t xml:space="preserve">كأنّ‌ قصع الصبح ضلّ‌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على صدر الدجى و هو وافد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تمد من النيران في كل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جبهة الجوزاء كفّ‌ و ساعد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كأن الشرار الزهر بين دخانها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على سطر المجرّ حواشد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استرجعها الريح مادت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 العطفين نشوان مائد </w:t>
      </w:r>
      <w:bookmarkStart w:id="214" w:name="pg11400_90122"/>
    </w:p>
    <w:p>
      <w:pPr>
        <w:pStyle w:val="BookText"/>
        <w:rPr/>
      </w:pPr>
      <w:bookmarkEnd w:id="214"/>
      <w:r>
        <w:rPr>
          <w:rFonts w:ascii="Amiri" w:hAnsi="Amiri" w:eastAsia="Amiri" w:cs="Amiri"/>
          <w:color w:val="111111"/>
          <w:sz w:val="28"/>
          <w:sz w:val="28"/>
          <w:szCs w:val="28"/>
          <w:rtl w:val="true"/>
          <w:lang w:bidi="ar-SA"/>
        </w:rPr>
        <w:t xml:space="preserve">جنى اللحظ‍‌ من أنوارها ما اشتهى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يوسف ما تشتهيه المحامد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من كراسة بخطه مكتوب على وجهها قد وقفت هذه الكراسة من شعري في جامع دمشق مع سائر الكتب الموقوفة لا تباع و لا تشرى، و كتبه صاعد بن الحسن بخطه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53447_73709187"/>
      <w:bookmarkStart w:id="216" w:name="_Toc83"/>
      <w:bookmarkEnd w:id="215"/>
      <w:r>
        <w:rPr/>
        <w:t>2787</w:t>
      </w:r>
      <w:r>
        <w:rPr>
          <w:rtl w:val="true"/>
        </w:rPr>
        <w:t xml:space="preserve"> - </w:t>
      </w:r>
      <w:r>
        <w:rPr>
          <w:rtl w:val="true"/>
        </w:rPr>
        <w:t>صاعد بن الحسن بن صاعد</w:t>
      </w:r>
      <w:bookmarkEnd w:id="216"/>
    </w:p>
    <w:p>
      <w:pPr>
        <w:pStyle w:val="BookText"/>
        <w:rPr/>
      </w:pPr>
      <w:r>
        <w:rPr>
          <w:rFonts w:ascii="Amiri" w:hAnsi="Amiri" w:eastAsia="Amiri" w:cs="Amiri"/>
          <w:color w:val="111111"/>
          <w:sz w:val="28"/>
          <w:sz w:val="28"/>
          <w:szCs w:val="28"/>
          <w:rtl w:val="true"/>
          <w:lang w:bidi="ar-SA"/>
        </w:rPr>
        <w:t>أبو العلاء المعروف بزعيم الدولة</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لنا أبو عبد اللّه بن الملحي فيمن اجتمع به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بن أحمد بن الملحي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زعيم الدولة أبو العلاء صاعد بن الحسن بن صاعد شاعر غزير الشعر، مقتدر على النظم و النثر، له معان حلوة، و ألفاظ‍‌ حسنة عن جميع ما يذكره، و لم يكن علمه بالعروض و النحو و اللغة يضاهي شعره، وصل إلى دمشق و قرى من السّلطان و لابس الدّيوان و استقر قراره مدة مقامه، فكان تغشّاه و يميل إلى زيارته </w:t>
      </w:r>
      <w:r>
        <w:rPr>
          <w:rStyle w:val="FootnoteAnchor"/>
          <w:rtl w:val="true"/>
        </w:rPr>
        <w:footnoteReference w:id="1469"/>
      </w:r>
      <w:r>
        <w:rPr>
          <w:rFonts w:ascii="Amiri" w:hAnsi="Amiri" w:eastAsia="Amiri" w:cs="Amiri"/>
          <w:color w:val="111111"/>
          <w:sz w:val="28"/>
          <w:sz w:val="28"/>
          <w:szCs w:val="28"/>
          <w:rtl w:val="true"/>
          <w:lang w:bidi="ar-SA"/>
        </w:rPr>
        <w:t>جماعة، و تتأكد مودته لعصبة مميزة و كان يعرب في أشياء يخترعها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عمله يشيل الحجارة الثقال، و قلم حديد للحف يملأه مدادا، يخدم قريبا من شهر لا يجف، و أشياء من هذا الفن، و عمل لشرف الدولة مسلم بن قريش فلكا بالقابوسية </w:t>
      </w:r>
      <w:r>
        <w:rPr>
          <w:rStyle w:val="FootnoteAnchor"/>
          <w:rtl w:val="true"/>
        </w:rPr>
        <w:footnoteReference w:id="1471"/>
      </w:r>
      <w:r>
        <w:rPr>
          <w:rFonts w:ascii="Amiri" w:hAnsi="Amiri" w:eastAsia="Amiri" w:cs="Amiri"/>
          <w:color w:val="111111"/>
          <w:sz w:val="28"/>
          <w:sz w:val="28"/>
          <w:szCs w:val="28"/>
          <w:rtl w:val="true"/>
          <w:lang w:bidi="ar-SA"/>
        </w:rPr>
        <w:t xml:space="preserve">فيه نحو و ممن </w:t>
      </w:r>
      <w:r>
        <w:rPr>
          <w:rStyle w:val="FootnoteAnchor"/>
          <w:rtl w:val="true"/>
        </w:rPr>
        <w:footnoteReference w:id="1472"/>
      </w:r>
      <w:r>
        <w:rPr>
          <w:rFonts w:ascii="Amiri" w:hAnsi="Amiri" w:eastAsia="Amiri" w:cs="Amiri"/>
          <w:color w:val="111111"/>
          <w:sz w:val="28"/>
          <w:sz w:val="28"/>
          <w:szCs w:val="28"/>
          <w:rtl w:val="true"/>
          <w:lang w:bidi="ar-SA"/>
        </w:rPr>
        <w:t xml:space="preserve">يشبهها </w:t>
      </w:r>
      <w:r>
        <w:rPr>
          <w:rStyle w:val="FootnoteAnchor"/>
          <w:rtl w:val="true"/>
        </w:rPr>
        <w:footnoteReference w:id="1473"/>
      </w:r>
      <w:r>
        <w:rPr>
          <w:rFonts w:ascii="Amiri" w:hAnsi="Amiri" w:eastAsia="Amiri" w:cs="Amiri"/>
          <w:color w:val="111111"/>
          <w:sz w:val="28"/>
          <w:sz w:val="28"/>
          <w:szCs w:val="28"/>
          <w:rtl w:val="true"/>
          <w:lang w:bidi="ar-SA"/>
        </w:rPr>
        <w:t>،و من شعره في شرف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مثلها من محظرات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على الطلاب سيل المطالب</w:t>
      </w:r>
    </w:p>
    <w:p>
      <w:pPr>
        <w:pStyle w:val="BookText"/>
        <w:rPr/>
      </w:pPr>
      <w:r>
        <w:rPr>
          <w:rFonts w:ascii="Amiri" w:hAnsi="Amiri" w:eastAsia="Amiri" w:cs="Amiri"/>
          <w:color w:val="111111"/>
          <w:sz w:val="28"/>
          <w:sz w:val="28"/>
          <w:szCs w:val="28"/>
          <w:rtl w:val="true"/>
          <w:lang w:bidi="ar-SA"/>
        </w:rPr>
        <w:t xml:space="preserve">فاتهرتها غرما إذا ما انتصبه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حيث لا يمضي شفار الغواضب</w:t>
      </w:r>
    </w:p>
    <w:p>
      <w:pPr>
        <w:pStyle w:val="BookText"/>
        <w:rPr/>
      </w:pPr>
      <w:r>
        <w:rPr>
          <w:rFonts w:ascii="Amiri" w:hAnsi="Amiri" w:eastAsia="Amiri" w:cs="Amiri"/>
          <w:color w:val="111111"/>
          <w:sz w:val="28"/>
          <w:sz w:val="28"/>
          <w:szCs w:val="28"/>
          <w:rtl w:val="true"/>
          <w:lang w:bidi="ar-SA"/>
        </w:rPr>
        <w:t>و له من قصيدة في أرتق أولها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أبدر سرى أم طارق من خيالك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تمنّينا برجع وصالك </w:t>
      </w:r>
      <w:bookmarkStart w:id="217" w:name="pg11400_90123"/>
    </w:p>
    <w:p>
      <w:pPr>
        <w:pStyle w:val="BookText"/>
        <w:rPr/>
      </w:pPr>
      <w:bookmarkEnd w:id="2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حين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سمحت في الأيادي بعد 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خير الكرام محمّد</w:t>
      </w:r>
    </w:p>
    <w:p>
      <w:pPr>
        <w:pStyle w:val="BookText"/>
        <w:rPr/>
      </w:pPr>
      <w:r>
        <w:rPr>
          <w:rFonts w:ascii="Amiri" w:hAnsi="Amiri" w:eastAsia="Amiri" w:cs="Amiri"/>
          <w:color w:val="111111"/>
          <w:sz w:val="28"/>
          <w:sz w:val="28"/>
          <w:szCs w:val="28"/>
          <w:rtl w:val="true"/>
          <w:lang w:bidi="ar-SA"/>
        </w:rPr>
        <w:t xml:space="preserve">حل رضيت به فخل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كما حلّ‌ الورود من الصّدي</w:t>
      </w:r>
    </w:p>
    <w:p>
      <w:pPr>
        <w:pStyle w:val="BookText"/>
        <w:rPr/>
      </w:pPr>
      <w:r>
        <w:rPr>
          <w:rFonts w:ascii="Amiri" w:hAnsi="Amiri" w:eastAsia="Amiri" w:cs="Amiri"/>
          <w:color w:val="111111"/>
          <w:sz w:val="28"/>
          <w:sz w:val="28"/>
          <w:szCs w:val="28"/>
          <w:rtl w:val="true"/>
          <w:lang w:bidi="ar-SA"/>
        </w:rPr>
        <w:t xml:space="preserve">فعذرتها و علمت أن مطالها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تخيّرت ابن بيت السؤدد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آليت أفنى شاعرا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ساء قولي و امتطت فلما يدي</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رأى حكم القصاص معافيا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سوأة الصوري أ لا تقتدي</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عقابك لي بحسن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بالنوى فضعيفة عنها يدي</w:t>
      </w:r>
    </w:p>
    <w:p>
      <w:pPr>
        <w:pStyle w:val="BookText"/>
        <w:rPr/>
      </w:pPr>
      <w:r>
        <w:rPr>
          <w:rFonts w:ascii="Amiri" w:hAnsi="Amiri" w:eastAsia="Amiri" w:cs="Amiri"/>
          <w:color w:val="111111"/>
          <w:sz w:val="28"/>
          <w:sz w:val="28"/>
          <w:szCs w:val="28"/>
          <w:rtl w:val="true"/>
          <w:lang w:bidi="ar-SA"/>
        </w:rPr>
        <w:t xml:space="preserve">و له سواد المقلتين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فلتكتحل عيني به و ليبعد</w:t>
      </w:r>
    </w:p>
    <w:p>
      <w:pPr>
        <w:pStyle w:val="Heading4"/>
        <w:numPr>
          <w:ilvl w:val="3"/>
          <w:numId w:val="1"/>
        </w:numPr>
        <w:rPr/>
      </w:pPr>
      <w:bookmarkStart w:id="218" w:name="__RefHeading___Toc753449_73709187"/>
      <w:bookmarkStart w:id="219" w:name="_Toc84"/>
      <w:bookmarkEnd w:id="218"/>
      <w:r>
        <w:rPr/>
        <w:t>2788</w:t>
      </w:r>
      <w:r>
        <w:rPr>
          <w:rtl w:val="true"/>
        </w:rPr>
        <w:t xml:space="preserve"> - </w:t>
      </w:r>
      <w:r>
        <w:rPr>
          <w:rtl w:val="true"/>
        </w:rPr>
        <w:t>صاعد بن سهل بن بشر بن أحمد بن سعيد</w:t>
      </w:r>
      <w:bookmarkEnd w:id="219"/>
    </w:p>
    <w:p>
      <w:pPr>
        <w:pStyle w:val="BookText"/>
        <w:rPr/>
      </w:pPr>
      <w:r>
        <w:rPr>
          <w:rFonts w:ascii="Amiri" w:hAnsi="Amiri" w:eastAsia="Amiri" w:cs="Amiri"/>
          <w:color w:val="111111"/>
          <w:sz w:val="28"/>
          <w:sz w:val="28"/>
          <w:szCs w:val="28"/>
          <w:rtl w:val="true"/>
          <w:lang w:bidi="ar-SA"/>
        </w:rPr>
        <w:t>أبو روح بن أبي الفرج الأسفراييني</w:t>
      </w:r>
    </w:p>
    <w:p>
      <w:pPr>
        <w:pStyle w:val="BookText"/>
        <w:rPr/>
      </w:pPr>
      <w:r>
        <w:rPr>
          <w:rFonts w:ascii="Amiri" w:hAnsi="Amiri" w:eastAsia="Amiri" w:cs="Amiri"/>
          <w:color w:val="111111"/>
          <w:sz w:val="28"/>
          <w:sz w:val="28"/>
          <w:szCs w:val="28"/>
          <w:rtl w:val="true"/>
          <w:lang w:bidi="ar-SA"/>
        </w:rPr>
        <w:t xml:space="preserve">سمع أبا بكر الخطيب، و أبا الحسين بن مكي، و أبا القاسم الحنّائي </w:t>
      </w:r>
      <w:r>
        <w:rPr>
          <w:rStyle w:val="FootnoteAnchor"/>
          <w:rtl w:val="true"/>
        </w:rPr>
        <w:footnoteReference w:id="1474"/>
      </w:r>
      <w:r>
        <w:rPr>
          <w:rFonts w:ascii="Amiri" w:hAnsi="Amiri" w:eastAsia="Amiri" w:cs="Amiri"/>
          <w:color w:val="111111"/>
          <w:sz w:val="28"/>
          <w:sz w:val="28"/>
          <w:szCs w:val="28"/>
          <w:rtl w:val="true"/>
          <w:lang w:bidi="ar-SA"/>
        </w:rPr>
        <w:t>، و عبد العزيز الكتاني، و عبيد بن إبراهيم بن</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،و أبا الحسن بن أبي الحديد، و أبا نصر بن طلاّب، و أبا الحسن عبد الدائم بن الحسن الهلالي القطان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القاسم، و أبو محمّد، ابنا صابر سنة ست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أبو روح صاعد بن سهل بن بشر الأسفرايني، أنبأ أبو القاسم عبد الرّحمن بن علي بن محمّد بن أبي العبس الطرابلسي بها، أنا أبو عبد اللّه </w:t>
      </w:r>
      <w:bookmarkStart w:id="220" w:name="pg11400_90124"/>
    </w:p>
    <w:p>
      <w:pPr>
        <w:pStyle w:val="BookText"/>
        <w:rPr/>
      </w:pPr>
      <w:bookmarkEnd w:id="220"/>
      <w:r>
        <w:rPr>
          <w:rFonts w:ascii="Amiri" w:hAnsi="Amiri" w:eastAsia="Amiri" w:cs="Amiri"/>
          <w:color w:val="111111"/>
          <w:sz w:val="28"/>
          <w:sz w:val="28"/>
          <w:szCs w:val="28"/>
          <w:rtl w:val="true"/>
          <w:lang w:bidi="ar-SA"/>
        </w:rPr>
        <w:t xml:space="preserve">الحسين بن عبد اللّه بن محمّد بن أبي كامل </w:t>
      </w:r>
      <w:r>
        <w:rPr>
          <w:rStyle w:val="FootnoteAnchor"/>
          <w:rtl w:val="true"/>
        </w:rPr>
        <w:footnoteReference w:id="1476"/>
      </w:r>
      <w:r>
        <w:rPr>
          <w:rFonts w:ascii="Amiri" w:hAnsi="Amiri" w:eastAsia="Amiri" w:cs="Amiri"/>
          <w:color w:val="111111"/>
          <w:sz w:val="28"/>
          <w:sz w:val="28"/>
          <w:szCs w:val="28"/>
          <w:rtl w:val="true"/>
          <w:lang w:bidi="ar-SA"/>
        </w:rPr>
        <w:t xml:space="preserve">،نا خيثمة بن سليمان بن حيدرة </w:t>
      </w:r>
      <w:r>
        <w:rPr>
          <w:rStyle w:val="FootnoteAnchor"/>
          <w:rtl w:val="true"/>
        </w:rPr>
        <w:footnoteReference w:id="1477"/>
      </w:r>
      <w:r>
        <w:rPr>
          <w:rFonts w:ascii="Amiri" w:hAnsi="Amiri" w:eastAsia="Amiri" w:cs="Amiri"/>
          <w:color w:val="111111"/>
          <w:sz w:val="28"/>
          <w:sz w:val="28"/>
          <w:szCs w:val="28"/>
          <w:rtl w:val="true"/>
          <w:lang w:bidi="ar-SA"/>
        </w:rPr>
        <w:t>،نا أبو جعفر محمّد بن عون بن أبي سفيان الطائي بحمص، نا مروان بن محمّد الطاطري، نا سليمان بن بلال، عن هشام بن عروة، 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أخبرناه أعلى من هذا أبو الفضل الفضيلي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الحموي، أنا عيسى بن عمر السمرقندي، أنا عبد اللّه بن عبد الرّحمن الدارمي، نا يحيى بن حسان، نا مروان بن محمّد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نصر أحمد بن محمّد بن سعد الطرسي، ولد ابن لأخي أبي الفرج، و سمّاه أبو روح في أول ساعة السّادسة من يوم الأربعاء من شهر صفر سنة ثمان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أبيه أبي الفرج في الثالث عشر من طريق النجوم و الثاني عشر من طريق الرؤيا و العدد من صفر، و سألت أبا محمّد طاهر بن سهل، عن وفاة أخيه أبي روح صاعد بن سهل،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في السّنة التي أخذ الإفرنج فيها القدس، فسألت نصر بن قاسم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اثنين </w:t>
      </w:r>
      <w:r>
        <w:rPr>
          <w:rStyle w:val="FootnoteAnchor"/>
          <w:rtl w:val="true"/>
        </w:rPr>
        <w:footnoteReference w:id="1478"/>
      </w:r>
      <w:r>
        <w:rPr>
          <w:rFonts w:ascii="Amiri" w:hAnsi="Amiri" w:eastAsia="Amiri" w:cs="Amiri"/>
          <w:color w:val="111111"/>
          <w:sz w:val="28"/>
          <w:sz w:val="28"/>
          <w:szCs w:val="28"/>
          <w:rtl w:val="true"/>
          <w:lang w:bidi="ar-SA"/>
        </w:rPr>
        <w:t xml:space="preserve">و تسعين، و ذكر أبو محمّد بن الأكفاني أن صاعد بن سهل توفي يوم السبت الثامن من شهر رمضان سنة اثنين </w:t>
      </w:r>
      <w:r>
        <w:rPr>
          <w:rStyle w:val="FootnoteAnchor"/>
          <w:rtl w:val="true"/>
        </w:rPr>
        <w:footnoteReference w:id="1479"/>
      </w:r>
      <w:r>
        <w:rPr>
          <w:rFonts w:ascii="Amiri" w:hAnsi="Amiri" w:eastAsia="Amiri" w:cs="Amiri"/>
          <w:color w:val="111111"/>
          <w:sz w:val="28"/>
          <w:sz w:val="28"/>
          <w:szCs w:val="28"/>
          <w:rtl w:val="true"/>
          <w:lang w:bidi="ar-SA"/>
        </w:rPr>
        <w:t>و تسعين و أربعمائة بدمشق</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53451_73709187"/>
      <w:bookmarkStart w:id="222" w:name="_Toc85"/>
      <w:bookmarkEnd w:id="221"/>
      <w:r>
        <w:rPr/>
        <w:t>2789</w:t>
      </w:r>
      <w:r>
        <w:rPr>
          <w:rtl w:val="true"/>
        </w:rPr>
        <w:t xml:space="preserve"> - </w:t>
      </w:r>
      <w:r>
        <w:rPr>
          <w:rtl w:val="true"/>
        </w:rPr>
        <w:t>صاعد بن عبد الرّحمن</w:t>
      </w:r>
      <w:bookmarkEnd w:id="222"/>
    </w:p>
    <w:p>
      <w:pPr>
        <w:pStyle w:val="BookText"/>
        <w:rPr/>
      </w:pPr>
      <w:r>
        <w:rPr>
          <w:rFonts w:ascii="Amiri" w:hAnsi="Amiri" w:eastAsia="Amiri" w:cs="Amiri"/>
          <w:color w:val="111111"/>
          <w:sz w:val="28"/>
          <w:sz w:val="28"/>
          <w:szCs w:val="28"/>
          <w:rtl w:val="true"/>
          <w:lang w:bidi="ar-SA"/>
        </w:rPr>
        <w:t>حكى عنه ابنه عبد الرّحمن بن صاعد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حدّثني محمّد بن أحمد بن عروان، نا أحمد بن المعلّى، نا عبد الرّحمن بن صاعد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العميطر ينفي أهل العراق عن مدينة دمشق، فخرجت إلى مدينة حمص، و اختفى أخ لي يقال له عبيد اللّه بدمشق، فوقع في يده فأمر بضرب عنقه فقتل</w:t>
      </w:r>
      <w:r>
        <w:rPr>
          <w:rFonts w:eastAsia="Amiri" w:cs="Amiri" w:ascii="Amiri" w:hAnsi="Amiri"/>
          <w:color w:val="111111"/>
          <w:sz w:val="28"/>
          <w:szCs w:val="28"/>
          <w:rtl w:val="true"/>
          <w:lang w:bidi="ar-SA"/>
        </w:rPr>
        <w:t xml:space="preserve">. </w:t>
      </w:r>
      <w:bookmarkStart w:id="223" w:name="pg11400_90125"/>
    </w:p>
    <w:p>
      <w:pPr>
        <w:pStyle w:val="Heading4"/>
        <w:numPr>
          <w:ilvl w:val="3"/>
          <w:numId w:val="1"/>
        </w:numPr>
        <w:rPr/>
      </w:pPr>
      <w:bookmarkStart w:id="224" w:name="__RefHeading___Toc753453_73709187"/>
      <w:bookmarkStart w:id="225" w:name="_Toc86"/>
      <w:bookmarkEnd w:id="223"/>
      <w:bookmarkEnd w:id="224"/>
      <w:r>
        <w:rPr/>
        <w:t>2790</w:t>
      </w:r>
      <w:r>
        <w:rPr>
          <w:rtl w:val="true"/>
        </w:rPr>
        <w:t xml:space="preserve"> - </w:t>
      </w:r>
      <w:r>
        <w:rPr>
          <w:rtl w:val="true"/>
        </w:rPr>
        <w:t>صاعد بن عبد الرّحمن بن صاعد بن عبد السّلام</w:t>
      </w:r>
      <w:bookmarkEnd w:id="225"/>
    </w:p>
    <w:p>
      <w:pPr>
        <w:pStyle w:val="BookText"/>
        <w:rPr/>
      </w:pPr>
      <w:r>
        <w:rPr>
          <w:rFonts w:ascii="IRNazanin" w:hAnsi="IRNazanin" w:eastAsia="IRNazanin"/>
          <w:color w:val="111111"/>
          <w:sz w:val="28"/>
          <w:sz w:val="28"/>
          <w:szCs w:val="28"/>
          <w:rtl w:val="true"/>
          <w:lang w:bidi="fa-IR"/>
        </w:rPr>
        <w:t xml:space="preserve">ابن صاعد بن </w:t>
      </w:r>
      <w:r>
        <w:rPr>
          <w:rStyle w:val="FootnoteAnchor"/>
          <w:rtl w:val="true"/>
        </w:rPr>
        <w:footnoteReference w:id="1480"/>
      </w:r>
      <w:r>
        <w:rPr>
          <w:rFonts w:ascii="Amiri" w:hAnsi="Amiri" w:eastAsia="Amiri" w:cs="Amiri"/>
          <w:color w:val="111111"/>
          <w:sz w:val="28"/>
          <w:sz w:val="28"/>
          <w:szCs w:val="28"/>
          <w:rtl w:val="true"/>
          <w:lang w:bidi="ar-SA"/>
        </w:rPr>
        <w:t>عبد الحميد بن باكر بن عبد اللّه</w:t>
      </w:r>
    </w:p>
    <w:p>
      <w:pPr>
        <w:pStyle w:val="BookText"/>
        <w:rPr/>
      </w:pPr>
      <w:r>
        <w:rPr>
          <w:rFonts w:ascii="Amiri" w:hAnsi="Amiri" w:eastAsia="Amiri" w:cs="Amiri"/>
          <w:color w:val="111111"/>
          <w:sz w:val="28"/>
          <w:sz w:val="28"/>
          <w:szCs w:val="28"/>
          <w:rtl w:val="true"/>
          <w:lang w:bidi="ar-SA"/>
        </w:rPr>
        <w:t xml:space="preserve">أبو القاسم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النّحّاس المعروف بابن البراد</w:t>
      </w:r>
    </w:p>
    <w:p>
      <w:pPr>
        <w:pStyle w:val="BookText"/>
        <w:rPr/>
      </w:pPr>
      <w:r>
        <w:rPr>
          <w:rFonts w:ascii="Amiri" w:hAnsi="Amiri" w:eastAsia="Amiri" w:cs="Amiri"/>
          <w:color w:val="111111"/>
          <w:sz w:val="28"/>
          <w:sz w:val="28"/>
          <w:szCs w:val="28"/>
          <w:rtl w:val="true"/>
          <w:lang w:bidi="ar-SA"/>
        </w:rPr>
        <w:t xml:space="preserve">روى عن شعيب بن شعيب بن </w:t>
      </w:r>
      <w:r>
        <w:rPr>
          <w:rStyle w:val="FootnoteAnchor"/>
          <w:rtl w:val="true"/>
        </w:rPr>
        <w:footnoteReference w:id="1481"/>
      </w:r>
      <w:r>
        <w:rPr>
          <w:rFonts w:ascii="Amiri" w:hAnsi="Amiri" w:eastAsia="Amiri" w:cs="Amiri"/>
          <w:color w:val="111111"/>
          <w:sz w:val="28"/>
          <w:sz w:val="28"/>
          <w:szCs w:val="28"/>
          <w:rtl w:val="true"/>
          <w:lang w:bidi="ar-SA"/>
        </w:rPr>
        <w:t>إسحاق، و بريد بن عبد الصمد، و يزيد بن عبد الحميد بن أبي جمانة، و العباس بن الوليد بن مزيد، و شعيب بن عمرو، و أبي أمية الطرسوسي، و عبد الحميد بن حمّاد، و عمر بن نصر العبسي، و إبراهيم بن مرزوق، و بكار بن قتيبة، و الربيع بن سليمان المرادي، و محمّد بن سليمان بن بنت مطر، و أبي عتبة أحمد بن الفرج، و إسماعيل بن حمدويه البيكندي، و إسماعيل بن أبان بن حوي، و إبراهيم بن أبي حميد اللّهبي، و محمّد بن يعقوب بن حبيب الغسّاني، و أبي زرعة الدمشقي، و محمّد بن عبد اللّه بن عبد الحكم، و وزير بن القاسم الجيلي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بن المقرئ، و عبد الوهاب الكلابي، و أبو </w:t>
      </w:r>
      <w:r>
        <w:rPr>
          <w:rStyle w:val="FootnoteAnchor"/>
          <w:rtl w:val="true"/>
        </w:rPr>
        <w:footnoteReference w:id="1482"/>
      </w:r>
      <w:r>
        <w:rPr>
          <w:rFonts w:ascii="Amiri" w:hAnsi="Amiri" w:eastAsia="Amiri" w:cs="Amiri"/>
          <w:color w:val="111111"/>
          <w:sz w:val="28"/>
          <w:sz w:val="28"/>
          <w:szCs w:val="28"/>
          <w:rtl w:val="true"/>
          <w:lang w:bidi="ar-SA"/>
        </w:rPr>
        <w:t>الحسن علي بن عمرو بن سهل الحريري البغدادي، و أبو هاشم عبد الجبّار بن عبد الصمد المؤدب، و أبو محمّد عبد اللّه بن محمّد بن عبد الغفار بن ذكوان، و أبو سليمان بن زبر، و أبو العباس بن السّمسار، و أبو جعفر أحمد بن محمّد بن عبيد بن عبد المؤمن بن سدرة المصري، و أبو عمران موسى بن عمران بن موسى بن هلال السّلماسي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عبد الواحد الدّينوري، ثنا أبو الحسن علي بن حجر بن القزويني، نا أبو الحسن علي بن عمر </w:t>
      </w:r>
      <w:r>
        <w:rPr>
          <w:rStyle w:val="FootnoteAnchor"/>
          <w:rtl w:val="true"/>
        </w:rPr>
        <w:footnoteReference w:id="1483"/>
      </w:r>
      <w:r>
        <w:rPr>
          <w:rFonts w:ascii="Amiri" w:hAnsi="Amiri" w:eastAsia="Amiri" w:cs="Amiri"/>
          <w:color w:val="111111"/>
          <w:sz w:val="28"/>
          <w:sz w:val="28"/>
          <w:szCs w:val="28"/>
          <w:rtl w:val="true"/>
          <w:lang w:bidi="ar-SA"/>
        </w:rPr>
        <w:t xml:space="preserve">بن سهل بن حبيب السلمي الحريري، حدّثني صاعد بن عبد الرّحمن النحاس بدمشق، نا الربيع بن سليمان، نا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بشير، عن قتادة، عن الحسن،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سلم أن نعتدل في الجلوس و لا نستوقر</w:t>
      </w:r>
      <w:r>
        <w:rPr>
          <w:rFonts w:eastAsia="Amiri" w:cs="Amiri" w:ascii="Amiri" w:hAnsi="Amiri"/>
          <w:color w:val="111111"/>
          <w:sz w:val="28"/>
          <w:szCs w:val="28"/>
          <w:rtl w:val="true"/>
          <w:lang w:bidi="ar-SA"/>
        </w:rPr>
        <w:t xml:space="preserve">. </w:t>
      </w:r>
      <w:bookmarkStart w:id="226" w:name="pg11400_90126"/>
    </w:p>
    <w:p>
      <w:pPr>
        <w:pStyle w:val="BookText"/>
        <w:rPr/>
      </w:pPr>
      <w:bookmarkEnd w:id="226"/>
      <w:r>
        <w:rPr>
          <w:rFonts w:ascii="Amiri" w:hAnsi="Amiri" w:eastAsia="Amiri" w:cs="Amiri"/>
          <w:color w:val="111111"/>
          <w:sz w:val="28"/>
          <w:sz w:val="28"/>
          <w:szCs w:val="28"/>
          <w:rtl w:val="true"/>
          <w:lang w:bidi="ar-SA"/>
        </w:rPr>
        <w:t>أخبرنا أبو الفرج سعيد بن أبي الرجاء بن أبي منصور، أنا منصور بن الحسين بن علي بن القاسم بن داود، و أحمد بن محمود بن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ثنا أبو القاسم صاعد بن عبد الرّحمن بن صاعد الدمشقي بدمشق، ثنا يزيد </w:t>
      </w:r>
      <w:r>
        <w:rPr>
          <w:rStyle w:val="FootnoteAnchor"/>
          <w:rtl w:val="true"/>
        </w:rPr>
        <w:footnoteReference w:id="1484"/>
      </w:r>
      <w:r>
        <w:rPr>
          <w:rFonts w:ascii="Amiri" w:hAnsi="Amiri" w:eastAsia="Amiri" w:cs="Amiri"/>
          <w:color w:val="111111"/>
          <w:sz w:val="28"/>
          <w:sz w:val="28"/>
          <w:szCs w:val="28"/>
          <w:rtl w:val="true"/>
          <w:lang w:bidi="ar-SA"/>
        </w:rPr>
        <w:t>بن عبد الصمد، نا سلامة بن بشر بن بريد، نا يزيد بن السّمط‍‌، عن الأوزاعي، أخبرني مالك، عن عبد اللّه بن دينار،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الغادر ينصب له لواء يوم القيامة عند استه </w:t>
      </w:r>
      <w:r>
        <w:rPr>
          <w:rStyle w:val="FootnoteAnchor"/>
          <w:rtl w:val="true"/>
        </w:rPr>
        <w:footnoteReference w:id="148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صاعد بن عبد الرّحمن بن عبد السلام بن صاعد بن عبد الحميد بن باكر بن عبد اللّه البصري، يكنى أبا القاسم، دمشقي، قدم مصر 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العباس بن الوليد بن مزيد و طبقته نحو </w:t>
      </w:r>
      <w:r>
        <w:rPr>
          <w:rStyle w:val="FootnoteAnchor"/>
          <w:rtl w:val="true"/>
        </w:rPr>
        <w:footnoteReference w:id="1486"/>
      </w:r>
      <w:r>
        <w:rPr>
          <w:rFonts w:ascii="Amiri" w:hAnsi="Amiri" w:eastAsia="Amiri" w:cs="Amiri"/>
          <w:color w:val="111111"/>
          <w:sz w:val="28"/>
          <w:sz w:val="28"/>
          <w:szCs w:val="28"/>
          <w:rtl w:val="true"/>
          <w:lang w:bidi="ar-SA"/>
        </w:rPr>
        <w:t>،و توفي بمصر بعد قدومه مصر بيسير،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نجا بن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 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صاعد بن عبد الرّحمن بن صاعد بن عبد السّلام التميمي، و يعرف بابن البراد، مات في سنة أربع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سنة أربع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صاعد بن البراد</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753455_73709187"/>
      <w:bookmarkStart w:id="228" w:name="_Toc87"/>
      <w:bookmarkEnd w:id="227"/>
      <w:r>
        <w:rPr/>
        <w:t>2791</w:t>
      </w:r>
      <w:r>
        <w:rPr>
          <w:rtl w:val="true"/>
        </w:rPr>
        <w:t xml:space="preserve"> - </w:t>
      </w:r>
      <w:r>
        <w:rPr>
          <w:rtl w:val="true"/>
        </w:rPr>
        <w:t>صاعد بن محمّد بن الحسين</w:t>
      </w:r>
      <w:bookmarkEnd w:id="228"/>
    </w:p>
    <w:p>
      <w:pPr>
        <w:pStyle w:val="BookText"/>
        <w:rPr/>
      </w:pPr>
      <w:r>
        <w:rPr>
          <w:rFonts w:ascii="Amiri" w:hAnsi="Amiri" w:eastAsia="Amiri" w:cs="Amiri"/>
          <w:color w:val="111111"/>
          <w:sz w:val="28"/>
          <w:sz w:val="28"/>
          <w:szCs w:val="28"/>
          <w:rtl w:val="true"/>
          <w:lang w:bidi="ar-SA"/>
        </w:rPr>
        <w:t>ابن علي الأنصاري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استجار منه أبو محمّد بن صابر لنفسه و لولده أبي المعالي و غيرهما بدمشق سنة إحدى عشرة و خمس مائة</w:t>
      </w:r>
      <w:r>
        <w:rPr>
          <w:rFonts w:eastAsia="Amiri" w:cs="Amiri" w:ascii="Amiri" w:hAnsi="Amiri"/>
          <w:color w:val="111111"/>
          <w:sz w:val="28"/>
          <w:szCs w:val="28"/>
          <w:rtl w:val="true"/>
          <w:lang w:bidi="ar-SA"/>
        </w:rPr>
        <w:t xml:space="preserve">. </w:t>
      </w:r>
      <w:bookmarkStart w:id="229" w:name="pg11400_90127"/>
    </w:p>
    <w:p>
      <w:pPr>
        <w:pStyle w:val="Heading3"/>
        <w:numPr>
          <w:ilvl w:val="2"/>
          <w:numId w:val="1"/>
        </w:numPr>
        <w:rPr/>
      </w:pPr>
      <w:bookmarkStart w:id="230" w:name="__RefHeading___Toc753457_73709187"/>
      <w:bookmarkStart w:id="231" w:name="_Toc88"/>
      <w:bookmarkEnd w:id="229"/>
      <w:bookmarkEnd w:id="230"/>
      <w:r>
        <w:rPr>
          <w:rtl w:val="true"/>
        </w:rPr>
        <w:t>ذكر من اسمه صافي</w:t>
      </w:r>
      <w:bookmarkEnd w:id="231"/>
    </w:p>
    <w:p>
      <w:pPr>
        <w:pStyle w:val="Heading4"/>
        <w:numPr>
          <w:ilvl w:val="3"/>
          <w:numId w:val="1"/>
        </w:numPr>
        <w:rPr/>
      </w:pPr>
      <w:bookmarkStart w:id="232" w:name="__RefHeading___Toc753459_73709187"/>
      <w:bookmarkStart w:id="233" w:name="_Toc89"/>
      <w:bookmarkEnd w:id="232"/>
      <w:r>
        <w:rPr/>
        <w:t>2792</w:t>
      </w:r>
      <w:r>
        <w:rPr>
          <w:rtl w:val="true"/>
        </w:rPr>
        <w:t xml:space="preserve"> - </w:t>
      </w:r>
      <w:r>
        <w:rPr>
          <w:rtl w:val="true"/>
        </w:rPr>
        <w:t>صافي بن إبراهيم بن الحسن</w:t>
      </w:r>
      <w:bookmarkEnd w:id="233"/>
    </w:p>
    <w:p>
      <w:pPr>
        <w:pStyle w:val="BookText"/>
        <w:rPr/>
      </w:pPr>
      <w:r>
        <w:rPr>
          <w:rFonts w:ascii="Amiri" w:hAnsi="Amiri" w:eastAsia="Amiri" w:cs="Amiri"/>
          <w:color w:val="111111"/>
          <w:sz w:val="28"/>
          <w:sz w:val="28"/>
          <w:szCs w:val="28"/>
          <w:rtl w:val="true"/>
          <w:lang w:bidi="ar-SA"/>
        </w:rPr>
        <w:t>أبو البركات</w:t>
      </w:r>
    </w:p>
    <w:p>
      <w:pPr>
        <w:pStyle w:val="BookText"/>
        <w:rPr/>
      </w:pPr>
      <w:r>
        <w:rPr>
          <w:rFonts w:ascii="Amiri" w:hAnsi="Amiri" w:eastAsia="Amiri" w:cs="Amiri"/>
          <w:color w:val="111111"/>
          <w:sz w:val="28"/>
          <w:sz w:val="28"/>
          <w:szCs w:val="28"/>
          <w:rtl w:val="true"/>
          <w:lang w:bidi="ar-SA"/>
        </w:rPr>
        <w:t>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الطرسوسي المقرئ الضرير معبّر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الحسن علي بن الحسن بن طاوس العاقولي، و سهل بن بشر، و إبراهيم بن محمّد بن يونس المقدسي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و كان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صافي بن إبراهيم بن الحسن، أنا أبو الفرج سهل بن بشر بن أحمد </w:t>
      </w:r>
      <w:r>
        <w:rPr>
          <w:rStyle w:val="FootnoteAnchor"/>
          <w:rtl w:val="true"/>
        </w:rPr>
        <w:footnoteReference w:id="1487"/>
      </w:r>
      <w:r>
        <w:rPr>
          <w:rFonts w:ascii="Amiri" w:hAnsi="Amiri" w:eastAsia="Amiri" w:cs="Amiri"/>
          <w:color w:val="111111"/>
          <w:sz w:val="28"/>
          <w:sz w:val="28"/>
          <w:szCs w:val="28"/>
          <w:rtl w:val="true"/>
          <w:lang w:bidi="ar-SA"/>
        </w:rPr>
        <w:t xml:space="preserve">سنة تسع و ثمانين و أربعمائة، أنا أبو القاسم علي بن محمّد بن علي الفارسي بمصر، أنا أبو طاهر محمّد بن أحمد بن عبد اللّه بن نصر بن بجير </w:t>
      </w:r>
      <w:r>
        <w:rPr>
          <w:rStyle w:val="FootnoteAnchor"/>
          <w:rtl w:val="true"/>
        </w:rPr>
        <w:footnoteReference w:id="1488"/>
      </w:r>
      <w:r>
        <w:rPr>
          <w:rFonts w:ascii="Amiri" w:hAnsi="Amiri" w:eastAsia="Amiri" w:cs="Amiri"/>
          <w:color w:val="111111"/>
          <w:sz w:val="28"/>
          <w:sz w:val="28"/>
          <w:szCs w:val="28"/>
          <w:rtl w:val="true"/>
          <w:lang w:bidi="ar-SA"/>
        </w:rPr>
        <w:t xml:space="preserve">الذهلي، نا أبو عمران موسى بن هارون بن عبد اللّه، نا يزيد بن عبد اللّه بن يزيد بن ميمون بن مهران بمكة، نا عكرمة بن عمّار، نا أبو كبير </w:t>
      </w:r>
      <w:r>
        <w:rPr>
          <w:rStyle w:val="FootnoteAnchor"/>
          <w:rtl w:val="true"/>
        </w:rPr>
        <w:footnoteReference w:id="1489"/>
      </w:r>
      <w:r>
        <w:rPr>
          <w:rFonts w:ascii="Amiri" w:hAnsi="Amiri" w:eastAsia="Amiri" w:cs="Amiri"/>
          <w:color w:val="111111"/>
          <w:sz w:val="28"/>
          <w:sz w:val="28"/>
          <w:szCs w:val="28"/>
          <w:rtl w:val="true"/>
          <w:lang w:bidi="ar-SA"/>
        </w:rPr>
        <w:t>السحيمي،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من هاتين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و العنب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الدّاراني، أنا سهل فذكره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صافي بن إبراهيم ليلة الخميس، و دفن يوم الخميس الثالث عشر من جمادى الأولى سنة سبع و عشرين و خمس مائة، و دفن بباب الصغير</w:t>
      </w:r>
      <w:r>
        <w:rPr>
          <w:rFonts w:eastAsia="Amiri" w:cs="Amiri" w:ascii="Amiri" w:hAnsi="Amiri"/>
          <w:color w:val="111111"/>
          <w:sz w:val="28"/>
          <w:szCs w:val="28"/>
          <w:rtl w:val="true"/>
          <w:lang w:bidi="ar-SA"/>
        </w:rPr>
        <w:t xml:space="preserve">. </w:t>
      </w:r>
      <w:bookmarkStart w:id="234" w:name="pg11400_90128"/>
    </w:p>
    <w:p>
      <w:pPr>
        <w:pStyle w:val="Heading4"/>
        <w:numPr>
          <w:ilvl w:val="3"/>
          <w:numId w:val="1"/>
        </w:numPr>
        <w:rPr/>
      </w:pPr>
      <w:bookmarkStart w:id="235" w:name="__RefHeading___Toc753461_73709187"/>
      <w:bookmarkStart w:id="236" w:name="_Toc90"/>
      <w:bookmarkEnd w:id="234"/>
      <w:bookmarkEnd w:id="235"/>
      <w:r>
        <w:rPr/>
        <w:t>2793</w:t>
      </w:r>
      <w:r>
        <w:rPr>
          <w:rtl w:val="true"/>
        </w:rPr>
        <w:t xml:space="preserve"> - </w:t>
      </w:r>
      <w:r>
        <w:rPr>
          <w:rtl w:val="true"/>
        </w:rPr>
        <w:t>صافي بن عبد اللّه النحوي</w:t>
      </w:r>
      <w:bookmarkEnd w:id="236"/>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 بن عبد اللّه النحوي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ولي إمرة دمشق خلافة لمولاه الحسن بن عبيد اللّه بن طغج بن جفّ‌ الفرغاني </w:t>
      </w:r>
      <w:r>
        <w:rPr>
          <w:rStyle w:val="FootnoteAnchor"/>
          <w:rtl w:val="true"/>
        </w:rPr>
        <w:footnoteReference w:id="1491"/>
      </w:r>
      <w:r>
        <w:rPr>
          <w:rFonts w:ascii="Amiri" w:hAnsi="Amiri" w:eastAsia="Amiri" w:cs="Amiri"/>
          <w:color w:val="111111"/>
          <w:sz w:val="28"/>
          <w:sz w:val="28"/>
          <w:szCs w:val="28"/>
          <w:rtl w:val="true"/>
          <w:lang w:bidi="ar-SA"/>
        </w:rPr>
        <w:t xml:space="preserve">،و كان وليها من قبل ابني أخيه أبي القاسم أونوجور </w:t>
      </w:r>
      <w:r>
        <w:rPr>
          <w:rStyle w:val="FootnoteAnchor"/>
          <w:rtl w:val="true"/>
        </w:rPr>
        <w:footnoteReference w:id="1492"/>
      </w:r>
      <w:r>
        <w:rPr>
          <w:rFonts w:ascii="Amiri" w:hAnsi="Amiri" w:eastAsia="Amiri" w:cs="Amiri"/>
          <w:color w:val="111111"/>
          <w:sz w:val="28"/>
          <w:sz w:val="28"/>
          <w:szCs w:val="28"/>
          <w:rtl w:val="true"/>
          <w:lang w:bidi="ar-SA"/>
        </w:rPr>
        <w:t>،و أبي الحسن علي ابني الأسيد محمّد بن طغج، و كان مقام الحسن بالرملة، فلم يقدمها في ولايته، و بعث صافيا فتسلمها له، و أقام بها أكثر من شهرين، و ذلك سنة خمس و أربعين و ثلاثمائة، ثم عزل عنها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753463_73709187"/>
      <w:bookmarkStart w:id="238" w:name="_Toc91"/>
      <w:bookmarkEnd w:id="237"/>
      <w:r>
        <w:rPr/>
        <w:t>2794</w:t>
      </w:r>
      <w:r>
        <w:rPr>
          <w:rtl w:val="true"/>
        </w:rPr>
        <w:t xml:space="preserve"> - </w:t>
      </w:r>
      <w:r>
        <w:rPr>
          <w:rtl w:val="true"/>
        </w:rPr>
        <w:t>صافي بن عبد اللّه</w:t>
      </w:r>
      <w:bookmarkEnd w:id="238"/>
    </w:p>
    <w:p>
      <w:pPr>
        <w:pStyle w:val="BookText"/>
        <w:rPr/>
      </w:pPr>
      <w:r>
        <w:rPr>
          <w:rFonts w:ascii="Amiri" w:hAnsi="Amiri" w:eastAsia="Amiri" w:cs="Amiri"/>
          <w:color w:val="111111"/>
          <w:sz w:val="28"/>
          <w:sz w:val="28"/>
          <w:szCs w:val="28"/>
          <w:rtl w:val="true"/>
          <w:lang w:bidi="ar-SA"/>
        </w:rPr>
        <w:t>أبو الحسن الأرمني</w:t>
      </w:r>
    </w:p>
    <w:p>
      <w:pPr>
        <w:pStyle w:val="BookText"/>
        <w:rPr/>
      </w:pPr>
      <w:r>
        <w:rPr>
          <w:rFonts w:ascii="Amiri" w:hAnsi="Amiri" w:eastAsia="Amiri" w:cs="Amiri"/>
          <w:color w:val="111111"/>
          <w:sz w:val="28"/>
          <w:sz w:val="28"/>
          <w:szCs w:val="28"/>
          <w:rtl w:val="true"/>
          <w:lang w:bidi="ar-SA"/>
        </w:rPr>
        <w:t>عتيق قاضي القضاة أبي عبد اللّه الشّهرستاني سمع الفقيه نصر بن إبراهيم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خيّرا، مواظبا على الصّلوات في الجماعات، كثير التنقّل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صافي بن عبد اللّه، نا أبو الفتح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أنا أبو الفرج عبد الوهاب بن الحسين بن عمر بن برهان الغزالي بصور، أنا أبو بكر محمّد بن عبد اللّه بن خلف بن بخيت الدقاق </w:t>
      </w:r>
      <w:r>
        <w:rPr>
          <w:rStyle w:val="FootnoteAnchor"/>
          <w:rtl w:val="true"/>
        </w:rPr>
        <w:footnoteReference w:id="1493"/>
      </w:r>
      <w:r>
        <w:rPr>
          <w:rFonts w:ascii="Amiri" w:hAnsi="Amiri" w:eastAsia="Amiri" w:cs="Amiri"/>
          <w:color w:val="111111"/>
          <w:sz w:val="28"/>
          <w:sz w:val="28"/>
          <w:szCs w:val="28"/>
          <w:rtl w:val="true"/>
          <w:lang w:bidi="ar-SA"/>
        </w:rPr>
        <w:t xml:space="preserve">،أنا أبو محمّد خلف بن عمرو بن عبد الرّحمن البزاز العكبري </w:t>
      </w:r>
      <w:r>
        <w:rPr>
          <w:rStyle w:val="FootnoteAnchor"/>
          <w:rtl w:val="true"/>
        </w:rPr>
        <w:footnoteReference w:id="1494"/>
      </w:r>
      <w:r>
        <w:rPr>
          <w:rFonts w:ascii="Amiri" w:hAnsi="Amiri" w:eastAsia="Amiri" w:cs="Amiri"/>
          <w:color w:val="111111"/>
          <w:sz w:val="28"/>
          <w:sz w:val="28"/>
          <w:szCs w:val="28"/>
          <w:rtl w:val="true"/>
          <w:lang w:bidi="ar-SA"/>
        </w:rPr>
        <w:t xml:space="preserve">،في سنة أربع و تسعين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الزبير الحميدي في أسلاخ ذي القعدة سنة ثمان عشرة و مائتين، نا موسى بن شيبة من ولد كعب بن مالك، عن محمّد بن كليب،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ضامن، فما صنع فاصنعوا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صافي بن عبد اللّه يوم الأحد رابع عشر شهر ربيع الأول سنة ثمان و ثلاثين و خمس مائة، و حضرت دفنه بباب الصّغير</w:t>
      </w:r>
      <w:r>
        <w:rPr>
          <w:rFonts w:eastAsia="Amiri" w:cs="Amiri" w:ascii="Amiri" w:hAnsi="Amiri"/>
          <w:color w:val="111111"/>
          <w:sz w:val="28"/>
          <w:szCs w:val="28"/>
          <w:rtl w:val="true"/>
          <w:lang w:bidi="ar-SA"/>
        </w:rPr>
        <w:t xml:space="preserve">. </w:t>
      </w:r>
      <w:bookmarkStart w:id="239" w:name="pg11400_90129"/>
    </w:p>
    <w:p>
      <w:pPr>
        <w:pStyle w:val="Heading3"/>
        <w:numPr>
          <w:ilvl w:val="2"/>
          <w:numId w:val="1"/>
        </w:numPr>
        <w:rPr/>
      </w:pPr>
      <w:bookmarkStart w:id="240" w:name="__RefHeading___Toc753465_73709187"/>
      <w:bookmarkStart w:id="241" w:name="_Toc92"/>
      <w:bookmarkEnd w:id="239"/>
      <w:bookmarkEnd w:id="240"/>
      <w:r>
        <w:rPr>
          <w:rtl w:val="true"/>
        </w:rPr>
        <w:t>ذكر من اسمه صالح</w:t>
      </w:r>
      <w:bookmarkEnd w:id="241"/>
    </w:p>
    <w:p>
      <w:pPr>
        <w:pStyle w:val="Heading4"/>
        <w:numPr>
          <w:ilvl w:val="3"/>
          <w:numId w:val="1"/>
        </w:numPr>
        <w:rPr/>
      </w:pPr>
      <w:bookmarkStart w:id="242" w:name="__RefHeading___Toc753467_73709187"/>
      <w:bookmarkStart w:id="243" w:name="_Toc93"/>
      <w:bookmarkEnd w:id="242"/>
      <w:r>
        <w:rPr/>
        <w:t>2795</w:t>
      </w:r>
      <w:r>
        <w:rPr>
          <w:rtl w:val="true"/>
        </w:rPr>
        <w:t xml:space="preserve"> - </w:t>
      </w:r>
      <w:r>
        <w:rPr>
          <w:rtl w:val="true"/>
        </w:rPr>
        <w:t>صالح بن أحمد بن القاسم بن يوسف بن فارس بن سوّار</w:t>
      </w:r>
      <w:bookmarkEnd w:id="243"/>
    </w:p>
    <w:p>
      <w:pPr>
        <w:pStyle w:val="BookText"/>
        <w:rPr/>
      </w:pPr>
      <w:r>
        <w:rPr>
          <w:rFonts w:ascii="Amiri" w:hAnsi="Amiri" w:eastAsia="Amiri" w:cs="Amiri"/>
          <w:color w:val="111111"/>
          <w:sz w:val="28"/>
          <w:sz w:val="28"/>
          <w:szCs w:val="28"/>
          <w:rtl w:val="true"/>
          <w:lang w:bidi="ar-SA"/>
        </w:rPr>
        <w:t xml:space="preserve">أبو مسعود الميانجي </w:t>
      </w:r>
      <w:r>
        <w:rPr>
          <w:rStyle w:val="FootnoteAnchor"/>
          <w:rtl w:val="true"/>
        </w:rPr>
        <w:footnoteReference w:id="1495"/>
      </w: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ابن أخي يوسف بن القاسم</w:t>
      </w:r>
    </w:p>
    <w:p>
      <w:pPr>
        <w:pStyle w:val="BookText"/>
        <w:rPr/>
      </w:pPr>
      <w:r>
        <w:rPr>
          <w:rFonts w:ascii="Amiri" w:hAnsi="Amiri" w:eastAsia="Amiri" w:cs="Amiri"/>
          <w:color w:val="111111"/>
          <w:sz w:val="28"/>
          <w:sz w:val="28"/>
          <w:szCs w:val="28"/>
          <w:rtl w:val="true"/>
          <w:lang w:bidi="ar-SA"/>
        </w:rPr>
        <w:t>سكن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أبيه و عمّه، و أبي بكر محمّد بن موسى بن الحسين المراغي، و أبي عمران موسى بن عبد الرّحمن بن الصّباغ، و أبي العباس عبد اللّه بن عبد الملك بن الأصبغ، و أبي طاهر محمّد بن سليمان بن أحمد بن ذكوان، و أبي حازم عبد المؤمن بن المتوكل بن مشكان البيروتي، و الفضل بن جعفر التميمي، و أبي بكر أحمد بن محمّد بن أحمد الكوفي المصّيصي، و محمّد بن جعفر بن أبي كريمة، و القاضي بن </w:t>
      </w:r>
      <w:r>
        <w:rPr>
          <w:rStyle w:val="FootnoteAnchor"/>
          <w:rtl w:val="true"/>
        </w:rPr>
        <w:footnoteReference w:id="1496"/>
      </w:r>
      <w:r>
        <w:rPr>
          <w:rFonts w:ascii="Amiri" w:hAnsi="Amiri" w:eastAsia="Amiri" w:cs="Amiri"/>
          <w:color w:val="111111"/>
          <w:sz w:val="28"/>
          <w:sz w:val="28"/>
          <w:szCs w:val="28"/>
          <w:rtl w:val="true"/>
          <w:lang w:bidi="ar-SA"/>
        </w:rPr>
        <w:t>إدريس الميمون بن المبارك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محمّد عبد اللّه بن علي بن أبي عقيل، و ولده أبو الحسن محمّد بن عبد اللّه، و أبو جعفر أحمد بن محمّد بن متوه </w:t>
      </w:r>
      <w:r>
        <w:rPr>
          <w:rStyle w:val="FootnoteAnchor"/>
          <w:rtl w:val="true"/>
        </w:rPr>
        <w:footnoteReference w:id="1497"/>
      </w:r>
      <w:r>
        <w:rPr>
          <w:rFonts w:ascii="Amiri" w:hAnsi="Amiri" w:eastAsia="Amiri" w:cs="Amiri"/>
          <w:color w:val="111111"/>
          <w:sz w:val="28"/>
          <w:sz w:val="28"/>
          <w:szCs w:val="28"/>
          <w:rtl w:val="true"/>
          <w:lang w:bidi="ar-SA"/>
        </w:rPr>
        <w:t xml:space="preserve">المرورّوذي، و أبو الحسن علي بن بكار بن أحمد بن بكار الصوري، و سعيد بن محمّد بن الحسن الإدريسي، و إبراهيم بن سكر الحنائي، و أبو نصر بن طلاّب، و أبو علي الأهوازي المقرئ، و أبو </w:t>
      </w:r>
      <w:bookmarkStart w:id="244" w:name="pg11400_90130"/>
    </w:p>
    <w:p>
      <w:pPr>
        <w:pStyle w:val="BookText"/>
        <w:rPr/>
      </w:pPr>
      <w:bookmarkEnd w:id="244"/>
      <w:r>
        <w:rPr>
          <w:rFonts w:ascii="Amiri" w:hAnsi="Amiri" w:eastAsia="Amiri" w:cs="Amiri"/>
          <w:color w:val="111111"/>
          <w:sz w:val="28"/>
          <w:sz w:val="28"/>
          <w:szCs w:val="28"/>
          <w:rtl w:val="true"/>
          <w:lang w:bidi="ar-SA"/>
        </w:rPr>
        <w:t xml:space="preserve">القاسم الحسن بن الفتح بن عبد اللّه المريدي </w:t>
      </w:r>
      <w:r>
        <w:rPr>
          <w:rStyle w:val="FootnoteAnchor"/>
          <w:rtl w:val="true"/>
        </w:rPr>
        <w:footnoteReference w:id="1498"/>
      </w:r>
      <w:r>
        <w:rPr>
          <w:rFonts w:ascii="Amiri" w:hAnsi="Amiri" w:eastAsia="Amiri" w:cs="Amiri"/>
          <w:color w:val="111111"/>
          <w:sz w:val="28"/>
          <w:sz w:val="28"/>
          <w:szCs w:val="28"/>
          <w:rtl w:val="true"/>
          <w:lang w:bidi="ar-SA"/>
        </w:rPr>
        <w:t xml:space="preserve">،و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متّويه المرورّوذي المعروف بكاكوا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مسعود صالح بن أحمد بن القاسم بصيدا، أنا أبو عمران موسى بن عبد الرّحمن البيروتي، نا عثمان بن خرّزاذ </w:t>
      </w:r>
      <w:r>
        <w:rPr>
          <w:rStyle w:val="FootnoteAnchor"/>
          <w:rtl w:val="true"/>
        </w:rPr>
        <w:footnoteReference w:id="1499"/>
      </w:r>
      <w:r>
        <w:rPr>
          <w:rFonts w:ascii="Amiri" w:hAnsi="Amiri" w:eastAsia="Amiri" w:cs="Amiri"/>
          <w:color w:val="111111"/>
          <w:sz w:val="28"/>
          <w:sz w:val="28"/>
          <w:szCs w:val="28"/>
          <w:rtl w:val="true"/>
          <w:lang w:bidi="ar-SA"/>
        </w:rPr>
        <w:t>،نا إبراهيم بن محمّد بن عرعرة، نا أبو أحمد الزبيري، عن السري، عن عاصم الأحول،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الأذنين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أنا أبو محمّد بن الأكفاني، توفي صالح ابن أخي القاضي يوسف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سكن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شهور سنة ثمان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قرأت بخط‍‌ أبي طاهر محمّد بن علي الصوري الكاتب، توفي أبو مسعود الميانجي قاضي صيدا في التاسع عشر من شهر ربيع الأول سنة تسع و عشرين، و سار القاضي أبو محمّد عبد اللّه بن علي بن عياض و الصوريون إلى صيدا للصّلاة عليه، 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للقاضي ابن وضاح قاضي صيدا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القاضي جاء للصّلاة عليه، أو نحو ذلك</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753469_73709187"/>
      <w:bookmarkStart w:id="246" w:name="_Toc94"/>
      <w:bookmarkEnd w:id="245"/>
      <w:r>
        <w:rPr/>
        <w:t>2796</w:t>
      </w:r>
      <w:r>
        <w:rPr>
          <w:rtl w:val="true"/>
        </w:rPr>
        <w:t xml:space="preserve"> - </w:t>
      </w:r>
      <w:r>
        <w:rPr>
          <w:rtl w:val="true"/>
        </w:rPr>
        <w:t>صالح بن أحمد بن محمّد بن حنبل بن هلال بن أسد</w:t>
      </w:r>
      <w:bookmarkEnd w:id="246"/>
    </w:p>
    <w:p>
      <w:pPr>
        <w:pStyle w:val="BookText"/>
        <w:rPr/>
      </w:pPr>
      <w:r>
        <w:rPr>
          <w:rFonts w:ascii="Amiri" w:hAnsi="Amiri" w:eastAsia="Amiri" w:cs="Amiri"/>
          <w:color w:val="111111"/>
          <w:sz w:val="28"/>
          <w:sz w:val="28"/>
          <w:szCs w:val="28"/>
          <w:rtl w:val="true"/>
          <w:lang w:bidi="ar-SA"/>
        </w:rPr>
        <w:t>أبو الفضل بن أبي عبد اللّه الشيباني</w:t>
      </w:r>
    </w:p>
    <w:p>
      <w:pPr>
        <w:pStyle w:val="BookText"/>
        <w:rPr/>
      </w:pPr>
      <w:r>
        <w:rPr>
          <w:rFonts w:ascii="Amiri" w:hAnsi="Amiri" w:eastAsia="Amiri" w:cs="Amiri"/>
          <w:color w:val="111111"/>
          <w:sz w:val="28"/>
          <w:sz w:val="28"/>
          <w:szCs w:val="28"/>
          <w:rtl w:val="true"/>
          <w:lang w:bidi="ar-SA"/>
        </w:rPr>
        <w:t xml:space="preserve">البغدادي قاضي أصبهان </w:t>
      </w:r>
      <w:r>
        <w:rPr>
          <w:rStyle w:val="FootnoteAnchor"/>
          <w:rtl w:val="true"/>
        </w:rPr>
        <w:footnoteReference w:id="150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أبيه، و علي بن المديني، و أبي الوليد الطيالسي، و إبراهيم بن أبي سويد، و عبد اللّه بن أبي بكر العتكي </w:t>
      </w:r>
      <w:r>
        <w:rPr>
          <w:rStyle w:val="FootnoteAnchor"/>
          <w:rtl w:val="true"/>
        </w:rPr>
        <w:footnoteReference w:id="1501"/>
      </w:r>
      <w:r>
        <w:rPr>
          <w:rFonts w:ascii="Amiri" w:hAnsi="Amiri" w:eastAsia="Amiri" w:cs="Amiri"/>
          <w:color w:val="111111"/>
          <w:sz w:val="28"/>
          <w:sz w:val="28"/>
          <w:szCs w:val="28"/>
          <w:rtl w:val="true"/>
          <w:lang w:bidi="ar-SA"/>
        </w:rPr>
        <w:t>،و إبراهيم بن الفضل الذارع، و عمرو بن عون، و عفّان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زهير، و الحسن بن حبيب، و أبو بكر الخرائطي، و يوسف بن فورك المستملي، و أبو بكر محمّد بن عبد اللّه بن جبلة الطرسوسي، و محمّد بن بكّار بن يزيد السكسكي، و أبو عبد اللّه أحمد بن محمّد بن يحيى القصار </w:t>
      </w:r>
      <w:r>
        <w:rPr>
          <w:rStyle w:val="FootnoteAnchor"/>
          <w:rtl w:val="true"/>
        </w:rPr>
        <w:footnoteReference w:id="1502"/>
      </w:r>
      <w:r>
        <w:rPr>
          <w:rFonts w:ascii="Amiri" w:hAnsi="Amiri" w:eastAsia="Amiri" w:cs="Amiri"/>
          <w:color w:val="111111"/>
          <w:sz w:val="28"/>
          <w:sz w:val="28"/>
          <w:szCs w:val="28"/>
          <w:rtl w:val="true"/>
          <w:lang w:bidi="ar-SA"/>
        </w:rPr>
        <w:t xml:space="preserve">،و محمّد بن أحمد بن يزيد، و محمّد بن عمر بن عبد اللّه، و محمّد بن الفيض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 منه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إسماعيل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أنا تمام بن محمّد، أنا أبو علي الحسن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صالح بن أحمد بن حنبل البغدادي بدمشق، حدّثني أبي، نا حمّاد بن خالد الخياط‍‌، نا مالك بن أنس، نا زياد بن سعد،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 رسول اللّه صلى اللّه عليه و سلم ناصيته ما شاء اللّه أن يسدل، ثم فرّق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عنه، أنا أبو نعيم الحافظ‍‌ </w:t>
      </w:r>
      <w:r>
        <w:rPr>
          <w:rStyle w:val="FootnoteAnchor"/>
          <w:rtl w:val="true"/>
        </w:rPr>
        <w:footnoteReference w:id="1504"/>
      </w:r>
      <w:r>
        <w:rPr>
          <w:rFonts w:ascii="Amiri" w:hAnsi="Amiri" w:eastAsia="Amiri" w:cs="Amiri"/>
          <w:color w:val="111111"/>
          <w:sz w:val="28"/>
          <w:sz w:val="28"/>
          <w:szCs w:val="28"/>
          <w:rtl w:val="true"/>
          <w:lang w:bidi="ar-SA"/>
        </w:rPr>
        <w:t>،نا أبو عبد اللّه أحمد بن محمّد بن يحيى 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عيشه كفافا، و قوله سدادا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يعقوب إسحاق بن إبراهيم بن عبد الرّحمن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صالح بن أحمد بن حنبل ولد سنة ثلاث و 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بن محمّد بن حنبل أبو الفضل قاضي أصبهان، كتبت عنه بأصبهان، و هو صدوق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 الوليد، و إبراهيم بن أبي سويد، و عبد اللّه بن أبي بكر العتكي، و روى عن إبراهيم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صالح بن أحمد بن محمّد بن حنبل الشيباني، سكن بغداد، سمع أبا عبد اللّه محمّد بن كثير العبدي، و أبا الحسن علي بن عبد اللّه السعدي، روى عنه أبو القاسم عبد اللّه بن محمّد بن كثير العبدي، و عبد اللّه بن محمّد بن مسلم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أحمد بن محمّد بن حنبل بن هلال بن أسد، أبو الفضل الشيباني، سمع أباه، و أبا الوليد الطيالسي، و إبراهيم بن الفضل الذارع </w:t>
      </w:r>
      <w:r>
        <w:rPr>
          <w:rStyle w:val="FootnoteAnchor"/>
          <w:rtl w:val="true"/>
        </w:rPr>
        <w:footnoteReference w:id="1508"/>
      </w:r>
      <w:r>
        <w:rPr>
          <w:rFonts w:ascii="Amiri" w:hAnsi="Amiri" w:eastAsia="Amiri" w:cs="Amiri"/>
          <w:color w:val="111111"/>
          <w:sz w:val="28"/>
          <w:sz w:val="28"/>
          <w:szCs w:val="28"/>
          <w:rtl w:val="true"/>
          <w:lang w:bidi="ar-SA"/>
        </w:rPr>
        <w:t>،و علي بن المديني، روى عنه زهير، و أبو القاسم البغوي، و محمّد بن جعفر الخرائطي، و يحيى بن صاعد، و محمّد بن مخلد، 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بأصبهان، و هو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ولي قضاء أصبهان، و خرج إليها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يعلى محمّد بن الحسين </w:t>
      </w:r>
      <w:r>
        <w:rPr>
          <w:rStyle w:val="FootnoteAnchor"/>
          <w:rtl w:val="true"/>
        </w:rPr>
        <w:footnoteReference w:id="1509"/>
      </w:r>
      <w:r>
        <w:rPr>
          <w:rFonts w:ascii="IRNazanin" w:hAnsi="IRNazanin" w:eastAsia="IRNazanin"/>
          <w:color w:val="111111"/>
          <w:sz w:val="28"/>
          <w:sz w:val="28"/>
          <w:szCs w:val="28"/>
          <w:rtl w:val="true"/>
          <w:lang w:bidi="fa-IR"/>
        </w:rPr>
        <w:t>بن محمّد بن الفراء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 في كتاب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أبي صالح العكبري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صالح بن أحمد من طرسوس</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ولي القضاء بها، فكان يجلس ببغداد للفقه، فجاءت 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صالح‌؟ فدخلت فوقفت 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كيف أصبحت‌؟ فرقع رأسه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إيش </w:t>
      </w:r>
      <w:r>
        <w:rPr>
          <w:rStyle w:val="FootnoteAnchor"/>
          <w:rtl w:val="true"/>
        </w:rPr>
        <w:footnoteReference w:id="1510"/>
      </w:r>
      <w:r>
        <w:rPr>
          <w:rFonts w:ascii="Amiri" w:hAnsi="Amiri" w:eastAsia="Amiri" w:cs="Amiri"/>
          <w:color w:val="111111"/>
          <w:sz w:val="28"/>
          <w:sz w:val="28"/>
          <w:szCs w:val="28"/>
          <w:rtl w:val="true"/>
          <w:lang w:bidi="ar-SA"/>
        </w:rPr>
        <w:t>هذا،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أباك و هو يخرج و لا شيء على رأسه، ما رفعه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Style w:val="FootnoteAnchor"/>
          <w:rtl w:val="true"/>
        </w:rPr>
        <w:footnoteReference w:id="1511"/>
      </w:r>
      <w:r>
        <w:rPr>
          <w:rFonts w:ascii="IRNazanin" w:hAnsi="IRNazanin" w:eastAsia="IRNazanin"/>
          <w:color w:val="111111"/>
          <w:sz w:val="28"/>
          <w:sz w:val="28"/>
          <w:szCs w:val="28"/>
          <w:rtl w:val="true"/>
          <w:lang w:bidi="fa-IR"/>
        </w:rPr>
        <w:t>رفعه من فوق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يعلى و ذكر أبو بكر الخلاّل في كتاب أدب القضاء من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العباس، 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صالح إلى أصبهان، و كنت معه أخرجني هو و دخل أصبهان فبدأ بمسجد </w:t>
      </w:r>
      <w:r>
        <w:rPr>
          <w:rStyle w:val="FootnoteAnchor"/>
          <w:rtl w:val="true"/>
        </w:rPr>
        <w:footnoteReference w:id="1513"/>
      </w:r>
      <w:r>
        <w:rPr>
          <w:rFonts w:ascii="Amiri" w:hAnsi="Amiri" w:eastAsia="Amiri" w:cs="Amiri"/>
          <w:color w:val="111111"/>
          <w:sz w:val="28"/>
          <w:sz w:val="28"/>
          <w:szCs w:val="28"/>
          <w:rtl w:val="true"/>
          <w:lang w:bidi="ar-SA"/>
        </w:rPr>
        <w:t>الجامع، فدخله فصلّى ركعتين، و اجتمع الناس و الشيوخ، و جلس و قرئ عهده الذي كتب له الخليفة، جعل يبكي بكاء شديدا حتى غلبه، فبكى الشيوخ الذين قربوا معه، فلما فرغ من قراءة العهد جعل المشايخ يدعون له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ببلدنا </w:t>
      </w:r>
      <w:r>
        <w:rPr>
          <w:rStyle w:val="FootnoteAnchor"/>
          <w:rtl w:val="true"/>
        </w:rPr>
        <w:footnoteReference w:id="1514"/>
      </w:r>
      <w:r>
        <w:rPr>
          <w:rFonts w:ascii="Amiri" w:hAnsi="Amiri" w:eastAsia="Amiri" w:cs="Amiri"/>
          <w:color w:val="111111"/>
          <w:sz w:val="28"/>
          <w:sz w:val="28"/>
          <w:szCs w:val="28"/>
          <w:rtl w:val="true"/>
          <w:lang w:bidi="ar-SA"/>
        </w:rPr>
        <w:t>أحد إلاّ و هو يحب أبا عبد اللّه و يميل إليك،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الذي أبكاني‌؟ ذكرت أبي أن يراني في مثل هذه الحال، و كان عليه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يبعث إلى خلفي إذا جاءه رجل زاهد و رجل متقشف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لأنظر</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إليه أن يحب أن أكون مثله أ فتراني مثله، و لكن اللّه يعلم ما دخلت في هذا الأمر إلاّ لدين قد غلبني و كثرة عيال، أحمد اللّه، و كان صالح غير مرة إذا انصرف من مجلس الحكم يترك سواده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أموت و أنا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علي بن أبي علي، أنشدنا محمّد بن العباس الخزّاز، أنشدني أبو القاسم التوزي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الخياط‍‌ </w:t>
      </w:r>
      <w:r>
        <w:rPr>
          <w:rStyle w:val="FootnoteAnchor"/>
          <w:rtl w:val="true"/>
        </w:rPr>
        <w:footnoteReference w:id="1516"/>
      </w:r>
      <w:r>
        <w:rPr>
          <w:rFonts w:ascii="Amiri" w:hAnsi="Amiri" w:eastAsia="Amiri" w:cs="Amiri"/>
          <w:color w:val="111111"/>
          <w:sz w:val="28"/>
          <w:sz w:val="28"/>
          <w:szCs w:val="28"/>
          <w:rtl w:val="true"/>
          <w:lang w:bidi="ar-SA"/>
        </w:rPr>
        <w:t>في صالح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 بدينارين لي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و أخزاهما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فواحد تحمله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بلغت الريح بأدناهما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بل لو وزنا لك طلبهما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عهدنا فوزناهما</w:t>
      </w:r>
    </w:p>
    <w:p>
      <w:pPr>
        <w:pStyle w:val="BookText"/>
        <w:rPr/>
      </w:pPr>
      <w:r>
        <w:rPr>
          <w:rFonts w:ascii="Amiri" w:hAnsi="Amiri" w:eastAsia="Amiri" w:cs="Amiri"/>
          <w:color w:val="111111"/>
          <w:sz w:val="28"/>
          <w:sz w:val="28"/>
          <w:szCs w:val="28"/>
          <w:rtl w:val="true"/>
          <w:lang w:bidi="ar-SA"/>
        </w:rPr>
        <w:t xml:space="preserve">لكانا لا كانا و لا أفلحا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يرجح ظلاّهما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اعتد هذا القائل في قوله، و ما ذكر به </w:t>
      </w:r>
      <w:r>
        <w:rPr>
          <w:rStyle w:val="FootnoteAnchor"/>
          <w:rtl w:val="true"/>
        </w:rPr>
        <w:footnoteReference w:id="1519"/>
      </w:r>
      <w:r>
        <w:rPr>
          <w:rFonts w:ascii="Amiri" w:hAnsi="Amiri" w:eastAsia="Amiri" w:cs="Amiri"/>
          <w:color w:val="111111"/>
          <w:sz w:val="28"/>
          <w:sz w:val="28"/>
          <w:szCs w:val="28"/>
          <w:rtl w:val="true"/>
          <w:lang w:bidi="ar-SA"/>
        </w:rPr>
        <w:t>صالحا لأنه كان من السماحة على خلاف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العزيز بن جعفر، عن أبي بكر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صالح بن أحمد بن حنبل شيخا </w:t>
      </w:r>
      <w:r>
        <w:rPr>
          <w:rStyle w:val="FootnoteAnchor"/>
          <w:rtl w:val="true"/>
        </w:rPr>
        <w:footnoteReference w:id="1520"/>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الحسن بن علي الفقيه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صالح قد افتصد، فدعا إخوانه و أنفق في ذلك اليوم نحوا </w:t>
      </w:r>
      <w:r>
        <w:rPr>
          <w:rStyle w:val="FootnoteAnchor"/>
          <w:rtl w:val="true"/>
        </w:rPr>
        <w:footnoteReference w:id="1521"/>
      </w:r>
      <w:r>
        <w:rPr>
          <w:rFonts w:ascii="Amiri" w:hAnsi="Amiri" w:eastAsia="Amiri" w:cs="Amiri"/>
          <w:color w:val="111111"/>
          <w:sz w:val="28"/>
          <w:sz w:val="28"/>
          <w:szCs w:val="28"/>
          <w:rtl w:val="true"/>
          <w:lang w:bidi="ar-SA"/>
        </w:rPr>
        <w:t>من عشرين دينارا في طيب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كان في الدعوة ابن أبي </w:t>
      </w:r>
      <w:r>
        <w:rPr>
          <w:rStyle w:val="FootnoteAnchor"/>
          <w:rtl w:val="true"/>
        </w:rPr>
        <w:footnoteReference w:id="1522"/>
      </w:r>
      <w:r>
        <w:rPr>
          <w:rFonts w:ascii="Amiri" w:hAnsi="Amiri" w:eastAsia="Amiri" w:cs="Amiri"/>
          <w:color w:val="111111"/>
          <w:sz w:val="28"/>
          <w:sz w:val="28"/>
          <w:szCs w:val="28"/>
          <w:rtl w:val="true"/>
          <w:lang w:bidi="ar-SA"/>
        </w:rPr>
        <w:t>مريم، و ذكر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أبو عبد اللّه قد دقّ‌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w:t>
      </w:r>
      <w:r>
        <w:rPr>
          <w:rStyle w:val="FootnoteAnchor"/>
          <w:rtl w:val="true"/>
        </w:rPr>
        <w:footnoteReference w:id="1523"/>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أسبل علينا السّتر لا تفتضح، و لا يشم أبو عبد اللّه رائحة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عبد اللّه، فقعد في الدار و سأله عن أحواله،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الدرهمين فأنفقهما اليوم، و قام و خرج، فقال ابن أبي مريم 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 فعل، لم أردت أن تأخذ الدرهمين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المؤدب،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صالح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أنا أبو نعيم الحافظ‍‌ </w:t>
      </w:r>
      <w:r>
        <w:rPr>
          <w:rStyle w:val="FootnoteAnchor"/>
          <w:rtl w:val="true"/>
        </w:rPr>
        <w:footnoteReference w:id="15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بن حنبل قدم أصبهان قاضيا عليها، و توفي بها، و قبره بباب تيرة </w:t>
      </w:r>
      <w:r>
        <w:rPr>
          <w:rStyle w:val="FootnoteAnchor"/>
          <w:rtl w:val="true"/>
        </w:rPr>
        <w:footnoteReference w:id="1525"/>
      </w:r>
      <w:r>
        <w:rPr>
          <w:rFonts w:ascii="Amiri" w:hAnsi="Amiri" w:eastAsia="Amiri" w:cs="Amiri"/>
          <w:color w:val="111111"/>
          <w:sz w:val="28"/>
          <w:sz w:val="28"/>
          <w:szCs w:val="28"/>
          <w:rtl w:val="true"/>
          <w:lang w:bidi="ar-SA"/>
        </w:rPr>
        <w:t>بالمدينة، حدّث عنه ابن أبي عاصم، و روى عن أبيه، و عن أبي الوليد الطيالسي و البصريين، توفي سنة خمس و ستين و مائتين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1526"/>
      </w:r>
      <w:r>
        <w:rPr>
          <w:rFonts w:ascii="Amiri" w:hAnsi="Amiri" w:eastAsia="Amiri" w:cs="Amiri"/>
          <w:color w:val="111111"/>
          <w:sz w:val="28"/>
          <w:sz w:val="28"/>
          <w:szCs w:val="28"/>
          <w:rtl w:val="true"/>
          <w:lang w:bidi="ar-SA"/>
        </w:rPr>
        <w:t>،أنا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صالح بن أحمد بن حنبل قد ولي القضاء بأصبهان، فخرج من هاهنا، فمات بها و ذلك في شهر رمضان سنة ست و ستين، و له حينئذ ثلاث و ستون سنة، و كان مولده سنة ثلاث و مائتين</w:t>
      </w:r>
      <w:r>
        <w:rPr>
          <w:rFonts w:eastAsia="Amiri" w:cs="Amiri" w:ascii="Amiri" w:hAnsi="Amiri"/>
          <w:color w:val="111111"/>
          <w:sz w:val="28"/>
          <w:szCs w:val="28"/>
          <w:rtl w:val="true"/>
          <w:lang w:bidi="ar-SA"/>
        </w:rPr>
        <w:t xml:space="preserve">. </w:t>
      </w:r>
      <w:bookmarkStart w:id="247" w:name="pg11400_90135"/>
    </w:p>
    <w:p>
      <w:pPr>
        <w:pStyle w:val="Heading4"/>
        <w:numPr>
          <w:ilvl w:val="3"/>
          <w:numId w:val="1"/>
        </w:numPr>
        <w:rPr/>
      </w:pPr>
      <w:bookmarkStart w:id="248" w:name="__RefHeading___Toc753471_73709187"/>
      <w:bookmarkStart w:id="249" w:name="_Toc95"/>
      <w:bookmarkEnd w:id="247"/>
      <w:bookmarkEnd w:id="248"/>
      <w:r>
        <w:rPr/>
        <w:t>2797</w:t>
      </w:r>
      <w:r>
        <w:rPr>
          <w:rtl w:val="true"/>
        </w:rPr>
        <w:t xml:space="preserve"> - </w:t>
      </w:r>
      <w:r>
        <w:rPr>
          <w:rtl w:val="true"/>
        </w:rPr>
        <w:t>صالح بن إسماعيل بن محمّد بن إسماعيل</w:t>
      </w:r>
      <w:bookmarkEnd w:id="249"/>
    </w:p>
    <w:p>
      <w:pPr>
        <w:pStyle w:val="BookText"/>
        <w:rPr/>
      </w:pPr>
      <w:r>
        <w:rPr>
          <w:rFonts w:ascii="Amiri" w:hAnsi="Amiri" w:eastAsia="Amiri" w:cs="Amiri"/>
          <w:color w:val="111111"/>
          <w:sz w:val="28"/>
          <w:sz w:val="28"/>
          <w:szCs w:val="28"/>
          <w:rtl w:val="true"/>
          <w:lang w:bidi="ar-SA"/>
        </w:rPr>
        <w:t xml:space="preserve">أبو الخير الكاثي </w:t>
      </w:r>
      <w:r>
        <w:rPr>
          <w:rStyle w:val="FootnoteAnchor"/>
          <w:rtl w:val="true"/>
        </w:rPr>
        <w:footnoteReference w:id="1527"/>
      </w:r>
      <w:r>
        <w:rPr>
          <w:rFonts w:ascii="Amiri" w:hAnsi="Amiri" w:eastAsia="Amiri" w:cs="Amiri"/>
          <w:color w:val="111111"/>
          <w:sz w:val="28"/>
          <w:sz w:val="28"/>
          <w:szCs w:val="28"/>
          <w:rtl w:val="true"/>
          <w:lang w:bidi="ar-SA"/>
        </w:rPr>
        <w:t>الخوارزمي الصوفي</w:t>
      </w:r>
    </w:p>
    <w:p>
      <w:pPr>
        <w:pStyle w:val="BookText"/>
        <w:rPr/>
      </w:pPr>
      <w:r>
        <w:rPr>
          <w:rFonts w:ascii="Amiri" w:hAnsi="Amiri" w:eastAsia="Amiri" w:cs="Amiri"/>
          <w:color w:val="111111"/>
          <w:sz w:val="28"/>
          <w:sz w:val="28"/>
          <w:szCs w:val="28"/>
          <w:rtl w:val="true"/>
          <w:lang w:bidi="ar-SA"/>
        </w:rPr>
        <w:t xml:space="preserve">شاب قدم علينا طالبا للعلم، فنزل في دفتره </w:t>
      </w:r>
      <w:r>
        <w:rPr>
          <w:rStyle w:val="FootnoteAnchor"/>
          <w:rtl w:val="true"/>
        </w:rPr>
        <w:footnoteReference w:id="1528"/>
      </w:r>
      <w:r>
        <w:rPr>
          <w:rFonts w:ascii="Amiri" w:hAnsi="Amiri" w:eastAsia="Amiri" w:cs="Amiri"/>
          <w:color w:val="111111"/>
          <w:sz w:val="28"/>
          <w:sz w:val="28"/>
          <w:szCs w:val="28"/>
          <w:rtl w:val="true"/>
          <w:lang w:bidi="ar-SA"/>
        </w:rPr>
        <w:t xml:space="preserve">السّميساطي، و أقام بها مدة، و أقام على صحيح مسلم، و مسند أبي </w:t>
      </w:r>
      <w:r>
        <w:rPr>
          <w:rStyle w:val="FootnoteAnchor"/>
          <w:rtl w:val="true"/>
        </w:rPr>
        <w:footnoteReference w:id="1529"/>
      </w:r>
      <w:r>
        <w:rPr>
          <w:rFonts w:ascii="Amiri" w:hAnsi="Amiri" w:eastAsia="Amiri" w:cs="Amiri"/>
          <w:color w:val="111111"/>
          <w:sz w:val="28"/>
          <w:sz w:val="28"/>
          <w:szCs w:val="28"/>
          <w:rtl w:val="true"/>
          <w:lang w:bidi="ar-SA"/>
        </w:rPr>
        <w:t>عوانة الأسفرايني، و زهد ابن المبارك، و مسند الشافعي و غير ذلك، و قرأ صحيح البخاري على أبي الفضل بن القرة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 جماعة بدمشق، و حصل شيخا بما سمع، و كان قد سمع بخراسان، أبا سعد محمّد بن </w:t>
      </w:r>
      <w:r>
        <w:rPr>
          <w:rStyle w:val="FootnoteAnchor"/>
          <w:rtl w:val="true"/>
        </w:rPr>
        <w:footnoteReference w:id="1530"/>
      </w:r>
      <w:r>
        <w:rPr>
          <w:rFonts w:ascii="Amiri" w:hAnsi="Amiri" w:eastAsia="Amiri" w:cs="Amiri"/>
          <w:color w:val="111111"/>
          <w:sz w:val="28"/>
          <w:sz w:val="28"/>
          <w:szCs w:val="28"/>
          <w:rtl w:val="true"/>
          <w:lang w:bidi="ar-SA"/>
        </w:rPr>
        <w:t xml:space="preserve">يحيى الحنري </w:t>
      </w:r>
      <w:r>
        <w:rPr>
          <w:rStyle w:val="FootnoteAnchor"/>
          <w:rtl w:val="true"/>
        </w:rPr>
        <w:footnoteReference w:id="1531"/>
      </w:r>
      <w:r>
        <w:rPr>
          <w:rFonts w:ascii="IRNazanin" w:hAnsi="IRNazanin" w:eastAsia="IRNazanin"/>
          <w:color w:val="111111"/>
          <w:sz w:val="28"/>
          <w:sz w:val="28"/>
          <w:szCs w:val="28"/>
          <w:rtl w:val="true"/>
          <w:lang w:bidi="fa-IR"/>
        </w:rPr>
        <w:t xml:space="preserve">،و أبا </w:t>
      </w:r>
      <w:r>
        <w:rPr>
          <w:rStyle w:val="FootnoteAnchor"/>
          <w:rtl w:val="true"/>
        </w:rPr>
        <w:footnoteReference w:id="1532"/>
      </w:r>
      <w:r>
        <w:rPr>
          <w:rFonts w:ascii="Amiri" w:hAnsi="Amiri" w:eastAsia="Amiri" w:cs="Amiri"/>
          <w:color w:val="111111"/>
          <w:sz w:val="28"/>
          <w:sz w:val="28"/>
          <w:szCs w:val="28"/>
          <w:rtl w:val="true"/>
          <w:lang w:bidi="ar-SA"/>
        </w:rPr>
        <w:t>فراس أسامة بن عبد الوارث، و أبا الحسن علي بن جندب بقزوين، و أبا عبد اللّه بن خميس، و أبا بكر محمّد بن عمّار المراغي الموصلي، و حجّ‌ من دمشق، و زار البيت المقدّس، و خرج غازيا إلى بانياس، و كان كثير الصّوم، و أدركه أجله بدمشق، و كنت قد علقت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الخير، أنا أبو فراس أسامة بن عبد الوارث بن محمّد بن عبد المنعم بن عيسى بن محمّد بن عيسى الأسدي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والدي أبو المكارم عبد الوارث بن محمّد في شعبان سنة أربع و خمس مائة، ثنا أبو الحسين محمّد بن الحسين بن علي بن الترجمان سنة أربعين و أربعمائة بغزّة، نا أبو الفتح محمّد بن أحمد بن محمّد بن علي الأنباري المعروف بابن النحوي من لفظه بالرملة، نا يوسف بن يعقوب الأنباري، نا جدي، حدّثني أبي، عن أبي شيبة القاضي،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 و أصدق بيت قالته العرب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كل شيء ما خلا اللّه باطل</w:t>
      </w:r>
      <w:r>
        <w:rPr>
          <w:rFonts w:eastAsia="Amiri" w:cs="Amiri" w:ascii="Amiri" w:hAnsi="Amiri"/>
          <w:color w:val="111111"/>
          <w:sz w:val="28"/>
          <w:szCs w:val="28"/>
          <w:rtl w:val="true"/>
          <w:lang w:bidi="ar-SA"/>
        </w:rPr>
        <w:t xml:space="preserve">» </w:t>
      </w:r>
      <w:r>
        <w:rPr>
          <w:rStyle w:val="FootnoteAnchor"/>
          <w:rtl w:val="true"/>
        </w:rPr>
        <w:footnoteReference w:id="1533"/>
      </w:r>
      <w:bookmarkStart w:id="250" w:name="pg11400_90136"/>
    </w:p>
    <w:p>
      <w:pPr>
        <w:pStyle w:val="BookText"/>
        <w:rPr/>
      </w:pPr>
      <w:bookmarkEnd w:id="250"/>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شيئا، و غابت عنك أشياء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بني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من التبعيض،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w:t>
      </w:r>
      <w:r>
        <w:rPr>
          <w:rStyle w:val="FootnoteAnchor"/>
          <w:rtl w:val="true"/>
        </w:rPr>
        <w:footnoteReference w:id="1535"/>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القرآن الذي هو شفاء، و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لِلْمُؤْمِنِينَ‌ يَغُضُّوا مِنْ‌ أَبْصٰارِهِمْ‌ </w:t>
      </w:r>
      <w:r>
        <w:rPr>
          <w:rStyle w:val="FootnoteAnchor"/>
          <w:rtl w:val="true"/>
        </w:rPr>
        <w:footnoteReference w:id="1536"/>
      </w:r>
      <w:r>
        <w:rPr>
          <w:rFonts w:ascii="Amiri" w:hAnsi="Amiri" w:eastAsia="Amiri" w:cs="Amiri"/>
          <w:color w:val="111111"/>
          <w:sz w:val="28"/>
          <w:sz w:val="28"/>
          <w:szCs w:val="28"/>
          <w:rtl w:val="true"/>
          <w:lang w:bidi="ar-SA"/>
        </w:rPr>
        <w:t>أ فتراه أمرنا أن نغض بعض البصر،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الحسين الكاثي الصّوفي يوم الخميس بعد صلاة العصر الرابع من شهر ربيع الأوّل سنة أربع و خمسين و خمسمائة، و دفن قبلي طاحونة الصخرة في مقابر الصّوفية، و شهدت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53473_73709187"/>
      <w:bookmarkStart w:id="252" w:name="_Toc96"/>
      <w:bookmarkEnd w:id="251"/>
      <w:r>
        <w:rPr/>
        <w:t>2798</w:t>
      </w:r>
      <w:r>
        <w:rPr>
          <w:rtl w:val="true"/>
        </w:rPr>
        <w:t xml:space="preserve"> - </w:t>
      </w:r>
      <w:r>
        <w:rPr>
          <w:rtl w:val="true"/>
        </w:rPr>
        <w:t>صالح بن أبي الأخضر اليمامي</w:t>
      </w:r>
      <w:bookmarkEnd w:id="252"/>
    </w:p>
    <w:p>
      <w:pPr>
        <w:pStyle w:val="BookText"/>
        <w:rPr/>
      </w:pPr>
      <w:r>
        <w:rPr>
          <w:rFonts w:ascii="Amiri" w:hAnsi="Amiri" w:eastAsia="Amiri" w:cs="Amiri"/>
          <w:color w:val="111111"/>
          <w:sz w:val="28"/>
          <w:sz w:val="28"/>
          <w:szCs w:val="28"/>
          <w:rtl w:val="true"/>
          <w:lang w:bidi="ar-SA"/>
        </w:rPr>
        <w:t xml:space="preserve">مولى هشام بن عبد الملك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كان يصحب الزهري و خدمه، ثم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الزهري، و محمّد بن المنكدر، و الوليد بن هشام المعيطي، و أبي عبيد حاجب سليمان بن عبد الملك، و خالد بن محمّد بن زهير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عكرمة بن عمّار، و معتمر بن سليمان، و خالد بن الحارث، و محمّد بن إبراهيم بن أبي عدي، و أبو داود الطيالسي، و النضر بن شميل، و محمّد بن عبد اللّه الأنصاري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إبراهيم </w:t>
      </w:r>
      <w:r>
        <w:rPr>
          <w:rStyle w:val="FootnoteAnchor"/>
          <w:rtl w:val="true"/>
        </w:rPr>
        <w:footnoteReference w:id="1538"/>
      </w:r>
      <w:r>
        <w:rPr>
          <w:rFonts w:ascii="Amiri" w:hAnsi="Amiri" w:eastAsia="Amiri" w:cs="Amiri"/>
          <w:color w:val="111111"/>
          <w:sz w:val="28"/>
          <w:sz w:val="28"/>
          <w:szCs w:val="28"/>
          <w:rtl w:val="true"/>
          <w:lang w:bidi="ar-SA"/>
        </w:rPr>
        <w:t>الفراهيدي، و هارون بن المغيرة، و الرازي، و عيسى بن يونس، و المعافى بن عمران، و عبد العزيز بن المختار، و عبد اللّه بن المبارك، و عبد الملك بن عبد العزيز بن جريج، و أبو الحسن السّكن بن نافع الباهلي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الآخر سنة أربع و خمسين و ثلاثمائة، نا محمّد بن سليمان الواسطي، نا إبراهيم بن حميد الطويل، نا صالح بن أبي الأخضر، عن الزهري، عن سعيد بن المسيّب أن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مجلس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الجنة أوّل زمرة من أمّتي سبعون ألفا، وجوههم أشدّ بياضا من القمر ليلة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عكّاشة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إليه، عليه نمرة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سبقك بها عكّاشة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إبراهيم بن عمر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أنا أبو محمّد عبد اللّه بن إبراهيم بن أيوب بن ماسي البزّار </w:t>
      </w:r>
      <w:r>
        <w:rPr>
          <w:rStyle w:val="FootnoteAnchor"/>
          <w:rtl w:val="true"/>
        </w:rPr>
        <w:footnoteReference w:id="1540"/>
      </w:r>
      <w:r>
        <w:rPr>
          <w:rFonts w:ascii="Amiri" w:hAnsi="Amiri" w:eastAsia="Amiri" w:cs="Amiri"/>
          <w:color w:val="111111"/>
          <w:sz w:val="28"/>
          <w:sz w:val="28"/>
          <w:szCs w:val="28"/>
          <w:rtl w:val="true"/>
          <w:lang w:bidi="ar-SA"/>
        </w:rPr>
        <w:t>،نا أبو مسلم إبراهيم بن عبد اللّه، نا محمّد بن عبد اللّه الأنصاري، نا ابن أبي الأخضر،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 معروفا فليكاف به، فإن لم يستطع فليذكره، فإذا ذكره فقد شكره، و من تشبع بما لم ينل فهو كلابس ثوبي 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يوسف بن عيسى بن الطباع، عن الأنصاري، عن أبي عامر صالح بن رستم الخزّاز،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منصور بن رزيق، أنا أبو الحسين بن سعيد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1541"/>
      </w:r>
      <w:r>
        <w:rPr>
          <w:rFonts w:ascii="Amiri" w:hAnsi="Amiri" w:eastAsia="Amiri" w:cs="Amiri"/>
          <w:color w:val="111111"/>
          <w:sz w:val="28"/>
          <w:sz w:val="28"/>
          <w:szCs w:val="28"/>
          <w:rtl w:val="true"/>
          <w:lang w:bidi="ar-SA"/>
        </w:rPr>
        <w:t xml:space="preserve">،أنا أبو القاسم التنوخي، نا عبد اللّه بن أحمد بن ماهبرد </w:t>
      </w:r>
      <w:r>
        <w:rPr>
          <w:rStyle w:val="FootnoteAnchor"/>
          <w:rtl w:val="true"/>
        </w:rPr>
        <w:footnoteReference w:id="1542"/>
      </w:r>
      <w:r>
        <w:rPr>
          <w:rFonts w:ascii="Amiri" w:hAnsi="Amiri" w:eastAsia="Amiri" w:cs="Amiri"/>
          <w:color w:val="111111"/>
          <w:sz w:val="28"/>
          <w:sz w:val="28"/>
          <w:szCs w:val="28"/>
          <w:rtl w:val="true"/>
          <w:lang w:bidi="ar-SA"/>
        </w:rPr>
        <w:t>الأصبهاني، نا أحمد بن عبد اللّه بن سابور، ثنا يوسف بن عيسى بن الطباع ببغداد، نا محمّد بن عبد اللّه الأنصاري، عن أبي عامر صالح بن رستم، عن الزهري، عن عروة، عن عائشة أن النبي صلى اللّه عليه و سلم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أولي معروفا فليكاف به، فإن لم يستطع ليشكره، فإن لم يستطع فليذكره فمن </w:t>
      </w:r>
    </w:p>
    <w:p>
      <w:pPr>
        <w:pStyle w:val="BookText"/>
        <w:rPr/>
      </w:pPr>
      <w:r>
        <w:rPr>
          <w:rFonts w:ascii="Amiri" w:hAnsi="Amiri" w:eastAsia="Amiri" w:cs="Amiri"/>
          <w:color w:val="111111"/>
          <w:sz w:val="28"/>
          <w:sz w:val="28"/>
          <w:szCs w:val="28"/>
          <w:rtl w:val="true"/>
          <w:lang w:bidi="ar-SA"/>
        </w:rPr>
        <w:t>ذكره فقد شكره، و من تشبع بما لم ينل فهو كلابس ثوبي 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وجيه بن طاهر،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حامد الأزهري، أنبأ محمّد بن عبد اللّه بن حمدون، أنا أبو حامد بن الشرقي، نا محمّد بن يحيى الذهلي، نا إبراهيم بن حميد، ثنا صالح،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لحفصة شاة و نحن صائمتان، فأفطرتني و كانت بنت أبيها، فدخل عليها رسول اللّه صلى اللّه عليه و سلم فذكرت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أبدلا يوما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حسين و جعفر و صالح عن عروة وهم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أنا أبو صالح أحمد بن عبد الملك، أنبأ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نا يحيى بن معين، نا عبد الرزاق، 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عروة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في التطوّع فليقضه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عروة في ذلك شيئا، و لكن حدّثني في خلافة سليمان إنسان، عن بعض من كان يسأل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أنا و حفصة صائمتين، فقرّب إلينا طعام فابتدرناه و أكلناه، فدخل النبي صلى اللّه عليه و سلم فنذرتني حفصة، و كانت ابنة أبيها، فذكرت ذلك له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صوما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التميمي، أنا أبو الميمون، نا أبو زرعة </w:t>
      </w:r>
      <w:r>
        <w:rPr>
          <w:rStyle w:val="FootnoteAnchor"/>
          <w:rtl w:val="true"/>
        </w:rPr>
        <w:footnoteReference w:id="15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545"/>
      </w: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الزهري يحدّث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أنا و حفصة صائمتين فقيل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صالح بن أبي الأخضر حدّثناه عن الزهري، عن عروة، فلما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 عروة، ظننت أن صالحا أتى من قبل العرض</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6"/>
      </w:r>
      <w:r>
        <w:rPr>
          <w:rFonts w:ascii="Amiri" w:hAnsi="Amiri" w:eastAsia="Amiri" w:cs="Amiri"/>
          <w:color w:val="111111"/>
          <w:sz w:val="28"/>
          <w:sz w:val="28"/>
          <w:szCs w:val="28"/>
          <w:rtl w:val="true"/>
          <w:lang w:bidi="ar-SA"/>
        </w:rPr>
        <w:t xml:space="preserve">أبو القاسم إسماعيل بن مسعدة، أنا أبو عمرو عبد الرّحمن بن محمّد </w:t>
      </w:r>
    </w:p>
    <w:p>
      <w:pPr>
        <w:pStyle w:val="BookText"/>
        <w:rPr/>
      </w:pPr>
      <w:r>
        <w:rPr>
          <w:rFonts w:ascii="Amiri" w:hAnsi="Amiri" w:eastAsia="Amiri" w:cs="Amiri"/>
          <w:color w:val="111111"/>
          <w:sz w:val="28"/>
          <w:sz w:val="28"/>
          <w:szCs w:val="28"/>
          <w:rtl w:val="true"/>
          <w:lang w:bidi="ar-SA"/>
        </w:rPr>
        <w:t xml:space="preserve">الفارسي، أنا أبو أحمد بن عدي </w:t>
      </w:r>
      <w:r>
        <w:rPr>
          <w:rStyle w:val="FootnoteAnchor"/>
          <w:rtl w:val="true"/>
        </w:rPr>
        <w:footnoteReference w:id="1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أيوب، أنا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عمر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زنيجا، نا هارون بن </w:t>
      </w:r>
      <w:r>
        <w:rPr>
          <w:rStyle w:val="FootnoteAnchor"/>
          <w:rtl w:val="true"/>
        </w:rPr>
        <w:footnoteReference w:id="1548"/>
      </w:r>
      <w:r>
        <w:rPr>
          <w:rFonts w:ascii="Amiri" w:hAnsi="Amiri" w:eastAsia="Amiri" w:cs="Amiri"/>
          <w:color w:val="111111"/>
          <w:sz w:val="28"/>
          <w:sz w:val="28"/>
          <w:szCs w:val="28"/>
          <w:rtl w:val="true"/>
          <w:lang w:bidi="ar-SA"/>
        </w:rPr>
        <w:t>المغيرة، ثنا صالح بن أبي الأخضر، و زعم ابن المبارك أنّه كان خادما للزهري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549"/>
      </w:r>
      <w:r>
        <w:rPr>
          <w:rFonts w:ascii="Amiri" w:hAnsi="Amiri" w:eastAsia="Amiri" w:cs="Amiri"/>
          <w:color w:val="111111"/>
          <w:sz w:val="28"/>
          <w:sz w:val="28"/>
          <w:szCs w:val="28"/>
          <w:rtl w:val="true"/>
          <w:lang w:bidi="ar-SA"/>
        </w:rPr>
        <w:t>،ثنا ابن سلم، نا عباس الخلاّل، نا أبو مسهر، نا عيسى بن يونس، نا صالح بن أبي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من حديث الأعمش شيء فتحدّثني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550"/>
      </w:r>
      <w:r>
        <w:rPr>
          <w:rFonts w:ascii="Amiri" w:hAnsi="Amiri" w:eastAsia="Amiri" w:cs="Amiri"/>
          <w:color w:val="111111"/>
          <w:sz w:val="28"/>
          <w:sz w:val="28"/>
          <w:szCs w:val="28"/>
          <w:rtl w:val="true"/>
          <w:lang w:bidi="ar-SA"/>
        </w:rPr>
        <w:t>قال 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الأخضر، عن الزهري، ليّن </w:t>
      </w:r>
      <w:r>
        <w:rPr>
          <w:rStyle w:val="FootnoteAnchor"/>
          <w:rtl w:val="true"/>
        </w:rPr>
        <w:footnoteReference w:id="1552"/>
      </w:r>
      <w:r>
        <w:rPr>
          <w:rFonts w:ascii="Amiri" w:hAnsi="Amiri" w:eastAsia="Amiri" w:cs="Amiri"/>
          <w:color w:val="111111"/>
          <w:sz w:val="28"/>
          <w:sz w:val="28"/>
          <w:szCs w:val="28"/>
          <w:rtl w:val="true"/>
          <w:lang w:bidi="ar-SA"/>
        </w:rPr>
        <w:t>،هو مولى هشام بن عبد الملك القرشي، نزل البصرة،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يماميا،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الأخضر، روى عن الزهري، روى عنه عكرمة بن عمّار، و معتمر، و خالد بن الحارث، و ابن أبي عدي، و أبو داود، و النضر بن شميل، </w:t>
      </w:r>
    </w:p>
    <w:p>
      <w:pPr>
        <w:pStyle w:val="BookText"/>
        <w:rPr/>
      </w:pPr>
      <w:r>
        <w:rPr>
          <w:rFonts w:ascii="Amiri" w:hAnsi="Amiri" w:eastAsia="Amiri" w:cs="Amiri"/>
          <w:color w:val="111111"/>
          <w:sz w:val="28"/>
          <w:sz w:val="28"/>
          <w:szCs w:val="28"/>
          <w:rtl w:val="true"/>
          <w:lang w:bidi="ar-SA"/>
        </w:rPr>
        <w:t>و الأنصاري، و مسلم بن إبراهيم،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أحمد بن محمّد بن أحمد، أنا يوسف بن أحمد بن يوسف، نا أبو جعفر العقيلي </w:t>
      </w:r>
      <w:r>
        <w:rPr>
          <w:rStyle w:val="FootnoteAnchor"/>
          <w:rtl w:val="true"/>
        </w:rPr>
        <w:footnoteReference w:id="1554"/>
      </w:r>
      <w:r>
        <w:rPr>
          <w:rFonts w:ascii="Amiri" w:hAnsi="Amiri" w:eastAsia="Amiri" w:cs="Amiri"/>
          <w:color w:val="111111"/>
          <w:sz w:val="28"/>
          <w:sz w:val="28"/>
          <w:szCs w:val="28"/>
          <w:rtl w:val="true"/>
          <w:lang w:bidi="ar-SA"/>
        </w:rPr>
        <w:t>،نا محمّد بن عيسى، نا صالح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معاذا و ذكر صالح بن أبي الأخضر،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سمعته من الزهري، و قرأه عليّ‌، و قرأته عليه، قلت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ذكركم كان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1556"/>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شهاب، فقلت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أصح أصحاب الزهري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أنا معاذا يقول يحيى فيه،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اجتمعوا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قد أكثروا </w:t>
      </w:r>
      <w:r>
        <w:rPr>
          <w:rStyle w:val="FootnoteAnchor"/>
          <w:rtl w:val="true"/>
        </w:rPr>
        <w:footnoteReference w:id="1557"/>
      </w:r>
      <w:r>
        <w:rPr>
          <w:rFonts w:ascii="Amiri" w:hAnsi="Amiri" w:eastAsia="Amiri" w:cs="Amiri"/>
          <w:color w:val="111111"/>
          <w:sz w:val="28"/>
          <w:sz w:val="28"/>
          <w:szCs w:val="28"/>
          <w:rtl w:val="true"/>
          <w:lang w:bidi="ar-SA"/>
        </w:rPr>
        <w:t>عليّ‌ و أنا خليق أن أطردهم،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غدا فتكلم بشيء في سماعه، و ذكر معاذ حديث الإفك، و الثلاثة الذين خلّفوا فقلت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معمرا قرأ حديث الإفك على الزهري،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بشر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صالحا عن هذين الحديثين،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سمعتهما 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كان من العشي رحت إلى يحيى بن سعيد فأخبرته بقول معاذ هذا في صالح بن أبي الأخضر،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عنده، 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عبيد اللّه </w:t>
      </w:r>
      <w:r>
        <w:rPr>
          <w:rStyle w:val="FootnoteAnchor"/>
          <w:rtl w:val="true"/>
        </w:rPr>
        <w:footnoteReference w:id="1558"/>
      </w:r>
      <w:r>
        <w:rPr>
          <w:rFonts w:ascii="Amiri" w:hAnsi="Amiri" w:eastAsia="Amiri" w:cs="Amiri"/>
          <w:color w:val="111111"/>
          <w:sz w:val="28"/>
          <w:sz w:val="28"/>
          <w:szCs w:val="28"/>
          <w:rtl w:val="true"/>
          <w:lang w:bidi="ar-SA"/>
        </w:rPr>
        <w:t>بن عثمان إن صالحا يصحح هذا الحديث، و هو مما سمع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على حدّ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عند شعبة أنا و صالح بن أبي الأخضر، و عبد اللّه بن عثمان، فسألته عنه، فقال لي من غير أن يغضبه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سمعته من الزهري و قرأته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لنا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منه ما قرأت على الزهري، و منه ما سمعت، منه ما وجدت في كتاب فلست أفصل ذا من ذا، و كان قدم علينا قبل ذلك،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الزهري، حدّثنا </w:t>
      </w:r>
      <w:r>
        <w:rPr>
          <w:rStyle w:val="FootnoteAnchor"/>
          <w:rtl w:val="true"/>
        </w:rPr>
        <w:footnoteReference w:id="1560"/>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و نا أبو جعفر </w:t>
      </w:r>
      <w:r>
        <w:rPr>
          <w:rStyle w:val="FootnoteAnchor"/>
          <w:rtl w:val="true"/>
        </w:rPr>
        <w:footnoteReference w:id="1561"/>
      </w:r>
      <w:r>
        <w:rPr>
          <w:rFonts w:ascii="Amiri" w:hAnsi="Amiri" w:eastAsia="Amiri" w:cs="Amiri"/>
          <w:color w:val="111111"/>
          <w:sz w:val="28"/>
          <w:sz w:val="28"/>
          <w:szCs w:val="28"/>
          <w:rtl w:val="true"/>
          <w:lang w:bidi="ar-SA"/>
        </w:rPr>
        <w:t>،نا زكريا بن يحيى،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يحدّث عن صالح بن أبي الأخضر، و سمعت عبد الرّحمن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عبد الرّحمن بن عثمان، أنا أبو الميمون، نا أبو زرعة </w:t>
      </w:r>
      <w:r>
        <w:rPr>
          <w:rStyle w:val="FootnoteAnchor"/>
          <w:rtl w:val="true"/>
        </w:rPr>
        <w:footnoteReference w:id="1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أبي هريرة في الشفعة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صالح بن أبي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مثل رواية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به، و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أنبأ عبد الرّحمن بن محمّد الفارسي، أنبأ أبو أحمد بن عدي </w:t>
      </w:r>
      <w:r>
        <w:rPr>
          <w:rStyle w:val="FootnoteAnchor"/>
          <w:rtl w:val="true"/>
        </w:rPr>
        <w:footnoteReference w:id="1564"/>
      </w:r>
      <w:r>
        <w:rPr>
          <w:rFonts w:ascii="Amiri" w:hAnsi="Amiri" w:eastAsia="Amiri" w:cs="Amiri"/>
          <w:color w:val="111111"/>
          <w:sz w:val="28"/>
          <w:sz w:val="28"/>
          <w:szCs w:val="28"/>
          <w:rtl w:val="true"/>
          <w:lang w:bidi="ar-SA"/>
        </w:rPr>
        <w:t>،نا ابن حمّاد، ثنا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قال لي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 بن أبي الأخضر يصحّح هذا الحديث، و هو مما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على حدّ،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عند شعبة أنا و صالح بن أبي الأخضر، و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فقال لي من غير أن يغضبه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سمعته من الزهري، أو قرأته،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w:t>
      </w:r>
      <w:r>
        <w:rPr>
          <w:rStyle w:val="FootnoteAnchor"/>
          <w:rtl w:val="true"/>
        </w:rPr>
        <w:footnoteReference w:id="1565"/>
      </w:r>
      <w:r>
        <w:rPr>
          <w:rFonts w:ascii="Amiri" w:hAnsi="Amiri" w:eastAsia="Amiri" w:cs="Amiri"/>
          <w:color w:val="111111"/>
          <w:sz w:val="28"/>
          <w:sz w:val="28"/>
          <w:szCs w:val="28"/>
          <w:rtl w:val="true"/>
          <w:lang w:bidi="ar-SA"/>
        </w:rPr>
        <w:t xml:space="preserve">منه قرأته على الزهري و منه ما سمعته، و منه ما وجدت في كتاب، و لست أفصل </w:t>
      </w:r>
      <w:r>
        <w:rPr>
          <w:rStyle w:val="FootnoteAnchor"/>
          <w:rtl w:val="true"/>
        </w:rPr>
        <w:footnoteReference w:id="1566"/>
      </w:r>
      <w:r>
        <w:rPr>
          <w:rFonts w:ascii="Amiri" w:hAnsi="Amiri" w:eastAsia="Amiri" w:cs="Amiri"/>
          <w:color w:val="111111"/>
          <w:sz w:val="28"/>
          <w:sz w:val="28"/>
          <w:szCs w:val="28"/>
          <w:rtl w:val="true"/>
          <w:lang w:bidi="ar-SA"/>
        </w:rPr>
        <w:t>ذا من ذا،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قدم علينا قبل ذلك،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الزهري، و حدّثنا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أنا أبو أحمد </w:t>
      </w:r>
      <w:r>
        <w:rPr>
          <w:rStyle w:val="FootnoteAnchor"/>
          <w:rtl w:val="true"/>
        </w:rPr>
        <w:footnoteReference w:id="1567"/>
      </w:r>
      <w:r>
        <w:rPr>
          <w:rFonts w:ascii="Amiri" w:hAnsi="Amiri" w:eastAsia="Amiri" w:cs="Amiri"/>
          <w:color w:val="111111"/>
          <w:sz w:val="28"/>
          <w:sz w:val="28"/>
          <w:szCs w:val="28"/>
          <w:rtl w:val="true"/>
          <w:lang w:bidi="ar-SA"/>
        </w:rPr>
        <w:t>،أنا الحسن بن محمّد بن الضحاك، نا أحمد بن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المديني يقول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عدي أو 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ألححنا على صالح بن أبي الأخضر في حديث الزهري، فقال منه ما سمعت، و منه ما عرضت، و منه ما لم أسمع، فاختلط‍‌ علي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سعيد إسماعيل بن أبي صالح، و أبو الحسن مكي بن أبي طالب،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بكر بن خلف، 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قاضي القضاة محمّد بن صالح الهاشمي، نا أبو جعفر المستعتبي، نا عبد اللّه بن علي بن عبد اللّه المديني،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569"/>
      </w:r>
      <w:r>
        <w:rPr>
          <w:rFonts w:ascii="Amiri" w:hAnsi="Amiri" w:eastAsia="Amiri" w:cs="Amiri"/>
          <w:color w:val="111111"/>
          <w:sz w:val="28"/>
          <w:sz w:val="28"/>
          <w:szCs w:val="28"/>
          <w:rtl w:val="true"/>
          <w:lang w:bidi="ar-SA"/>
        </w:rPr>
        <w:t xml:space="preserve">منه ما قرأت على الزهري، و منه ما سمعت، و منه ما وجدت في كتاب، و لست أفصل </w:t>
      </w:r>
      <w:r>
        <w:rPr>
          <w:rStyle w:val="FootnoteAnchor"/>
          <w:rtl w:val="true"/>
        </w:rPr>
        <w:footnoteReference w:id="1570"/>
      </w:r>
      <w:r>
        <w:rPr>
          <w:rFonts w:ascii="Amiri" w:hAnsi="Amiri" w:eastAsia="Amiri" w:cs="Amiri"/>
          <w:color w:val="111111"/>
          <w:sz w:val="28"/>
          <w:sz w:val="28"/>
          <w:szCs w:val="28"/>
          <w:rtl w:val="true"/>
          <w:lang w:bidi="ar-SA"/>
        </w:rPr>
        <w:t>ذا من ذا،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 علينا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الزهري، حدّثنا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571"/>
      </w:r>
      <w:r>
        <w:rPr>
          <w:rFonts w:ascii="Amiri" w:hAnsi="Amiri" w:eastAsia="Amiri" w:cs="Amiri"/>
          <w:color w:val="111111"/>
          <w:sz w:val="28"/>
          <w:sz w:val="28"/>
          <w:szCs w:val="28"/>
          <w:rtl w:val="true"/>
          <w:lang w:bidi="ar-SA"/>
        </w:rPr>
        <w:t>،أنا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صالح بن أبي الأخضر،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هذا الذي ترويه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حدّثني به، و منه ما وجدت </w:t>
      </w:r>
      <w:r>
        <w:rPr>
          <w:rStyle w:val="FootnoteAnchor"/>
          <w:rtl w:val="true"/>
        </w:rPr>
        <w:footnoteReference w:id="1572"/>
      </w:r>
      <w:r>
        <w:rPr>
          <w:rFonts w:ascii="Amiri" w:hAnsi="Amiri" w:eastAsia="Amiri" w:cs="Amiri"/>
          <w:color w:val="111111"/>
          <w:sz w:val="28"/>
          <w:sz w:val="28"/>
          <w:szCs w:val="28"/>
          <w:rtl w:val="true"/>
          <w:lang w:bidi="ar-SA"/>
        </w:rPr>
        <w:t>،و منه ما قرأت عليه، فلا أدري ما هذا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بكر الشامي، أنا أبو الحسن العتيقي، أنا يوسف بن أحمد بن يوسف، أنا أبو جعفر العقيلي، نا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إسماعيل بن مسعدة، أنا أبو عمرو الفارسي، نا أبو أحمد بن عدي </w:t>
      </w:r>
      <w:r>
        <w:rPr>
          <w:rStyle w:val="FootnoteAnchor"/>
          <w:rtl w:val="true"/>
        </w:rPr>
        <w:footnoteReference w:id="1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معاذ و ذكر صالح بن أبي الأخضر،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عليه و لا أدري هذا من هذا،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هكذا، 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هكذا كان جيدا، سمع و عرض،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سمع و عرض و وجد شيئا مكتوبا،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هذا من هذا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عبد الملك بن عمر بن خلف، أنا أبو الحسن العتيقي، أنا عمر بن أحمد بن شاهين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الحسين العتيقي، أنا أبو عمرو عثمان بن محمّد المخرمي، 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أنا أبو الفتح عبد الملك بن عمر، أنا أبو حفص بن شاهين، أنا محمّد بن مخلد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عبد اللّه بن محمّد بن حميد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يقول لنا في صالح بن أبي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الزهري، فمنه ما قرأت عليه، و منه ما سمعت، فلا أفصل ذا من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أبو الحسين عبد الرّحمن بن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حمزة بن القاسم بن عبد العزيز الهاشمي، نا أبو علي حنبل </w:t>
      </w:r>
      <w:r>
        <w:rPr>
          <w:rStyle w:val="FootnoteAnchor"/>
          <w:rtl w:val="true"/>
        </w:rPr>
        <w:footnoteReference w:id="1574"/>
      </w:r>
      <w:r>
        <w:rPr>
          <w:rFonts w:ascii="Amiri" w:hAnsi="Amiri" w:eastAsia="Amiri" w:cs="Amiri"/>
          <w:color w:val="111111"/>
          <w:sz w:val="28"/>
          <w:sz w:val="28"/>
          <w:szCs w:val="28"/>
          <w:rtl w:val="true"/>
          <w:lang w:bidi="ar-SA"/>
        </w:rPr>
        <w:t>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أبي الأخضر من أهل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أنا </w:t>
      </w:r>
      <w:r>
        <w:rPr>
          <w:rStyle w:val="FootnoteAnchor"/>
          <w:rtl w:val="true"/>
        </w:rPr>
        <w:footnoteReference w:id="1575"/>
      </w:r>
      <w:r>
        <w:rPr>
          <w:rFonts w:ascii="Amiri" w:hAnsi="Amiri" w:eastAsia="Amiri" w:cs="Amiri"/>
          <w:color w:val="111111"/>
          <w:sz w:val="28"/>
          <w:sz w:val="28"/>
          <w:szCs w:val="28"/>
          <w:rtl w:val="true"/>
          <w:lang w:bidi="ar-SA"/>
        </w:rPr>
        <w:t>و معاذ و خالد فأخرج إلينا حديث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سمعت، و منها ما لم أسمع، و منها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أنا أبو بكر محمّد بن عمر </w:t>
      </w:r>
      <w:r>
        <w:rPr>
          <w:rStyle w:val="FootnoteAnchor"/>
          <w:rtl w:val="true"/>
        </w:rPr>
        <w:footnoteReference w:id="1576"/>
      </w:r>
      <w:r>
        <w:rPr>
          <w:rFonts w:ascii="Amiri" w:hAnsi="Amiri" w:eastAsia="Amiri" w:cs="Amiri"/>
          <w:color w:val="111111"/>
          <w:sz w:val="28"/>
          <w:sz w:val="28"/>
          <w:szCs w:val="28"/>
          <w:rtl w:val="true"/>
          <w:lang w:bidi="ar-SA"/>
        </w:rPr>
        <w:t xml:space="preserve">بن بكير المقرئ، أنا عثمان بن أحمد، ح بن </w:t>
      </w:r>
      <w:r>
        <w:rPr>
          <w:rStyle w:val="FootnoteAnchor"/>
          <w:rtl w:val="true"/>
        </w:rPr>
        <w:footnoteReference w:id="1577"/>
      </w:r>
      <w:r>
        <w:rPr>
          <w:rFonts w:ascii="IRNazanin" w:hAnsi="IRNazanin" w:eastAsia="IRNazanin"/>
          <w:color w:val="111111"/>
          <w:sz w:val="28"/>
          <w:sz w:val="28"/>
          <w:szCs w:val="28"/>
          <w:rtl w:val="true"/>
          <w:lang w:bidi="fa-IR"/>
        </w:rPr>
        <w:t>سمعان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خسرو، أنا أبو الفضل بن الحسن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عمرو عثمان بن أحمد بن سمعان، أنا الهيثم بن خلف، نا محمّد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وهب بن جرير، عن صالح بن أبي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قرأ، كان لا يميز القراءة من السماع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الطّيّوري، و ثابت بن البندار،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بن زكريا، أنا صالح بن أحمد بن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الأخضر لا يكتب حديثه، و ليس بالقوي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القاسم الكوكبي،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كتاب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عن محمّد بن أبي حفصة </w:t>
      </w:r>
      <w:r>
        <w:rPr>
          <w:rStyle w:val="FootnoteAnchor"/>
          <w:rtl w:val="true"/>
        </w:rPr>
        <w:footnoteReference w:id="1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حديثه كلّه ثم رميت به بعد ذلك، قال يحيى </w:t>
      </w:r>
      <w:r>
        <w:rPr>
          <w:rStyle w:val="FootnoteAnchor"/>
          <w:rtl w:val="true"/>
        </w:rPr>
        <w:footnoteReference w:id="1580"/>
      </w:r>
      <w:r>
        <w:rPr>
          <w:rFonts w:ascii="Amiri" w:hAnsi="Amiri" w:eastAsia="Amiri" w:cs="Amiri"/>
          <w:color w:val="111111"/>
          <w:sz w:val="28"/>
          <w:sz w:val="28"/>
          <w:szCs w:val="28"/>
          <w:rtl w:val="true"/>
          <w:lang w:bidi="ar-SA"/>
        </w:rPr>
        <w:t>بن أبي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الحافظ‍‌، أنا أبو الفضل المعدّل، أنا أبو العلاء المقرئ، أنا أبو بكر البابسيري، أنا الأحوص بن المفضّل بن غسان بن الغلاّبي </w:t>
      </w:r>
      <w:r>
        <w:rPr>
          <w:rStyle w:val="FootnoteAnchor"/>
          <w:rtl w:val="true"/>
        </w:rPr>
        <w:footnoteReference w:id="1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معين قال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الأخضر ليس بالقوي، و قدم البصرة و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و أنا أبو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نا ابن أبي الأخضر، أنا أبو الأحوص، أنا الحسن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الأخضر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زمعة بالقوي، و هو أصلح من حديث صالح بن أبي الأخضر،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قدم عليهم البصرة، و كان يمانيا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عكرمة بن عمّار عن صالح بن أبي الأخضر، قال يحيى و محمّد بن أبي حفصة أحبّ‌ إليّ‌ من صالح بن أبي الأخضر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عبد اللّه، ثنا أبو بكر الخطيب، 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بن أبي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ليس بشيء في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الفارسي، نا أبو أحمد بن عدي </w:t>
      </w:r>
      <w:r>
        <w:rPr>
          <w:rStyle w:val="FootnoteAnchor"/>
          <w:rtl w:val="true"/>
        </w:rPr>
        <w:footnoteReference w:id="1585"/>
      </w:r>
      <w:r>
        <w:rPr>
          <w:rFonts w:ascii="Amiri" w:hAnsi="Amiri" w:eastAsia="Amiri" w:cs="Amiri"/>
          <w:color w:val="111111"/>
          <w:sz w:val="28"/>
          <w:sz w:val="28"/>
          <w:szCs w:val="28"/>
          <w:rtl w:val="true"/>
          <w:lang w:bidi="ar-SA"/>
        </w:rPr>
        <w:t>،نا أحمد بن علي المدائني، نا الليث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ليس حديثه بشيء، و 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586"/>
      </w:r>
      <w:r>
        <w:rPr>
          <w:rFonts w:ascii="Amiri" w:hAnsi="Amiri" w:eastAsia="Amiri" w:cs="Amiri"/>
          <w:color w:val="111111"/>
          <w:sz w:val="28"/>
          <w:sz w:val="28"/>
          <w:szCs w:val="28"/>
          <w:rtl w:val="true"/>
          <w:lang w:bidi="ar-SA"/>
        </w:rPr>
        <w:t>،نا علان،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ليس حديثه عن الزهري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نا أبو أحمد </w:t>
      </w:r>
      <w:r>
        <w:rPr>
          <w:rStyle w:val="FootnoteAnchor"/>
          <w:rtl w:val="true"/>
        </w:rPr>
        <w:footnoteReference w:id="1587"/>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الأخضر بصري ضعيف، زمعة </w:t>
      </w:r>
      <w:r>
        <w:rPr>
          <w:rStyle w:val="FootnoteAnchor"/>
          <w:rtl w:val="true"/>
        </w:rPr>
        <w:footnoteReference w:id="1588"/>
      </w:r>
      <w:r>
        <w:rPr>
          <w:rFonts w:ascii="Amiri" w:hAnsi="Amiri" w:eastAsia="Amiri" w:cs="Amiri"/>
          <w:color w:val="111111"/>
          <w:sz w:val="28"/>
          <w:sz w:val="28"/>
          <w:szCs w:val="28"/>
          <w:rtl w:val="true"/>
          <w:lang w:bidi="ar-SA"/>
        </w:rPr>
        <w:t>ابن صالح أصلح من صالح بن أبي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w:t>
      </w:r>
      <w:r>
        <w:rPr>
          <w:rStyle w:val="FootnoteAnchor"/>
          <w:rtl w:val="true"/>
        </w:rPr>
        <w:footnoteReference w:id="1589"/>
      </w:r>
      <w:r>
        <w:rPr>
          <w:rFonts w:ascii="Amiri" w:hAnsi="Amiri" w:eastAsia="Amiri" w:cs="Amiri"/>
          <w:color w:val="111111"/>
          <w:sz w:val="28"/>
          <w:sz w:val="28"/>
          <w:szCs w:val="28"/>
          <w:rtl w:val="true"/>
          <w:lang w:bidi="ar-SA"/>
        </w:rPr>
        <w:t>أبي الحسين بن الطّيّوري،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أحمد بن علي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غالب، أنا حمزة بن محمّد بن علي، نا محمّد بن إبراهيم، نا شعيب،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الأخضر عن الزهري ليّن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نا أبو عمرو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591"/>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ليس بشيء عن الزهري، و هو مولى هشام بن عبد الملك القرشي، نزل البصرة،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الميداني، أنا أبو هاشم عبد الجبّار بن عبد الصمد السّلمي، نا القاسم بن عيسى العطار،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الأخضر اتّهم في أحاديثه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يرغب في الرواية عنهم و كنت أسمع أصحابنا يضعفونهم، فذكرهم و ذكر فيهم صالح بن أبي الأخضر بصري، و محمّد بن أبي حفصة بصري، يروي عن الزهري، و هو لين إلاّ أنه فوق صالح بن أبي الأخضر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أنبأ سعيد بن عمرو البردعي، فيما نسخه من كتاب أبي زرعة الرازي بخط‍‌ </w:t>
      </w:r>
      <w:r>
        <w:rPr>
          <w:rStyle w:val="FootnoteAnchor"/>
          <w:rtl w:val="true"/>
        </w:rPr>
        <w:footnoteReference w:id="1595"/>
      </w:r>
      <w:r>
        <w:rPr>
          <w:rFonts w:ascii="Amiri" w:hAnsi="Amiri" w:eastAsia="Amiri" w:cs="Amiri"/>
          <w:color w:val="111111"/>
          <w:sz w:val="28"/>
          <w:sz w:val="28"/>
          <w:szCs w:val="28"/>
          <w:rtl w:val="true"/>
          <w:lang w:bidi="ar-SA"/>
        </w:rPr>
        <w:t>في أسامي الضعفاء و من تكلّم فيه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w:t>
      </w:r>
      <w:r>
        <w:rPr>
          <w:rStyle w:val="FootnoteAnchor"/>
          <w:rtl w:val="true"/>
        </w:rPr>
        <w:footnoteReference w:id="1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صالح، و صالح بن أبي الأخضر واهيان‌؟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زمعة فأحاديثه عن الزهري، كأنه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مناكير </w:t>
      </w:r>
      <w:r>
        <w:rPr>
          <w:rStyle w:val="FootnoteAnchor"/>
          <w:rtl w:val="true"/>
        </w:rPr>
        <w:footnoteReference w:id="1597"/>
      </w:r>
      <w:r>
        <w:rPr>
          <w:rFonts w:ascii="Amiri" w:hAnsi="Amiri" w:eastAsia="Amiri" w:cs="Amiri"/>
          <w:color w:val="111111"/>
          <w:sz w:val="28"/>
          <w:sz w:val="28"/>
          <w:szCs w:val="28"/>
          <w:rtl w:val="true"/>
          <w:lang w:bidi="ar-SA"/>
        </w:rPr>
        <w:t xml:space="preserve">،أمّا صالح </w:t>
      </w:r>
    </w:p>
    <w:p>
      <w:pPr>
        <w:pStyle w:val="BookText"/>
        <w:rPr/>
      </w:pPr>
      <w:r>
        <w:rPr>
          <w:rFonts w:ascii="Amiri" w:hAnsi="Amiri" w:eastAsia="Amiri" w:cs="Amiri"/>
          <w:color w:val="111111"/>
          <w:sz w:val="28"/>
          <w:sz w:val="28"/>
          <w:szCs w:val="28"/>
          <w:rtl w:val="true"/>
          <w:lang w:bidi="ar-SA"/>
        </w:rPr>
        <w:t>فعنده عن الزهري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عرض، و الآخر مناولة، فاختلطا جميعا، و كان لا يعرف هذا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ليّن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صالح بن أبي الأخضر،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و كان عنده عن الزهري كتابان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عرض، و الآخر مناولة، فاختلطا جميعا، فلا يعرف هذا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الأخضر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لا يعتبر به لأن حديثه عن ابن شهاب عرض و كتاب و سماع،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 بينها؟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عبد الرّحمن بن محمّد الفارسي، أنا أبو أحمد بن عدي </w:t>
      </w:r>
      <w:r>
        <w:rPr>
          <w:rStyle w:val="FootnoteAnchor"/>
          <w:rtl w:val="true"/>
        </w:rPr>
        <w:footnoteReference w:id="1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لصالح بن أبي الأخضر غير ما ذكرت من الحديث عن الزهري و غيره، و في بعض أحاديثه ما ينكر عليه، و هو من الضعفاء الذين يكتب حديثهم</w:t>
      </w:r>
      <w:r>
        <w:rPr>
          <w:rFonts w:eastAsia="Amiri" w:cs="Amiri" w:ascii="Amiri" w:hAnsi="Amiri"/>
          <w:color w:val="111111"/>
          <w:sz w:val="28"/>
          <w:szCs w:val="28"/>
          <w:rtl w:val="true"/>
          <w:lang w:bidi="ar-SA"/>
        </w:rPr>
        <w:t xml:space="preserve">. </w:t>
      </w:r>
      <w:bookmarkStart w:id="253" w:name="pg11400_90148"/>
    </w:p>
    <w:p>
      <w:pPr>
        <w:pStyle w:val="Heading4"/>
        <w:numPr>
          <w:ilvl w:val="3"/>
          <w:numId w:val="1"/>
        </w:numPr>
        <w:rPr/>
      </w:pPr>
      <w:bookmarkStart w:id="254" w:name="__RefHeading___Toc753475_73709187"/>
      <w:bookmarkStart w:id="255" w:name="_Toc97"/>
      <w:bookmarkEnd w:id="253"/>
      <w:bookmarkEnd w:id="254"/>
      <w:r>
        <w:rPr/>
        <w:t>2799</w:t>
      </w:r>
      <w:r>
        <w:rPr>
          <w:rtl w:val="true"/>
        </w:rPr>
        <w:t xml:space="preserve"> - </w:t>
      </w:r>
      <w:r>
        <w:rPr>
          <w:rtl w:val="true"/>
        </w:rPr>
        <w:t>صالح بن إدريس بن صالح</w:t>
      </w:r>
      <w:bookmarkEnd w:id="255"/>
    </w:p>
    <w:p>
      <w:pPr>
        <w:pStyle w:val="BookText"/>
        <w:rPr/>
      </w:pPr>
      <w:r>
        <w:rPr>
          <w:rFonts w:ascii="Amiri" w:hAnsi="Amiri" w:eastAsia="Amiri" w:cs="Amiri"/>
          <w:color w:val="111111"/>
          <w:sz w:val="28"/>
          <w:sz w:val="28"/>
          <w:szCs w:val="28"/>
          <w:rtl w:val="true"/>
          <w:lang w:bidi="ar-SA"/>
        </w:rPr>
        <w:t xml:space="preserve">أبو سهل البغدادي المقرئ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قرأ القراءات على أبي بكر أحمد بن موسى بن مجاهد، و أبي الحسن علي بن سعيد </w:t>
      </w:r>
      <w:r>
        <w:rPr>
          <w:rStyle w:val="FootnoteAnchor"/>
          <w:rtl w:val="true"/>
        </w:rPr>
        <w:footnoteReference w:id="1602"/>
      </w:r>
      <w:r>
        <w:rPr>
          <w:rFonts w:ascii="Amiri" w:hAnsi="Amiri" w:eastAsia="Amiri" w:cs="Amiri"/>
          <w:color w:val="111111"/>
          <w:sz w:val="28"/>
          <w:sz w:val="28"/>
          <w:szCs w:val="28"/>
          <w:rtl w:val="true"/>
          <w:lang w:bidi="ar-SA"/>
        </w:rPr>
        <w:t xml:space="preserve">بن الحسن المقرئ المعروف بابن ذؤابة </w:t>
      </w:r>
      <w:r>
        <w:rPr>
          <w:rStyle w:val="FootnoteAnchor"/>
          <w:rtl w:val="true"/>
        </w:rPr>
        <w:footnoteReference w:id="1603"/>
      </w:r>
      <w:r>
        <w:rPr>
          <w:rFonts w:ascii="Amiri" w:hAnsi="Amiri" w:eastAsia="Amiri" w:cs="Amiri"/>
          <w:color w:val="111111"/>
          <w:sz w:val="28"/>
          <w:sz w:val="28"/>
          <w:szCs w:val="28"/>
          <w:rtl w:val="true"/>
          <w:lang w:bidi="ar-SA"/>
        </w:rPr>
        <w:t>،و أبي القاسم علي بن الحسين بن السّفر البزار، و الحسن بن حبيب بن عبد الملك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عن يحيى بن محمّد بن صاعد، و أبي بكر بن الأنباري، و أبي العباس بن مجاهد، و أبي مزاحم الخاقاني، و أبي عيسى محمّد بن أحمد بن قطن السمسار، و علي بن داود، و أبي الميمون بن عبد اللّه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عبد الرّحمن بن عمر بن نصر، و عبيد اللّه بن أحمد بن محمّد بن فطيس </w:t>
      </w:r>
      <w:r>
        <w:rPr>
          <w:rStyle w:val="FootnoteAnchor"/>
          <w:rtl w:val="true"/>
        </w:rPr>
        <w:footnoteReference w:id="1604"/>
      </w:r>
      <w:r>
        <w:rPr>
          <w:rFonts w:ascii="Amiri" w:hAnsi="Amiri" w:eastAsia="Amiri" w:cs="Amiri"/>
          <w:color w:val="111111"/>
          <w:sz w:val="28"/>
          <w:sz w:val="28"/>
          <w:szCs w:val="28"/>
          <w:rtl w:val="true"/>
          <w:lang w:bidi="ar-SA"/>
        </w:rPr>
        <w:t>،و أحمد بن إبراهيم بن تمام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أبو الحسن علي بن الحسين بن صصري التغلبي، أنا أبو القاسم عبد الرّحمن بن عمر بن نصر، حدّثني أبو سهل صالح بن إدريس المقرئ، ثنا أبو بكر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 الحاجة أيسر من الذلّ‌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المقرئ، و أنبأنيه أبو القاسم علي بن إبراهيم، و أبو الوحش سبيع بن المسلّم عنه </w:t>
      </w:r>
      <w:r>
        <w:rPr>
          <w:rStyle w:val="FootnoteAnchor"/>
          <w:rtl w:val="true"/>
        </w:rPr>
        <w:footnoteReference w:id="1605"/>
      </w:r>
      <w:r>
        <w:rPr>
          <w:rFonts w:ascii="Amiri" w:hAnsi="Amiri" w:eastAsia="Amiri" w:cs="Amiri"/>
          <w:color w:val="111111"/>
          <w:sz w:val="28"/>
          <w:sz w:val="28"/>
          <w:szCs w:val="28"/>
          <w:rtl w:val="true"/>
          <w:lang w:bidi="ar-SA"/>
        </w:rPr>
        <w:t>خليل أبو بكر السّلمي المقرئ،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أبو سهل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زرعة مرتين، و لم يدفع إلى الحمامي شيئا، فلما كان في المرة الثالثة‌؟؟ </w:t>
      </w:r>
      <w:r>
        <w:rPr>
          <w:rStyle w:val="FootnoteAnchor"/>
          <w:rtl w:val="true"/>
        </w:rPr>
        <w:footnoteReference w:id="1606"/>
      </w:r>
      <w:r>
        <w:rPr>
          <w:rFonts w:ascii="Amiri" w:hAnsi="Amiri" w:eastAsia="Amiri" w:cs="Amiri"/>
          <w:color w:val="111111"/>
          <w:sz w:val="28"/>
          <w:sz w:val="28"/>
          <w:szCs w:val="28"/>
          <w:rtl w:val="true"/>
          <w:lang w:bidi="ar-SA"/>
        </w:rPr>
        <w:t>و كلمه، فلما انصرف أبو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اللّه بشيء دفعته إلى الحمامي، فجاءه دينار فجاء به إلى الحمامي فقال له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إنما استحق عليك شيئا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بنيتك جاء هذا، و لو جاء أكثر منه كنت قد جئتك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bookmarkStart w:id="256" w:name="pg11400_90149"/>
    </w:p>
    <w:p>
      <w:pPr>
        <w:pStyle w:val="BookText"/>
        <w:rPr/>
      </w:pPr>
      <w:bookmarkEnd w:id="256"/>
      <w:r>
        <w:rPr>
          <w:rFonts w:ascii="Amiri" w:hAnsi="Amiri" w:eastAsia="Amiri" w:cs="Amiri"/>
          <w:color w:val="111111"/>
          <w:sz w:val="28"/>
          <w:sz w:val="28"/>
          <w:szCs w:val="28"/>
          <w:rtl w:val="true"/>
          <w:lang w:bidi="ar-SA"/>
        </w:rPr>
        <w:t xml:space="preserve">الخطيب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إدريس بن صالح، أبو سهل البغدادي، حدث بدمشق عن يحيى بن محمّد بن صاعد، روى عنه تمام بن محمّد بن عبد اللّه الرازي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753477_73709187"/>
      <w:bookmarkStart w:id="258" w:name="_Toc98"/>
      <w:bookmarkEnd w:id="257"/>
      <w:r>
        <w:rPr/>
        <w:t>2800</w:t>
      </w:r>
      <w:r>
        <w:rPr>
          <w:rtl w:val="true"/>
        </w:rPr>
        <w:t xml:space="preserve"> - </w:t>
      </w:r>
      <w:r>
        <w:rPr>
          <w:rtl w:val="true"/>
        </w:rPr>
        <w:t>صالح بن الأصهب الكلبي</w:t>
      </w:r>
      <w:bookmarkEnd w:id="258"/>
    </w:p>
    <w:p>
      <w:pPr>
        <w:pStyle w:val="BookText"/>
        <w:rPr/>
      </w:pPr>
      <w:r>
        <w:rPr>
          <w:rFonts w:ascii="Amiri" w:hAnsi="Amiri" w:eastAsia="Amiri" w:cs="Amiri"/>
          <w:color w:val="111111"/>
          <w:sz w:val="28"/>
          <w:sz w:val="28"/>
          <w:szCs w:val="28"/>
          <w:rtl w:val="true"/>
          <w:lang w:bidi="ar-SA"/>
        </w:rPr>
        <w:t>من قدرية دمشق الذين قاموا بأمر يزيد بن الوليد و البيعة له، حكى</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53479_73709187"/>
      <w:bookmarkStart w:id="260" w:name="_Toc99"/>
      <w:bookmarkEnd w:id="259"/>
      <w:r>
        <w:rPr/>
        <w:t>2801</w:t>
      </w:r>
      <w:r>
        <w:rPr>
          <w:rtl w:val="true"/>
        </w:rPr>
        <w:t xml:space="preserve"> - </w:t>
      </w:r>
      <w:r>
        <w:rPr>
          <w:rtl w:val="true"/>
        </w:rPr>
        <w:t>صالح بن البختري</w:t>
      </w:r>
      <w:bookmarkEnd w:id="260"/>
    </w:p>
    <w:p>
      <w:pPr>
        <w:pStyle w:val="BookText"/>
        <w:rPr/>
      </w:pPr>
      <w:r>
        <w:rPr>
          <w:rFonts w:ascii="IRNazanin" w:hAnsi="IRNazanin" w:eastAsia="IRNazanin"/>
          <w:color w:val="111111"/>
          <w:sz w:val="28"/>
          <w:sz w:val="28"/>
          <w:szCs w:val="28"/>
          <w:rtl w:val="true"/>
          <w:lang w:bidi="fa-IR"/>
        </w:rPr>
        <w:t xml:space="preserve">ختن </w:t>
      </w:r>
      <w:r>
        <w:rPr>
          <w:rStyle w:val="FootnoteAnchor"/>
          <w:rtl w:val="true"/>
        </w:rPr>
        <w:footnoteReference w:id="1609"/>
      </w:r>
      <w:r>
        <w:rPr>
          <w:rFonts w:ascii="Amiri" w:hAnsi="Amiri" w:eastAsia="Amiri" w:cs="Amiri"/>
          <w:color w:val="111111"/>
          <w:sz w:val="28"/>
          <w:sz w:val="28"/>
          <w:szCs w:val="28"/>
          <w:rtl w:val="true"/>
          <w:lang w:bidi="ar-SA"/>
        </w:rPr>
        <w:t>مروان بن محمّد الطاطري على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مروان بن محمّد، و النضر بن يحيى بن معرور الكلبي، و وهب بن جرير بن حازم، و أبي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و أحمد بن المعلّى بن يزيد الدمشقي، و إبراهيم بن عبد الرّحمن بن عبد الملك بن مروان، و سليمان بن عبد الحميد البهراني، و أبو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بن الحنّائي، و حدّثنا أبو البركات بن أبي طاهر الحارثي، أنا أبي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الكلابي، نا أبو إسحاق إبراهيم بن عبد الرّحمن، ثنا صالح بن بختري،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وهب بن جرير بن حازم، نا أبي، نا النعمان بن راشد، عن الزهري، حدّثني محمّد بن المنكدر، و لم أسمع منه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خالد بن عبد اللّه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الأنصار تأتي نساءها مضاجعة و كانت قريش تشرح شرحا كثيرا، فتزوج رجل من قريش امرأة من الأنصار، فأراد أن يأتيها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كما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ذلك للنبي صلى اللّه عليه و سلم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1610"/>
      </w:r>
      <w:r>
        <w:rPr>
          <w:rFonts w:ascii="Amiri" w:hAnsi="Amiri" w:eastAsia="Amiri" w:cs="Amiri"/>
          <w:color w:val="111111"/>
          <w:sz w:val="28"/>
          <w:sz w:val="28"/>
          <w:szCs w:val="28"/>
          <w:rtl w:val="true"/>
          <w:lang w:bidi="ar-SA"/>
        </w:rPr>
        <w:t>قائما و قاعدا و مضطجعا، بعد أن تكون في صمام واحد</w:t>
      </w:r>
      <w:r>
        <w:rPr>
          <w:rFonts w:eastAsia="Amiri" w:cs="Amiri" w:ascii="Amiri" w:hAnsi="Amiri"/>
          <w:color w:val="111111"/>
          <w:sz w:val="28"/>
          <w:szCs w:val="28"/>
          <w:rtl w:val="true"/>
          <w:lang w:bidi="ar-SA"/>
        </w:rPr>
        <w:t xml:space="preserve">. </w:t>
      </w:r>
      <w:bookmarkStart w:id="261" w:name="pg11400_90150"/>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البختري </w:t>
      </w:r>
      <w:r>
        <w:rPr>
          <w:rStyle w:val="FootnoteAnchor"/>
          <w:rtl w:val="true"/>
        </w:rPr>
        <w:footnoteReference w:id="1612"/>
      </w:r>
      <w:r>
        <w:rPr>
          <w:rFonts w:ascii="Amiri" w:hAnsi="Amiri" w:eastAsia="Amiri" w:cs="Amiri"/>
          <w:color w:val="111111"/>
          <w:sz w:val="28"/>
          <w:sz w:val="28"/>
          <w:szCs w:val="28"/>
          <w:rtl w:val="true"/>
          <w:lang w:bidi="ar-SA"/>
        </w:rPr>
        <w:t>الدمشقي ختن مروان بن محمّد على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صدوقا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753481_73709187"/>
      <w:bookmarkStart w:id="263" w:name="_Toc100"/>
      <w:bookmarkEnd w:id="262"/>
      <w:r>
        <w:rPr/>
        <w:t>2802</w:t>
      </w:r>
      <w:r>
        <w:rPr>
          <w:rtl w:val="true"/>
        </w:rPr>
        <w:t xml:space="preserve"> - </w:t>
      </w:r>
      <w:r>
        <w:rPr>
          <w:rtl w:val="true"/>
        </w:rPr>
        <w:t>صالح بن بشر بن سلمة</w:t>
      </w:r>
      <w:bookmarkEnd w:id="263"/>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بشر </w:t>
      </w:r>
      <w:r>
        <w:rPr>
          <w:rStyle w:val="FootnoteAnchor"/>
          <w:rtl w:val="true"/>
        </w:rPr>
        <w:footnoteReference w:id="1614"/>
      </w:r>
      <w:r>
        <w:rPr>
          <w:rFonts w:ascii="Amiri" w:hAnsi="Amiri" w:eastAsia="Amiri" w:cs="Amiri"/>
          <w:color w:val="111111"/>
          <w:sz w:val="28"/>
          <w:sz w:val="28"/>
          <w:szCs w:val="28"/>
          <w:rtl w:val="true"/>
          <w:lang w:bidi="ar-SA"/>
        </w:rPr>
        <w:t>بن سلمة</w:t>
      </w:r>
    </w:p>
    <w:p>
      <w:pPr>
        <w:pStyle w:val="BookText"/>
        <w:rPr/>
      </w:pPr>
      <w:r>
        <w:rPr>
          <w:rFonts w:ascii="Amiri" w:hAnsi="Amiri" w:eastAsia="Amiri" w:cs="Amiri"/>
          <w:color w:val="111111"/>
          <w:sz w:val="28"/>
          <w:sz w:val="28"/>
          <w:szCs w:val="28"/>
          <w:rtl w:val="true"/>
          <w:lang w:bidi="ar-SA"/>
        </w:rPr>
        <w:t xml:space="preserve">أبو الفضل القرشي الأزدي </w:t>
      </w:r>
      <w:r>
        <w:rPr>
          <w:rStyle w:val="FootnoteAnchor"/>
          <w:rtl w:val="true"/>
        </w:rPr>
        <w:footnoteReference w:id="1615"/>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سمع بدمشق زيد بن يحيى بن عبيد،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اليمان الحكم بن نافع، و منحل </w:t>
      </w:r>
      <w:r>
        <w:rPr>
          <w:rStyle w:val="FootnoteAnchor"/>
          <w:rtl w:val="true"/>
        </w:rPr>
        <w:footnoteReference w:id="1616"/>
      </w:r>
      <w:r>
        <w:rPr>
          <w:rFonts w:ascii="Amiri" w:hAnsi="Amiri" w:eastAsia="Amiri" w:cs="Amiri"/>
          <w:color w:val="111111"/>
          <w:sz w:val="28"/>
          <w:sz w:val="28"/>
          <w:szCs w:val="28"/>
          <w:rtl w:val="true"/>
          <w:lang w:bidi="ar-SA"/>
        </w:rPr>
        <w:t>بن منصور المشجعي،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عبادة، و أبا النضر هاشم بن القاسم، و أبا السّكن مكي بن إبراهيم البلخي، و كثير بن هشام الجزري،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عبد اللّه بن يزيد المقرئ، و أبا حفص عمر بن إبراهيم بن خالد القرشي المعروف بالكردي، و عبد العزيز بن أبان القرشي، و الوليد بن سلمة الطبراني، و أبا معاوية عبد الرّحمن بن قيس الضّبّي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بن جوصا، و أبو محمّد عبد الرّحمن بن أبي حاتم، و أبو علي الحسن بن علي بن يحيى الشعراني، و علي بن إسحاق بن برد، و أبو الطيب محمّد بن أحمد بن أبي زرعة، و عبد اللّه بن محمّد بن سلم المقدسي، و محمّد بن عمر الطبراني، و أبو بكر الصوري، و أبو الطيب أحمد بن إبراهيم بن عبادل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أحمد بن منصور، و علي بن المسلّم الفقيهان، قالا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نصر الحسين بن محمّد بن أحمد بن طلاب الخطيب، أنا أبو بكر محمّد بن </w:t>
      </w:r>
    </w:p>
    <w:p>
      <w:pPr>
        <w:pStyle w:val="BookText"/>
        <w:rPr/>
      </w:pPr>
      <w:r>
        <w:rPr>
          <w:rFonts w:ascii="Amiri" w:hAnsi="Amiri" w:eastAsia="Amiri" w:cs="Amiri"/>
          <w:color w:val="111111"/>
          <w:sz w:val="28"/>
          <w:sz w:val="28"/>
          <w:szCs w:val="28"/>
          <w:rtl w:val="true"/>
          <w:lang w:bidi="ar-SA"/>
        </w:rPr>
        <w:t>أحمد بن عثمان بن الوليد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يحيى الشعراني، قدم علينا في سنة خمس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الفضل صالح بن بشر بن سلمة الطبراني </w:t>
      </w:r>
      <w:r>
        <w:rPr>
          <w:rStyle w:val="FootnoteAnchor"/>
          <w:rtl w:val="true"/>
        </w:rPr>
        <w:footnoteReference w:id="1617"/>
      </w:r>
      <w:r>
        <w:rPr>
          <w:rFonts w:ascii="Amiri" w:hAnsi="Amiri" w:eastAsia="Amiri" w:cs="Amiri"/>
          <w:color w:val="111111"/>
          <w:sz w:val="28"/>
          <w:sz w:val="28"/>
          <w:szCs w:val="28"/>
          <w:rtl w:val="true"/>
          <w:lang w:bidi="ar-SA"/>
        </w:rPr>
        <w:t xml:space="preserve">،نا أبو اليمان الحكم بن نافع، نا صفوان بن عمرو، عن أبي إدريس السكوني، عن جبير بن ومر؟؟ </w:t>
      </w:r>
      <w:r>
        <w:rPr>
          <w:rStyle w:val="FootnoteAnchor"/>
          <w:rtl w:val="true"/>
        </w:rPr>
        <w:footnoteReference w:id="1618"/>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صلى اللّه عليه و سلم بثلاث خصال لا أدعهنّ‌ لشيء، أوصاني بصيام ثلاثة أيام من كل شهر، و أن لا أنام إلاّ على وتر، و سبحة الضحى في الحضر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المقرئ، نا أبو علي حسن بن علي بن يحيى الطبراني بالطبرية المعروف بالشعراني المؤدب، نا أبو </w:t>
      </w:r>
      <w:r>
        <w:rPr>
          <w:rStyle w:val="FootnoteAnchor"/>
          <w:rtl w:val="true"/>
        </w:rPr>
        <w:footnoteReference w:id="1619"/>
      </w:r>
      <w:r>
        <w:rPr>
          <w:rFonts w:ascii="Amiri" w:hAnsi="Amiri" w:eastAsia="Amiri" w:cs="Amiri"/>
          <w:color w:val="111111"/>
          <w:sz w:val="28"/>
          <w:sz w:val="28"/>
          <w:szCs w:val="28"/>
          <w:rtl w:val="true"/>
          <w:lang w:bidi="ar-SA"/>
        </w:rPr>
        <w:t>الفضل صالح بن بشر بن سلمة الطبراني، عن عبد العزيز بن أبان، عن عبد الرّحمن بن أبي بكر،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أهل المعروف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بشر </w:t>
      </w:r>
      <w:r>
        <w:rPr>
          <w:rStyle w:val="FootnoteAnchor"/>
          <w:rtl w:val="true"/>
        </w:rPr>
        <w:footnoteReference w:id="1621"/>
      </w:r>
      <w:r>
        <w:rPr>
          <w:rFonts w:ascii="Amiri" w:hAnsi="Amiri" w:eastAsia="Amiri" w:cs="Amiri"/>
          <w:color w:val="111111"/>
          <w:sz w:val="28"/>
          <w:sz w:val="28"/>
          <w:szCs w:val="28"/>
          <w:rtl w:val="true"/>
          <w:lang w:bidi="ar-SA"/>
        </w:rPr>
        <w:t>بن سلمة الطبراني، أبو الفضل، روى عن روح بن عبادة، و كثير بن هشام، و أبي النضر هاشم بن القاسم، و مكي بن إبراهيم، و المقرئ، كتبت عنه بطبرية و هو صدوق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بن الحنّائي، أنا أبو الحسين عبد الوهاب بن أحمد بن هارون القاضي، أنا أبو بكر بن أبي الحديد، نا الحسن بن علي بن يحيى، نا أبو الفضل صالح بن بشر بن سلمة الطبراني سنة تسع و خمسين و مائتين</w:t>
      </w:r>
      <w:r>
        <w:rPr>
          <w:rFonts w:eastAsia="Amiri" w:cs="Amiri" w:ascii="Amiri" w:hAnsi="Amiri"/>
          <w:color w:val="111111"/>
          <w:sz w:val="28"/>
          <w:szCs w:val="28"/>
          <w:rtl w:val="true"/>
          <w:lang w:bidi="ar-SA"/>
        </w:rPr>
        <w:t xml:space="preserve">. </w:t>
      </w:r>
      <w:bookmarkStart w:id="264" w:name="pg11400_90152"/>
    </w:p>
    <w:p>
      <w:pPr>
        <w:pStyle w:val="Heading4"/>
        <w:numPr>
          <w:ilvl w:val="3"/>
          <w:numId w:val="1"/>
        </w:numPr>
        <w:rPr/>
      </w:pPr>
      <w:bookmarkStart w:id="265" w:name="__RefHeading___Toc753483_73709187"/>
      <w:bookmarkStart w:id="266" w:name="_Toc101"/>
      <w:bookmarkEnd w:id="264"/>
      <w:bookmarkEnd w:id="265"/>
      <w:r>
        <w:rPr/>
        <w:t>2803</w:t>
      </w:r>
      <w:r>
        <w:rPr>
          <w:rtl w:val="true"/>
        </w:rPr>
        <w:t xml:space="preserve"> - </w:t>
      </w:r>
      <w:r>
        <w:rPr>
          <w:rtl w:val="true"/>
        </w:rPr>
        <w:t>صالح بن جبير الصيداني</w:t>
      </w:r>
      <w:bookmarkEnd w:id="266"/>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جبير الصيداني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الطبراني،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كاتب عمر بن عبد العزيز على الخراج و الجند، و كتب ليزيد بن عبد الملك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w:t>
      </w:r>
      <w:r>
        <w:rPr>
          <w:rStyle w:val="FootnoteAnchor"/>
          <w:rtl w:val="true"/>
        </w:rPr>
        <w:footnoteReference w:id="1624"/>
      </w:r>
      <w:r>
        <w:rPr>
          <w:rFonts w:ascii="Amiri" w:hAnsi="Amiri" w:eastAsia="Amiri" w:cs="Amiri"/>
          <w:color w:val="111111"/>
          <w:sz w:val="28"/>
          <w:sz w:val="28"/>
          <w:szCs w:val="28"/>
          <w:rtl w:val="true"/>
          <w:lang w:bidi="ar-SA"/>
        </w:rPr>
        <w:t xml:space="preserve">جمعة حبيب بن سباع، و أبي العجفاء </w:t>
      </w:r>
      <w:r>
        <w:rPr>
          <w:rStyle w:val="FootnoteAnchor"/>
          <w:rtl w:val="true"/>
        </w:rPr>
        <w:footnoteReference w:id="1625"/>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أسيد بن عبد الرّحمن، و أبو عبيد الحاجب </w:t>
      </w:r>
      <w:r>
        <w:rPr>
          <w:rStyle w:val="FootnoteAnchor"/>
          <w:rtl w:val="true"/>
        </w:rPr>
        <w:footnoteReference w:id="1626"/>
      </w:r>
      <w:r>
        <w:rPr>
          <w:rFonts w:ascii="Amiri" w:hAnsi="Amiri" w:eastAsia="Amiri" w:cs="Amiri"/>
          <w:color w:val="111111"/>
          <w:sz w:val="28"/>
          <w:sz w:val="28"/>
          <w:szCs w:val="28"/>
          <w:rtl w:val="true"/>
          <w:lang w:bidi="ar-SA"/>
        </w:rPr>
        <w:t xml:space="preserve">،و معاوية بن صالح، و رجاء بن أبي سلمة، و هشام بن سعد </w:t>
      </w:r>
      <w:r>
        <w:rPr>
          <w:rStyle w:val="FootnoteAnchor"/>
          <w:rtl w:val="true"/>
        </w:rPr>
        <w:footnoteReference w:id="1627"/>
      </w:r>
      <w:r>
        <w:rPr>
          <w:rFonts w:ascii="Amiri" w:hAnsi="Amiri" w:eastAsia="Amiri" w:cs="Amiri"/>
          <w:color w:val="111111"/>
          <w:sz w:val="28"/>
          <w:sz w:val="28"/>
          <w:szCs w:val="28"/>
          <w:rtl w:val="true"/>
          <w:lang w:bidi="ar-SA"/>
        </w:rPr>
        <w:t>،و مروان بن نافع، و محمّد بن سعيد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أبو علي الحسين بن علي، أنا أحمد بن جعفر، نا عبد اللّه بن محمّد، حدّثني أبي، نا أبو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نصر الحسين بن محمّد بن أحمد بن طلاب، أنبأ أبو بكر بن أبي الحديد، أنبأ الحسن بن علي بن يحيى الشعراني، نا هراز بن محمّد، أنا عبد الفردوس، نا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هبة اللّه بن عبد اللّه، أنبأ أبو بكر أحمد بن علي الخطيب، أنبأ أبو عبد اللّه محمّد بن علي بن يحيى بن سلوان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عاليا أبو القاسم علي بن إبراهيم، أنبأ أبو عبد اللّه محمّد بن علي بن سلوان، أنا الفضل بن جعفر، أنا عبد الرّحمن بن القاسم الهاشمي، ثنا أبو مسهر عبد الأعلى بن مسهر الغسّاني، نا إسماعيل بن عبد اللّه بن سماعة، أنا الأوزاعي، </w:t>
      </w:r>
    </w:p>
    <w:p>
      <w:pPr>
        <w:pStyle w:val="BookText"/>
        <w:rPr/>
      </w:pPr>
      <w:r>
        <w:rPr>
          <w:rFonts w:ascii="Amiri" w:hAnsi="Amiri" w:eastAsia="Amiri" w:cs="Amiri"/>
          <w:color w:val="111111"/>
          <w:sz w:val="28"/>
          <w:sz w:val="28"/>
          <w:szCs w:val="28"/>
          <w:rtl w:val="true"/>
          <w:lang w:bidi="ar-SA"/>
        </w:rPr>
        <w:t>حدّثني أسيد بن عبد الرّحمن، حدّثني صالح بن محمّد، حدّثني أبو جمعة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تغدينا مع رسول اللّه صلى اللّه عليه و سلم و معنا أبو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سماعة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معك، و جاهدنا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يكونون من بعدكم يؤمنون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بالضم، و صوابه بالفتح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عبد الغفار بن عبد اللّه، ثنا عبد اللّه بن عطارد البصري، عن الأوزاعي، حدّثني أسيد بن عبد الرّحمن، عن صالح بن محمّد </w:t>
      </w:r>
      <w:r>
        <w:rPr>
          <w:rStyle w:val="FootnoteAnchor"/>
          <w:rtl w:val="true"/>
        </w:rPr>
        <w:footnoteReference w:id="1628"/>
      </w:r>
      <w:r>
        <w:rPr>
          <w:rFonts w:ascii="IRNazanin" w:hAnsi="IRNazanin" w:eastAsia="IRNazanin"/>
          <w:color w:val="111111"/>
          <w:sz w:val="28"/>
          <w:sz w:val="28"/>
          <w:szCs w:val="28"/>
          <w:rtl w:val="true"/>
          <w:lang w:bidi="fa-IR"/>
        </w:rPr>
        <w:t xml:space="preserve">عن </w:t>
      </w:r>
      <w:r>
        <w:rPr>
          <w:rStyle w:val="FootnoteAnchor"/>
          <w:rtl w:val="true"/>
        </w:rPr>
        <w:footnoteReference w:id="1629"/>
      </w:r>
      <w:r>
        <w:rPr>
          <w:rFonts w:ascii="Amiri" w:hAnsi="Amiri" w:eastAsia="Amiri" w:cs="Amiri"/>
          <w:color w:val="111111"/>
          <w:sz w:val="28"/>
          <w:sz w:val="28"/>
          <w:szCs w:val="28"/>
          <w:rtl w:val="true"/>
          <w:lang w:bidi="ar-SA"/>
        </w:rPr>
        <w:t>أبي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 النبي صلى اللّه عليه و سلم و معنا أبو عبيدة بن الجراح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معك، و جاهدنا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يكونون من بعدي، يؤمنون بي و لم يروني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عبد اللّه بن كثير الطويل الدمشقي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عبد اللّه بن أحمد، أنبأ أبو بكر الخطيب، أنبأ أبو القاسم عبد الرّحمن بن المظفّر بن عبد الرّحمن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ببدر بعد الحج، و نحن عامدون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محمّد بن إسماعيل المهندس بمصر، أنا محمّد بن محمّد الباهلي، ثنا محمود بن خالد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كثير، عن الأوزاعي، حدّثني أسيد بن عبد الرّحمن، حدّثني صالح بن محمّد </w:t>
      </w:r>
      <w:r>
        <w:rPr>
          <w:rStyle w:val="FootnoteAnchor"/>
          <w:rtl w:val="true"/>
        </w:rPr>
        <w:footnoteReference w:id="1630"/>
      </w:r>
      <w:r>
        <w:rPr>
          <w:rFonts w:ascii="Amiri" w:hAnsi="Amiri" w:eastAsia="Amiri" w:cs="Amiri"/>
          <w:color w:val="111111"/>
          <w:sz w:val="28"/>
          <w:sz w:val="28"/>
          <w:szCs w:val="28"/>
          <w:rtl w:val="true"/>
          <w:lang w:bidi="ar-SA"/>
        </w:rPr>
        <w:t>،حدّثني أبو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تغدينا مع رسول اللّه صلى اللّه عليه و سلم و معنا أبو عبيدة، فذكر نحو حديث ابن أسامة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رواه هؤلاء عن الأوزاعي، و لم يتابع على قوله صالح بن محمّد، و إنما هو صالح بن جبير، و قد روى هذا الحديث ضمرة بن ربيعة، عن مرزوق بن نافع، عن صالح بن جبير عن </w:t>
      </w:r>
      <w:r>
        <w:rPr>
          <w:rStyle w:val="FootnoteAnchor"/>
          <w:rtl w:val="true"/>
        </w:rPr>
        <w:footnoteReference w:id="1632"/>
      </w:r>
      <w:r>
        <w:rPr>
          <w:rFonts w:ascii="Amiri" w:hAnsi="Amiri" w:eastAsia="Amiri" w:cs="Amiri"/>
          <w:color w:val="111111"/>
          <w:sz w:val="28"/>
          <w:sz w:val="28"/>
          <w:szCs w:val="28"/>
          <w:rtl w:val="true"/>
          <w:lang w:bidi="ar-SA"/>
        </w:rPr>
        <w:t>أبي جمعة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خالي أبو المعالي محمّد بن يحيى القاضي، أنبأ أبو القاسم بن أبي </w:t>
      </w:r>
    </w:p>
    <w:p>
      <w:pPr>
        <w:pStyle w:val="BookText"/>
        <w:rPr/>
      </w:pPr>
      <w:r>
        <w:rPr>
          <w:rFonts w:ascii="Amiri" w:hAnsi="Amiri" w:eastAsia="Amiri" w:cs="Amiri"/>
          <w:color w:val="111111"/>
          <w:sz w:val="28"/>
          <w:sz w:val="28"/>
          <w:szCs w:val="28"/>
          <w:rtl w:val="true"/>
          <w:lang w:bidi="ar-SA"/>
        </w:rPr>
        <w:t xml:space="preserve">العلاء، أنبأ أبو القاسم بن أبي العلاء </w:t>
      </w:r>
      <w:r>
        <w:rPr>
          <w:rStyle w:val="FootnoteAnchor"/>
          <w:rtl w:val="true"/>
        </w:rPr>
        <w:footnoteReference w:id="1633"/>
      </w:r>
      <w:r>
        <w:rPr>
          <w:rFonts w:ascii="Amiri" w:hAnsi="Amiri" w:eastAsia="Amiri" w:cs="Amiri"/>
          <w:color w:val="111111"/>
          <w:sz w:val="28"/>
          <w:sz w:val="28"/>
          <w:szCs w:val="28"/>
          <w:rtl w:val="true"/>
          <w:lang w:bidi="ar-SA"/>
        </w:rPr>
        <w:t>،أنبأ أبو نصر بن الجبّان، أنا أبو عمر محمّد بن موسى بن فضالة، نا إبراهيم بن دحيم، نا أبي،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مرزوق بن نافع يذكر عن صالح بن جبير عن أبي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يجدون كتابا بين لوحين فيؤمنون به و يصدقون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معاوية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عن</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صالح بن جبير أتمّ‌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أنا محمّد بن عبد اللّه العمري، أنا أبو محمّد بن أبي شريح، أنا محمّد بن أحمد بن عبد الجبار، أنبأ حميد بن زنجويه، أنا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خالي القاضي أبو المعالي، أنبأ علي بن الحسن بن الحسين، أنبأ أبو </w:t>
      </w:r>
      <w:r>
        <w:rPr>
          <w:rStyle w:val="FootnoteAnchor"/>
          <w:rtl w:val="true"/>
        </w:rPr>
        <w:footnoteReference w:id="1635"/>
      </w:r>
      <w:r>
        <w:rPr>
          <w:rFonts w:ascii="Amiri" w:hAnsi="Amiri" w:eastAsia="Amiri" w:cs="Amiri"/>
          <w:color w:val="111111"/>
          <w:sz w:val="28"/>
          <w:sz w:val="28"/>
          <w:szCs w:val="28"/>
          <w:rtl w:val="true"/>
          <w:lang w:bidi="ar-SA"/>
        </w:rPr>
        <w:t xml:space="preserve">عبد اللّه بن نظيف، نا أبو العباس أحمد بن الحسن بن إسحاق بن عتبة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سهل بن إسماعيل الدمياطي، نا أبو صالح، حدّثني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علي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مسعود الأصبهاني عنه، أنا أبو نعيم الحافظ‍‌، ثنا سليمان بن أحمد، نا بكر بن سهل، نا عبد اللّه بن صالح، حدّثني معاوية بن صالح، عن صالح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أبو جمعة الأنصاري صاحب رسول اللّه صلى اللّه عليه و سلم بيت المقدس ليصلّي فيه، و معنا رجاء بن حيوة يومئذ، فلما انصرف خرجنا معه لنشيّعه، فلما أردنا الانصراف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لكم جائزة و حقا أحدثكم بحديث سمعته من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معنا معاذ بن جبل عاشر عشرة،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من قوم أعظم منّا أجرا؟ آمنّا بك، و اتّبعناك،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من ذلك و رسول اللّه صلى اللّه عليه و سلم بين أظهركم يأتيكم بالوحي من السماء، بلي قوم يأتون من بعدكم يأتيهم كتاب بين لوحين فيؤمنون به، و يعملون بما فيه، أولئك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أعظم </w:t>
      </w:r>
    </w:p>
    <w:p>
      <w:pPr>
        <w:pStyle w:val="BookText"/>
        <w:rPr/>
      </w:pPr>
      <w:r>
        <w:rPr>
          <w:rFonts w:ascii="Amiri" w:hAnsi="Amiri" w:eastAsia="Amiri" w:cs="Amiri"/>
          <w:color w:val="111111"/>
          <w:sz w:val="28"/>
          <w:sz w:val="28"/>
          <w:szCs w:val="28"/>
          <w:rtl w:val="true"/>
          <w:lang w:bidi="ar-SA"/>
        </w:rPr>
        <w:t xml:space="preserve">منكم أجرا، و اللفظ‍‌ لحديثه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مصعب القرقساني، عن الأوزاعي، عن أبي جمعة فأفسده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ثنا عبد العزيز بن أحمد، أنبأ أبو محمّد بن أبي نصر، أنبأ أبو عبد اللّه جعفر بن محمّد بن جعفر بن هشام الدستوائي الكندي، نا أحمد بن عبد الرحيم بن بكر الحوطي، نا محمّد بن مصعب، نا الأوزاعي، عن أبي جمعة رجل من الصّحابة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جميلا جيدا،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يوما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أصحابك، أسلمنا معك، و جاهدنا معك، أحد خير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يجيئون من بعدي، يؤمنون بي و إن لم يروني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محمّد بن مصعب من وجه آخر بإسناد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 أبو القاسم إسماعيل بن محمّد بن الفضل،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رزق اللّه بن عبد الوهاب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بشران، أنبأ أبو جعفر محمّد بن عمر بن البحيري البزار، و 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سعدان بن نصر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الفتح هلال بن محمّد بن جعفر الحفار، أنا إسماعيل بن محمّد الصّفار، نا محمّد بن عبيد اللّه المنادي،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مصعب القرقساني، نا الأوزاعي، عن أسيد </w:t>
      </w:r>
      <w:r>
        <w:rPr>
          <w:rStyle w:val="FootnoteAnchor"/>
          <w:rtl w:val="true"/>
        </w:rPr>
        <w:footnoteReference w:id="1637"/>
      </w:r>
      <w:r>
        <w:rPr>
          <w:rFonts w:ascii="Amiri" w:hAnsi="Amiri" w:eastAsia="Amiri" w:cs="Amiri"/>
          <w:color w:val="111111"/>
          <w:sz w:val="28"/>
          <w:sz w:val="28"/>
          <w:szCs w:val="28"/>
          <w:rtl w:val="true"/>
          <w:lang w:bidi="ar-SA"/>
        </w:rPr>
        <w:t xml:space="preserve">،عن خالد بن دريك </w:t>
      </w:r>
      <w:r>
        <w:rPr>
          <w:rStyle w:val="FootnoteAnchor"/>
          <w:rtl w:val="true"/>
        </w:rPr>
        <w:footnoteReference w:id="1638"/>
      </w:r>
      <w:r>
        <w:rPr>
          <w:rFonts w:ascii="Amiri" w:hAnsi="Amiri" w:eastAsia="Amiri" w:cs="Amiri"/>
          <w:color w:val="111111"/>
          <w:sz w:val="28"/>
          <w:sz w:val="28"/>
          <w:szCs w:val="28"/>
          <w:rtl w:val="true"/>
          <w:lang w:bidi="ar-SA"/>
        </w:rPr>
        <w:t>،عن عبد اللّه 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لرجل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أنا أنه يكنى أبا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لأحدثنّك حديثا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تغدينا يوما مع رسول اللّه صلى اللّه عليه و سلم و معنا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أحد خير منّا؟ </w:t>
      </w:r>
    </w:p>
    <w:p>
      <w:pPr>
        <w:pStyle w:val="BookText"/>
        <w:rPr/>
      </w:pPr>
      <w:r>
        <w:rPr>
          <w:rFonts w:ascii="Amiri" w:hAnsi="Amiri" w:eastAsia="Amiri" w:cs="Amiri"/>
          <w:color w:val="111111"/>
          <w:sz w:val="28"/>
          <w:sz w:val="28"/>
          <w:szCs w:val="28"/>
          <w:rtl w:val="true"/>
          <w:lang w:bidi="ar-SA"/>
        </w:rPr>
        <w:t>أسلمنا معك، و جاهدنا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قوم من أمتي يأتون من بعدكم فيؤمنون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حديث ابن بشران، و هذا رواه عن الأوزاعي الوليد بن مزيد، و يحيى بن عبد اللّه البابلتّي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الفتح يوسف بن عبد الواحد بن مرثد </w:t>
      </w:r>
      <w:r>
        <w:rPr>
          <w:rStyle w:val="FootnoteAnchor"/>
          <w:rtl w:val="true"/>
        </w:rPr>
        <w:footnoteReference w:id="1640"/>
      </w:r>
      <w:r>
        <w:rPr>
          <w:rFonts w:ascii="Amiri" w:hAnsi="Amiri" w:eastAsia="Amiri" w:cs="Amiri"/>
          <w:color w:val="111111"/>
          <w:sz w:val="28"/>
          <w:sz w:val="28"/>
          <w:szCs w:val="28"/>
          <w:rtl w:val="true"/>
          <w:lang w:bidi="ar-SA"/>
        </w:rPr>
        <w:t>،أنا شجاع بن علي، أنا أبو عبد اللّه بن منده، أنبأ خيثمة بن سليمان،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Style w:val="FootnoteAnchor"/>
          <w:rtl w:val="true"/>
        </w:rPr>
        <w:footnoteReference w:id="1641"/>
      </w:r>
      <w:r>
        <w:rPr>
          <w:rFonts w:ascii="Amiri" w:hAnsi="Amiri" w:eastAsia="Amiri" w:cs="Amiri"/>
          <w:color w:val="111111"/>
          <w:sz w:val="28"/>
          <w:sz w:val="28"/>
          <w:szCs w:val="28"/>
          <w:rtl w:val="true"/>
          <w:lang w:bidi="ar-SA"/>
        </w:rPr>
        <w:t>العباس بن الوليد 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أسيد بن عبد الرّحمن، عن خالد بن دريك، عن ابن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جمعة صاحب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أحدّثكم إلاّ بحديث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تغدينا مع رسول اللّه صلى اللّه عليه و سلم و معنا أبو عبيدة،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و جاهدنا معك، و آمنّا،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يكونون من بعدكم، يؤمنون بي و لا يروني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محمّد بن الفضل، أنبأ محمّد بن عبد اللّه بن عمر الغمري، أنبأ أبو محمّد بن أبي شريح، أنا أبو جعفر محمّد بن أحمد بن عبد الجبار الزاداني </w:t>
      </w:r>
      <w:r>
        <w:rPr>
          <w:rStyle w:val="FootnoteAnchor"/>
          <w:rtl w:val="true"/>
        </w:rPr>
        <w:footnoteReference w:id="1642"/>
      </w:r>
      <w:r>
        <w:rPr>
          <w:rFonts w:ascii="Amiri" w:hAnsi="Amiri" w:eastAsia="Amiri" w:cs="Amiri"/>
          <w:color w:val="111111"/>
          <w:sz w:val="28"/>
          <w:sz w:val="28"/>
          <w:szCs w:val="28"/>
          <w:rtl w:val="true"/>
          <w:lang w:bidi="ar-SA"/>
        </w:rPr>
        <w:t xml:space="preserve">،أنبأ حميد بن زنجويه، نا يحيى بن عبد اللّه، نا الأوزاعي، حدّثني أسيد بن عبد الرّحمن عن </w:t>
      </w:r>
      <w:r>
        <w:rPr>
          <w:rStyle w:val="FootnoteAnchor"/>
          <w:rtl w:val="true"/>
        </w:rPr>
        <w:footnoteReference w:id="1643"/>
      </w:r>
      <w:r>
        <w:rPr>
          <w:rFonts w:ascii="Amiri" w:hAnsi="Amiri" w:eastAsia="Amiri" w:cs="Amiri"/>
          <w:color w:val="111111"/>
          <w:sz w:val="28"/>
          <w:sz w:val="28"/>
          <w:szCs w:val="28"/>
          <w:rtl w:val="true"/>
          <w:lang w:bidi="ar-SA"/>
        </w:rPr>
        <w:t>خالد بن دريك، عن ابن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جمعة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حديثا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أحدثكم حديثا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تغذينا مع رسول اللّه صلى اللّه عليه و سلم و معنا أبو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أحد خير منا؟ آمنّا بك، </w:t>
      </w:r>
    </w:p>
    <w:p>
      <w:pPr>
        <w:pStyle w:val="BookText"/>
        <w:rPr/>
      </w:pPr>
      <w:r>
        <w:rPr>
          <w:rFonts w:ascii="Amiri" w:hAnsi="Amiri" w:eastAsia="Amiri" w:cs="Amiri"/>
          <w:color w:val="111111"/>
          <w:sz w:val="28"/>
          <w:sz w:val="28"/>
          <w:szCs w:val="28"/>
          <w:rtl w:val="true"/>
          <w:lang w:bidi="ar-SA"/>
        </w:rPr>
        <w:t>و جاهدنا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يجيئون من بعدكم، يؤمنون و لم يروني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إسماعيل بن سماعة، و عبد اللّه بن كثير القارئ الدمشقيان، عن الأوزاعي، عن أسيد، عن صالح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واقد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جمعة، كذا قال، و ليس صالح هذا أبو واقد، و إنما هو صالح بن جبير كما قدّمنا،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مبارك بن عبد الجبّار، و محمّد بن </w:t>
      </w:r>
      <w:r>
        <w:rPr>
          <w:rStyle w:val="FootnoteAnchor"/>
          <w:rtl w:val="true"/>
        </w:rPr>
        <w:footnoteReference w:id="1644"/>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جبير يعد في الشاميين، سمع أبا جمعة، روى عنه هشام بن سعد، و الأوزاعي، و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الأوزاعي عن صالح بن محمّد، و قال ضمرة عن </w:t>
      </w:r>
      <w:r>
        <w:rPr>
          <w:rStyle w:val="FootnoteAnchor"/>
          <w:rtl w:val="true"/>
        </w:rPr>
        <w:footnoteReference w:id="1646"/>
      </w:r>
      <w:r>
        <w:rPr>
          <w:rFonts w:ascii="Amiri" w:hAnsi="Amiri" w:eastAsia="Amiri" w:cs="Amiri"/>
          <w:color w:val="111111"/>
          <w:sz w:val="28"/>
          <w:sz w:val="28"/>
          <w:szCs w:val="28"/>
          <w:rtl w:val="true"/>
          <w:lang w:bidi="ar-SA"/>
        </w:rPr>
        <w:t>رجاء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جبير الصدائي من كتّاب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الأوزاعي إنما يروي عن أسيد بن عبد الرّحمن عنه كما قدمناه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جبير شامي، سمع من أبي جمعة حبيب بن سباع، روى عنه أسيد بن عبد الرّحمن، و مرزوق بن نافع، و هشام بن سعد </w:t>
      </w:r>
      <w:r>
        <w:rPr>
          <w:rStyle w:val="FootnoteAnchor"/>
          <w:rtl w:val="true"/>
        </w:rPr>
        <w:footnoteReference w:id="1648"/>
      </w:r>
      <w:r>
        <w:rPr>
          <w:rFonts w:ascii="Amiri" w:hAnsi="Amiri" w:eastAsia="Amiri" w:cs="Amiri"/>
          <w:color w:val="111111"/>
          <w:sz w:val="28"/>
          <w:sz w:val="28"/>
          <w:szCs w:val="28"/>
          <w:rtl w:val="true"/>
          <w:lang w:bidi="ar-SA"/>
        </w:rPr>
        <w:t>،و أبو عبيد الحاجب، و رجاء بن أبي سلمة، سمعت أبي يقول ذلك، و سئل أبي عن صالح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مجهول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w:t>
      </w:r>
    </w:p>
    <w:p>
      <w:pPr>
        <w:pStyle w:val="BookText"/>
        <w:rPr/>
      </w:pP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أبو عبد اللّه الحسن بن أحمد، أنا أبو عبد اللّه، أنا علي بن الحسن،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جبير الصدائي سمع من أبي جمعة، أردني فلسطيني، بعثه عمر في الفداء، 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جبير من أهل الأردن، داره و ولده بها، و وقعت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بن عمران، ثنا موسى بن زكريا، ثنا خليفة بن خياط‍‌ </w:t>
      </w:r>
      <w:r>
        <w:rPr>
          <w:rStyle w:val="FootnoteAnchor"/>
          <w:rtl w:val="true"/>
        </w:rPr>
        <w:footnoteReference w:id="1649"/>
      </w:r>
      <w:r>
        <w:rPr>
          <w:rFonts w:ascii="Amiri" w:hAnsi="Amiri" w:eastAsia="Amiri" w:cs="Amiri"/>
          <w:color w:val="111111"/>
          <w:sz w:val="28"/>
          <w:sz w:val="28"/>
          <w:szCs w:val="28"/>
          <w:rtl w:val="true"/>
          <w:lang w:bidi="ar-SA"/>
        </w:rPr>
        <w:t>،قال في تسمية عمال عمر بن عبد العزيز عن الخراج و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جبير العداني </w:t>
      </w:r>
      <w:r>
        <w:rPr>
          <w:rStyle w:val="FootnoteAnchor"/>
          <w:rtl w:val="true"/>
        </w:rPr>
        <w:footnoteReference w:id="1650"/>
      </w:r>
      <w:r>
        <w:rPr>
          <w:rFonts w:ascii="Amiri" w:hAnsi="Amiri" w:eastAsia="Amiri" w:cs="Amiri"/>
          <w:color w:val="111111"/>
          <w:sz w:val="28"/>
          <w:sz w:val="28"/>
          <w:szCs w:val="28"/>
          <w:rtl w:val="true"/>
          <w:lang w:bidi="ar-SA"/>
        </w:rPr>
        <w:t xml:space="preserve">،و ذكره في تسمية عمال يزيد بن عبد الملك على الخراج و الجند و الرسائل، قال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عزله و ولّى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w:t>
      </w:r>
      <w:r>
        <w:rPr>
          <w:rStyle w:val="FootnoteAnchor"/>
          <w:rtl w:val="true"/>
        </w:rPr>
        <w:footnoteReference w:id="1652"/>
      </w:r>
      <w:r>
        <w:rPr>
          <w:rFonts w:ascii="Amiri" w:hAnsi="Amiri" w:eastAsia="Amiri" w:cs="Amiri"/>
          <w:color w:val="111111"/>
          <w:sz w:val="28"/>
          <w:sz w:val="28"/>
          <w:szCs w:val="28"/>
          <w:rtl w:val="true"/>
          <w:lang w:bidi="ar-SA"/>
        </w:rPr>
        <w:t>أبي عمر بن حيّوية، أنبأ أبو الطّيّب محمّد بن القاسم، نا أبو بكر بن أبي خيثمة، نا هارون بن معروف،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ولّينا </w:t>
      </w:r>
      <w:r>
        <w:rPr>
          <w:rStyle w:val="FootnoteAnchor"/>
          <w:rtl w:val="true"/>
        </w:rPr>
        <w:footnoteReference w:id="1653"/>
      </w:r>
      <w:r>
        <w:rPr>
          <w:rFonts w:ascii="Amiri" w:hAnsi="Amiri" w:eastAsia="Amiri" w:cs="Amiri"/>
          <w:color w:val="111111"/>
          <w:sz w:val="28"/>
          <w:sz w:val="28"/>
          <w:szCs w:val="28"/>
          <w:rtl w:val="true"/>
          <w:lang w:bidi="ar-SA"/>
        </w:rPr>
        <w:t>صالح بن جبير الصدائي فوجدناه كاسمه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سعيد بن أبي الرجاء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بن علي الكاتب، أخبرنا أبو بكر بن المقرئ، أنبأ أبو عروبة، نا أيوب بن محمّد الوزان، نا ضمرة، عن رجاء بن أبي سلمة، عن صالح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كلمت عمر بن عبد العزيز في الشيء فيغضب فأذكر أن في الكتاب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غضبة الملك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فأرفق به حتى يذهب غضبه، فيقول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يمنعك يا صالح ما ترى منّا أن تراجعنا في الأمر إذا رأيته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bookmarkStart w:id="267" w:name="pg11400_90159"/>
    </w:p>
    <w:p>
      <w:pPr>
        <w:pStyle w:val="BookText"/>
        <w:rPr/>
      </w:pPr>
      <w:bookmarkEnd w:id="267"/>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صالح بن جبير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753485_73709187"/>
      <w:bookmarkStart w:id="269" w:name="_Toc102"/>
      <w:bookmarkEnd w:id="268"/>
      <w:r>
        <w:rPr/>
        <w:t>2804</w:t>
      </w:r>
      <w:r>
        <w:rPr>
          <w:rtl w:val="true"/>
        </w:rPr>
        <w:t xml:space="preserve"> - </w:t>
      </w:r>
      <w:r>
        <w:rPr>
          <w:rtl w:val="true"/>
        </w:rPr>
        <w:t>صالح بن جعفر بن الزبير بن العوام بن خويلد</w:t>
      </w:r>
      <w:bookmarkEnd w:id="269"/>
    </w:p>
    <w:p>
      <w:pPr>
        <w:pStyle w:val="BookText"/>
        <w:rPr/>
      </w:pPr>
      <w:r>
        <w:rPr>
          <w:rFonts w:ascii="Amiri" w:hAnsi="Amiri" w:eastAsia="Amiri" w:cs="Amiri"/>
          <w:color w:val="111111"/>
          <w:sz w:val="28"/>
          <w:sz w:val="28"/>
          <w:szCs w:val="28"/>
          <w:rtl w:val="true"/>
          <w:lang w:bidi="ar-SA"/>
        </w:rPr>
        <w:t>ابن أسد بن عبد العزّى بن قصي بن كلاب القرشي الأسدي</w:t>
      </w:r>
    </w:p>
    <w:p>
      <w:pPr>
        <w:pStyle w:val="BookText"/>
        <w:rPr/>
      </w:pPr>
      <w:r>
        <w:rPr>
          <w:rFonts w:ascii="Amiri" w:hAnsi="Amiri" w:eastAsia="Amiri" w:cs="Amiri"/>
          <w:color w:val="111111"/>
          <w:sz w:val="28"/>
          <w:sz w:val="28"/>
          <w:szCs w:val="28"/>
          <w:rtl w:val="true"/>
          <w:lang w:bidi="ar-SA"/>
        </w:rPr>
        <w:t>قدم دمشق أو أعمالها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أنا أبو طاهر المخلّص، نا أحمد بن سليمان الطوسي، نا الزبير بن بكار، حدّثني مصعب بن عثمان، أخبرتني أم عروة بنت جعفر بن الزبير أن أخاها صالح بن جعفر غزا أرض الروم فقال فيه أبوه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راح يوم السّبت حين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الجمال و النقي صلاح</w:t>
      </w:r>
    </w:p>
    <w:p>
      <w:pPr>
        <w:pStyle w:val="BookText"/>
        <w:rPr/>
      </w:pPr>
      <w:r>
        <w:rPr>
          <w:rFonts w:ascii="Amiri" w:hAnsi="Amiri" w:eastAsia="Amiri" w:cs="Amiri"/>
          <w:color w:val="111111"/>
          <w:sz w:val="28"/>
          <w:sz w:val="28"/>
          <w:szCs w:val="28"/>
          <w:rtl w:val="true"/>
          <w:lang w:bidi="ar-SA"/>
        </w:rPr>
        <w:t xml:space="preserve">من كل حي نفر 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عرب صحاح</w:t>
      </w:r>
    </w:p>
    <w:p>
      <w:pPr>
        <w:pStyle w:val="BookText"/>
        <w:rPr/>
      </w:pPr>
      <w:r>
        <w:rPr>
          <w:rFonts w:ascii="Amiri" w:hAnsi="Amiri" w:eastAsia="Amiri" w:cs="Amiri"/>
          <w:color w:val="111111"/>
          <w:sz w:val="28"/>
          <w:sz w:val="28"/>
          <w:szCs w:val="28"/>
          <w:rtl w:val="true"/>
          <w:lang w:bidi="ar-SA"/>
        </w:rPr>
        <w:t xml:space="preserve">و هم إذا ما ذكر الشياح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فرغوا و أخذوا السلاح</w:t>
      </w:r>
    </w:p>
    <w:p>
      <w:pPr>
        <w:pStyle w:val="BookText"/>
        <w:rPr/>
      </w:pPr>
      <w:r>
        <w:rPr>
          <w:rFonts w:ascii="Amiri" w:hAnsi="Amiri" w:eastAsia="Amiri" w:cs="Amiri"/>
          <w:color w:val="111111"/>
          <w:sz w:val="28"/>
          <w:sz w:val="28"/>
          <w:szCs w:val="28"/>
          <w:rtl w:val="true"/>
          <w:lang w:bidi="ar-SA"/>
        </w:rPr>
        <w:t>مصاعب نكرهها الجراح</w:t>
      </w:r>
    </w:p>
    <w:p>
      <w:pPr>
        <w:pStyle w:val="Heading4"/>
        <w:numPr>
          <w:ilvl w:val="3"/>
          <w:numId w:val="1"/>
        </w:numPr>
        <w:rPr/>
      </w:pPr>
      <w:bookmarkStart w:id="270" w:name="__RefHeading___Toc753487_73709187"/>
      <w:bookmarkStart w:id="271" w:name="_Toc103"/>
      <w:bookmarkEnd w:id="270"/>
      <w:r>
        <w:rPr/>
        <w:t>2805</w:t>
      </w:r>
      <w:r>
        <w:rPr>
          <w:rtl w:val="true"/>
        </w:rPr>
        <w:t xml:space="preserve"> - </w:t>
      </w:r>
      <w:r>
        <w:rPr>
          <w:rtl w:val="true"/>
        </w:rPr>
        <w:t>صالح بن جعفر بن عبد الوهاب بن أحمد بن جعفر</w:t>
      </w:r>
      <w:bookmarkEnd w:id="271"/>
    </w:p>
    <w:p>
      <w:pPr>
        <w:pStyle w:val="BookText"/>
        <w:rPr/>
      </w:pPr>
      <w:r>
        <w:rPr>
          <w:rFonts w:ascii="Amiri" w:hAnsi="Amiri" w:eastAsia="Amiri" w:cs="Amiri"/>
          <w:color w:val="111111"/>
          <w:sz w:val="28"/>
          <w:sz w:val="28"/>
          <w:szCs w:val="28"/>
          <w:rtl w:val="true"/>
          <w:lang w:bidi="ar-SA"/>
        </w:rPr>
        <w:t>ابن أحمد بن محمّد بن علي بن صالح بن علي</w:t>
      </w:r>
    </w:p>
    <w:p>
      <w:pPr>
        <w:pStyle w:val="BookText"/>
        <w:rPr/>
      </w:pPr>
      <w:r>
        <w:rPr>
          <w:rFonts w:ascii="IRNazanin" w:hAnsi="IRNazanin" w:eastAsia="IRNazanin"/>
          <w:color w:val="111111"/>
          <w:sz w:val="28"/>
          <w:sz w:val="28"/>
          <w:szCs w:val="28"/>
          <w:rtl w:val="true"/>
          <w:lang w:bidi="fa-IR"/>
        </w:rPr>
        <w:t>ابن عبد اللّه بن العباس بن عبد المطلب</w:t>
      </w:r>
    </w:p>
    <w:p>
      <w:pPr>
        <w:pStyle w:val="BookText"/>
        <w:rPr/>
      </w:pPr>
      <w:r>
        <w:rPr>
          <w:rFonts w:ascii="Amiri" w:hAnsi="Amiri" w:eastAsia="Amiri" w:cs="Amiri"/>
          <w:color w:val="111111"/>
          <w:sz w:val="28"/>
          <w:sz w:val="28"/>
          <w:szCs w:val="28"/>
          <w:rtl w:val="true"/>
          <w:lang w:bidi="ar-SA"/>
        </w:rPr>
        <w:t xml:space="preserve">أبو طاهر الهاشمي الصالحي الحلبي القاضي </w:t>
      </w:r>
      <w:r>
        <w:rPr>
          <w:rStyle w:val="FootnoteAnchor"/>
          <w:rtl w:val="true"/>
        </w:rPr>
        <w:footnoteReference w:id="165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بكر أحمد بن عبد اللّه بن أبي دجانة البصري، و أبا هاشم عبد الجبّار بن عبد الصمد السّلمي، و أبا سليمان بن زبر العبدي، و أبا علي محمّد بن محمّد بن آدم، و محمّد بن أحمد الطائي، و أبا الحسين أحمد بن محمّد بن يعقوب البغدادي نزيل دمشق، و أبا عبد اللّه بن خالويه النحوي</w:t>
      </w:r>
      <w:r>
        <w:rPr>
          <w:rFonts w:eastAsia="Amiri" w:cs="Amiri" w:ascii="Amiri" w:hAnsi="Amiri"/>
          <w:color w:val="111111"/>
          <w:sz w:val="28"/>
          <w:szCs w:val="28"/>
          <w:rtl w:val="true"/>
          <w:lang w:bidi="ar-SA"/>
        </w:rPr>
        <w:t xml:space="preserve">. </w:t>
      </w:r>
      <w:bookmarkStart w:id="272" w:name="pg11400_90160"/>
    </w:p>
    <w:p>
      <w:pPr>
        <w:pStyle w:val="BookText"/>
        <w:rPr/>
      </w:pPr>
      <w:bookmarkEnd w:id="272"/>
      <w:r>
        <w:rPr>
          <w:rFonts w:ascii="Amiri" w:hAnsi="Amiri" w:eastAsia="Amiri" w:cs="Amiri"/>
          <w:color w:val="111111"/>
          <w:sz w:val="28"/>
          <w:sz w:val="28"/>
          <w:szCs w:val="28"/>
          <w:rtl w:val="true"/>
          <w:lang w:bidi="ar-SA"/>
        </w:rPr>
        <w:t>و صنّف كتابا في الحنين إلى الأوطان روى فيه عن شيوخه هؤلاء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أحمد بن علي المدائني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753489_73709187"/>
      <w:bookmarkStart w:id="274" w:name="_Toc104"/>
      <w:bookmarkEnd w:id="273"/>
      <w:r>
        <w:rPr/>
        <w:t>2806</w:t>
      </w:r>
      <w:r>
        <w:rPr>
          <w:rtl w:val="true"/>
        </w:rPr>
        <w:t xml:space="preserve"> - </w:t>
      </w:r>
      <w:r>
        <w:rPr>
          <w:rtl w:val="true"/>
        </w:rPr>
        <w:t>صالح بن جناح اللّخمي الشاعر</w:t>
      </w:r>
      <w:bookmarkEnd w:id="274"/>
    </w:p>
    <w:p>
      <w:pPr>
        <w:pStyle w:val="BookText"/>
        <w:rPr/>
      </w:pPr>
      <w:r>
        <w:rPr>
          <w:rFonts w:ascii="Amiri" w:hAnsi="Amiri" w:eastAsia="Amiri" w:cs="Amiri"/>
          <w:color w:val="111111"/>
          <w:sz w:val="28"/>
          <w:sz w:val="28"/>
          <w:szCs w:val="28"/>
          <w:rtl w:val="true"/>
          <w:lang w:bidi="ar-SA"/>
        </w:rPr>
        <w:t xml:space="preserve">أحد الحكماء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أبو عثمان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أنبأ أبو بكر البيهقي،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جناح ممن أدرك الأتباع بلا شك، و كلامه مستفاد في الحكمة، و قد أخذ عنه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 أبو مسعود سليمان بن إبراهيم بن محمّد، و سهل بن عبد اللّه بن علي، و محمّد بن أحمد الإمام، و أحمد بن عبد الرّحمن بن محمّد، و محمّد بن الحسن بن محمّد بن سليم، و أبو نصر أحمد بن عبد اللّه بن أحمد بن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جعفر بن محمّد، أنبأ سهل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سليم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الفقيه، أنبأ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جعفر، حدّثني محمّد بن محمّد بن عبد اللّه بن عمر الجرجاني، نا محمّد بن يحيى الصولي، 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بحر الجاحظ‍‌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جناح الدمشقي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مرّ بك يوم و ليلة قد سلم فيها دينك، و جسمك، و مالك، و عيالك فأكثر الشكر للّه تعالى، فكم من مسلوب دينه، و منزوع ملكه، و مهتوك ستره، و مقصوم ظهره في ذلك اليوم، و أنت في عافية، و فيه أقول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أنني أعطيت سؤلي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إلاّ العفو و العافية </w:t>
      </w:r>
    </w:p>
    <w:p>
      <w:pPr>
        <w:pStyle w:val="BookText"/>
        <w:rPr/>
      </w:pPr>
      <w:r>
        <w:rPr>
          <w:rFonts w:ascii="Amiri" w:hAnsi="Amiri" w:eastAsia="Amiri" w:cs="Amiri"/>
          <w:color w:val="111111"/>
          <w:sz w:val="28"/>
          <w:sz w:val="28"/>
          <w:szCs w:val="28"/>
          <w:rtl w:val="true"/>
          <w:lang w:bidi="ar-SA"/>
        </w:rPr>
        <w:t xml:space="preserve">فكم فتي قد بات في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منها الليلة الثانية</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نا أبو عمر بن حيّوية، أنا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صالح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المروءة الحزم، و ثمرها الظفر، إذا طلب رجلان أمرا ظفر به أعظمهما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بكر البيهقي، أنا أبو عبد اللّه الحافظ‍‌، أنا أبو زكريا يحيى بن محمّد بن عبد اللّه العنبري، نا الحسين بن محمّد بن زياد القباني </w:t>
      </w:r>
      <w:r>
        <w:rPr>
          <w:rStyle w:val="FootnoteAnchor"/>
          <w:rtl w:val="true"/>
        </w:rPr>
        <w:footnoteReference w:id="1659"/>
      </w:r>
      <w:r>
        <w:rPr>
          <w:rFonts w:ascii="Amiri" w:hAnsi="Amiri" w:eastAsia="Amiri" w:cs="Amiri"/>
          <w:color w:val="111111"/>
          <w:sz w:val="28"/>
          <w:sz w:val="28"/>
          <w:szCs w:val="28"/>
          <w:rtl w:val="true"/>
          <w:lang w:bidi="ar-SA"/>
        </w:rPr>
        <w:t>،حدّثني أبو بكر محمّد بن الحسين أنه سمع صالح بن جناح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الناس من يجهل إذا حكمت </w:t>
      </w:r>
      <w:r>
        <w:rPr>
          <w:rStyle w:val="FootnoteAnchor"/>
          <w:rtl w:val="true"/>
        </w:rPr>
        <w:footnoteReference w:id="1660"/>
      </w:r>
      <w:r>
        <w:rPr>
          <w:rFonts w:ascii="Amiri" w:hAnsi="Amiri" w:eastAsia="Amiri" w:cs="Amiri"/>
          <w:color w:val="111111"/>
          <w:sz w:val="28"/>
          <w:sz w:val="28"/>
          <w:szCs w:val="28"/>
          <w:rtl w:val="true"/>
          <w:lang w:bidi="ar-SA"/>
        </w:rPr>
        <w:t xml:space="preserve">عنه، و يحكم إذا جهلت عليه، و يحسن إذا أسأت به، و يسيء إذا أحسنت إليه، و ينصفك إذا ظلمته، و يظلمك إذا أنصفته، فمن كان هذا خلقه فلا بدّ من خلق ينصفك من خلقه، ثم قحة تنصف من قحته </w:t>
      </w:r>
      <w:r>
        <w:rPr>
          <w:rStyle w:val="FootnoteAnchor"/>
          <w:rtl w:val="true"/>
        </w:rPr>
        <w:footnoteReference w:id="1661"/>
      </w:r>
      <w:r>
        <w:rPr>
          <w:rFonts w:ascii="Amiri" w:hAnsi="Amiri" w:eastAsia="Amiri" w:cs="Amiri"/>
          <w:color w:val="111111"/>
          <w:sz w:val="28"/>
          <w:sz w:val="28"/>
          <w:szCs w:val="28"/>
          <w:rtl w:val="true"/>
          <w:lang w:bidi="ar-SA"/>
        </w:rPr>
        <w:t xml:space="preserve">،و جهالة تقدع من جهالته، و إلا أذلّك لأن بعض الحلم إذعان، و قد ذل من ليس له سفيه يعضده، و ضلّ‌ من ليس له حكيم يرشده، و في الجهالة و بعضها للأخيار </w:t>
      </w:r>
      <w:r>
        <w:rPr>
          <w:rStyle w:val="FootnoteAnchor"/>
          <w:rtl w:val="true"/>
        </w:rPr>
        <w:footnoteReference w:id="1662"/>
      </w:r>
      <w:r>
        <w:rPr>
          <w:rFonts w:ascii="IRNazanin" w:hAnsi="IRNazanin" w:eastAsia="IRNazanin"/>
          <w:color w:val="111111"/>
          <w:sz w:val="28"/>
          <w:sz w:val="28"/>
          <w:szCs w:val="28"/>
          <w:rtl w:val="true"/>
          <w:lang w:bidi="fa-IR"/>
        </w:rPr>
        <w:t xml:space="preserve">أقول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كنت محتاجا إلى العلم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الجهل في بعض الأحايين أحوج</w:t>
      </w:r>
    </w:p>
    <w:p>
      <w:pPr>
        <w:pStyle w:val="BookText"/>
        <w:rPr/>
      </w:pPr>
      <w:r>
        <w:rPr>
          <w:rFonts w:ascii="Amiri" w:hAnsi="Amiri" w:eastAsia="Amiri" w:cs="Amiri"/>
          <w:color w:val="111111"/>
          <w:sz w:val="28"/>
          <w:sz w:val="28"/>
          <w:szCs w:val="28"/>
          <w:rtl w:val="true"/>
          <w:lang w:bidi="ar-SA"/>
        </w:rPr>
        <w:t xml:space="preserve">و لي فرس للحلم بالحلم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فرس للجهل بالجهل مسرج</w:t>
      </w:r>
    </w:p>
    <w:p>
      <w:pPr>
        <w:pStyle w:val="BookText"/>
        <w:rPr/>
      </w:pPr>
      <w:r>
        <w:rPr>
          <w:rFonts w:ascii="Amiri" w:hAnsi="Amiri" w:eastAsia="Amiri" w:cs="Amiri"/>
          <w:color w:val="111111"/>
          <w:sz w:val="28"/>
          <w:sz w:val="28"/>
          <w:szCs w:val="28"/>
          <w:rtl w:val="true"/>
          <w:lang w:bidi="ar-SA"/>
        </w:rPr>
        <w:t xml:space="preserve">فمن شاء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تعويجي فإني معوّج</w:t>
      </w:r>
    </w:p>
    <w:p>
      <w:pPr>
        <w:pStyle w:val="BookText"/>
        <w:rPr/>
      </w:pPr>
      <w:r>
        <w:rPr>
          <w:rFonts w:ascii="Amiri" w:hAnsi="Amiri" w:eastAsia="Amiri" w:cs="Amiri"/>
          <w:color w:val="111111"/>
          <w:sz w:val="28"/>
          <w:sz w:val="28"/>
          <w:szCs w:val="28"/>
          <w:rtl w:val="true"/>
          <w:lang w:bidi="ar-SA"/>
        </w:rPr>
        <w:t xml:space="preserve">و ما كنت أرضى الجهل خدنا </w:t>
      </w:r>
      <w:r>
        <w:rPr>
          <w:rStyle w:val="FootnoteAnchor"/>
          <w:rtl w:val="true"/>
        </w:rPr>
        <w:footnoteReference w:id="1664"/>
      </w:r>
      <w:r>
        <w:rPr>
          <w:rFonts w:ascii="Amiri" w:hAnsi="Amiri" w:eastAsia="Amiri" w:cs="Amiri"/>
          <w:color w:val="111111"/>
          <w:sz w:val="28"/>
          <w:sz w:val="28"/>
          <w:szCs w:val="28"/>
          <w:rtl w:val="true"/>
          <w:lang w:bidi="ar-SA"/>
        </w:rPr>
        <w:t xml:space="preserve">و لا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أرضى به حين أحوج</w:t>
      </w:r>
    </w:p>
    <w:p>
      <w:pPr>
        <w:pStyle w:val="BookText"/>
        <w:rPr/>
      </w:pPr>
      <w:r>
        <w:rPr>
          <w:rFonts w:ascii="Amiri" w:hAnsi="Amiri" w:eastAsia="Amiri" w:cs="Amiri"/>
          <w:color w:val="111111"/>
          <w:sz w:val="28"/>
          <w:sz w:val="28"/>
          <w:szCs w:val="28"/>
          <w:rtl w:val="true"/>
          <w:lang w:bidi="ar-SA"/>
        </w:rPr>
        <w:t xml:space="preserve">فإن قال بعض الناس فيه سماجة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صدقوا و الذلّ‌ بالحر أسمج</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أحمد بن علي المروزي، أنشدني المازني لبعضهم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كنت محتاجا إلى الحلم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الجهل في بعض الأحايين أحوج </w:t>
      </w:r>
    </w:p>
    <w:p>
      <w:pPr>
        <w:pStyle w:val="BookText"/>
        <w:rPr/>
      </w:pPr>
      <w:r>
        <w:rPr>
          <w:rFonts w:ascii="Amiri" w:hAnsi="Amiri" w:eastAsia="Amiri" w:cs="Amiri"/>
          <w:color w:val="111111"/>
          <w:sz w:val="28"/>
          <w:sz w:val="28"/>
          <w:szCs w:val="28"/>
          <w:rtl w:val="true"/>
          <w:lang w:bidi="ar-SA"/>
        </w:rPr>
        <w:t xml:space="preserve">و لي فرس للحلم بالحلم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فرس للجهل بالجهل مسرج</w:t>
      </w:r>
    </w:p>
    <w:p>
      <w:pPr>
        <w:pStyle w:val="BookText"/>
        <w:rPr/>
      </w:pPr>
      <w:r>
        <w:rPr>
          <w:rFonts w:ascii="Amiri" w:hAnsi="Amiri" w:eastAsia="Amiri" w:cs="Amiri"/>
          <w:color w:val="111111"/>
          <w:sz w:val="28"/>
          <w:sz w:val="28"/>
          <w:szCs w:val="28"/>
          <w:rtl w:val="true"/>
          <w:lang w:bidi="ar-SA"/>
        </w:rPr>
        <w:t xml:space="preserve">فمن شاء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تعويجي فإني معوّج</w:t>
      </w:r>
    </w:p>
    <w:p>
      <w:pPr>
        <w:pStyle w:val="BookText"/>
        <w:rPr/>
      </w:pPr>
      <w:r>
        <w:rPr>
          <w:rFonts w:ascii="Amiri" w:hAnsi="Amiri" w:eastAsia="Amiri" w:cs="Amiri"/>
          <w:color w:val="111111"/>
          <w:sz w:val="28"/>
          <w:sz w:val="28"/>
          <w:szCs w:val="28"/>
          <w:rtl w:val="true"/>
          <w:lang w:bidi="ar-SA"/>
        </w:rPr>
        <w:t xml:space="preserve">و ما كنت أرضى الجهل خدنا و لا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أرضى به حين أحوج</w:t>
      </w:r>
    </w:p>
    <w:p>
      <w:pPr>
        <w:pStyle w:val="BookText"/>
        <w:rPr/>
      </w:pPr>
      <w:r>
        <w:rPr>
          <w:rFonts w:ascii="Amiri" w:hAnsi="Amiri" w:eastAsia="Amiri" w:cs="Amiri"/>
          <w:color w:val="111111"/>
          <w:sz w:val="28"/>
          <w:sz w:val="28"/>
          <w:szCs w:val="28"/>
          <w:rtl w:val="true"/>
          <w:lang w:bidi="ar-SA"/>
        </w:rPr>
        <w:t xml:space="preserve">فإن قال بعض الناس فيه سماجة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صدقوا و الذل بالحر أسمج</w:t>
      </w:r>
    </w:p>
    <w:p>
      <w:pPr>
        <w:pStyle w:val="BookText"/>
        <w:rPr/>
      </w:pPr>
      <w:r>
        <w:rPr>
          <w:rFonts w:ascii="Amiri" w:hAnsi="Amiri" w:eastAsia="Amiri" w:cs="Amiri"/>
          <w:color w:val="111111"/>
          <w:sz w:val="28"/>
          <w:sz w:val="28"/>
          <w:szCs w:val="28"/>
          <w:rtl w:val="true"/>
          <w:lang w:bidi="ar-SA"/>
        </w:rPr>
        <w:t xml:space="preserve">أنبأنا أبو غالب شجاع بن فارس بن الحسين الذهلي، و نقلته من خطه، أنبأ أبو منصور عبد المحسّن بن محمّد بن علي، أنا أبو يعلى سعيد بن أحمد بن محمّد الورّاق الحليمي، أنا أبو يعقوب يوسف بن يعقوب بن إسماعيل بن خرزاد النجيرمي، أنشدني أبو الجود، أنشدني جحظة لصالح بن جناح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الملك الذي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الزمان وصولة الحدثان</w:t>
      </w:r>
    </w:p>
    <w:p>
      <w:pPr>
        <w:pStyle w:val="BookText"/>
        <w:rPr/>
      </w:pPr>
      <w:r>
        <w:rPr>
          <w:rFonts w:ascii="Amiri" w:hAnsi="Amiri" w:eastAsia="Amiri" w:cs="Amiri"/>
          <w:color w:val="111111"/>
          <w:sz w:val="28"/>
          <w:sz w:val="28"/>
          <w:szCs w:val="28"/>
          <w:rtl w:val="true"/>
          <w:lang w:bidi="ar-SA"/>
        </w:rPr>
        <w:t xml:space="preserve">أنعم صباحا بالسّيوف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السلاح تحبّه الفرسان</w:t>
      </w:r>
    </w:p>
    <w:p>
      <w:pPr>
        <w:pStyle w:val="BookText"/>
        <w:rPr/>
      </w:pPr>
      <w:r>
        <w:rPr>
          <w:rFonts w:ascii="Amiri" w:hAnsi="Amiri" w:eastAsia="Amiri" w:cs="Amiri"/>
          <w:color w:val="111111"/>
          <w:sz w:val="28"/>
          <w:sz w:val="28"/>
          <w:szCs w:val="28"/>
          <w:rtl w:val="true"/>
          <w:lang w:bidi="ar-SA"/>
        </w:rPr>
        <w:t>أخبرنا أبو بكر محمّد بن شجاع، أنا سليمان بن إبراهيم، و سهل بن عبد اللّه الغازي، و أحمد بن عبد الرّحمن بن محمّد الذكواني، و محمّد بن أحمد بن هارون الإمام، و أبو الفتح عبد الرزاق بن عبد الكريم الحسناباذي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أبو مسعود سليمان بن إبراهيم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علي، نا محمّد بن زكريا، نا مهدي بن سابق البهدلي،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يعظ‍‌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ما لم تره من الدنيا بما قد رأيته، و ما لم تسمعه بما قد سمعته، و ما لم يصبك </w:t>
      </w:r>
      <w:r>
        <w:rPr>
          <w:rStyle w:val="FootnoteAnchor"/>
          <w:rtl w:val="true"/>
        </w:rPr>
        <w:footnoteReference w:id="1665"/>
      </w:r>
      <w:r>
        <w:rPr>
          <w:rFonts w:ascii="Amiri" w:hAnsi="Amiri" w:eastAsia="Amiri" w:cs="Amiri"/>
          <w:color w:val="111111"/>
          <w:sz w:val="28"/>
          <w:sz w:val="28"/>
          <w:szCs w:val="28"/>
          <w:rtl w:val="true"/>
          <w:lang w:bidi="ar-SA"/>
        </w:rPr>
        <w:t>بما قد أصابك، و ما بقي من عمرك بما قد فني، و ما لم يبل منك بما قد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إنّما الدنيا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ضوؤه ضوء و معار</w:t>
      </w:r>
    </w:p>
    <w:p>
      <w:pPr>
        <w:pStyle w:val="BookText"/>
        <w:rPr/>
      </w:pPr>
      <w:r>
        <w:rPr>
          <w:rFonts w:ascii="Amiri" w:hAnsi="Amiri" w:eastAsia="Amiri" w:cs="Amiri"/>
          <w:color w:val="111111"/>
          <w:sz w:val="28"/>
          <w:sz w:val="28"/>
          <w:szCs w:val="28"/>
          <w:rtl w:val="true"/>
          <w:lang w:bidi="ar-SA"/>
        </w:rPr>
        <w:t xml:space="preserve">بينما عيشك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فيه اخضرار</w:t>
      </w:r>
    </w:p>
    <w:p>
      <w:pPr>
        <w:pStyle w:val="BookText"/>
        <w:rPr/>
      </w:pPr>
      <w:r>
        <w:rPr>
          <w:rFonts w:ascii="Amiri" w:hAnsi="Amiri" w:eastAsia="Amiri" w:cs="Amiri"/>
          <w:color w:val="111111"/>
          <w:sz w:val="28"/>
          <w:sz w:val="28"/>
          <w:szCs w:val="28"/>
          <w:rtl w:val="true"/>
          <w:lang w:bidi="ar-SA"/>
        </w:rPr>
        <w:t xml:space="preserve">إذ رماه رميناه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 اصفار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و كذلك الليل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يمحوه النهار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أبو الحسين بن النّقّور، ثنا </w:t>
      </w:r>
    </w:p>
    <w:p>
      <w:pPr>
        <w:pStyle w:val="BookText"/>
        <w:rPr/>
      </w:pPr>
      <w:r>
        <w:rPr>
          <w:rFonts w:ascii="Amiri" w:hAnsi="Amiri" w:eastAsia="Amiri" w:cs="Amiri"/>
          <w:color w:val="111111"/>
          <w:sz w:val="28"/>
          <w:sz w:val="28"/>
          <w:szCs w:val="28"/>
          <w:rtl w:val="true"/>
          <w:lang w:bidi="ar-SA"/>
        </w:rPr>
        <w:t xml:space="preserve">القاضي أبو عبد اللّه الحسين بن هارون الضبّي، أنا القاضي أبو عبد اللّه الحسين بن إسماعيل المحاملي، أن عبد اللّه بن سعيد حدّثهم حديث </w:t>
      </w:r>
      <w:r>
        <w:rPr>
          <w:rStyle w:val="FootnoteAnchor"/>
          <w:rtl w:val="true"/>
        </w:rPr>
        <w:footnoteReference w:id="1667"/>
      </w:r>
      <w:r>
        <w:rPr>
          <w:rFonts w:ascii="Amiri" w:hAnsi="Amiri" w:eastAsia="Amiri" w:cs="Amiri"/>
          <w:color w:val="111111"/>
          <w:sz w:val="28"/>
          <w:sz w:val="28"/>
          <w:szCs w:val="28"/>
          <w:rtl w:val="true"/>
          <w:lang w:bidi="ar-SA"/>
        </w:rPr>
        <w:t>عبد اللّه بن الربيع بن 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ما لم تره من الأشياء بما قد رأيته، و ما لم تسمعه بما قد سمعته، و ما لم يصبك بما قد أصابك، و ما بقي من عمرك بما قد مضى، و ما لم يبل منك بما قد 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إنّما أنت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ضوؤه ضوء معار</w:t>
      </w:r>
    </w:p>
    <w:p>
      <w:pPr>
        <w:pStyle w:val="BookText"/>
        <w:rPr/>
      </w:pPr>
      <w:r>
        <w:rPr>
          <w:rFonts w:ascii="Amiri" w:hAnsi="Amiri" w:eastAsia="Amiri" w:cs="Amiri"/>
          <w:color w:val="111111"/>
          <w:sz w:val="28"/>
          <w:sz w:val="28"/>
          <w:szCs w:val="28"/>
          <w:rtl w:val="true"/>
          <w:lang w:bidi="ar-SA"/>
        </w:rPr>
        <w:t xml:space="preserve">بينما غصنك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فيه اخضرار</w:t>
      </w:r>
    </w:p>
    <w:p>
      <w:pPr>
        <w:pStyle w:val="BookText"/>
        <w:rPr/>
      </w:pPr>
      <w:r>
        <w:rPr>
          <w:rFonts w:ascii="Amiri" w:hAnsi="Amiri" w:eastAsia="Amiri" w:cs="Amiri"/>
          <w:color w:val="111111"/>
          <w:sz w:val="28"/>
          <w:sz w:val="28"/>
          <w:szCs w:val="28"/>
          <w:rtl w:val="true"/>
          <w:lang w:bidi="ar-SA"/>
        </w:rPr>
        <w:t xml:space="preserve">إذ رماه زمناه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اصفرار</w:t>
      </w:r>
    </w:p>
    <w:p>
      <w:pPr>
        <w:pStyle w:val="BookText"/>
        <w:rPr/>
      </w:pPr>
      <w:r>
        <w:rPr>
          <w:rFonts w:ascii="Amiri" w:hAnsi="Amiri" w:eastAsia="Amiri" w:cs="Amiri"/>
          <w:color w:val="111111"/>
          <w:sz w:val="28"/>
          <w:sz w:val="28"/>
          <w:szCs w:val="28"/>
          <w:rtl w:val="true"/>
          <w:lang w:bidi="ar-SA"/>
        </w:rPr>
        <w:t xml:space="preserve">و كذا الليل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يمحوه النهار</w:t>
      </w:r>
    </w:p>
    <w:p>
      <w:pPr>
        <w:pStyle w:val="BookText"/>
        <w:rPr/>
      </w:pPr>
      <w:r>
        <w:rPr>
          <w:rFonts w:ascii="IRNazanin" w:hAnsi="IRNazanin" w:eastAsia="IRNazanin"/>
          <w:color w:val="111111"/>
          <w:sz w:val="28"/>
          <w:sz w:val="28"/>
          <w:szCs w:val="28"/>
          <w:rtl w:val="true"/>
          <w:lang w:bidi="fa-IR"/>
        </w:rPr>
        <w:t>فهذه صفتها، و ما لم أصف أدهى و أمرّ فما أصنع بأمر إذا أقبل غرّ و إذا أدبر ضرّ، 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يموت و ينسى غير أن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متنا لا نموت و لا ننسى</w:t>
      </w:r>
    </w:p>
    <w:p>
      <w:pPr>
        <w:pStyle w:val="BookText"/>
        <w:rPr/>
      </w:pPr>
      <w:r>
        <w:rPr>
          <w:rFonts w:ascii="Amiri" w:hAnsi="Amiri" w:eastAsia="Amiri" w:cs="Amiri"/>
          <w:color w:val="111111"/>
          <w:sz w:val="28"/>
          <w:sz w:val="28"/>
          <w:szCs w:val="28"/>
          <w:rtl w:val="true"/>
          <w:lang w:bidi="ar-SA"/>
        </w:rPr>
        <w:t xml:space="preserve">ألا ربّ‌ ذي عينين لا تنفعانه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تنفع العينان من قلبه أعمى‌؟</w:t>
      </w:r>
    </w:p>
    <w:p>
      <w:pPr>
        <w:pStyle w:val="BookText"/>
        <w:rPr/>
      </w:pPr>
      <w:r>
        <w:rPr>
          <w:rFonts w:ascii="Amiri" w:hAnsi="Amiri" w:eastAsia="Amiri" w:cs="Amiri"/>
          <w:color w:val="111111"/>
          <w:sz w:val="28"/>
          <w:sz w:val="28"/>
          <w:szCs w:val="28"/>
          <w:rtl w:val="true"/>
          <w:lang w:bidi="ar-SA"/>
        </w:rPr>
        <w:t xml:space="preserve">قرأت بخط‍‌ الحسن بن المقرئ، و أنبأنيه أبو الهيثم العلوي، و أبو الوحش الضرير عنه، أنبأ أبو الفتح إبراهيم بن علي بن سيبخت، نا أبو بكر محمّد بن يحيى الصّولي، أنشدنا ثعلب، عن ابن الأعرابي لصالح 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قسم اللّه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الخيرات يفنى تقاربه</w:t>
      </w:r>
    </w:p>
    <w:p>
      <w:pPr>
        <w:pStyle w:val="BookText"/>
        <w:rPr/>
      </w:pPr>
      <w:r>
        <w:rPr>
          <w:rFonts w:ascii="Amiri" w:hAnsi="Amiri" w:eastAsia="Amiri" w:cs="Amiri"/>
          <w:color w:val="111111"/>
          <w:sz w:val="28"/>
          <w:sz w:val="28"/>
          <w:szCs w:val="28"/>
          <w:rtl w:val="true"/>
          <w:lang w:bidi="ar-SA"/>
        </w:rPr>
        <w:t xml:space="preserve">إذا أكمل الرّحمن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كرمت أعراقه و مناسبه</w:t>
      </w:r>
    </w:p>
    <w:p>
      <w:pPr>
        <w:pStyle w:val="BookText"/>
        <w:rPr/>
      </w:pPr>
      <w:r>
        <w:rPr>
          <w:rFonts w:ascii="IRNazanin" w:hAnsi="IRNazanin" w:eastAsia="IRNazanin"/>
          <w:color w:val="111111"/>
          <w:sz w:val="28"/>
          <w:sz w:val="28"/>
          <w:szCs w:val="28"/>
          <w:rtl w:val="true"/>
          <w:lang w:bidi="fa-IR"/>
        </w:rPr>
        <w:t xml:space="preserve">أخبرنا أبو الفتوح </w:t>
      </w:r>
      <w:r>
        <w:rPr>
          <w:rStyle w:val="FootnoteAnchor"/>
          <w:rtl w:val="true"/>
        </w:rPr>
        <w:footnoteReference w:id="1668"/>
      </w:r>
      <w:r>
        <w:rPr>
          <w:rFonts w:ascii="Amiri" w:hAnsi="Amiri" w:eastAsia="Amiri" w:cs="Amiri"/>
          <w:color w:val="111111"/>
          <w:sz w:val="28"/>
          <w:sz w:val="28"/>
          <w:szCs w:val="28"/>
          <w:rtl w:val="true"/>
          <w:lang w:bidi="ar-SA"/>
        </w:rPr>
        <w:t xml:space="preserve">أسامة بن محمّد بن زيد العلوي، أنا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عبيد اللّه محمّد بن عمران بن موسى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جناح اللّخمي شاعر كوفي، رشيدي، نظير القول في المواعظ‍‌ و الآداب، و هو القائل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إنّما الإنسان عمد لقلبه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خير في عمل إذا لم يكن يصلي </w:t>
      </w:r>
      <w:bookmarkStart w:id="275" w:name="pg11400_90164"/>
    </w:p>
    <w:p>
      <w:pPr>
        <w:pStyle w:val="BookText"/>
        <w:rPr/>
      </w:pPr>
      <w:bookmarkEnd w:id="275"/>
      <w:r>
        <w:rPr>
          <w:rFonts w:ascii="Amiri" w:hAnsi="Amiri" w:eastAsia="Amiri" w:cs="Amiri"/>
          <w:color w:val="111111"/>
          <w:sz w:val="28"/>
          <w:sz w:val="28"/>
          <w:szCs w:val="28"/>
          <w:rtl w:val="true"/>
          <w:lang w:bidi="ar-SA"/>
        </w:rPr>
        <w:t xml:space="preserve">و إن تجتمع الآفات فالبخل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من البخل المواعيد و المطل</w:t>
      </w:r>
    </w:p>
    <w:p>
      <w:pPr>
        <w:pStyle w:val="BookText"/>
        <w:rPr/>
      </w:pPr>
      <w:r>
        <w:rPr>
          <w:rFonts w:ascii="Amiri" w:hAnsi="Amiri" w:eastAsia="Amiri" w:cs="Amiri"/>
          <w:color w:val="111111"/>
          <w:sz w:val="28"/>
          <w:sz w:val="28"/>
          <w:szCs w:val="28"/>
          <w:rtl w:val="true"/>
          <w:lang w:bidi="ar-SA"/>
        </w:rPr>
        <w:t xml:space="preserve">لا خير في وعد إذا كان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قول إذا لم يكن فعل</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إذا ما كنت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العلم إلاّ عند أهل التعلّم</w:t>
      </w:r>
    </w:p>
    <w:p>
      <w:pPr>
        <w:pStyle w:val="BookText"/>
        <w:rPr/>
      </w:pPr>
      <w:r>
        <w:rPr>
          <w:rFonts w:ascii="Amiri" w:hAnsi="Amiri" w:eastAsia="Amiri" w:cs="Amiri"/>
          <w:color w:val="111111"/>
          <w:sz w:val="28"/>
          <w:sz w:val="28"/>
          <w:szCs w:val="28"/>
          <w:rtl w:val="true"/>
          <w:lang w:bidi="ar-SA"/>
        </w:rPr>
        <w:t xml:space="preserve">تعلّم فإنّ‌ العلم أزين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الحلة الحسناء عند التكلّم</w:t>
      </w:r>
    </w:p>
    <w:p>
      <w:pPr>
        <w:pStyle w:val="BookText"/>
        <w:rPr/>
      </w:pPr>
      <w:r>
        <w:rPr>
          <w:rFonts w:ascii="Amiri" w:hAnsi="Amiri" w:eastAsia="Amiri" w:cs="Amiri"/>
          <w:color w:val="111111"/>
          <w:sz w:val="28"/>
          <w:sz w:val="28"/>
          <w:szCs w:val="28"/>
          <w:rtl w:val="true"/>
          <w:lang w:bidi="ar-SA"/>
        </w:rPr>
        <w:t xml:space="preserve">و لا خير فيمن راح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بما يأتي و لا متعلم</w:t>
      </w:r>
    </w:p>
    <w:p>
      <w:pPr>
        <w:pStyle w:val="BookText"/>
        <w:rPr/>
      </w:pPr>
      <w:r>
        <w:rPr>
          <w:rFonts w:ascii="Amiri" w:hAnsi="Amiri" w:eastAsia="Amiri" w:cs="Amiri"/>
          <w:color w:val="111111"/>
          <w:sz w:val="28"/>
          <w:sz w:val="28"/>
          <w:szCs w:val="28"/>
          <w:rtl w:val="true"/>
          <w:lang w:bidi="ar-SA"/>
        </w:rPr>
        <w:t>أنبأنا أبو محمّد بن صابر، أنا عبد اللّه بن عبد الرزاق، أنا محمّد بن أحمد الأنباري، نا محمّد بن المغلس،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الجاحظ‍‌ شعر صالح بن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إذا ما كنت لست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العلم إلاّ عند أهل التعلّم</w:t>
      </w:r>
    </w:p>
    <w:p>
      <w:pPr>
        <w:pStyle w:val="BookText"/>
        <w:rPr/>
      </w:pPr>
      <w:r>
        <w:rPr>
          <w:rFonts w:ascii="Amiri" w:hAnsi="Amiri" w:eastAsia="Amiri" w:cs="Amiri"/>
          <w:color w:val="111111"/>
          <w:sz w:val="28"/>
          <w:sz w:val="28"/>
          <w:szCs w:val="28"/>
          <w:rtl w:val="true"/>
          <w:lang w:bidi="ar-SA"/>
        </w:rPr>
        <w:t xml:space="preserve">تعلّم فإنّ‌ العلم زين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 العلم إن لم تعلم</w:t>
      </w:r>
    </w:p>
    <w:p>
      <w:pPr>
        <w:pStyle w:val="BookText"/>
        <w:rPr/>
      </w:pPr>
      <w:r>
        <w:rPr>
          <w:rFonts w:ascii="Amiri" w:hAnsi="Amiri" w:eastAsia="Amiri" w:cs="Amiri"/>
          <w:color w:val="111111"/>
          <w:sz w:val="28"/>
          <w:sz w:val="28"/>
          <w:szCs w:val="28"/>
          <w:rtl w:val="true"/>
          <w:lang w:bidi="ar-SA"/>
        </w:rPr>
        <w:t>ثم ذكر البيتين الأخيرين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53491_73709187"/>
      <w:bookmarkStart w:id="277" w:name="_Toc105"/>
      <w:bookmarkEnd w:id="276"/>
      <w:r>
        <w:rPr/>
        <w:t>2807</w:t>
      </w:r>
      <w:r>
        <w:rPr>
          <w:rtl w:val="true"/>
        </w:rPr>
        <w:t xml:space="preserve"> - </w:t>
      </w:r>
      <w:r>
        <w:rPr>
          <w:rtl w:val="true"/>
        </w:rPr>
        <w:t>صالح بن رستم</w:t>
      </w:r>
      <w:bookmarkEnd w:id="277"/>
    </w:p>
    <w:p>
      <w:pPr>
        <w:pStyle w:val="BookText"/>
        <w:rPr/>
      </w:pPr>
      <w:r>
        <w:rPr>
          <w:rFonts w:ascii="Amiri" w:hAnsi="Amiri" w:eastAsia="Amiri" w:cs="Amiri"/>
          <w:color w:val="111111"/>
          <w:sz w:val="28"/>
          <w:sz w:val="28"/>
          <w:szCs w:val="28"/>
          <w:rtl w:val="true"/>
          <w:lang w:bidi="ar-SA"/>
        </w:rPr>
        <w:t xml:space="preserve">أبو عبد السّلام مولى بني هاشم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ثوبان مولى رسول اللّه صلى اللّه عليه و سلم، و عبد اللّه بن حوالة الأزدي، و مكحول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سعيد بن أبي أيوب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عبد العزيز بن أحمد، أنبأ أبو محمّد بن أبي نصر، أنبأ أحمد بن سليمان بن زبّان </w:t>
      </w:r>
      <w:r>
        <w:rPr>
          <w:rStyle w:val="FootnoteAnchor"/>
          <w:rtl w:val="true"/>
        </w:rPr>
        <w:footnoteReference w:id="1670"/>
      </w:r>
      <w:r>
        <w:rPr>
          <w:rFonts w:ascii="Amiri" w:hAnsi="Amiri" w:eastAsia="Amiri" w:cs="Amiri"/>
          <w:color w:val="111111"/>
          <w:sz w:val="28"/>
          <w:sz w:val="28"/>
          <w:szCs w:val="28"/>
          <w:rtl w:val="true"/>
          <w:lang w:bidi="ar-SA"/>
        </w:rPr>
        <w:t xml:space="preserve">،نا هشام بن عمّار، نا صدقة بن خلف </w:t>
      </w:r>
      <w:r>
        <w:rPr>
          <w:rStyle w:val="FootnoteAnchor"/>
          <w:rtl w:val="true"/>
        </w:rPr>
        <w:footnoteReference w:id="1671"/>
      </w:r>
      <w:r>
        <w:rPr>
          <w:rFonts w:ascii="IRNazanin" w:hAnsi="IRNazanin" w:eastAsia="IRNazanin"/>
          <w:color w:val="111111"/>
          <w:sz w:val="28"/>
          <w:sz w:val="28"/>
          <w:szCs w:val="28"/>
          <w:rtl w:val="true"/>
          <w:lang w:bidi="fa-IR"/>
        </w:rPr>
        <w:t xml:space="preserve">،نا أبو جابر </w:t>
      </w:r>
      <w:r>
        <w:rPr>
          <w:rStyle w:val="FootnoteAnchor"/>
          <w:rtl w:val="true"/>
        </w:rPr>
        <w:footnoteReference w:id="1672"/>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شيخ يكنى أبا عبد السّلام، عن ثوبان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توشك الأمم </w:t>
      </w:r>
      <w:r>
        <w:rPr>
          <w:rStyle w:val="FootnoteAnchor"/>
          <w:rtl w:val="true"/>
        </w:rPr>
        <w:footnoteReference w:id="1673"/>
      </w:r>
      <w:r>
        <w:rPr>
          <w:rFonts w:ascii="Amiri" w:hAnsi="Amiri" w:eastAsia="Amiri" w:cs="Amiri"/>
          <w:color w:val="111111"/>
          <w:sz w:val="28"/>
          <w:sz w:val="28"/>
          <w:szCs w:val="28"/>
          <w:rtl w:val="true"/>
          <w:lang w:bidi="ar-SA"/>
        </w:rPr>
        <w:t>أن تداعى عليكم كما تدعى الأكلة إلى قصعتها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قلّة نحن يومئذ؟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أنتم كثير، و لكن غثاء </w:t>
      </w:r>
      <w:r>
        <w:rPr>
          <w:rStyle w:val="FootnoteAnchor"/>
          <w:rtl w:val="true"/>
        </w:rPr>
        <w:footnoteReference w:id="1674"/>
      </w:r>
      <w:r>
        <w:rPr>
          <w:rFonts w:ascii="Amiri" w:hAnsi="Amiri" w:eastAsia="Amiri" w:cs="Amiri"/>
          <w:color w:val="111111"/>
          <w:sz w:val="28"/>
          <w:sz w:val="28"/>
          <w:szCs w:val="28"/>
          <w:rtl w:val="true"/>
          <w:lang w:bidi="ar-SA"/>
        </w:rPr>
        <w:t xml:space="preserve">كغثاء السيل، و كثير </w:t>
      </w:r>
      <w:r>
        <w:rPr>
          <w:rStyle w:val="FootnoteAnchor"/>
          <w:rtl w:val="true"/>
        </w:rPr>
        <w:footnoteReference w:id="1675"/>
      </w:r>
      <w:r>
        <w:rPr>
          <w:rFonts w:ascii="Amiri" w:hAnsi="Amiri" w:eastAsia="Amiri" w:cs="Amiri"/>
          <w:color w:val="111111"/>
          <w:sz w:val="28"/>
          <w:sz w:val="28"/>
          <w:szCs w:val="28"/>
          <w:rtl w:val="true"/>
          <w:lang w:bidi="ar-SA"/>
        </w:rPr>
        <w:t>عن المهابة منكم، و ليقذفنّ‌ الوهن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 كراهية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الفضل محمّد، و أبو عاصم الفضيل ابنا إسماعيل بن الفضل الفضليان </w:t>
      </w:r>
      <w:r>
        <w:rPr>
          <w:rStyle w:val="FootnoteAnchor"/>
          <w:rtl w:val="true"/>
        </w:rPr>
        <w:footnoteReference w:id="16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محمّد بن محمّد بن أبي منصور، أنبأ علي بن أحمد بن محمّد بن الحسين الخزاعي، نا الهيثم بن كليب الشاشي، نا عيسى بن أحمد، 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جابر، حدّثني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أبا عبد السلام عن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الأمم تداعى عليكم كما تداعى الأكلة إلى قصعتها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قلّة نحن يومئذ؟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أنتم كثير، و لكنكم غثاء كغثاء السيل، و لينزعنّ‌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صدوركم المهابة منكم، و ليقذفنّ‌ في قلوبكم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الوهن‌؟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 كراهية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عبدان، أنا أبو الحسن محمّد بن سهل، أنا أبو عبد اللّه البخاري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رستم الدمشقي عن مكحول، روى عنه سعيد بن أبي أيوب منقطع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إدريس </w:t>
      </w:r>
      <w:r>
        <w:rPr>
          <w:rStyle w:val="FootnoteAnchor"/>
          <w:rtl w:val="true"/>
        </w:rPr>
        <w:footnoteReference w:id="1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رستم، أبو عبد السّلام مولى بني هاشم دمشقي، روى عن عبد اللّه بن حوالة الأزدي، و مكحول، روى عنه سعيد بن أبي أيوب، و عبد اللّه بن عبد الرّحمن بن يزيد بن جابر، سمعت أبي يقول بعض ذلك و بعضه من قبلي،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الأكفاني، ثنا عبد العزيز بن أحمد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تمام بن محمّد البجلي، ثنا أبو عبد اللّه جعفر بن محمّد بن جعفر، ثنا أبو زرعة عبد الرّحمن بن عمرو قال في الطبقة الثانية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السّلام، روى عنه ابن جابر، اسمه صالح بن رستم، سألت عن ذلك شيخا من ولده و أخبرني باسمه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محمّد بن ناصر، عن أبي الفضل جعفر بن يحيى، أنا أبو نصر الوائلي، أنا الخصيب </w:t>
      </w:r>
      <w:r>
        <w:rPr>
          <w:rStyle w:val="FootnoteAnchor"/>
          <w:rtl w:val="true"/>
        </w:rPr>
        <w:footnoteReference w:id="1682"/>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السّلام صالح بن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محمّد بن أحمد بن محمّد بن الفضل الأنباري، أنا هبة اللّه بن إبراهيم بن عمر الصّواف، نا أبو بكر أحمد بن محمّد بن إسماعيل، نا أبو بشر محمّد بن أحمد بن حمّاد الدّولابي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السّلام صالح بن رستم مولى بني هاشم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بن محمّد الهمذاني </w:t>
      </w:r>
      <w:r>
        <w:rPr>
          <w:rStyle w:val="FootnoteAnchor"/>
          <w:rtl w:val="true"/>
        </w:rPr>
        <w:footnoteReference w:id="1684"/>
      </w:r>
      <w:r>
        <w:rPr>
          <w:rFonts w:ascii="Amiri" w:hAnsi="Amiri" w:eastAsia="Amiri" w:cs="Amiri"/>
          <w:color w:val="111111"/>
          <w:sz w:val="28"/>
          <w:sz w:val="28"/>
          <w:szCs w:val="28"/>
          <w:rtl w:val="true"/>
          <w:lang w:bidi="ar-SA"/>
        </w:rPr>
        <w:t xml:space="preserve">في كتابه، أنا أبو بكر </w:t>
      </w:r>
      <w:bookmarkStart w:id="278" w:name="pg11400_90167"/>
    </w:p>
    <w:p>
      <w:pPr>
        <w:pStyle w:val="BookText"/>
        <w:rPr/>
      </w:pPr>
      <w:bookmarkEnd w:id="278"/>
      <w:r>
        <w:rPr>
          <w:rFonts w:ascii="Amiri" w:hAnsi="Amiri" w:eastAsia="Amiri" w:cs="Amiri"/>
          <w:color w:val="111111"/>
          <w:sz w:val="28"/>
          <w:sz w:val="28"/>
          <w:szCs w:val="28"/>
          <w:rtl w:val="true"/>
          <w:lang w:bidi="ar-SA"/>
        </w:rPr>
        <w:t xml:space="preserve">الصّفار </w:t>
      </w:r>
      <w:r>
        <w:rPr>
          <w:rStyle w:val="FootnoteAnchor"/>
          <w:rtl w:val="true"/>
        </w:rPr>
        <w:footnoteReference w:id="1685"/>
      </w:r>
      <w:r>
        <w:rPr>
          <w:rFonts w:ascii="Amiri" w:hAnsi="Amiri" w:eastAsia="Amiri" w:cs="Amiri"/>
          <w:color w:val="111111"/>
          <w:sz w:val="28"/>
          <w:sz w:val="28"/>
          <w:szCs w:val="28"/>
          <w:rtl w:val="true"/>
          <w:lang w:bidi="ar-SA"/>
        </w:rPr>
        <w:t>،أنا أبو بكر أحمد بن علي بن منجويه الأصبهاني الحافظ‍‌، أنبأ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السّلام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جابر، عن أبي عبد السّلام، قاله البخاري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53493_73709187"/>
      <w:bookmarkStart w:id="280" w:name="_Toc106"/>
      <w:bookmarkEnd w:id="279"/>
      <w:r>
        <w:rPr/>
        <w:t>2808</w:t>
      </w:r>
      <w:r>
        <w:rPr>
          <w:rtl w:val="true"/>
        </w:rPr>
        <w:t xml:space="preserve"> - </w:t>
      </w:r>
      <w:r>
        <w:rPr>
          <w:rtl w:val="true"/>
        </w:rPr>
        <w:t>صالح بن سعيد</w:t>
      </w:r>
      <w:bookmarkEnd w:id="280"/>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أبو طالب المؤذن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قعد على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سعيد بن السائب الطائفي،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 xml:space="preserve">يونس البلخي، و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689"/>
      </w:r>
      <w:r>
        <w:rPr>
          <w:rFonts w:ascii="IRNazanin" w:hAnsi="IRNazanin" w:eastAsia="IRNazanin"/>
          <w:color w:val="111111"/>
          <w:sz w:val="28"/>
          <w:sz w:val="28"/>
          <w:szCs w:val="28"/>
          <w:rtl w:val="true"/>
          <w:lang w:bidi="fa-IR"/>
        </w:rPr>
        <w:t>موهب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1690"/>
      </w:r>
      <w:r>
        <w:rPr>
          <w:rFonts w:ascii="Amiri" w:hAnsi="Amiri" w:eastAsia="Amiri" w:cs="Amiri"/>
          <w:color w:val="111111"/>
          <w:sz w:val="28"/>
          <w:sz w:val="28"/>
          <w:szCs w:val="28"/>
          <w:rtl w:val="true"/>
          <w:lang w:bidi="ar-SA"/>
        </w:rPr>
        <w:t xml:space="preserve">،ثنا عبد اللّه بن محمّد، نا محمّد بن شبل، أنا أبو بكر بن أبي شيبة، نا وكيع، عن عبيد اللّه بن موهب، عن صالح بن سعد </w:t>
      </w:r>
      <w:r>
        <w:rPr>
          <w:rStyle w:val="FootnoteAnchor"/>
          <w:rtl w:val="true"/>
        </w:rPr>
        <w:footnoteReference w:id="1691"/>
      </w:r>
      <w:r>
        <w:rPr>
          <w:rFonts w:ascii="Amiri" w:hAnsi="Amiri" w:eastAsia="Amiri" w:cs="Amiri"/>
          <w:color w:val="111111"/>
          <w:sz w:val="28"/>
          <w:sz w:val="28"/>
          <w:szCs w:val="28"/>
          <w:rtl w:val="true"/>
          <w:lang w:bidi="ar-SA"/>
        </w:rPr>
        <w:t>المؤذن،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عمر بن عبد العزيز بالسويداء فأذّنت العشاء الآخرة، فصلّى ثم دخل القصر فقلّ‌ ما لبث أن خرج فصلّى ركعتين خفيفتين ثم جلس فاحتبى، فافتتح الأنفال فما زال يردّدها و يقرأ كلما مرّ </w:t>
      </w:r>
      <w:r>
        <w:rPr>
          <w:rStyle w:val="FootnoteAnchor"/>
          <w:rtl w:val="true"/>
        </w:rPr>
        <w:footnoteReference w:id="1692"/>
      </w:r>
      <w:r>
        <w:rPr>
          <w:rFonts w:ascii="Amiri" w:hAnsi="Amiri" w:eastAsia="Amiri" w:cs="Amiri"/>
          <w:color w:val="111111"/>
          <w:sz w:val="28"/>
          <w:sz w:val="28"/>
          <w:szCs w:val="28"/>
          <w:rtl w:val="true"/>
          <w:lang w:bidi="ar-SA"/>
        </w:rPr>
        <w:t>بتخويف تضرع، و كلّما مرّ بآية رحمة دعا، حتى أذنت بالفجر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ابن سعيد بزيادة ياء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w:t>
      </w:r>
      <w:r>
        <w:rPr>
          <w:rStyle w:val="FootnoteAnchor"/>
          <w:rtl w:val="true"/>
        </w:rPr>
        <w:footnoteReference w:id="1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أصل أبي عبد اللّه بن مخلط‍‌ </w:t>
      </w:r>
      <w:r>
        <w:rPr>
          <w:rStyle w:val="FootnoteAnchor"/>
          <w:rtl w:val="true"/>
        </w:rPr>
        <w:footnoteReference w:id="1694"/>
      </w:r>
      <w:r>
        <w:rPr>
          <w:rFonts w:ascii="Amiri" w:hAnsi="Amiri" w:eastAsia="Amiri" w:cs="Amiri"/>
          <w:color w:val="111111"/>
          <w:sz w:val="28"/>
          <w:sz w:val="28"/>
          <w:szCs w:val="28"/>
          <w:rtl w:val="true"/>
          <w:lang w:bidi="ar-SA"/>
        </w:rPr>
        <w:t xml:space="preserve">بخطه، نا علي بن </w:t>
      </w:r>
    </w:p>
    <w:p>
      <w:pPr>
        <w:pStyle w:val="BookText"/>
        <w:rPr/>
      </w:pPr>
      <w:r>
        <w:rPr>
          <w:rFonts w:ascii="Amiri" w:hAnsi="Amiri" w:eastAsia="Amiri" w:cs="Amiri"/>
          <w:color w:val="111111"/>
          <w:sz w:val="28"/>
          <w:sz w:val="28"/>
          <w:szCs w:val="28"/>
          <w:rtl w:val="true"/>
          <w:lang w:bidi="ar-SA"/>
        </w:rPr>
        <w:t>الحسين بن حبّان عن كتاب أبيه،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تحدثون عن سعيد بن السّائب عن صالح بن سعيد، و الصواب ابن سعيد، كذا قال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يجمع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يروي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محمّد بن إسماعيل </w:t>
      </w:r>
      <w:r>
        <w:rPr>
          <w:rStyle w:val="FootnoteAnchor"/>
          <w:rtl w:val="true"/>
        </w:rPr>
        <w:footnoteReference w:id="1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سعيد سمع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روى عنه سعيد بن السائب و 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البخاري في موضع آخر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سعيد، عن نافع بن جبير، عن رجل من أصحاب النبي صلى اللّه عليه و سلم، قاله علي بن نصر عن أبي عاصم،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يحيى، نا أبي، نا ابن جريج، عن صالح بن سعيد، عن نافع بن جبير بن مطعم، عن علي كان النبي صلى اللّه عليه و سلم لا قصير و لا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فرق البخاري بينهما، و عندي أنهما واحد </w:t>
      </w:r>
      <w:r>
        <w:rPr>
          <w:rStyle w:val="FootnoteAnchor"/>
          <w:rtl w:val="true"/>
        </w:rPr>
        <w:footnoteReference w:id="1698"/>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أنبأ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6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سعيد روى ابن عمر بن عبد العزيز، روى عنه سعيد بن السائب الطائفي، سمعت أبي يقول ذلك، قال عبد الرّحمن، و روى عنه علي بن يونس البلخي، و كنّاه بأبي غالب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281" w:name="pg11400_90169"/>
    </w:p>
    <w:p>
      <w:pPr>
        <w:pStyle w:val="Heading4"/>
        <w:numPr>
          <w:ilvl w:val="3"/>
          <w:numId w:val="1"/>
        </w:numPr>
        <w:rPr/>
      </w:pPr>
      <w:bookmarkStart w:id="282" w:name="__RefHeading___Toc753495_73709187"/>
      <w:bookmarkStart w:id="283" w:name="_Toc107"/>
      <w:bookmarkEnd w:id="281"/>
      <w:bookmarkEnd w:id="282"/>
      <w:r>
        <w:rPr/>
        <w:t>2809</w:t>
      </w:r>
      <w:r>
        <w:rPr>
          <w:rtl w:val="true"/>
        </w:rPr>
        <w:t xml:space="preserve"> - </w:t>
      </w:r>
      <w:r>
        <w:rPr>
          <w:rtl w:val="true"/>
        </w:rPr>
        <w:t>صالح بن سليمان</w:t>
      </w:r>
      <w:bookmarkEnd w:id="283"/>
    </w:p>
    <w:p>
      <w:pPr>
        <w:pStyle w:val="BookText"/>
        <w:rPr/>
      </w:pPr>
      <w:r>
        <w:rPr>
          <w:rFonts w:ascii="Amiri" w:hAnsi="Amiri" w:eastAsia="Amiri" w:cs="Amiri"/>
          <w:color w:val="111111"/>
          <w:sz w:val="28"/>
          <w:sz w:val="28"/>
          <w:szCs w:val="28"/>
          <w:rtl w:val="true"/>
          <w:lang w:bidi="ar-SA"/>
        </w:rPr>
        <w:t>ولاه جعفر بن يحيى البلقاء من أعمال دمشق إذ ولي الشام من قبل الرشيد، له ذكر</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753497_73709187"/>
      <w:bookmarkStart w:id="285" w:name="_Toc108"/>
      <w:bookmarkEnd w:id="284"/>
      <w:r>
        <w:rPr/>
        <w:t>2810</w:t>
      </w:r>
      <w:r>
        <w:rPr>
          <w:rtl w:val="true"/>
        </w:rPr>
        <w:t xml:space="preserve"> - </w:t>
      </w:r>
      <w:r>
        <w:rPr>
          <w:rtl w:val="true"/>
        </w:rPr>
        <w:t>صالح بن سويد، يقال</w:t>
      </w:r>
      <w:r>
        <w:rPr>
          <w:rtl w:val="true"/>
        </w:rPr>
        <w:t xml:space="preserve">: </w:t>
      </w:r>
      <w:r>
        <w:rPr>
          <w:rtl w:val="true"/>
        </w:rPr>
        <w:t>ابن عبد الرّحمن</w:t>
      </w:r>
      <w:bookmarkEnd w:id="285"/>
    </w:p>
    <w:p>
      <w:pPr>
        <w:pStyle w:val="BookText"/>
        <w:rPr/>
      </w:pPr>
      <w:r>
        <w:rPr>
          <w:rFonts w:ascii="Amiri" w:hAnsi="Amiri" w:eastAsia="Amiri" w:cs="Amiri"/>
          <w:color w:val="111111"/>
          <w:sz w:val="28"/>
          <w:sz w:val="28"/>
          <w:szCs w:val="28"/>
          <w:rtl w:val="true"/>
          <w:lang w:bidi="ar-SA"/>
        </w:rPr>
        <w:t xml:space="preserve">أبو عبد السّلام القدري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من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الطّيّوري، أنا عبد العزيز الأزجي، أنا عبيد اللّه بن محمّد بن سليمان المخرمي، أنا جعفر الفريابي،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مولى لآل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بن سويد إلى عمر بن عبد العزيز فبلغه أنهما ينطلقان </w:t>
      </w:r>
      <w:r>
        <w:rPr>
          <w:rStyle w:val="FootnoteAnchor"/>
          <w:rtl w:val="true"/>
        </w:rPr>
        <w:footnoteReference w:id="1702"/>
      </w:r>
      <w:r>
        <w:rPr>
          <w:rFonts w:ascii="Amiri" w:hAnsi="Amiri" w:eastAsia="Amiri" w:cs="Amiri"/>
          <w:color w:val="111111"/>
          <w:sz w:val="28"/>
          <w:sz w:val="28"/>
          <w:szCs w:val="28"/>
          <w:rtl w:val="true"/>
          <w:lang w:bidi="ar-SA"/>
        </w:rPr>
        <w:t>في القدر، فدعاهما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علم اللّه نافذ في عباده أم منتقص‌؟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نافذ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الكلام‌؟ فخرجا، فلما كان عند مرضه بلغه أنهما قد أسرفا، فأرسل إليهما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في سابق علمه حين أمر إبليس بالسجود أنه لا يسجد؟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إليهما برأسي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بإخراجهما و بالكتاب إلى الأجناد بخلاف ما قالا، فمات عمر قبل أن تنفذ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الصّوفي، أنبأ أبو محمّد الشاهد، أنا أبو الميمون، نا أبو زرعة، حدّثني هشام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علي بن المسلّم الفقيه،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اللّه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اللّه بن عبد الرزاق بن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عوف، أنا علي بن منير، أنا أبو بكر بن خريم، نا هشام بن عمّار، نا الهيثم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عمرو بن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p>
    <w:p>
      <w:pPr>
        <w:pStyle w:val="BookText"/>
        <w:rPr/>
      </w:pPr>
      <w:r>
        <w:rPr>
          <w:rFonts w:ascii="IRNazanin" w:hAnsi="IRNazanin" w:eastAsia="IRNazanin"/>
          <w:color w:val="111111"/>
          <w:sz w:val="28"/>
          <w:sz w:val="28"/>
          <w:szCs w:val="28"/>
          <w:rtl w:val="true"/>
          <w:lang w:bidi="fa-IR"/>
        </w:rPr>
        <w:t xml:space="preserve">الأنصار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غيلان و هو مولى لآل عثمان بن عفّان و صالح بن سويد إلى عمر بن عبد العزيز، فلقيا </w:t>
      </w:r>
      <w:r>
        <w:rPr>
          <w:rStyle w:val="FootnoteAnchor"/>
          <w:rtl w:val="true"/>
        </w:rPr>
        <w:footnoteReference w:id="1704"/>
      </w:r>
      <w:r>
        <w:rPr>
          <w:rFonts w:ascii="IRNazanin" w:hAnsi="IRNazanin" w:eastAsia="IRNazanin"/>
          <w:color w:val="111111"/>
          <w:sz w:val="28"/>
          <w:sz w:val="28"/>
          <w:szCs w:val="28"/>
          <w:rtl w:val="true"/>
          <w:lang w:bidi="fa-IR"/>
        </w:rPr>
        <w:t xml:space="preserve">مزاحم </w:t>
      </w:r>
      <w:r>
        <w:rPr>
          <w:rStyle w:val="FootnoteAnchor"/>
          <w:rtl w:val="true"/>
        </w:rPr>
        <w:footnoteReference w:id="1705"/>
      </w:r>
      <w:r>
        <w:rPr>
          <w:rFonts w:ascii="Amiri" w:hAnsi="Amiri" w:eastAsia="Amiri" w:cs="Amiri"/>
          <w:color w:val="111111"/>
          <w:sz w:val="28"/>
          <w:sz w:val="28"/>
          <w:szCs w:val="28"/>
          <w:rtl w:val="true"/>
          <w:lang w:bidi="ar-SA"/>
        </w:rPr>
        <w:t>مولى عمر، فسألاه أن يجعلهما في حرس عمرو، فذكرهما لعمر فأدخلهما عليه، فكلماه فسرّه رغبتهما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أجلسهما يا عمرو، و امنعهما من حمل السّيف،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فبلغه أنهما ينطقان في القدر، فدعاهما،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اللّه نافذ في عباده أو منتقض‌؟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نافذ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الكلام‌؟ فخرجا </w:t>
      </w:r>
      <w:r>
        <w:rPr>
          <w:rStyle w:val="FootnoteAnchor"/>
          <w:rtl w:val="true"/>
        </w:rPr>
        <w:footnoteReference w:id="1706"/>
      </w:r>
      <w:r>
        <w:rPr>
          <w:rFonts w:ascii="Amiri" w:hAnsi="Amiri" w:eastAsia="Amiri" w:cs="Amiri"/>
          <w:color w:val="111111"/>
          <w:sz w:val="28"/>
          <w:sz w:val="28"/>
          <w:szCs w:val="28"/>
          <w:rtl w:val="true"/>
          <w:lang w:bidi="ar-SA"/>
        </w:rPr>
        <w:t>ثم بلغه أنهما قد أسرفا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الذي تنقطان 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ما قال اللّه في كتابه هَلْ‌ أَتىٰ‌ عَلَى الْإِنْسٰانِ‌ حِينٌ‌ مِنَ‌ الدَّهْرِ لَمْ‌ يَكُنْ‌ شَيْئاً مَذْكُوراً إلى وَ إِمّٰا كَفُوراً </w:t>
      </w:r>
      <w:r>
        <w:rPr>
          <w:rStyle w:val="FootnoteAnchor"/>
          <w:rtl w:val="true"/>
        </w:rPr>
        <w:footnoteReference w:id="1707"/>
      </w:r>
      <w:r>
        <w:rPr>
          <w:rFonts w:ascii="Amiri" w:hAnsi="Amiri" w:eastAsia="Amiri" w:cs="Amiri"/>
          <w:color w:val="111111"/>
          <w:sz w:val="28"/>
          <w:sz w:val="28"/>
          <w:szCs w:val="28"/>
          <w:rtl w:val="true"/>
          <w:lang w:bidi="ar-SA"/>
        </w:rPr>
        <w:t xml:space="preserve">ثم مكثا </w:t>
      </w:r>
      <w:r>
        <w:rPr>
          <w:rStyle w:val="FootnoteAnchor"/>
          <w:rtl w:val="true"/>
        </w:rPr>
        <w:footnoteReference w:id="1708"/>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قال ابن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حتى بلغ يُدْخِلُ‌ مَنْ‌ يَشٰاءُ فِي رَحْمَتِهِ‌ </w:t>
      </w:r>
      <w:r>
        <w:rPr>
          <w:rStyle w:val="FootnoteAnchor"/>
          <w:rtl w:val="true"/>
        </w:rPr>
        <w:footnoteReference w:id="1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يا ابن الاتانة‌؟ تأخذ الفروع و تدع الأصول، ثم أخرجهما، فلما كان عند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خريم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أنهما قد أسرفا، فأرسل إليهما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سابق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ابن خريم 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 إبليس بالسجود أنه لا يسجد،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إليهما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بإخراجهما، و الكتاب إلى الأجناد بخلاف ما قالا، فمات عمر قبل أن تنفذ تلك الكتب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1711"/>
      </w:r>
      <w:r>
        <w:rPr>
          <w:rFonts w:ascii="Amiri" w:hAnsi="Amiri" w:eastAsia="Amiri" w:cs="Amiri"/>
          <w:color w:val="111111"/>
          <w:sz w:val="28"/>
          <w:sz w:val="28"/>
          <w:szCs w:val="28"/>
          <w:rtl w:val="true"/>
          <w:lang w:bidi="ar-SA"/>
        </w:rPr>
        <w:t xml:space="preserve">بن المزرفي </w:t>
      </w:r>
      <w:r>
        <w:rPr>
          <w:rStyle w:val="FootnoteAnchor"/>
          <w:rtl w:val="true"/>
        </w:rPr>
        <w:footnoteReference w:id="1712"/>
      </w:r>
      <w:r>
        <w:rPr>
          <w:rFonts w:ascii="Amiri" w:hAnsi="Amiri" w:eastAsia="Amiri" w:cs="Amiri"/>
          <w:color w:val="111111"/>
          <w:sz w:val="28"/>
          <w:sz w:val="28"/>
          <w:szCs w:val="28"/>
          <w:rtl w:val="true"/>
          <w:lang w:bidi="ar-SA"/>
        </w:rPr>
        <w:t xml:space="preserve">،نا أبو الحسين محمّد بن علي بن محمّد بن المهتدي، نا علي، أبو الحسن بن عمر الحربي </w:t>
      </w:r>
      <w:r>
        <w:rPr>
          <w:rStyle w:val="FootnoteAnchor"/>
          <w:rtl w:val="true"/>
        </w:rPr>
        <w:footnoteReference w:id="1713"/>
      </w:r>
      <w:r>
        <w:rPr>
          <w:rFonts w:ascii="IRNazanin" w:hAnsi="IRNazanin" w:eastAsia="IRNazanin"/>
          <w:color w:val="111111"/>
          <w:sz w:val="28"/>
          <w:sz w:val="28"/>
          <w:szCs w:val="28"/>
          <w:rtl w:val="true"/>
          <w:lang w:bidi="fa-IR"/>
        </w:rPr>
        <w:t xml:space="preserve">،نا أحمد بن </w:t>
      </w:r>
    </w:p>
    <w:p>
      <w:pPr>
        <w:pStyle w:val="BookText"/>
        <w:rPr/>
      </w:pPr>
      <w:r>
        <w:rPr>
          <w:rFonts w:ascii="Amiri" w:hAnsi="Amiri" w:eastAsia="Amiri" w:cs="Amiri"/>
          <w:color w:val="111111"/>
          <w:sz w:val="28"/>
          <w:sz w:val="28"/>
          <w:szCs w:val="28"/>
          <w:rtl w:val="true"/>
          <w:lang w:bidi="ar-SA"/>
        </w:rPr>
        <w:t>الحسن بن عبد الجبّار الصّوفي، نا الهيثم بن خارجة، نا الهيثم بن عمران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مهاجر يحدّث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صالح و غيلان عمر بن عبد العزيز و قد بلغه أنهما يتكلمان في القدر،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نافذ في عباده أو منتقض‌؟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نافذ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عسى أن يكون الكلام إذا كان علم اللّه نافذا،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فبلغه بعد أنهما يتكلمان، فأرسل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تنطقان فيه‌؟ 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ما قال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إِنّٰا خَلَقْنَا الْإِنْسٰانَ‌ مِنْ‌ نُطْفَةٍ‌ أَمْشٰاجٍ‌ نَبْتَلِيهِ‌، فَجَعَلْنٰاهُ‌ سَمِيعاً بَصِيراً إِنّٰا هَدَيْنٰاهُ‌ السَّبِيلَ‌ إِمّٰا شٰاكِراً وَ إِمّٰا كَفُوراً ،ثم سكت، فقال له عمر بن عبد العزيز اقرأ، فقرأ حتى بلغ آخر السّورة وَ مٰا تَشٰاؤُنَ‌ إِلاّٰ أَنْ‌ يَشٰاءَ اللّٰهُ‌ إِنَّ‌ اللّٰهَ‌ كٰانَ‌ عَلِيماً حَكِيماً يُدْخِلُ‌ مَنْ‌ يَشٰاءُ فِي رَحْمَتِهِ‌ وَ الظّٰالِمِينَ‌ أَعَدَّ لَهُمْ‌ عَذٰاباً أَلِيماً </w:t>
      </w:r>
      <w:r>
        <w:rPr>
          <w:rStyle w:val="FootnoteAnchor"/>
          <w:rtl w:val="true"/>
        </w:rPr>
        <w:footnoteReference w:id="1714"/>
      </w:r>
      <w:r>
        <w:rPr>
          <w:rFonts w:ascii="Amiri" w:hAnsi="Amiri" w:eastAsia="Amiri" w:cs="Amiri"/>
          <w:color w:val="111111"/>
          <w:sz w:val="28"/>
          <w:sz w:val="28"/>
          <w:szCs w:val="28"/>
          <w:rtl w:val="true"/>
          <w:lang w:bidi="ar-SA"/>
        </w:rPr>
        <w:t>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رحمته يا ابن الأتانة، تأخذ الفروع و تدع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ثم بلغه أنهما يتكلمان، فأرسل إليهما حتى اشتكى و هو مغضب شديد الغضب، فدعا بهما، و أنا خلفه، قائم مستقبلهما فقال لهما و 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سابق في علم اللّه حين أمر إبليس بالسجود أنه لا يسجد؟ فأومأت إليهما برأسي أن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عرفت من شدة غضبه،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يكن في سابق علم اللّه حين أمر آدم عليه الصّلاة و السّلام أن لا يأكل من الشجرة أنه سيأكل‌؟ فأومأت إليهما أن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عمرو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أني أومأت إليهما أن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لصنع بهما شرا، فأمر بهما فأخرجا، و أمر بالكتاب إلى الناس الأجناد بخلافها، فمات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ينفذ الكتاب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w:t>
      </w:r>
      <w:r>
        <w:rPr>
          <w:rStyle w:val="FootnoteAnchor"/>
          <w:rtl w:val="true"/>
        </w:rPr>
        <w:footnoteReference w:id="1716"/>
      </w:r>
      <w:r>
        <w:rPr>
          <w:rFonts w:ascii="Amiri" w:hAnsi="Amiri" w:eastAsia="Amiri" w:cs="Amiri"/>
          <w:color w:val="111111"/>
          <w:sz w:val="28"/>
          <w:sz w:val="28"/>
          <w:szCs w:val="28"/>
          <w:rtl w:val="true"/>
          <w:lang w:bidi="ar-SA"/>
        </w:rPr>
        <w:t xml:space="preserve">عبد العزيز بن أحمد، أنبأ أبو محمّد بن أبي نصر، نا أبو الميمون، نا أبو زرعة </w:t>
      </w:r>
      <w:r>
        <w:rPr>
          <w:rStyle w:val="FootnoteAnchor"/>
          <w:rtl w:val="true"/>
        </w:rPr>
        <w:footnoteReference w:id="1717"/>
      </w:r>
      <w:r>
        <w:rPr>
          <w:rFonts w:ascii="Amiri" w:hAnsi="Amiri" w:eastAsia="Amiri" w:cs="Amiri"/>
          <w:color w:val="111111"/>
          <w:sz w:val="28"/>
          <w:sz w:val="28"/>
          <w:szCs w:val="28"/>
          <w:rtl w:val="true"/>
          <w:lang w:bidi="ar-SA"/>
        </w:rPr>
        <w:t xml:space="preserve">،نا أبو مسهر، عن 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السائب، عن رجاء بن حيّوية أنه كتب إلى هشام </w:t>
      </w:r>
      <w:r>
        <w:rPr>
          <w:rStyle w:val="FootnoteAnchor"/>
          <w:rtl w:val="true"/>
        </w:rPr>
        <w:footnoteReference w:id="1719"/>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w:t>
      </w:r>
      <w:bookmarkStart w:id="286" w:name="pg11400_90172"/>
    </w:p>
    <w:p>
      <w:pPr>
        <w:pStyle w:val="BookText"/>
        <w:rPr/>
      </w:pPr>
      <w:bookmarkEnd w:id="286"/>
      <w:r>
        <w:rPr>
          <w:rFonts w:ascii="Amiri" w:hAnsi="Amiri" w:eastAsia="Amiri" w:cs="Amiri"/>
          <w:color w:val="111111"/>
          <w:sz w:val="28"/>
          <w:sz w:val="28"/>
          <w:szCs w:val="28"/>
          <w:rtl w:val="true"/>
          <w:lang w:bidi="ar-SA"/>
        </w:rPr>
        <w:t xml:space="preserve">أمير المؤمنين، أنه دخلك شيء من قتل </w:t>
      </w:r>
      <w:r>
        <w:rPr>
          <w:rStyle w:val="FootnoteAnchor"/>
          <w:rtl w:val="true"/>
        </w:rPr>
        <w:footnoteReference w:id="1720"/>
      </w:r>
      <w:r>
        <w:rPr>
          <w:rFonts w:ascii="Amiri" w:hAnsi="Amiri" w:eastAsia="Amiri" w:cs="Amiri"/>
          <w:color w:val="111111"/>
          <w:sz w:val="28"/>
          <w:sz w:val="28"/>
          <w:szCs w:val="28"/>
          <w:rtl w:val="true"/>
          <w:lang w:bidi="ar-SA"/>
        </w:rPr>
        <w:t xml:space="preserve">غيلان، و لقتل </w:t>
      </w:r>
      <w:r>
        <w:rPr>
          <w:rStyle w:val="FootnoteAnchor"/>
          <w:rtl w:val="true"/>
        </w:rPr>
        <w:footnoteReference w:id="1721"/>
      </w:r>
      <w:r>
        <w:rPr>
          <w:rFonts w:ascii="Amiri" w:hAnsi="Amiri" w:eastAsia="Amiri" w:cs="Amiri"/>
          <w:color w:val="111111"/>
          <w:sz w:val="28"/>
          <w:sz w:val="28"/>
          <w:szCs w:val="28"/>
          <w:rtl w:val="true"/>
          <w:lang w:bidi="ar-SA"/>
        </w:rPr>
        <w:t xml:space="preserve">غيلان و صالح أحب إليّ‌ من قتل ألفين </w:t>
      </w:r>
      <w:r>
        <w:rPr>
          <w:rStyle w:val="FootnoteAnchor"/>
          <w:rtl w:val="true"/>
        </w:rPr>
        <w:footnoteReference w:id="1722"/>
      </w:r>
      <w:r>
        <w:rPr>
          <w:rFonts w:ascii="IRNazanin" w:hAnsi="IRNazanin" w:eastAsia="IRNazanin"/>
          <w:color w:val="111111"/>
          <w:sz w:val="28"/>
          <w:sz w:val="28"/>
          <w:szCs w:val="28"/>
          <w:rtl w:val="true"/>
          <w:lang w:bidi="fa-IR"/>
        </w:rPr>
        <w:t>من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أبو مسهر من الوليد بن أبي السّائب، و لكن حدّثني الحسن بن عبد العزيز الجروي </w:t>
      </w:r>
      <w:r>
        <w:rPr>
          <w:rStyle w:val="FootnoteAnchor"/>
          <w:rtl w:val="true"/>
        </w:rPr>
        <w:footnoteReference w:id="1723"/>
      </w:r>
      <w:r>
        <w:rPr>
          <w:rFonts w:ascii="Amiri" w:hAnsi="Amiri" w:eastAsia="Amiri" w:cs="Amiri"/>
          <w:color w:val="111111"/>
          <w:sz w:val="28"/>
          <w:sz w:val="28"/>
          <w:szCs w:val="28"/>
          <w:rtl w:val="true"/>
          <w:lang w:bidi="ar-SA"/>
        </w:rPr>
        <w:t>،نا أبو مسهر، حدّثني عون بن حكيم، عن الوليد بن سليمان بن أبي السائب</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753499_73709187"/>
      <w:bookmarkStart w:id="288" w:name="_Toc109"/>
      <w:bookmarkEnd w:id="287"/>
      <w:r>
        <w:rPr/>
        <w:t>2811</w:t>
      </w:r>
      <w:r>
        <w:rPr>
          <w:rtl w:val="true"/>
        </w:rPr>
        <w:t xml:space="preserve"> - </w:t>
      </w:r>
      <w:r>
        <w:rPr>
          <w:rtl w:val="true"/>
        </w:rPr>
        <w:t>صالح بن شريح السكوني</w:t>
      </w:r>
      <w:bookmarkEnd w:id="288"/>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شريح السكوني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من تابعي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عبيدة بن الجرّاح، و أبي هريرة، و معاوية بن أبي سفيان، و النعمان بن الرازية الأزدي اللّهبي، و غضيف بن الحارث الثمالي، و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صالح، و عيسى بن أبي رزين راشد الثمالي، و محمّد بن زياد الألهاني، و حريث بن عمرو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أمراء كتّاب دمشق، و زعم أنه كان كاتبا لأبي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الحسن، أنا عبد الرّحمن بن أحمد بن الحسن الرازي، أنا أبو القاسم جعفر بن عبد اللّه بن يعقوب بن دمالي، ثنا أبو بكر محمّد بن هارون الروياني، نا أبو كريب، نا ابن المبارك، عن عيسى بن أبي رزين، حدّثني صالح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عبيدة بن الجرّاح على فراهجتين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725"/>
      </w:r>
      <w:r>
        <w:rPr>
          <w:rFonts w:ascii="Amiri" w:hAnsi="Amiri" w:eastAsia="Amiri" w:cs="Amiri"/>
          <w:color w:val="111111"/>
          <w:sz w:val="28"/>
          <w:sz w:val="28"/>
          <w:szCs w:val="28"/>
          <w:rtl w:val="true"/>
          <w:lang w:bidi="ar-SA"/>
        </w:rPr>
        <w:t>محمّد بن أبي نصر، أنا أبو الميمون، نا أبو زرعة، نا علي بن عياش، نا إسماعيل بن عياش، عن حريث بن عمرو، عن صالح بن شريح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يبالي الرجل </w:t>
      </w:r>
    </w:p>
    <w:p>
      <w:pPr>
        <w:pStyle w:val="BookText"/>
        <w:rPr/>
      </w:pPr>
      <w:r>
        <w:rPr>
          <w:rFonts w:ascii="Amiri" w:hAnsi="Amiri" w:eastAsia="Amiri" w:cs="Amiri"/>
          <w:color w:val="111111"/>
          <w:sz w:val="28"/>
          <w:sz w:val="28"/>
          <w:szCs w:val="28"/>
          <w:rtl w:val="true"/>
          <w:lang w:bidi="ar-SA"/>
        </w:rPr>
        <w:t xml:space="preserve">منكم مدح رجلا في وجهه و أمّر على حلقه موسى رميضة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أخبرنا المسدّد بن علي بن عبد اللّه بن العباس الأملوكي الحمصي، أنا أبي أبو طالب، نا أبو القاسم عبد الصمد بن سعيد القاضي، نا عمران بن بكار، عن جنادة بن مروان، عن عيسى بن رشيد بن أبي رزين الثمالي، عن صالح بن شريح السكوني،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ابن قرط‍‌ الثمالي بحمص إذ أقبل أبو عبيدة بن الجرّاح من دمشق يريد قنّسرين، فلما تغدى قال له ابن 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نزعت فراهيجك </w:t>
      </w:r>
      <w:r>
        <w:rPr>
          <w:rStyle w:val="FootnoteAnchor"/>
          <w:rtl w:val="true"/>
        </w:rPr>
        <w:footnoteReference w:id="1727"/>
      </w:r>
      <w:r>
        <w:rPr>
          <w:rFonts w:ascii="Amiri" w:hAnsi="Amiri" w:eastAsia="Amiri" w:cs="Amiri"/>
          <w:color w:val="111111"/>
          <w:sz w:val="28"/>
          <w:sz w:val="28"/>
          <w:szCs w:val="28"/>
          <w:rtl w:val="true"/>
          <w:lang w:bidi="ar-SA"/>
        </w:rPr>
        <w:t>و توضّأت،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نزعتهما منذ خرجت من دمشق، و لا أنزعهما حتى أرجع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أنبأ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أنبأ أبو محمّد السّعدي، نا محمّد بن حرب الحمصي، نا محمّد بن الوليد، عن محمّد بن صالح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أخبره أن النعمان بن الرازية </w:t>
      </w:r>
      <w:r>
        <w:rPr>
          <w:rStyle w:val="FootnoteAnchor"/>
          <w:rtl w:val="true"/>
        </w:rPr>
        <w:footnoteReference w:id="1728"/>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نعتاف في الجاهلية، و قد جاء اللّه بالإسلام فما ذا تأمرنا يا رسول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الإسلام أحدها </w:t>
      </w:r>
      <w:r>
        <w:rPr>
          <w:rStyle w:val="FootnoteAnchor"/>
          <w:rtl w:val="true"/>
        </w:rPr>
        <w:footnoteReference w:id="1729"/>
      </w:r>
      <w:r>
        <w:rPr>
          <w:rFonts w:ascii="Amiri" w:hAnsi="Amiri" w:eastAsia="Amiri" w:cs="Amiri"/>
          <w:color w:val="111111"/>
          <w:sz w:val="28"/>
          <w:sz w:val="28"/>
          <w:szCs w:val="28"/>
          <w:rtl w:val="true"/>
          <w:lang w:bidi="ar-SA"/>
        </w:rPr>
        <w:t>،و لكن لا يمتنعن أحدكم من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بن أحمد، أنا أبو بكر الخطيب، أنبأ علي بن الفضل بن طاهر بن الفرات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أنبأ أبو </w:t>
      </w:r>
    </w:p>
    <w:p>
      <w:pPr>
        <w:pStyle w:val="BookText"/>
        <w:rPr/>
      </w:pPr>
      <w:r>
        <w:rPr>
          <w:rFonts w:ascii="Amiri" w:hAnsi="Amiri" w:eastAsia="Amiri" w:cs="Amiri"/>
          <w:color w:val="111111"/>
          <w:sz w:val="28"/>
          <w:sz w:val="28"/>
          <w:szCs w:val="28"/>
          <w:rtl w:val="true"/>
          <w:lang w:bidi="ar-SA"/>
        </w:rPr>
        <w:t>الحسن الربعي،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الوهاب بن الحسن الكلابي، أنبأ أحمد بن عمير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 </w:t>
      </w:r>
      <w:r>
        <w:rPr>
          <w:rStyle w:val="FootnoteAnchor"/>
          <w:rtl w:val="true"/>
        </w:rPr>
        <w:footnoteReference w:id="1730"/>
      </w:r>
      <w:r>
        <w:rPr>
          <w:rFonts w:ascii="Amiri" w:hAnsi="Amiri" w:eastAsia="Amiri" w:cs="Amiri"/>
          <w:color w:val="111111"/>
          <w:sz w:val="28"/>
          <w:sz w:val="28"/>
          <w:szCs w:val="28"/>
          <w:rtl w:val="true"/>
          <w:lang w:bidi="ar-SA"/>
        </w:rPr>
        <w:t>بن إبراهيم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شريح كاتب عبد اللّه 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محمّد بن إسماعيل </w:t>
      </w:r>
      <w:r>
        <w:rPr>
          <w:rStyle w:val="FootnoteAnchor"/>
          <w:rtl w:val="true"/>
        </w:rPr>
        <w:footnoteReference w:id="17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شريح كاتب عبد اللّه بن قرط‍‌، و كان عبد اللّه أميرا لأبي عبيدة بن الجراح على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عبيدة، و النعمان بن الرازية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عيسى بن أبي رزين، و ابنه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شريح كاتب عبد اللّه بن قرط‍‌، و كان عبد اللّه بن قرط‍‌ أميرا لأبي عبيدة على حمص، روى عن أبي عبيدة بن الجرّاح، و النعمان بن الرازية، روى عنه عيسى بن إدريس بن أبي رزين، و ابنه محمّد بن صالح،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غضيف </w:t>
      </w:r>
      <w:r>
        <w:rPr>
          <w:rStyle w:val="FootnoteAnchor"/>
          <w:rtl w:val="true"/>
        </w:rPr>
        <w:footnoteReference w:id="1733"/>
      </w:r>
      <w:r>
        <w:rPr>
          <w:rFonts w:ascii="Amiri" w:hAnsi="Amiri" w:eastAsia="Amiri" w:cs="Amiri"/>
          <w:color w:val="111111"/>
          <w:sz w:val="28"/>
          <w:sz w:val="28"/>
          <w:szCs w:val="28"/>
          <w:rtl w:val="true"/>
          <w:lang w:bidi="ar-SA"/>
        </w:rPr>
        <w:t>بن الحارث، روى عنه محمّد بن زياد الألهاني، و سألت أبا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الرشي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طالب الحسين </w:t>
      </w:r>
      <w:r>
        <w:rPr>
          <w:rStyle w:val="FootnoteAnchor"/>
          <w:rtl w:val="true"/>
        </w:rPr>
        <w:footnoteReference w:id="173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محمّد الزينبي، أنبأ أبو القاسم علي بن المحسّن التنوخي، أنا محمّد بن المظفّر، أنا بكر بن أحمد بن حفص، نا أحمد بن محمّد بن عيسى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نا أبو بكر الخطيب، أنبأ أبو القاسم التّنوخي، أنا أحمد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أنا أبو بكر الخطيب، أنا العتيقي، أنا محمّد بن الحسين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معاذ صالح بن شريح السّكوني، كاتب عبد اللّه بن قرط‍‌، أدرك أبا عبيدة، و حدّث عن أبي هريرة، و أسند عن النعمان بن الرازية، و أسند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كنت مع عبد اللّه بن قرط‍‌ فأقبل أبو عبيدة من دمشق حتى نزل بعبد اللّه بن قرط‍‌ و عليه قرانجينين </w:t>
      </w:r>
      <w:r>
        <w:rPr>
          <w:rStyle w:val="FootnoteAnchor"/>
          <w:rtl w:val="true"/>
        </w:rPr>
        <w:footnoteReference w:id="1736"/>
      </w:r>
      <w:r>
        <w:rPr>
          <w:rFonts w:ascii="Amiri" w:hAnsi="Amiri" w:eastAsia="Amiri" w:cs="Amiri"/>
          <w:color w:val="111111"/>
          <w:sz w:val="28"/>
          <w:sz w:val="28"/>
          <w:szCs w:val="28"/>
          <w:rtl w:val="true"/>
          <w:lang w:bidi="ar-SA"/>
        </w:rPr>
        <w:t>،فقمت لأنزعهما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فما خلعتهما منذ خرجت و لا أريد خلعهم حتى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w:t>
      </w:r>
      <w:r>
        <w:rPr>
          <w:rStyle w:val="FootnoteAnchor"/>
          <w:rtl w:val="true"/>
        </w:rPr>
        <w:footnoteReference w:id="1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شريح بشين معجمة هاء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شريح السكوني، أدرك أبا عبيدة بن الجرّاح، و روى عن أبي هريرة، و كان كاتب عبد اللّه 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ثنا أبو محمّد، أنا أبو محمّد، أنا أبو الميمون، أنا أبو زرعة </w:t>
      </w:r>
      <w:r>
        <w:rPr>
          <w:rStyle w:val="FootnoteAnchor"/>
          <w:rtl w:val="true"/>
        </w:rPr>
        <w:footnoteReference w:id="1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اليمان، نا صفوان بن عمرو أن صالح بن شريح حضرموت غضيف بن الحارث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فدلّنا ذلك على بقاء صالح بن شريح السّكوني، يروي عن أبي عبيدة بن الجراح إلى توسط‍‌ إمرة عبد الملك</w:t>
      </w:r>
      <w:r>
        <w:rPr>
          <w:rFonts w:eastAsia="Amiri" w:cs="Amiri" w:ascii="Amiri" w:hAnsi="Amiri"/>
          <w:color w:val="111111"/>
          <w:sz w:val="28"/>
          <w:szCs w:val="28"/>
          <w:rtl w:val="true"/>
          <w:lang w:bidi="ar-SA"/>
        </w:rPr>
        <w:t xml:space="preserve">. </w:t>
      </w:r>
      <w:bookmarkStart w:id="289" w:name="pg11400_90176"/>
    </w:p>
    <w:p>
      <w:pPr>
        <w:pStyle w:val="Heading4"/>
        <w:numPr>
          <w:ilvl w:val="3"/>
          <w:numId w:val="1"/>
        </w:numPr>
        <w:rPr/>
      </w:pPr>
      <w:bookmarkStart w:id="290" w:name="__RefHeading___Toc753501_73709187"/>
      <w:bookmarkStart w:id="291" w:name="_Toc110"/>
      <w:bookmarkEnd w:id="289"/>
      <w:bookmarkEnd w:id="290"/>
      <w:r>
        <w:rPr/>
        <w:t>2812</w:t>
      </w:r>
      <w:r>
        <w:rPr>
          <w:rtl w:val="true"/>
        </w:rPr>
        <w:t xml:space="preserve"> - </w:t>
      </w:r>
      <w:r>
        <w:rPr>
          <w:rtl w:val="true"/>
        </w:rPr>
        <w:t>صالح بن صبيح بن الخشخاش بن معاوية</w:t>
      </w:r>
      <w:bookmarkEnd w:id="291"/>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صبيح بن الخشخاش </w:t>
      </w:r>
      <w:r>
        <w:rPr>
          <w:rStyle w:val="FootnoteAnchor"/>
          <w:rtl w:val="true"/>
        </w:rPr>
        <w:footnoteReference w:id="1740"/>
      </w:r>
      <w:r>
        <w:rPr>
          <w:rFonts w:ascii="Amiri" w:hAnsi="Amiri" w:eastAsia="Amiri" w:cs="Amiri"/>
          <w:color w:val="111111"/>
          <w:sz w:val="28"/>
          <w:sz w:val="28"/>
          <w:szCs w:val="28"/>
          <w:rtl w:val="true"/>
          <w:lang w:bidi="ar-SA"/>
        </w:rPr>
        <w:t xml:space="preserve">بن معاوية ابن معاوية </w:t>
      </w:r>
      <w:r>
        <w:rPr>
          <w:rStyle w:val="FootnoteAnchor"/>
          <w:rtl w:val="true"/>
        </w:rPr>
        <w:footnoteReference w:id="1741"/>
      </w:r>
      <w:r>
        <w:rPr>
          <w:rFonts w:ascii="Amiri" w:hAnsi="Amiri" w:eastAsia="Amiri" w:cs="Amiri"/>
          <w:color w:val="111111"/>
          <w:sz w:val="28"/>
          <w:sz w:val="28"/>
          <w:szCs w:val="28"/>
          <w:rtl w:val="true"/>
          <w:lang w:bidi="ar-SA"/>
        </w:rPr>
        <w:t xml:space="preserve">بن سفيان المرّي </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بلال بن أبي الدرداء قوله، و حضر كثير بن شهاب أميرا من قبل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كثير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خالد بن يزيد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الوهاب، أنا أحمد بن عبدان، أنا محمّد بن سهل، أنا محمّد بن إسماعيل </w:t>
      </w:r>
      <w:r>
        <w:rPr>
          <w:rStyle w:val="FootnoteAnchor"/>
          <w:rtl w:val="true"/>
        </w:rPr>
        <w:footnoteReference w:id="17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إبراهيم بن المنذر، نا الوليد بن مسلم، حدّثني خالد بن يزيد بن صالح بن صبيح المرّي، عن جده و هو صالح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كثير بن شهاب و بعثه المغيرة على قصور رزنج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أنبأ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صبيح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أنبأ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صبيح المرّي دمشقي، ثم ذكره في الطبقة الثالثة، فقال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صالح بن صبيح المرّي، جد خالد بن يزيد، دمشقي</w:t>
      </w:r>
      <w:r>
        <w:rPr>
          <w:rFonts w:eastAsia="Amiri" w:cs="Amiri" w:ascii="Amiri" w:hAnsi="Amiri"/>
          <w:color w:val="111111"/>
          <w:sz w:val="28"/>
          <w:szCs w:val="28"/>
          <w:rtl w:val="true"/>
          <w:lang w:bidi="ar-SA"/>
        </w:rPr>
        <w:t xml:space="preserve">. </w:t>
      </w:r>
      <w:bookmarkStart w:id="292" w:name="pg11400_90177"/>
    </w:p>
    <w:p>
      <w:pPr>
        <w:pStyle w:val="Heading4"/>
        <w:numPr>
          <w:ilvl w:val="3"/>
          <w:numId w:val="1"/>
        </w:numPr>
        <w:rPr/>
      </w:pPr>
      <w:bookmarkStart w:id="293" w:name="__RefHeading___Toc753503_73709187"/>
      <w:bookmarkStart w:id="294" w:name="_Toc111"/>
      <w:bookmarkEnd w:id="292"/>
      <w:bookmarkEnd w:id="293"/>
      <w:r>
        <w:rPr/>
        <w:t>2813</w:t>
      </w:r>
      <w:r>
        <w:rPr>
          <w:rtl w:val="true"/>
        </w:rPr>
        <w:t xml:space="preserve"> - </w:t>
      </w:r>
      <w:r>
        <w:rPr>
          <w:rtl w:val="true"/>
        </w:rPr>
        <w:t>صالح بن طرفة بن أحمد بن محمّد بن طرفة بن الكميت</w:t>
      </w:r>
      <w:bookmarkEnd w:id="294"/>
    </w:p>
    <w:p>
      <w:pPr>
        <w:pStyle w:val="BookText"/>
        <w:rPr/>
      </w:pPr>
      <w:r>
        <w:rPr>
          <w:rFonts w:ascii="Amiri" w:hAnsi="Amiri" w:eastAsia="Amiri" w:cs="Amiri"/>
          <w:color w:val="111111"/>
          <w:sz w:val="28"/>
          <w:sz w:val="28"/>
          <w:szCs w:val="28"/>
          <w:rtl w:val="true"/>
          <w:lang w:bidi="ar-SA"/>
        </w:rPr>
        <w:t xml:space="preserve">أبو أحمد الحرستاني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حدّث عن أبيه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طاهر الخشوعي، و عمر الدّهستاني، و عبد اللّه بن أحمد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أبي أحمد </w:t>
      </w:r>
      <w:r>
        <w:rPr>
          <w:rStyle w:val="FootnoteAnchor"/>
          <w:rtl w:val="true"/>
        </w:rPr>
        <w:footnoteReference w:id="1746"/>
      </w:r>
      <w:r>
        <w:rPr>
          <w:rFonts w:ascii="Amiri" w:hAnsi="Amiri" w:eastAsia="Amiri" w:cs="Amiri"/>
          <w:color w:val="111111"/>
          <w:sz w:val="28"/>
          <w:sz w:val="28"/>
          <w:szCs w:val="28"/>
          <w:rtl w:val="true"/>
          <w:lang w:bidi="ar-SA"/>
        </w:rPr>
        <w:t xml:space="preserve">صالح بن طرفة بن أحمد بن محمّد بن طرفة الحرستاني بدمشق بباب الشرقي، عن أبيه أبي صالح طرفة بن أحمد، أنا أبو الحسين عبد الوهاب بن الحسن بن الوليد، نا أبو بكر محمّد 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دحيم، نا الوليد بن مسلم، نا الأوزاعي، عن الزهري، عن أبي إدريس الخولاني، عن أبي ثعلبة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عن كل ذي ناب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علي بن إبراهيم، ثنا أبو صالح طرفة بن أحمد بن محمّد بن طرفة الحرستاني، 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سلم قال</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753505_73709187"/>
      <w:bookmarkStart w:id="296" w:name="_Toc112"/>
      <w:bookmarkEnd w:id="295"/>
      <w:r>
        <w:rPr/>
        <w:t>2814</w:t>
      </w:r>
      <w:r>
        <w:rPr>
          <w:rtl w:val="true"/>
        </w:rPr>
        <w:t xml:space="preserve"> - </w:t>
      </w:r>
      <w:r>
        <w:rPr>
          <w:rtl w:val="true"/>
        </w:rPr>
        <w:t>صالح بن عبد اللّه العبسي</w:t>
      </w:r>
      <w:bookmarkEnd w:id="296"/>
    </w:p>
    <w:p>
      <w:pPr>
        <w:pStyle w:val="BookText"/>
        <w:rPr/>
      </w:pPr>
      <w:r>
        <w:rPr>
          <w:rFonts w:ascii="Amiri" w:hAnsi="Amiri" w:eastAsia="Amiri" w:cs="Amiri"/>
          <w:color w:val="111111"/>
          <w:sz w:val="28"/>
          <w:sz w:val="28"/>
          <w:szCs w:val="28"/>
          <w:rtl w:val="true"/>
          <w:lang w:bidi="ar-SA"/>
        </w:rPr>
        <w:t>ذكر محمّد بن أحمد بن معدان، عن الهيثم بن مروان،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قضاء دمشق في خلافة يزيد بن عبد الملك صالح بن عبد اللّه العبسي، و لم أجد لصالح هذا آخرا من غير هذا الوجه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753507_73709187"/>
      <w:bookmarkStart w:id="298" w:name="_Toc113"/>
      <w:bookmarkEnd w:id="297"/>
      <w:r>
        <w:rPr/>
        <w:t>2815</w:t>
      </w:r>
      <w:r>
        <w:rPr>
          <w:rtl w:val="true"/>
        </w:rPr>
        <w:t xml:space="preserve"> - </w:t>
      </w:r>
      <w:r>
        <w:rPr>
          <w:rtl w:val="true"/>
        </w:rPr>
        <w:t>صالح بن عبد اللّه بن الحسن بن إسماعيل</w:t>
      </w:r>
      <w:bookmarkEnd w:id="298"/>
    </w:p>
    <w:p>
      <w:pPr>
        <w:pStyle w:val="BookText"/>
        <w:rPr/>
      </w:pPr>
      <w:r>
        <w:rPr>
          <w:rFonts w:ascii="Amiri" w:hAnsi="Amiri" w:eastAsia="Amiri" w:cs="Amiri"/>
          <w:color w:val="111111"/>
          <w:sz w:val="28"/>
          <w:sz w:val="28"/>
          <w:szCs w:val="28"/>
          <w:rtl w:val="true"/>
          <w:lang w:bidi="ar-SA"/>
        </w:rPr>
        <w:t>ابن عبد الصمد بن علي بن عبد اللّه</w:t>
      </w:r>
    </w:p>
    <w:p>
      <w:pPr>
        <w:pStyle w:val="BookText"/>
        <w:rPr/>
      </w:pPr>
      <w:r>
        <w:rPr>
          <w:rFonts w:ascii="IRNazanin" w:hAnsi="IRNazanin" w:eastAsia="IRNazanin"/>
          <w:color w:val="111111"/>
          <w:sz w:val="28"/>
          <w:sz w:val="28"/>
          <w:szCs w:val="28"/>
          <w:rtl w:val="true"/>
          <w:lang w:bidi="fa-IR"/>
        </w:rPr>
        <w:t>ابن عباس بن عبد المطلب</w:t>
      </w:r>
    </w:p>
    <w:p>
      <w:pPr>
        <w:pStyle w:val="BookText"/>
        <w:rPr/>
      </w:pPr>
      <w:r>
        <w:rPr>
          <w:rFonts w:ascii="Amiri" w:hAnsi="Amiri" w:eastAsia="Amiri" w:cs="Amiri"/>
          <w:color w:val="111111"/>
          <w:sz w:val="28"/>
          <w:sz w:val="28"/>
          <w:szCs w:val="28"/>
          <w:rtl w:val="true"/>
          <w:lang w:bidi="ar-SA"/>
        </w:rPr>
        <w:t>أبو الفضل الهاشمي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محمود بن خالد بن يزيد</w:t>
      </w:r>
      <w:r>
        <w:rPr>
          <w:rFonts w:eastAsia="Amiri" w:cs="Amiri" w:ascii="Amiri" w:hAnsi="Amiri"/>
          <w:color w:val="111111"/>
          <w:sz w:val="28"/>
          <w:szCs w:val="28"/>
          <w:rtl w:val="true"/>
          <w:lang w:bidi="ar-SA"/>
        </w:rPr>
        <w:t xml:space="preserve">. </w:t>
      </w:r>
      <w:bookmarkStart w:id="299" w:name="pg11400_90178"/>
    </w:p>
    <w:p>
      <w:pPr>
        <w:pStyle w:val="BookText"/>
        <w:rPr/>
      </w:pPr>
      <w:bookmarkEnd w:id="299"/>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أحمد، أنا إسماعيل بن مسعدة، أنا حمزة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سماعا، ثنا أبو أحمد بن عدي، نا أبو الفضل صالح بن عبد اللّه بن الحسن بن إسماعيل بن عبد الصّمد بن علي بن عبد اللّه بن عباس بن عبد المطلب بدمشق، نا محمود بن خالد بن يزيد،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سمعان عن نافع، عن ابن عمر،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تفوته صلاة العصر فكأنما وتر أهله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753509_73709187"/>
      <w:bookmarkStart w:id="301" w:name="_Toc114"/>
      <w:bookmarkEnd w:id="300"/>
      <w:r>
        <w:rPr/>
        <w:t>2816</w:t>
      </w:r>
      <w:r>
        <w:rPr>
          <w:rtl w:val="true"/>
        </w:rPr>
        <w:t xml:space="preserve"> - </w:t>
      </w:r>
      <w:r>
        <w:rPr>
          <w:rtl w:val="true"/>
        </w:rPr>
        <w:t>صالح بن عبد اللّه</w:t>
      </w:r>
      <w:bookmarkEnd w:id="301"/>
    </w:p>
    <w:p>
      <w:pPr>
        <w:pStyle w:val="BookText"/>
        <w:rPr/>
      </w:pPr>
      <w:r>
        <w:rPr>
          <w:rFonts w:ascii="Amiri" w:hAnsi="Amiri" w:eastAsia="Amiri" w:cs="Amiri"/>
          <w:color w:val="111111"/>
          <w:sz w:val="28"/>
          <w:sz w:val="28"/>
          <w:szCs w:val="28"/>
          <w:rtl w:val="true"/>
          <w:lang w:bidi="ar-SA"/>
        </w:rPr>
        <w:t>أبو شعيب الأنصاري القاضي المستملي</w:t>
      </w:r>
    </w:p>
    <w:p>
      <w:pPr>
        <w:pStyle w:val="BookText"/>
        <w:rPr/>
      </w:pPr>
      <w:r>
        <w:rPr>
          <w:rFonts w:ascii="Amiri" w:hAnsi="Amiri" w:eastAsia="Amiri" w:cs="Amiri"/>
          <w:color w:val="111111"/>
          <w:sz w:val="28"/>
          <w:sz w:val="28"/>
          <w:szCs w:val="28"/>
          <w:rtl w:val="true"/>
          <w:lang w:bidi="ar-SA"/>
        </w:rPr>
        <w:t>حدّث عن الحسن بن الوليد الكلابي، والد عبد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تمام بن محمّد، أخبرني أبو شعيب صالح بن عبد اللّه الأنصاري القاضي عند قصر حجّاج </w:t>
      </w:r>
      <w:r>
        <w:rPr>
          <w:rStyle w:val="FootnoteAnchor"/>
          <w:rtl w:val="true"/>
        </w:rPr>
        <w:footnoteReference w:id="1747"/>
      </w:r>
      <w:r>
        <w:rPr>
          <w:rFonts w:ascii="Amiri" w:hAnsi="Amiri" w:eastAsia="Amiri" w:cs="Amiri"/>
          <w:color w:val="111111"/>
          <w:sz w:val="28"/>
          <w:sz w:val="28"/>
          <w:szCs w:val="28"/>
          <w:rtl w:val="true"/>
          <w:lang w:bidi="ar-SA"/>
        </w:rPr>
        <w:t>مستملي ابن حذلم، حدّثني الحسن بن الوليد بن موسى بن راشد الكلابي، نا يوسف بن محمّد الجمحي، نا إسماعيل بن عيسى العطار، نا الهيّاج بن بسطام، عن روح بن القاسم، عن محمّد بن المنكدر، عن أبي رافع، عن النبي صلى اللّه عليه و سلم أنه أكل كتف شاة ثم صلّى و لم يتوضأ</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753511_73709187"/>
      <w:bookmarkStart w:id="303" w:name="_Toc115"/>
      <w:bookmarkEnd w:id="302"/>
      <w:r>
        <w:rPr/>
        <w:t>2817</w:t>
      </w:r>
      <w:r>
        <w:rPr>
          <w:rtl w:val="true"/>
        </w:rPr>
        <w:t xml:space="preserve"> - </w:t>
      </w:r>
      <w:r>
        <w:rPr>
          <w:rtl w:val="true"/>
        </w:rPr>
        <w:t>صالح بن عبد الرّحمن</w:t>
      </w:r>
      <w:bookmarkEnd w:id="303"/>
    </w:p>
    <w:p>
      <w:pPr>
        <w:pStyle w:val="BookText"/>
        <w:rPr/>
      </w:pPr>
      <w:r>
        <w:rPr>
          <w:rFonts w:ascii="Amiri" w:hAnsi="Amiri" w:eastAsia="Amiri" w:cs="Amiri"/>
          <w:color w:val="111111"/>
          <w:sz w:val="28"/>
          <w:sz w:val="28"/>
          <w:szCs w:val="28"/>
          <w:rtl w:val="true"/>
          <w:lang w:bidi="ar-SA"/>
        </w:rPr>
        <w:t>أبي صالح أبو الوليد الكاتب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البصرة، كان أبوه أبو صالح سبي، و سبي معه من سجستان </w:t>
      </w:r>
      <w:r>
        <w:rPr>
          <w:rStyle w:val="FootnoteAnchor"/>
          <w:rtl w:val="true"/>
        </w:rPr>
        <w:footnoteReference w:id="1748"/>
      </w:r>
      <w:r>
        <w:rPr>
          <w:rFonts w:ascii="Amiri" w:hAnsi="Amiri" w:eastAsia="Amiri" w:cs="Amiri"/>
          <w:color w:val="111111"/>
          <w:sz w:val="28"/>
          <w:sz w:val="28"/>
          <w:szCs w:val="28"/>
          <w:rtl w:val="true"/>
          <w:lang w:bidi="ar-SA"/>
        </w:rPr>
        <w:t xml:space="preserve">سنة ثلاثين في خلافة عثمان، على يدي الربيع بن زياد الحارثي </w:t>
      </w:r>
      <w:r>
        <w:rPr>
          <w:rStyle w:val="FootnoteAnchor"/>
          <w:rtl w:val="true"/>
        </w:rPr>
        <w:footnoteReference w:id="1749"/>
      </w:r>
      <w:r>
        <w:rPr>
          <w:rFonts w:ascii="Amiri" w:hAnsi="Amiri" w:eastAsia="Amiri" w:cs="Amiri"/>
          <w:color w:val="111111"/>
          <w:sz w:val="28"/>
          <w:sz w:val="28"/>
          <w:szCs w:val="28"/>
          <w:rtl w:val="true"/>
          <w:lang w:bidi="ar-SA"/>
        </w:rPr>
        <w:t xml:space="preserve">،و اشترتهم امرأة من بني النزال أحد بني مرّة بن عبيد فأعتقتهم، فتعلّم صالح كتاب العربية و الفارسية و كان فصيحا جميلا، </w:t>
      </w:r>
    </w:p>
    <w:p>
      <w:pPr>
        <w:pStyle w:val="BookText"/>
        <w:rPr/>
      </w:pPr>
      <w:r>
        <w:rPr>
          <w:rFonts w:ascii="Amiri" w:hAnsi="Amiri" w:eastAsia="Amiri" w:cs="Amiri"/>
          <w:color w:val="111111"/>
          <w:sz w:val="28"/>
          <w:sz w:val="28"/>
          <w:szCs w:val="28"/>
          <w:rtl w:val="true"/>
          <w:lang w:bidi="ar-SA"/>
        </w:rPr>
        <w:t xml:space="preserve">يختلف إلى ديوان زياد، و ابن زياد، و يجالس الأحنف و الوجوه، و كان حافظا يحفظ‍‌ ما سمع، و صحب زاذان فرّوخ </w:t>
      </w:r>
      <w:r>
        <w:rPr>
          <w:rStyle w:val="FootnoteAnchor"/>
          <w:rtl w:val="true"/>
        </w:rPr>
        <w:footnoteReference w:id="1750"/>
      </w:r>
      <w:r>
        <w:rPr>
          <w:rFonts w:ascii="Amiri" w:hAnsi="Amiri" w:eastAsia="Amiri" w:cs="Amiri"/>
          <w:color w:val="111111"/>
          <w:sz w:val="28"/>
          <w:sz w:val="28"/>
          <w:szCs w:val="28"/>
          <w:rtl w:val="true"/>
          <w:lang w:bidi="ar-SA"/>
        </w:rPr>
        <w:t xml:space="preserve">كاتب الحجّاج فتعلم منه، و هو أوّل من نقل الديوان من الفارسية إلى العربية، و بذلت كتّاب الفرس له ثلاثمائة ألف درهم على أن لا يفعل فأبى، و عامة من تخرّج من كتّاب أهل البصرة و الكوفة فبصالح تخرّج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وفد على سليمان بن عبد الملك، فولاّه خراج العراق و ردّه إليها فوليها صالح أيام سليمان كلها، و أقرّه عمر بن عبد العزيز سنة ثم استعفاه فأعفاه، و يقال إنه شنع </w:t>
      </w:r>
      <w:r>
        <w:rPr>
          <w:rStyle w:val="FootnoteAnchor"/>
          <w:rtl w:val="true"/>
        </w:rPr>
        <w:footnoteReference w:id="1752"/>
      </w:r>
      <w:r>
        <w:rPr>
          <w:rFonts w:ascii="Amiri" w:hAnsi="Amiri" w:eastAsia="Amiri" w:cs="Amiri"/>
          <w:color w:val="111111"/>
          <w:sz w:val="28"/>
          <w:sz w:val="28"/>
          <w:szCs w:val="28"/>
          <w:rtl w:val="true"/>
          <w:lang w:bidi="ar-SA"/>
        </w:rPr>
        <w:t>عند عمر بن عبد العزيز فعزله، و لما ولي يزيد بن عبد الملك كان صالح عنده بالشام، فكتب عمر بن هبيرة إلى يزيد في إنفاذ صالح إليه يسأله عن الخراج فبعث به إليه، و أوصاه به، فبعثه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نا الأصمعي، نا سهل بن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Style w:val="FootnoteAnchor"/>
          <w:rtl w:val="true"/>
        </w:rPr>
        <w:footnoteReference w:id="1753"/>
      </w:r>
      <w:r>
        <w:rPr>
          <w:rFonts w:ascii="Amiri" w:hAnsi="Amiri" w:eastAsia="Amiri" w:cs="Amiri"/>
          <w:color w:val="111111"/>
          <w:sz w:val="28"/>
          <w:sz w:val="28"/>
          <w:szCs w:val="28"/>
          <w:rtl w:val="true"/>
          <w:lang w:bidi="ar-SA"/>
        </w:rPr>
        <w:t xml:space="preserve">الحجّاج صالح بن عبد الرّحمن أجلا حتى قلب الديوان </w:t>
      </w:r>
      <w:r>
        <w:rPr>
          <w:rStyle w:val="FootnoteAnchor"/>
          <w:rtl w:val="true"/>
        </w:rPr>
        <w:footnoteReference w:id="1754"/>
      </w:r>
      <w:r>
        <w:rPr>
          <w:rFonts w:ascii="Amiri" w:hAnsi="Amiri" w:eastAsia="Amiri" w:cs="Amiri"/>
          <w:color w:val="111111"/>
          <w:sz w:val="28"/>
          <w:sz w:val="28"/>
          <w:szCs w:val="28"/>
          <w:rtl w:val="true"/>
          <w:lang w:bidi="ar-SA"/>
        </w:rPr>
        <w:t>،و جعل بالعربي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755"/>
      </w:r>
      <w:r>
        <w:rPr>
          <w:rFonts w:ascii="Amiri" w:hAnsi="Amiri" w:eastAsia="Amiri" w:cs="Amiri"/>
          <w:color w:val="111111"/>
          <w:sz w:val="28"/>
          <w:sz w:val="28"/>
          <w:szCs w:val="28"/>
          <w:rtl w:val="true"/>
          <w:lang w:bidi="ar-SA"/>
        </w:rPr>
        <w:t>،أنبأ أحمد بن علي بن ثابت، أنبأ علي بن أبي علي، نا أحمد بن إبراهيم بن شاذان، و محمّد بن عبد الرّحمن بن العبّاس</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و أبو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يعلى زكريا بن يحيى المنقري أنا الأصمعي، نا أبو عاصم النبيل، عن عبيد اللّه بن عبد اللّه بن بحران، 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يزيد بن المهلب صالح بن عبد الرّحمن دجاجة يزيدها في طعامه فأبى عليه، و سأله لما تزوج عاتكة بنت الملاءة أن </w:t>
      </w:r>
      <w:bookmarkStart w:id="304" w:name="pg11400_90180"/>
    </w:p>
    <w:p>
      <w:pPr>
        <w:pStyle w:val="BookText"/>
        <w:rPr/>
      </w:pPr>
      <w:bookmarkEnd w:id="304"/>
      <w:r>
        <w:rPr>
          <w:rFonts w:ascii="Amiri" w:hAnsi="Amiri" w:eastAsia="Amiri" w:cs="Amiri"/>
          <w:color w:val="111111"/>
          <w:sz w:val="28"/>
          <w:sz w:val="28"/>
          <w:szCs w:val="28"/>
          <w:rtl w:val="true"/>
          <w:lang w:bidi="ar-SA"/>
        </w:rPr>
        <w:t xml:space="preserve">يجعل </w:t>
      </w:r>
      <w:r>
        <w:rPr>
          <w:rStyle w:val="FootnoteAnchor"/>
          <w:rtl w:val="true"/>
        </w:rPr>
        <w:footnoteReference w:id="1756"/>
      </w:r>
      <w:r>
        <w:rPr>
          <w:rFonts w:ascii="Amiri" w:hAnsi="Amiri" w:eastAsia="Amiri" w:cs="Amiri"/>
          <w:color w:val="111111"/>
          <w:sz w:val="28"/>
          <w:sz w:val="28"/>
          <w:szCs w:val="28"/>
          <w:rtl w:val="true"/>
          <w:lang w:bidi="ar-SA"/>
        </w:rPr>
        <w:t>له رزق شهر للوليمة، فأبى عليه، و كان صالح تقدّمه على العراق عاملا على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57"/>
      </w:r>
      <w:r>
        <w:rPr>
          <w:rFonts w:ascii="Amiri" w:hAnsi="Amiri" w:eastAsia="Amiri" w:cs="Amiri"/>
          <w:color w:val="111111"/>
          <w:sz w:val="28"/>
          <w:sz w:val="28"/>
          <w:szCs w:val="28"/>
          <w:rtl w:val="true"/>
          <w:lang w:bidi="ar-SA"/>
        </w:rPr>
        <w:t>،حدّثني سعيد بن أسد،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صالح بن عبد الرّحمن و صاحبه إلى عمر بن عبد العزيز يعرّضان له بدماء المسلّمين، و كانا عامليه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العراق، فكتبا </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يصلحهم إلاّ السّيف، فكتب إليهما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خبيثين من الخبث، و بذتين من الربذ </w:t>
      </w:r>
      <w:r>
        <w:rPr>
          <w:rStyle w:val="FootnoteAnchor"/>
          <w:rtl w:val="true"/>
        </w:rPr>
        <w:footnoteReference w:id="1760"/>
      </w:r>
      <w:r>
        <w:rPr>
          <w:rFonts w:ascii="Amiri" w:hAnsi="Amiri" w:eastAsia="Amiri" w:cs="Amiri"/>
          <w:color w:val="111111"/>
          <w:sz w:val="28"/>
          <w:sz w:val="28"/>
          <w:szCs w:val="28"/>
          <w:rtl w:val="true"/>
          <w:lang w:bidi="ar-SA"/>
        </w:rPr>
        <w:t xml:space="preserve">تعرّضان لي بدماء المسلمين، ما أحد من المسلمين إلاّ و دماؤكما أهون عليه </w:t>
      </w:r>
      <w:r>
        <w:rPr>
          <w:rStyle w:val="FootnoteAnchor"/>
          <w:rtl w:val="true"/>
        </w:rPr>
        <w:footnoteReference w:id="1761"/>
      </w:r>
      <w:r>
        <w:rPr>
          <w:rFonts w:ascii="IRNazanin" w:hAnsi="IRNazanin" w:eastAsia="IRNazanin"/>
          <w:color w:val="111111"/>
          <w:sz w:val="28"/>
          <w:sz w:val="28"/>
          <w:szCs w:val="28"/>
          <w:rtl w:val="true"/>
          <w:lang w:bidi="fa-IR"/>
        </w:rPr>
        <w:t>من دمه</w:t>
      </w:r>
      <w:r>
        <w:rPr>
          <w:rFonts w:eastAsia="IRNazanin" w:cs="IRNazanin"/>
          <w:color w:val="111111"/>
          <w:sz w:val="28"/>
          <w:szCs w:val="28"/>
          <w:rtl w:val="true"/>
          <w:lang w:bidi="fa-IR"/>
        </w:rPr>
        <w:t>.</w:t>
      </w:r>
    </w:p>
    <w:p>
      <w:pPr>
        <w:pStyle w:val="Heading4"/>
        <w:numPr>
          <w:ilvl w:val="3"/>
          <w:numId w:val="1"/>
        </w:numPr>
        <w:rPr/>
      </w:pPr>
      <w:bookmarkStart w:id="305" w:name="__RefHeading___Toc753513_73709187"/>
      <w:bookmarkStart w:id="306" w:name="_Toc116"/>
      <w:bookmarkEnd w:id="305"/>
      <w:r>
        <w:rPr/>
        <w:t>2818</w:t>
      </w:r>
      <w:r>
        <w:rPr>
          <w:rtl w:val="true"/>
        </w:rPr>
        <w:t xml:space="preserve"> - </w:t>
      </w:r>
      <w:r>
        <w:rPr>
          <w:rtl w:val="true"/>
        </w:rPr>
        <w:t>صالح بن عبد الرّحمن ابن أم الحكم،</w:t>
      </w:r>
      <w:bookmarkEnd w:id="306"/>
    </w:p>
    <w:p>
      <w:pPr>
        <w:pStyle w:val="BookText"/>
        <w:rPr/>
      </w:pPr>
      <w:r>
        <w:rPr>
          <w:rFonts w:ascii="Amiri" w:hAnsi="Amiri" w:eastAsia="Amiri" w:cs="Amiri"/>
          <w:color w:val="111111"/>
          <w:sz w:val="28"/>
          <w:sz w:val="28"/>
          <w:szCs w:val="28"/>
          <w:rtl w:val="true"/>
          <w:lang w:bidi="ar-SA"/>
        </w:rPr>
        <w:t>و هو عبد الرّحمن بن عبد اللّه الثقفي</w:t>
      </w:r>
    </w:p>
    <w:p>
      <w:pPr>
        <w:pStyle w:val="BookText"/>
        <w:rPr/>
      </w:pPr>
      <w:r>
        <w:rPr>
          <w:rFonts w:ascii="Amiri" w:hAnsi="Amiri" w:eastAsia="Amiri" w:cs="Amiri"/>
          <w:color w:val="111111"/>
          <w:sz w:val="28"/>
          <w:sz w:val="28"/>
          <w:szCs w:val="28"/>
          <w:rtl w:val="true"/>
          <w:lang w:bidi="ar-SA"/>
        </w:rPr>
        <w:t>كانت داره بدمشق بنواحي باب البريد و قصر الثقفيين، و كان على شرطية الوليد بن معاوية، فقتل معه حين دخلت بنو العباس دمشق</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753515_73709187"/>
      <w:bookmarkStart w:id="308" w:name="_Toc117"/>
      <w:bookmarkEnd w:id="307"/>
      <w:r>
        <w:rPr/>
        <w:t>2819</w:t>
      </w:r>
      <w:r>
        <w:rPr>
          <w:rtl w:val="true"/>
        </w:rPr>
        <w:t xml:space="preserve"> - </w:t>
      </w:r>
      <w:r>
        <w:rPr>
          <w:rtl w:val="true"/>
        </w:rPr>
        <w:t>صالح بن عبد القدّوس</w:t>
      </w:r>
      <w:bookmarkEnd w:id="308"/>
    </w:p>
    <w:p>
      <w:pPr>
        <w:pStyle w:val="BookText"/>
        <w:rPr/>
      </w:pPr>
      <w:r>
        <w:rPr>
          <w:rFonts w:ascii="Amiri" w:hAnsi="Amiri" w:eastAsia="Amiri" w:cs="Amiri"/>
          <w:color w:val="111111"/>
          <w:sz w:val="28"/>
          <w:sz w:val="28"/>
          <w:szCs w:val="28"/>
          <w:rtl w:val="true"/>
          <w:lang w:bidi="ar-SA"/>
        </w:rPr>
        <w:t>أبو الفضل الأزدي الحدّاني مولاهم البصري</w:t>
      </w:r>
    </w:p>
    <w:p>
      <w:pPr>
        <w:pStyle w:val="BookText"/>
        <w:rPr/>
      </w:pPr>
      <w:r>
        <w:rPr>
          <w:rFonts w:ascii="Amiri" w:hAnsi="Amiri" w:eastAsia="Amiri" w:cs="Amiri"/>
          <w:color w:val="111111"/>
          <w:sz w:val="28"/>
          <w:sz w:val="28"/>
          <w:szCs w:val="28"/>
          <w:rtl w:val="true"/>
          <w:lang w:bidi="ar-SA"/>
        </w:rPr>
        <w:t xml:space="preserve">و الحدّان </w:t>
      </w:r>
      <w:r>
        <w:rPr>
          <w:rStyle w:val="FootnoteAnchor"/>
          <w:rtl w:val="true"/>
        </w:rPr>
        <w:footnoteReference w:id="1762"/>
      </w:r>
      <w:r>
        <w:rPr>
          <w:rFonts w:ascii="IRNazanin" w:hAnsi="IRNazanin" w:eastAsia="IRNazanin"/>
          <w:color w:val="111111"/>
          <w:sz w:val="28"/>
          <w:sz w:val="28"/>
          <w:szCs w:val="28"/>
          <w:rtl w:val="true"/>
          <w:lang w:bidi="fa-IR"/>
        </w:rPr>
        <w:t>ابن شمس بن عمرو من الأزد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الفتوح أسامة بن محمّد بن زيد بن محمّد العلوي، عن أبي جعفر بن المسلمة البغدادي، عن أبي عبد اللّه محمّد بن عمران بن موسى </w:t>
      </w:r>
    </w:p>
    <w:p>
      <w:pPr>
        <w:pStyle w:val="BookText"/>
        <w:rPr/>
      </w:pPr>
      <w:r>
        <w:rPr>
          <w:rFonts w:ascii="Amiri" w:hAnsi="Amiri" w:eastAsia="Amiri" w:cs="Amiri"/>
          <w:color w:val="111111"/>
          <w:sz w:val="28"/>
          <w:sz w:val="28"/>
          <w:szCs w:val="28"/>
          <w:rtl w:val="true"/>
          <w:lang w:bidi="ar-SA"/>
        </w:rPr>
        <w:t xml:space="preserve">المرزباني </w:t>
      </w:r>
      <w:r>
        <w:rPr>
          <w:rStyle w:val="FootnoteAnchor"/>
          <w:rtl w:val="true"/>
        </w:rPr>
        <w:footnoteReference w:id="1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القدّوس الأزدي مولى لهم يكنى أبا الفضل، و كان حكيم الشعر، زنديقا متكلما يقدمه أصحابه في الجدال عن مذهبهم، فقتله المهدي على الزندقة شيخا كبيرا،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يبلغ الأعداء من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 الجاهل من نفسه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و الشيخ لا يترك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يوارى في ثرى رمسه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ما يحمد فيه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إليك الذم إلاّ القليل</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آت لا شكّ‌ آت و ذو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 الهمّ‌ و الحزن فضل</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اللائمي على نكد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البلاء يصيب</w:t>
      </w:r>
    </w:p>
    <w:p>
      <w:pPr>
        <w:pStyle w:val="BookText"/>
        <w:rPr/>
      </w:pPr>
      <w:r>
        <w:rPr>
          <w:rFonts w:ascii="Amiri" w:hAnsi="Amiri" w:eastAsia="Amiri" w:cs="Amiri"/>
          <w:color w:val="111111"/>
          <w:sz w:val="28"/>
          <w:sz w:val="28"/>
          <w:szCs w:val="28"/>
          <w:rtl w:val="true"/>
          <w:lang w:bidi="ar-SA"/>
        </w:rPr>
        <w:t xml:space="preserve">قد يلام السري في 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تغطّى من المسيء الذنوب</w:t>
      </w:r>
    </w:p>
    <w:p>
      <w:pPr>
        <w:pStyle w:val="BookText"/>
        <w:rPr/>
      </w:pPr>
      <w:r>
        <w:rPr>
          <w:rFonts w:ascii="Amiri" w:hAnsi="Amiri" w:eastAsia="Amiri" w:cs="Amiri"/>
          <w:color w:val="111111"/>
          <w:sz w:val="28"/>
          <w:sz w:val="28"/>
          <w:szCs w:val="28"/>
          <w:rtl w:val="true"/>
          <w:lang w:bidi="ar-SA"/>
        </w:rPr>
        <w:t xml:space="preserve">و تحول الأحوال بالمرء، 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صروفه تقليب</w:t>
      </w:r>
    </w:p>
    <w:p>
      <w:pPr>
        <w:pStyle w:val="BookText"/>
        <w:rPr/>
      </w:pPr>
      <w:r>
        <w:rPr>
          <w:rFonts w:ascii="Amiri" w:hAnsi="Amiri" w:eastAsia="Amiri" w:cs="Amiri"/>
          <w:color w:val="111111"/>
          <w:sz w:val="28"/>
          <w:sz w:val="28"/>
          <w:szCs w:val="28"/>
          <w:rtl w:val="true"/>
          <w:lang w:bidi="ar-SA"/>
        </w:rPr>
        <w:t>أخبرنا أبو الحسن بن سعيد، و أبو النجم بن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عبد القدّوس، أبو الفضل البصري مولى الأزد </w:t>
      </w:r>
      <w:r>
        <w:rPr>
          <w:rStyle w:val="FootnoteAnchor"/>
          <w:rtl w:val="true"/>
        </w:rPr>
        <w:footnoteReference w:id="1767"/>
      </w:r>
      <w:r>
        <w:rPr>
          <w:rFonts w:ascii="Amiri" w:hAnsi="Amiri" w:eastAsia="Amiri" w:cs="Amiri"/>
          <w:color w:val="111111"/>
          <w:sz w:val="28"/>
          <w:sz w:val="28"/>
          <w:szCs w:val="28"/>
          <w:rtl w:val="true"/>
          <w:lang w:bidi="ar-SA"/>
        </w:rPr>
        <w:t xml:space="preserve">أحد الشعراء، اتهمه المهدي أمير المؤمنين بالزندقة، فأمر بحمله إليه و أحضره بين يديه، فلما خاطبه أعجب بغزارة أدبه، و علمه و براعته، و حسن بيانه </w:t>
      </w:r>
      <w:r>
        <w:rPr>
          <w:rStyle w:val="FootnoteAnchor"/>
          <w:rtl w:val="true"/>
        </w:rPr>
        <w:footnoteReference w:id="1768"/>
      </w:r>
      <w:r>
        <w:rPr>
          <w:rFonts w:ascii="Amiri" w:hAnsi="Amiri" w:eastAsia="Amiri" w:cs="Amiri"/>
          <w:color w:val="111111"/>
          <w:sz w:val="28"/>
          <w:sz w:val="28"/>
          <w:szCs w:val="28"/>
          <w:rtl w:val="true"/>
          <w:lang w:bidi="ar-SA"/>
        </w:rPr>
        <w:t>و كثرة حكمته، فأمر بتخلية سبيلة فلما ولي 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لا يترك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يوارى في رمسه </w:t>
      </w:r>
    </w:p>
    <w:p>
      <w:pPr>
        <w:pStyle w:val="BookText"/>
        <w:rPr/>
      </w:pPr>
      <w:r>
        <w:rPr>
          <w:rFonts w:ascii="Amiri" w:hAnsi="Amiri" w:eastAsia="Amiri" w:cs="Amiri"/>
          <w:color w:val="111111"/>
          <w:sz w:val="28"/>
          <w:sz w:val="28"/>
          <w:szCs w:val="28"/>
          <w:rtl w:val="true"/>
          <w:lang w:bidi="ar-SA"/>
        </w:rPr>
        <w:t xml:space="preserve">إذا ارعوى عاد إلى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كذي الضنى </w:t>
      </w:r>
      <w:r>
        <w:rPr>
          <w:rStyle w:val="FootnoteAnchor"/>
          <w:rtl w:val="true"/>
        </w:rPr>
        <w:footnoteReference w:id="1769"/>
      </w:r>
      <w:r>
        <w:rPr>
          <w:rFonts w:ascii="Amiri" w:hAnsi="Amiri" w:eastAsia="Amiri" w:cs="Amiri"/>
          <w:color w:val="111111"/>
          <w:sz w:val="28"/>
          <w:sz w:val="28"/>
          <w:szCs w:val="28"/>
          <w:rtl w:val="true"/>
          <w:lang w:bidi="ar-SA"/>
        </w:rPr>
        <w:t>عاد إلى نكسه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تترك أخلاقك، و نحن نحكم فيك بحكمك في نفسك، ثم أمر به فقتل و صلب على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أبلغ عنه أبيات يعرّض فيها بالنبي صلى اللّه عليه و سلم، فأحضره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اللّه ما أشركت باللّه طرفة عين، فاتق اللّه تعالى و لا تسفك دمي على الشبهة، و قد قال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يتلو عليه القرآن حتى رقّ‌ له و أمر بتخليته، فلما 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قصيدتك السينية، فأنشده حتى بلغ البيت الذي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لا يترك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حينئذ فقتل،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مشهورا بالزندقة، و له مع أبي الهذيل العلاّف مناظرات، و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أمثال و حكم و 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الفضل أحمد بن طاهر البغدادي، حدّثني قريش الختّلي أن المهدي أمير المؤمنين دعاه يوما فأمره بالمسير على البريد إلى دمشق، و كتب لي عهدا أنه أمير كل بلد يدخل حتى يخرج منه، و أمره إذا دخل دمشق يأتي حانوتا من الحوانيت إمّا عطارا و إمّا قطانا و أنه يلقى في ذلك الحانوت رجلا كثير الجلوس فيه أشيب بأصل الخطاب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عبد القدّوس و أنه مضى على مركبه من البريد حتى دخل دمشق، ثم ورد على باب الحانوت، فإذا الرجل فيه و كان أعدّ له أقيادا فنزل إليه فأخذ بثلاثته، و أخرج عهده فقرأه على الناس فخلّوا بينه و بينه، و سمّر الحديد في رجليه ثم حمله معه على البريد من ساعته حتى قدم به مدينة السلام، و كان المهدي بعيساباذ </w:t>
      </w:r>
      <w:r>
        <w:rPr>
          <w:rStyle w:val="FootnoteAnchor"/>
          <w:rtl w:val="true"/>
        </w:rPr>
        <w:footnoteReference w:id="1771"/>
      </w:r>
      <w:r>
        <w:rPr>
          <w:rFonts w:ascii="Amiri" w:hAnsi="Amiri" w:eastAsia="Amiri" w:cs="Amiri"/>
          <w:color w:val="111111"/>
          <w:sz w:val="28"/>
          <w:sz w:val="28"/>
          <w:szCs w:val="28"/>
          <w:rtl w:val="true"/>
          <w:lang w:bidi="ar-SA"/>
        </w:rPr>
        <w:t>فمضى إليها و أرسل إلى المهدي يخبره و قدومه بالرجل، فأمر فأدخله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صالح بن عبد القدّوس‌؟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أنا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رجل شاعر أفسق في شعري، فقال اله </w:t>
      </w:r>
      <w:r>
        <w:rPr>
          <w:rStyle w:val="FootnoteAnchor"/>
          <w:rtl w:val="true"/>
        </w:rPr>
        <w:footnoteReference w:id="1772"/>
      </w:r>
      <w:r>
        <w:rPr>
          <w:rFonts w:ascii="IRNazanin" w:hAnsi="IRNazanin" w:eastAsia="IRNazanin"/>
          <w:color w:val="111111"/>
          <w:sz w:val="28"/>
          <w:sz w:val="28"/>
          <w:szCs w:val="28"/>
          <w:rtl w:val="true"/>
          <w:lang w:bidi="fa-IR"/>
        </w:rPr>
        <w:t xml:space="preserve">أمره فالتوى </w:t>
      </w:r>
    </w:p>
    <w:p>
      <w:pPr>
        <w:pStyle w:val="BookText"/>
        <w:rPr/>
      </w:pPr>
      <w:r>
        <w:rPr>
          <w:rFonts w:ascii="Amiri" w:hAnsi="Amiri" w:eastAsia="Amiri" w:cs="Amiri"/>
          <w:color w:val="111111"/>
          <w:sz w:val="28"/>
          <w:sz w:val="28"/>
          <w:szCs w:val="28"/>
          <w:rtl w:val="true"/>
          <w:lang w:bidi="ar-SA"/>
        </w:rPr>
        <w:t>ساعة ثم قرأ كتاب الزندقة، ثم قرأ يا أمير المؤمنين إني أتوب فاستبقني،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فأنشده حتى صار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يبلغ الأعداء من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الجاهل من نفسه</w:t>
      </w:r>
    </w:p>
    <w:p>
      <w:pPr>
        <w:pStyle w:val="BookText"/>
        <w:rPr/>
      </w:pPr>
      <w:r>
        <w:rPr>
          <w:rFonts w:ascii="Amiri" w:hAnsi="Amiri" w:eastAsia="Amiri" w:cs="Amiri"/>
          <w:color w:val="111111"/>
          <w:sz w:val="28"/>
          <w:sz w:val="28"/>
          <w:szCs w:val="28"/>
          <w:rtl w:val="true"/>
          <w:lang w:bidi="ar-SA"/>
        </w:rPr>
        <w:t xml:space="preserve">و الشيخ لا يترك أخلاقه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يوارى في ثرى رمسه</w:t>
      </w:r>
    </w:p>
    <w:p>
      <w:pPr>
        <w:pStyle w:val="BookText"/>
        <w:rPr/>
      </w:pPr>
      <w:r>
        <w:rPr>
          <w:rFonts w:ascii="Amiri" w:hAnsi="Amiri" w:eastAsia="Amiri" w:cs="Amiri"/>
          <w:color w:val="111111"/>
          <w:sz w:val="28"/>
          <w:sz w:val="28"/>
          <w:szCs w:val="28"/>
          <w:rtl w:val="true"/>
          <w:lang w:bidi="ar-SA"/>
        </w:rPr>
        <w:t xml:space="preserve">إذا ارعوى عاد إلى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كذي الضنى </w:t>
      </w:r>
      <w:r>
        <w:rPr>
          <w:rStyle w:val="FootnoteAnchor"/>
          <w:rtl w:val="true"/>
        </w:rPr>
        <w:footnoteReference w:id="1774"/>
      </w:r>
      <w:r>
        <w:rPr>
          <w:rFonts w:ascii="Amiri" w:hAnsi="Amiri" w:eastAsia="Amiri" w:cs="Amiri"/>
          <w:color w:val="111111"/>
          <w:sz w:val="28"/>
          <w:sz w:val="28"/>
          <w:szCs w:val="28"/>
          <w:rtl w:val="true"/>
          <w:lang w:bidi="ar-SA"/>
        </w:rPr>
        <w:t>عاد إلى نكسه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على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قريش امض به إلى المطبق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 متوجها، فلما قدمت من الخروج إلى الصحراء مرّ بي فرددته إليه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أ لست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لا يترك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يوارى في ثرى رمسه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أنا 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لا تدع أخلاقك حتى تموت، خذوه،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بحضرته خدمه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الخدم مسرورا، و فرجا و سليما، و حمّادا لا يدغوس أو آخر لا أعرفه فأخذ كل واحد منهم ربعه ثم قام إليه المهدي بنفسه و انتضى سيفه من جفنه ثم ضربه بيده ضربة واحدة جعله قطعتين، ثم أمرني فحملته فصلبته من الجانب الشرقي نصفه و من الغربي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أبو الحسن بن السّقّاء، 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القدوس بصري و ليس هو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أنبأ علي بن أحمد، أنبأ الحسن بن رشيق، 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القدوس بصري ليس بثقة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أنبأ أبو عمرو عبد الرّحمن بن محمّد الفارسي، أنا أبو أحمد بن عدي في كتاب الضعفاء </w:t>
      </w:r>
      <w:r>
        <w:rPr>
          <w:rStyle w:val="FootnoteAnchor"/>
          <w:rtl w:val="true"/>
        </w:rPr>
        <w:footnoteReference w:id="17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صالح بن عبد القدوس بصري ممن كان يعظ‍‌ الناس في البصرة و يقصّ‌ عليهم، و له كلام حسن في الحكمة، فأمّا في الحديث فليس بشيء، كما قال ابن معين، و لا أعرف له من الحديث إلاّ الشيء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المجلي </w:t>
      </w:r>
      <w:r>
        <w:rPr>
          <w:rStyle w:val="FootnoteAnchor"/>
          <w:rtl w:val="true"/>
        </w:rPr>
        <w:footnoteReference w:id="1777"/>
      </w:r>
      <w:r>
        <w:rPr>
          <w:rFonts w:ascii="Amiri" w:hAnsi="Amiri" w:eastAsia="Amiri" w:cs="Amiri"/>
          <w:color w:val="111111"/>
          <w:sz w:val="28"/>
          <w:sz w:val="28"/>
          <w:szCs w:val="28"/>
          <w:rtl w:val="true"/>
          <w:lang w:bidi="ar-SA"/>
        </w:rPr>
        <w:t xml:space="preserve">،ثنا أبو الحسين محمّد بن علي بن المهتدي، أنا الشريف أبو الفضل محمّد بن الحسن بن محمّد بن الفضل بن المأمون، نا أبو </w:t>
      </w:r>
      <w:r>
        <w:rPr>
          <w:rStyle w:val="FootnoteAnchor"/>
          <w:rtl w:val="true"/>
        </w:rPr>
        <w:footnoteReference w:id="1778"/>
      </w:r>
      <w:r>
        <w:rPr>
          <w:rFonts w:ascii="Amiri" w:hAnsi="Amiri" w:eastAsia="Amiri" w:cs="Amiri"/>
          <w:color w:val="111111"/>
          <w:sz w:val="28"/>
          <w:sz w:val="28"/>
          <w:szCs w:val="28"/>
          <w:rtl w:val="true"/>
          <w:lang w:bidi="ar-SA"/>
        </w:rPr>
        <w:t>بكر محمّد بن القاسم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العباس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لمن يرعى وصالي و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النصح من قولي له و بياني</w:t>
      </w:r>
    </w:p>
    <w:p>
      <w:pPr>
        <w:pStyle w:val="BookText"/>
        <w:rPr/>
      </w:pPr>
      <w:r>
        <w:rPr>
          <w:rFonts w:ascii="Amiri" w:hAnsi="Amiri" w:eastAsia="Amiri" w:cs="Amiri"/>
          <w:color w:val="111111"/>
          <w:sz w:val="28"/>
          <w:sz w:val="28"/>
          <w:szCs w:val="28"/>
          <w:rtl w:val="true"/>
          <w:lang w:bidi="ar-SA"/>
        </w:rPr>
        <w:t xml:space="preserve">مقالة من قد أحكمته 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قاسى زمانا بعد صرف زماني</w:t>
      </w:r>
    </w:p>
    <w:p>
      <w:pPr>
        <w:pStyle w:val="BookText"/>
        <w:rPr/>
      </w:pPr>
      <w:r>
        <w:rPr>
          <w:rFonts w:ascii="Amiri" w:hAnsi="Amiri" w:eastAsia="Amiri" w:cs="Amiri"/>
          <w:color w:val="111111"/>
          <w:sz w:val="28"/>
          <w:sz w:val="28"/>
          <w:szCs w:val="28"/>
          <w:rtl w:val="true"/>
          <w:lang w:bidi="ar-SA"/>
        </w:rPr>
        <w:t xml:space="preserve">إذا ما أهنت النفس لم تلق 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بعد إذ عرّضتها لهوان</w:t>
      </w:r>
    </w:p>
    <w:p>
      <w:pPr>
        <w:pStyle w:val="BookText"/>
        <w:rPr/>
      </w:pPr>
      <w:r>
        <w:rPr>
          <w:rFonts w:ascii="Amiri" w:hAnsi="Amiri" w:eastAsia="Amiri" w:cs="Amiri"/>
          <w:color w:val="111111"/>
          <w:sz w:val="28"/>
          <w:sz w:val="28"/>
          <w:szCs w:val="28"/>
          <w:rtl w:val="true"/>
          <w:lang w:bidi="ar-SA"/>
        </w:rPr>
        <w:t xml:space="preserve">إذا ما ركبت الأمر بنضر </w:t>
      </w:r>
      <w:r>
        <w:rPr>
          <w:rStyle w:val="FootnoteAnchor"/>
          <w:rtl w:val="true"/>
        </w:rPr>
        <w:footnoteReference w:id="1779"/>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يول </w:t>
      </w:r>
      <w:r>
        <w:rPr>
          <w:rStyle w:val="FootnoteAnchor"/>
          <w:rtl w:val="true"/>
        </w:rPr>
        <w:footnoteReference w:id="1780"/>
      </w:r>
      <w:r>
        <w:rPr>
          <w:rFonts w:ascii="IRNazanin" w:hAnsi="IRNazanin" w:eastAsia="IRNazanin"/>
          <w:color w:val="111111"/>
          <w:sz w:val="28"/>
          <w:sz w:val="28"/>
          <w:szCs w:val="28"/>
          <w:rtl w:val="true"/>
          <w:lang w:bidi="fa-IR"/>
        </w:rPr>
        <w:t>اللوم دون فلان</w:t>
      </w:r>
    </w:p>
    <w:p>
      <w:pPr>
        <w:pStyle w:val="BookText"/>
        <w:rPr/>
      </w:pPr>
      <w:r>
        <w:rPr>
          <w:rFonts w:ascii="Amiri" w:hAnsi="Amiri" w:eastAsia="Amiri" w:cs="Amiri"/>
          <w:color w:val="111111"/>
          <w:sz w:val="28"/>
          <w:sz w:val="28"/>
          <w:szCs w:val="28"/>
          <w:rtl w:val="true"/>
          <w:lang w:bidi="ar-SA"/>
        </w:rPr>
        <w:t xml:space="preserve">إذا ما لقيت الناس بالجهل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بدل من يد و لسان</w:t>
      </w:r>
    </w:p>
    <w:p>
      <w:pPr>
        <w:pStyle w:val="BookText"/>
        <w:rPr/>
      </w:pPr>
      <w:r>
        <w:rPr>
          <w:rFonts w:ascii="Amiri" w:hAnsi="Amiri" w:eastAsia="Amiri" w:cs="Amiri"/>
          <w:color w:val="111111"/>
          <w:sz w:val="28"/>
          <w:sz w:val="28"/>
          <w:szCs w:val="28"/>
          <w:rtl w:val="true"/>
          <w:lang w:bidi="ar-SA"/>
        </w:rPr>
        <w:t xml:space="preserve">و لا خير في دار إذا ما كرهتها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 إذا ما كان حدّ سنان</w:t>
      </w:r>
    </w:p>
    <w:p>
      <w:pPr>
        <w:pStyle w:val="BookText"/>
        <w:rPr/>
      </w:pPr>
      <w:r>
        <w:rPr>
          <w:rFonts w:ascii="Amiri" w:hAnsi="Amiri" w:eastAsia="Amiri" w:cs="Amiri"/>
          <w:color w:val="111111"/>
          <w:sz w:val="28"/>
          <w:sz w:val="28"/>
          <w:szCs w:val="28"/>
          <w:rtl w:val="true"/>
          <w:lang w:bidi="ar-SA"/>
        </w:rPr>
        <w:t xml:space="preserve">و لا خير في مال إذا لم يجد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جودته تمين كل أوان</w:t>
      </w:r>
    </w:p>
    <w:p>
      <w:pPr>
        <w:pStyle w:val="BookText"/>
        <w:rPr/>
      </w:pPr>
      <w:r>
        <w:rPr>
          <w:rFonts w:ascii="Amiri" w:hAnsi="Amiri" w:eastAsia="Amiri" w:cs="Amiri"/>
          <w:color w:val="111111"/>
          <w:sz w:val="28"/>
          <w:sz w:val="28"/>
          <w:szCs w:val="28"/>
          <w:rtl w:val="true"/>
          <w:lang w:bidi="ar-SA"/>
        </w:rPr>
        <w:t xml:space="preserve">لعمرك إذا مر حق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ينفسه في الحدثان</w:t>
      </w:r>
    </w:p>
    <w:p>
      <w:pPr>
        <w:pStyle w:val="BookText"/>
        <w:rPr/>
      </w:pPr>
      <w:r>
        <w:rPr>
          <w:rFonts w:ascii="Amiri" w:hAnsi="Amiri" w:eastAsia="Amiri" w:cs="Amiri"/>
          <w:color w:val="111111"/>
          <w:sz w:val="28"/>
          <w:sz w:val="28"/>
          <w:szCs w:val="28"/>
          <w:rtl w:val="true"/>
          <w:lang w:bidi="ar-SA"/>
        </w:rPr>
        <w:t xml:space="preserve">و لا ظفرت كفّا من تال 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في الود و الشنآن</w:t>
      </w:r>
    </w:p>
    <w:p>
      <w:pPr>
        <w:pStyle w:val="BookText"/>
        <w:rPr/>
      </w:pPr>
      <w:r>
        <w:rPr>
          <w:rFonts w:ascii="Amiri" w:hAnsi="Amiri" w:eastAsia="Amiri" w:cs="Amiri"/>
          <w:color w:val="111111"/>
          <w:sz w:val="28"/>
          <w:sz w:val="28"/>
          <w:szCs w:val="28"/>
          <w:rtl w:val="true"/>
          <w:lang w:bidi="ar-SA"/>
        </w:rPr>
        <w:t xml:space="preserve">و لا أدرك الحاجات مثل مثابر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عاق عنه النجح مثل توان</w:t>
      </w:r>
    </w:p>
    <w:p>
      <w:pPr>
        <w:pStyle w:val="BookText"/>
        <w:rPr/>
      </w:pPr>
      <w:r>
        <w:rPr>
          <w:rFonts w:ascii="Amiri" w:hAnsi="Amiri" w:eastAsia="Amiri" w:cs="Amiri"/>
          <w:color w:val="111111"/>
          <w:sz w:val="28"/>
          <w:sz w:val="28"/>
          <w:szCs w:val="28"/>
          <w:rtl w:val="true"/>
          <w:lang w:bidi="ar-SA"/>
        </w:rPr>
        <w:t>قال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يروى على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أذى امرؤ حقّ‌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يرعاه في الحدثان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يرعاه، على لغة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ألقاك، و لم أدعوك، و لم أقضيك، و في رواية أخرى عن ابن الأنباري، أنا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الرجل أنعته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تعهدته و تفقدته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w:t>
      </w:r>
      <w:r>
        <w:rPr>
          <w:rStyle w:val="FootnoteAnchor"/>
          <w:rtl w:val="true"/>
        </w:rPr>
        <w:footnoteReference w:id="17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مستحسنات </w:t>
      </w:r>
      <w:r>
        <w:rPr>
          <w:rStyle w:val="FootnoteAnchor"/>
          <w:rtl w:val="true"/>
        </w:rPr>
        <w:footnoteReference w:id="1782"/>
      </w:r>
      <w:r>
        <w:rPr>
          <w:rFonts w:ascii="Amiri" w:hAnsi="Amiri" w:eastAsia="Amiri" w:cs="Amiri"/>
          <w:color w:val="111111"/>
          <w:sz w:val="28"/>
          <w:sz w:val="28"/>
          <w:szCs w:val="28"/>
          <w:rtl w:val="true"/>
          <w:lang w:bidi="ar-SA"/>
        </w:rPr>
        <w:t>قصائد صالح القصيدة القافية أنشدها عبيد اللّه بن أبي الفتح، و أحمد بن عبد الواحد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جعفر بن هارون التميمي الكوفي، أنشدنا أبو بكر الدارمي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يجمع و الزمان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يظل يرقع </w:t>
      </w:r>
      <w:r>
        <w:rPr>
          <w:rStyle w:val="FootnoteAnchor"/>
          <w:rtl w:val="true"/>
        </w:rPr>
        <w:footnoteReference w:id="1783"/>
      </w:r>
      <w:r>
        <w:rPr>
          <w:rFonts w:ascii="IRNazanin" w:hAnsi="IRNazanin" w:eastAsia="IRNazanin"/>
          <w:color w:val="111111"/>
          <w:sz w:val="28"/>
          <w:sz w:val="28"/>
          <w:szCs w:val="28"/>
          <w:rtl w:val="true"/>
          <w:lang w:bidi="fa-IR"/>
        </w:rPr>
        <w:t>و الخطوب تمزّق</w:t>
      </w:r>
    </w:p>
    <w:p>
      <w:pPr>
        <w:pStyle w:val="BookText"/>
        <w:rPr/>
      </w:pPr>
      <w:r>
        <w:rPr>
          <w:rFonts w:ascii="Amiri" w:hAnsi="Amiri" w:eastAsia="Amiri" w:cs="Amiri"/>
          <w:color w:val="111111"/>
          <w:sz w:val="28"/>
          <w:sz w:val="28"/>
          <w:szCs w:val="28"/>
          <w:rtl w:val="true"/>
          <w:lang w:bidi="ar-SA"/>
        </w:rPr>
        <w:t xml:space="preserve">و لأن تعادي عاقلا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له صديق أحمق</w:t>
      </w:r>
    </w:p>
    <w:p>
      <w:pPr>
        <w:pStyle w:val="BookText"/>
        <w:rPr/>
      </w:pPr>
      <w:r>
        <w:rPr>
          <w:rFonts w:ascii="Amiri" w:hAnsi="Amiri" w:eastAsia="Amiri" w:cs="Amiri"/>
          <w:color w:val="111111"/>
          <w:sz w:val="28"/>
          <w:sz w:val="28"/>
          <w:szCs w:val="28"/>
          <w:rtl w:val="true"/>
          <w:lang w:bidi="ar-SA"/>
        </w:rPr>
        <w:t xml:space="preserve">فارغب بنفسك لا تصادق أحمقا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الصديق على الصديق مصدّق</w:t>
      </w:r>
    </w:p>
    <w:p>
      <w:pPr>
        <w:pStyle w:val="BookText"/>
        <w:rPr/>
      </w:pPr>
      <w:r>
        <w:rPr>
          <w:rFonts w:ascii="Amiri" w:hAnsi="Amiri" w:eastAsia="Amiri" w:cs="Amiri"/>
          <w:color w:val="111111"/>
          <w:sz w:val="28"/>
          <w:sz w:val="28"/>
          <w:szCs w:val="28"/>
          <w:rtl w:val="true"/>
          <w:lang w:bidi="ar-SA"/>
        </w:rPr>
        <w:t xml:space="preserve">وزن الكلام إذا نطقت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عيوب ذوي العقول المنطق</w:t>
      </w:r>
    </w:p>
    <w:p>
      <w:pPr>
        <w:pStyle w:val="BookText"/>
        <w:rPr/>
      </w:pPr>
      <w:r>
        <w:rPr>
          <w:rFonts w:ascii="Amiri" w:hAnsi="Amiri" w:eastAsia="Amiri" w:cs="Amiri"/>
          <w:color w:val="111111"/>
          <w:sz w:val="28"/>
          <w:sz w:val="28"/>
          <w:szCs w:val="28"/>
          <w:rtl w:val="true"/>
          <w:lang w:bidi="ar-SA"/>
        </w:rPr>
        <w:t xml:space="preserve">و من الرجال إذا استوت أحلامهم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يستشار إذا استشير فيطرق</w:t>
      </w:r>
    </w:p>
    <w:p>
      <w:pPr>
        <w:pStyle w:val="BookText"/>
        <w:rPr/>
      </w:pPr>
      <w:r>
        <w:rPr>
          <w:rFonts w:ascii="Amiri" w:hAnsi="Amiri" w:eastAsia="Amiri" w:cs="Amiri"/>
          <w:color w:val="111111"/>
          <w:sz w:val="28"/>
          <w:sz w:val="28"/>
          <w:szCs w:val="28"/>
          <w:rtl w:val="true"/>
          <w:lang w:bidi="ar-SA"/>
        </w:rPr>
        <w:t xml:space="preserve">حتى يحيل بكلّ‌ واد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و يعرف ما يقول فينطق</w:t>
      </w:r>
    </w:p>
    <w:p>
      <w:pPr>
        <w:pStyle w:val="BookText"/>
        <w:rPr/>
      </w:pPr>
      <w:r>
        <w:rPr>
          <w:rFonts w:ascii="Amiri" w:hAnsi="Amiri" w:eastAsia="Amiri" w:cs="Amiri"/>
          <w:color w:val="111111"/>
          <w:sz w:val="28"/>
          <w:sz w:val="28"/>
          <w:szCs w:val="28"/>
          <w:rtl w:val="true"/>
          <w:lang w:bidi="ar-SA"/>
        </w:rPr>
        <w:t xml:space="preserve">فبذاك يؤتى </w:t>
      </w:r>
      <w:r>
        <w:rPr>
          <w:rStyle w:val="FootnoteAnchor"/>
          <w:rtl w:val="true"/>
        </w:rPr>
        <w:footnoteReference w:id="1784"/>
      </w:r>
      <w:r>
        <w:rPr>
          <w:rFonts w:ascii="Amiri" w:hAnsi="Amiri" w:eastAsia="Amiri" w:cs="Amiri"/>
          <w:color w:val="111111"/>
          <w:sz w:val="28"/>
          <w:sz w:val="28"/>
          <w:szCs w:val="28"/>
          <w:rtl w:val="true"/>
          <w:lang w:bidi="ar-SA"/>
        </w:rPr>
        <w:t xml:space="preserve">كل أمر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يطلق كل أمر موثق</w:t>
      </w:r>
    </w:p>
    <w:p>
      <w:pPr>
        <w:pStyle w:val="BookText"/>
        <w:rPr/>
      </w:pPr>
      <w:r>
        <w:rPr>
          <w:rFonts w:ascii="Amiri" w:hAnsi="Amiri" w:eastAsia="Amiri" w:cs="Amiri"/>
          <w:color w:val="111111"/>
          <w:sz w:val="28"/>
          <w:sz w:val="28"/>
          <w:szCs w:val="28"/>
          <w:rtl w:val="true"/>
          <w:lang w:bidi="ar-SA"/>
        </w:rPr>
        <w:t xml:space="preserve">و إن امرؤ لسعته أفعى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حين يجر حبل يفرق</w:t>
      </w:r>
    </w:p>
    <w:p>
      <w:pPr>
        <w:pStyle w:val="BookText"/>
        <w:rPr/>
      </w:pPr>
      <w:r>
        <w:rPr>
          <w:rFonts w:ascii="Amiri" w:hAnsi="Amiri" w:eastAsia="Amiri" w:cs="Amiri"/>
          <w:color w:val="111111"/>
          <w:sz w:val="28"/>
          <w:sz w:val="28"/>
          <w:szCs w:val="28"/>
          <w:rtl w:val="true"/>
          <w:lang w:bidi="ar-SA"/>
        </w:rPr>
        <w:t xml:space="preserve">لا ألفينك ثاويا في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الغريب بكلّ‌ سهم يرشق</w:t>
      </w:r>
    </w:p>
    <w:p>
      <w:pPr>
        <w:pStyle w:val="BookText"/>
        <w:rPr/>
      </w:pPr>
      <w:r>
        <w:rPr>
          <w:rFonts w:ascii="Amiri" w:hAnsi="Amiri" w:eastAsia="Amiri" w:cs="Amiri"/>
          <w:color w:val="111111"/>
          <w:sz w:val="28"/>
          <w:sz w:val="28"/>
          <w:szCs w:val="28"/>
          <w:rtl w:val="true"/>
          <w:lang w:bidi="ar-SA"/>
        </w:rPr>
        <w:t xml:space="preserve">ما الناس إلاّ عاملان فعامل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من عطش و آخر يغرق</w:t>
      </w:r>
    </w:p>
    <w:p>
      <w:pPr>
        <w:pStyle w:val="BookText"/>
        <w:rPr/>
      </w:pPr>
      <w:r>
        <w:rPr>
          <w:rFonts w:ascii="Amiri" w:hAnsi="Amiri" w:eastAsia="Amiri" w:cs="Amiri"/>
          <w:color w:val="111111"/>
          <w:sz w:val="28"/>
          <w:sz w:val="28"/>
          <w:szCs w:val="28"/>
          <w:rtl w:val="true"/>
          <w:lang w:bidi="ar-SA"/>
        </w:rPr>
        <w:t xml:space="preserve">و الناس في طلب المعاش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يرزق منهم من يرزق</w:t>
      </w:r>
    </w:p>
    <w:p>
      <w:pPr>
        <w:pStyle w:val="BookText"/>
        <w:rPr/>
      </w:pPr>
      <w:r>
        <w:rPr>
          <w:rFonts w:ascii="Amiri" w:hAnsi="Amiri" w:eastAsia="Amiri" w:cs="Amiri"/>
          <w:color w:val="111111"/>
          <w:sz w:val="28"/>
          <w:sz w:val="28"/>
          <w:szCs w:val="28"/>
          <w:rtl w:val="true"/>
          <w:lang w:bidi="ar-SA"/>
        </w:rPr>
        <w:t xml:space="preserve">لو يرزقون الناس حسب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أكثر من ترى يتصدق</w:t>
      </w:r>
    </w:p>
    <w:p>
      <w:pPr>
        <w:pStyle w:val="BookText"/>
        <w:rPr/>
      </w:pPr>
      <w:r>
        <w:rPr>
          <w:rFonts w:ascii="Amiri" w:hAnsi="Amiri" w:eastAsia="Amiri" w:cs="Amiri"/>
          <w:color w:val="111111"/>
          <w:sz w:val="28"/>
          <w:sz w:val="28"/>
          <w:szCs w:val="28"/>
          <w:rtl w:val="true"/>
          <w:lang w:bidi="ar-SA"/>
        </w:rPr>
        <w:t xml:space="preserve">لكنه فضل المليك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عليه موسّع و مضيّق</w:t>
      </w:r>
    </w:p>
    <w:p>
      <w:pPr>
        <w:pStyle w:val="BookText"/>
        <w:rPr/>
      </w:pPr>
      <w:r>
        <w:rPr>
          <w:rFonts w:ascii="Amiri" w:hAnsi="Amiri" w:eastAsia="Amiri" w:cs="Amiri"/>
          <w:color w:val="111111"/>
          <w:sz w:val="28"/>
          <w:sz w:val="28"/>
          <w:szCs w:val="28"/>
          <w:rtl w:val="true"/>
          <w:lang w:bidi="ar-SA"/>
        </w:rPr>
        <w:t xml:space="preserve">و إذا الجنازة و العروس تلاقيا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من تبع العرائس تطلق</w:t>
      </w:r>
    </w:p>
    <w:p>
      <w:pPr>
        <w:pStyle w:val="BookText"/>
        <w:rPr/>
      </w:pPr>
      <w:r>
        <w:rPr>
          <w:rFonts w:ascii="Amiri" w:hAnsi="Amiri" w:eastAsia="Amiri" w:cs="Amiri"/>
          <w:color w:val="111111"/>
          <w:sz w:val="28"/>
          <w:sz w:val="28"/>
          <w:szCs w:val="28"/>
          <w:rtl w:val="true"/>
          <w:lang w:bidi="ar-SA"/>
        </w:rPr>
        <w:t>كذا في هذه الرواية، و رأيت في غير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الجنازة و العروس تلاقيا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دمع نوائح يترقرق</w:t>
      </w:r>
    </w:p>
    <w:p>
      <w:pPr>
        <w:pStyle w:val="BookText"/>
        <w:rPr/>
      </w:pPr>
      <w:r>
        <w:rPr>
          <w:rFonts w:ascii="Amiri" w:hAnsi="Amiri" w:eastAsia="Amiri" w:cs="Amiri"/>
          <w:color w:val="111111"/>
          <w:sz w:val="28"/>
          <w:sz w:val="28"/>
          <w:szCs w:val="28"/>
          <w:rtl w:val="true"/>
          <w:lang w:bidi="ar-SA"/>
        </w:rPr>
        <w:t xml:space="preserve">سكت الذي تبع العروس مبهّتا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 تبع الجنازة ينطق</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رأيت من تبع الجنازة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دمع نوائح تترقرق</w:t>
      </w:r>
    </w:p>
    <w:p>
      <w:pPr>
        <w:pStyle w:val="BookText"/>
        <w:rPr/>
      </w:pPr>
      <w:r>
        <w:rPr>
          <w:rFonts w:ascii="Amiri" w:hAnsi="Amiri" w:eastAsia="Amiri" w:cs="Amiri"/>
          <w:color w:val="111111"/>
          <w:sz w:val="28"/>
          <w:sz w:val="28"/>
          <w:szCs w:val="28"/>
          <w:rtl w:val="true"/>
          <w:lang w:bidi="ar-SA"/>
        </w:rPr>
        <w:t xml:space="preserve">لو سار ألف مدجّج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يقضها إلاّ الذي يترفق</w:t>
      </w:r>
    </w:p>
    <w:p>
      <w:pPr>
        <w:pStyle w:val="BookText"/>
        <w:rPr/>
      </w:pPr>
      <w:r>
        <w:rPr>
          <w:rFonts w:ascii="Amiri" w:hAnsi="Amiri" w:eastAsia="Amiri" w:cs="Amiri"/>
          <w:color w:val="111111"/>
          <w:sz w:val="28"/>
          <w:sz w:val="28"/>
          <w:szCs w:val="28"/>
          <w:rtl w:val="true"/>
          <w:lang w:bidi="ar-SA"/>
        </w:rPr>
        <w:t xml:space="preserve">إنّ‌ التّرفق للمقيم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يسافر </w:t>
      </w:r>
      <w:r>
        <w:rPr>
          <w:rStyle w:val="FootnoteAnchor"/>
          <w:rtl w:val="true"/>
        </w:rPr>
        <w:footnoteReference w:id="1785"/>
      </w:r>
      <w:r>
        <w:rPr>
          <w:rFonts w:ascii="IRNazanin" w:hAnsi="IRNazanin" w:eastAsia="IRNazanin"/>
          <w:color w:val="111111"/>
          <w:sz w:val="28"/>
          <w:sz w:val="28"/>
          <w:szCs w:val="28"/>
          <w:rtl w:val="true"/>
          <w:lang w:bidi="fa-IR"/>
        </w:rPr>
        <w:t>فالترفّق أوفق</w:t>
      </w:r>
    </w:p>
    <w:p>
      <w:pPr>
        <w:pStyle w:val="BookText"/>
        <w:rPr/>
      </w:pPr>
      <w:r>
        <w:rPr>
          <w:rFonts w:ascii="Amiri" w:hAnsi="Amiri" w:eastAsia="Amiri" w:cs="Amiri"/>
          <w:color w:val="111111"/>
          <w:sz w:val="28"/>
          <w:sz w:val="28"/>
          <w:szCs w:val="28"/>
          <w:rtl w:val="true"/>
          <w:lang w:bidi="ar-SA"/>
        </w:rPr>
        <w:t xml:space="preserve">بقي الذين إذا يقولوا يكذبوا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الذين إذا يقولوا يصدقوا</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اللّه بن إبراهيم الزاهد، أنا أبو رجاء هبة اللّه بن محمّد بن علي الشيرازي في كتابه، أنا عبد اللّه بن علي النجيرمي، أنشدنا الحسن بن الحسين بن عبدويه، أنشدنا أبو أحمد عبد العزيز بن يحيى بن أحمد بن عيسى الجلودي، أنشدنا زكريا بن يحيى، أنشدني محمّد بن عبد الرّحمن بن صالح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لأعجب مما سمتني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تشنج و أخرى منك تألموني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تعابني عند أقوام و تمدحني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آخرين و كلّ‌ عنك يأتيني</w:t>
      </w:r>
    </w:p>
    <w:p>
      <w:pPr>
        <w:pStyle w:val="BookText"/>
        <w:rPr/>
      </w:pPr>
      <w:r>
        <w:rPr>
          <w:rFonts w:ascii="Amiri" w:hAnsi="Amiri" w:eastAsia="Amiri" w:cs="Amiri"/>
          <w:color w:val="111111"/>
          <w:sz w:val="28"/>
          <w:sz w:val="28"/>
          <w:szCs w:val="28"/>
          <w:rtl w:val="true"/>
          <w:lang w:bidi="ar-SA"/>
        </w:rPr>
        <w:t xml:space="preserve">هذان أمران بنى يور </w:t>
      </w:r>
      <w:r>
        <w:rPr>
          <w:rStyle w:val="FootnoteAnchor"/>
          <w:rtl w:val="true"/>
        </w:rPr>
        <w:footnoteReference w:id="1787"/>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فاكفف لسانك عن شتمي و ترنيني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ليس الصّديق الذي تخشى غوائله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العدو على حال بمأمون</w:t>
      </w:r>
    </w:p>
    <w:p>
      <w:pPr>
        <w:pStyle w:val="BookText"/>
        <w:rPr/>
      </w:pPr>
      <w:r>
        <w:rPr>
          <w:rFonts w:ascii="Amiri" w:hAnsi="Amiri" w:eastAsia="Amiri" w:cs="Amiri"/>
          <w:color w:val="111111"/>
          <w:sz w:val="28"/>
          <w:sz w:val="28"/>
          <w:szCs w:val="28"/>
          <w:rtl w:val="true"/>
          <w:lang w:bidi="ar-SA"/>
        </w:rPr>
        <w:t xml:space="preserve">يا صاح </w:t>
      </w:r>
      <w:r>
        <w:rPr>
          <w:rStyle w:val="FootnoteAnchor"/>
          <w:rtl w:val="true"/>
        </w:rPr>
        <w:footnoteReference w:id="1789"/>
      </w:r>
      <w:r>
        <w:rPr>
          <w:rFonts w:ascii="Amiri" w:hAnsi="Amiri" w:eastAsia="Amiri" w:cs="Amiri"/>
          <w:color w:val="111111"/>
          <w:sz w:val="28"/>
          <w:sz w:val="28"/>
          <w:szCs w:val="28"/>
          <w:rtl w:val="true"/>
          <w:lang w:bidi="ar-SA"/>
        </w:rPr>
        <w:t xml:space="preserve">لو كرهت كفّي منادمتي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إذ كرهت كفى لها بيني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لا أبتغي وصل من لا يبتغي 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أبالي حبيبا لا يباليني</w:t>
      </w:r>
    </w:p>
    <w:p>
      <w:pPr>
        <w:pStyle w:val="BookText"/>
        <w:rPr/>
      </w:pPr>
      <w:r>
        <w:rPr>
          <w:rFonts w:ascii="Amiri" w:hAnsi="Amiri" w:eastAsia="Amiri" w:cs="Amiri"/>
          <w:color w:val="111111"/>
          <w:sz w:val="28"/>
          <w:sz w:val="28"/>
          <w:szCs w:val="28"/>
          <w:rtl w:val="true"/>
          <w:lang w:bidi="ar-SA"/>
        </w:rPr>
        <w:t>أنشدنا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أحمد بن الحسين، أنشدنا أبو القاسم المفسر، أنشدنا أبو الحسن علي بن ناعم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إلى الغابة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موروث و مبعوث</w:t>
      </w:r>
    </w:p>
    <w:p>
      <w:pPr>
        <w:pStyle w:val="BookText"/>
        <w:rPr/>
      </w:pPr>
      <w:r>
        <w:rPr>
          <w:rFonts w:ascii="Amiri" w:hAnsi="Amiri" w:eastAsia="Amiri" w:cs="Amiri"/>
          <w:color w:val="111111"/>
          <w:sz w:val="28"/>
          <w:sz w:val="28"/>
          <w:szCs w:val="28"/>
          <w:rtl w:val="true"/>
          <w:lang w:bidi="ar-SA"/>
        </w:rPr>
        <w:t xml:space="preserve">لكن حديثا حسنا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فالدنيا أحاديث</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عثمان الصابوني، أخبرنا أبو القاسم بن حبيب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أخطأ صالح بن عبد القدوس حيث يقول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يعجبنّك من يصون ثيابه </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الغبار و عرضه مبذول</w:t>
      </w:r>
    </w:p>
    <w:p>
      <w:pPr>
        <w:pStyle w:val="BookText"/>
        <w:rPr/>
      </w:pPr>
      <w:r>
        <w:rPr>
          <w:rFonts w:ascii="Amiri" w:hAnsi="Amiri" w:eastAsia="Amiri" w:cs="Amiri"/>
          <w:color w:val="111111"/>
          <w:sz w:val="28"/>
          <w:sz w:val="28"/>
          <w:szCs w:val="28"/>
          <w:rtl w:val="true"/>
          <w:lang w:bidi="ar-SA"/>
        </w:rPr>
        <w:t xml:space="preserve">و لربما افتقر الفتى فرأيته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الثياب و عرضه مغسول</w:t>
      </w:r>
    </w:p>
    <w:p>
      <w:pPr>
        <w:pStyle w:val="BookText"/>
        <w:rPr/>
      </w:pPr>
      <w:r>
        <w:rPr>
          <w:rFonts w:ascii="Amiri" w:hAnsi="Amiri" w:eastAsia="Amiri" w:cs="Amiri"/>
          <w:color w:val="111111"/>
          <w:sz w:val="28"/>
          <w:sz w:val="28"/>
          <w:szCs w:val="28"/>
          <w:rtl w:val="true"/>
          <w:lang w:bidi="ar-SA"/>
        </w:rPr>
        <w:t>أخبرنا أبو بكر محمّد بن شجاع، أنبأنا سليمان بن إبراهيم بن محمّد، و سهل بن عبد اللّه بن علي، و محمّد بن أحمد الإمام، و أحمد بن عبد الرّحمن بن محمّد الذكواني، و محمّد بن علي بن محمّد بن حولة الأبهري، و محمّد بن علي بن أحمد السكري، و أحمد بن علي بن عبد الرّحمن بن محمّد الذكواني، و محمّد بن علي بن محمّد، و أحمد بن عبد اللّه بن أحمد بن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محمّد بن مهران، أنا سهل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بن طاوس، نا سليمان بن إبراهيم،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بن جعفر البردعي، نا أبو علي الحسين بن علي، نا محمّد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عناء أن تفهّم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جهلا أنه منك أفهم</w:t>
      </w:r>
    </w:p>
    <w:p>
      <w:pPr>
        <w:pStyle w:val="BookText"/>
        <w:rPr/>
      </w:pPr>
      <w:r>
        <w:rPr>
          <w:rFonts w:ascii="Amiri" w:hAnsi="Amiri" w:eastAsia="Amiri" w:cs="Amiri"/>
          <w:color w:val="111111"/>
          <w:sz w:val="28"/>
          <w:sz w:val="28"/>
          <w:szCs w:val="28"/>
          <w:rtl w:val="true"/>
          <w:lang w:bidi="ar-SA"/>
        </w:rPr>
        <w:t xml:space="preserve">متى يبلغ البنيان يوما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تبنيه و غيرك يهدم</w:t>
      </w:r>
    </w:p>
    <w:p>
      <w:pPr>
        <w:pStyle w:val="BookText"/>
        <w:rPr/>
      </w:pPr>
      <w:r>
        <w:rPr>
          <w:rFonts w:ascii="Amiri" w:hAnsi="Amiri" w:eastAsia="Amiri" w:cs="Amiri"/>
          <w:color w:val="111111"/>
          <w:sz w:val="28"/>
          <w:sz w:val="28"/>
          <w:szCs w:val="28"/>
          <w:rtl w:val="true"/>
          <w:lang w:bidi="ar-SA"/>
        </w:rPr>
        <w:t xml:space="preserve">متى يفضل المبري </w:t>
      </w:r>
      <w:r>
        <w:rPr>
          <w:rStyle w:val="FootnoteAnchor"/>
          <w:rtl w:val="true"/>
        </w:rPr>
        <w:footnoteReference w:id="1793"/>
      </w:r>
      <w:r>
        <w:rPr>
          <w:rFonts w:ascii="Amiri" w:hAnsi="Amiri" w:eastAsia="Amiri" w:cs="Amiri"/>
          <w:color w:val="111111"/>
          <w:sz w:val="28"/>
          <w:sz w:val="28"/>
          <w:szCs w:val="28"/>
          <w:rtl w:val="true"/>
          <w:lang w:bidi="ar-SA"/>
        </w:rPr>
        <w:t xml:space="preserve">إذا 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 بالشيء القليل سيعدم</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محمّد الجوهري، أنا أبو عبد اللّه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الحسن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الأبيات على عمي الفضل بن داود بن محمّد، و ذكره أنه قرأها على أبي المنهال عتيبة بن المنهال، و هي تأليفه، 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أنشد لصالح بن عبد القدوس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يبلغ الأعداء من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الجاهل من نفسه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لا يترك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يوارى في ثرى رمسه </w:t>
      </w:r>
    </w:p>
    <w:p>
      <w:pPr>
        <w:pStyle w:val="BookText"/>
        <w:rPr/>
      </w:pPr>
      <w:r>
        <w:rPr>
          <w:rFonts w:ascii="Amiri" w:hAnsi="Amiri" w:eastAsia="Amiri" w:cs="Amiri"/>
          <w:color w:val="111111"/>
          <w:sz w:val="28"/>
          <w:sz w:val="28"/>
          <w:szCs w:val="28"/>
          <w:rtl w:val="true"/>
          <w:lang w:bidi="ar-SA"/>
        </w:rPr>
        <w:t xml:space="preserve">فإنّ‌ من أدبته في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كالعود يسقى الماء في غرسه</w:t>
      </w:r>
    </w:p>
    <w:p>
      <w:pPr>
        <w:pStyle w:val="BookText"/>
        <w:rPr/>
      </w:pPr>
      <w:r>
        <w:rPr>
          <w:rFonts w:ascii="Amiri" w:hAnsi="Amiri" w:eastAsia="Amiri" w:cs="Amiri"/>
          <w:color w:val="111111"/>
          <w:sz w:val="28"/>
          <w:sz w:val="28"/>
          <w:szCs w:val="28"/>
          <w:rtl w:val="true"/>
          <w:lang w:bidi="ar-SA"/>
        </w:rPr>
        <w:t xml:space="preserve">حتى تراه مورقا 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أبصرت من يبسه </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و أنشد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آت لا بد آت و ذو الجهل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Style w:val="FootnoteAnchor"/>
          <w:rtl w:val="true"/>
        </w:rPr>
        <w:footnoteReference w:id="1796"/>
      </w:r>
      <w:r>
        <w:rPr>
          <w:rFonts w:ascii="IRNazanin" w:hAnsi="IRNazanin" w:eastAsia="IRNazanin"/>
          <w:color w:val="111111"/>
          <w:sz w:val="28"/>
          <w:sz w:val="28"/>
          <w:szCs w:val="28"/>
          <w:rtl w:val="true"/>
          <w:lang w:bidi="fa-IR"/>
        </w:rPr>
        <w:t>و الغمّ‌ و الحزن فضل</w:t>
      </w:r>
    </w:p>
    <w:p>
      <w:pPr>
        <w:pStyle w:val="BookText"/>
        <w:rPr/>
      </w:pPr>
      <w:r>
        <w:rPr>
          <w:rFonts w:ascii="IRNazanin" w:hAnsi="IRNazanin" w:eastAsia="IRNazanin"/>
          <w:color w:val="111111"/>
          <w:sz w:val="28"/>
          <w:sz w:val="28"/>
          <w:szCs w:val="28"/>
          <w:rtl w:val="true"/>
          <w:lang w:bidi="fa-IR"/>
        </w:rPr>
        <w:t>و أنشد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نزاع إذا الجنائز قابلتنا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تلهو حين تخفي داهيات</w:t>
      </w:r>
    </w:p>
    <w:p>
      <w:pPr>
        <w:pStyle w:val="BookText"/>
        <w:rPr/>
      </w:pPr>
      <w:r>
        <w:rPr>
          <w:rFonts w:ascii="Amiri" w:hAnsi="Amiri" w:eastAsia="Amiri" w:cs="Amiri"/>
          <w:color w:val="111111"/>
          <w:sz w:val="28"/>
          <w:sz w:val="28"/>
          <w:szCs w:val="28"/>
          <w:rtl w:val="true"/>
          <w:lang w:bidi="ar-SA"/>
        </w:rPr>
        <w:t xml:space="preserve">كروعة ثلة لمعان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غاب عادت زائغات</w:t>
      </w:r>
    </w:p>
    <w:p>
      <w:pPr>
        <w:pStyle w:val="BookText"/>
        <w:rPr/>
      </w:pPr>
      <w:r>
        <w:rPr>
          <w:rFonts w:ascii="Amiri" w:hAnsi="Amiri" w:eastAsia="Amiri" w:cs="Amiri"/>
          <w:color w:val="111111"/>
          <w:sz w:val="28"/>
          <w:sz w:val="28"/>
          <w:szCs w:val="28"/>
          <w:rtl w:val="true"/>
          <w:lang w:bidi="ar-SA"/>
        </w:rPr>
        <w:t>أخبرني أبو الفضل محمّد بن إسماعيل الفضيلي، أنشدنا أبو إسماعيل عبد اللّه بن محمّد بن علي الأنصاري، أنشدنا أبو منصور أحمد بن محمّد بن إبراهيم بن إسحاق الشروطي، أنشدنا أبو الحسين علي بن أحمد بن أحمد الحنظلي بنيسابور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الحسن بن صالح بن عجيف،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أنشدونا لصالح بن عبد القدوس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أنست بوحدتي فلزمت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العزّ لي و نما السرور</w:t>
      </w:r>
    </w:p>
    <w:p>
      <w:pPr>
        <w:pStyle w:val="BookText"/>
        <w:rPr/>
      </w:pPr>
      <w:r>
        <w:rPr>
          <w:rFonts w:ascii="Amiri" w:hAnsi="Amiri" w:eastAsia="Amiri" w:cs="Amiri"/>
          <w:color w:val="111111"/>
          <w:sz w:val="28"/>
          <w:sz w:val="28"/>
          <w:szCs w:val="28"/>
          <w:rtl w:val="true"/>
          <w:lang w:bidi="ar-SA"/>
        </w:rPr>
        <w:t xml:space="preserve">و أدّبني الزمان فليت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فلا أزار و لا أزور</w:t>
      </w:r>
    </w:p>
    <w:p>
      <w:pPr>
        <w:pStyle w:val="BookText"/>
        <w:rPr/>
      </w:pPr>
      <w:r>
        <w:rPr>
          <w:rFonts w:ascii="Amiri" w:hAnsi="Amiri" w:eastAsia="Amiri" w:cs="Amiri"/>
          <w:color w:val="111111"/>
          <w:sz w:val="28"/>
          <w:sz w:val="28"/>
          <w:szCs w:val="28"/>
          <w:rtl w:val="true"/>
          <w:lang w:bidi="ar-SA"/>
        </w:rPr>
        <w:t xml:space="preserve">و لست بقائل ما دمت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سار </w:t>
      </w:r>
      <w:r>
        <w:rPr>
          <w:rStyle w:val="FootnoteAnchor"/>
          <w:rtl w:val="true"/>
        </w:rPr>
        <w:footnoteReference w:id="1798"/>
      </w:r>
      <w:r>
        <w:rPr>
          <w:rFonts w:ascii="Amiri" w:hAnsi="Amiri" w:eastAsia="Amiri" w:cs="Amiri"/>
          <w:color w:val="111111"/>
          <w:sz w:val="28"/>
          <w:sz w:val="28"/>
          <w:szCs w:val="28"/>
          <w:rtl w:val="true"/>
          <w:lang w:bidi="ar-SA"/>
        </w:rPr>
        <w:t>الجند أم قدم الأمير</w:t>
      </w:r>
    </w:p>
    <w:p>
      <w:pPr>
        <w:pStyle w:val="BookText"/>
        <w:rPr/>
      </w:pPr>
      <w:r>
        <w:rPr>
          <w:rFonts w:ascii="Amiri" w:hAnsi="Amiri" w:eastAsia="Amiri" w:cs="Amiri"/>
          <w:color w:val="111111"/>
          <w:sz w:val="28"/>
          <w:sz w:val="28"/>
          <w:szCs w:val="28"/>
          <w:rtl w:val="true"/>
          <w:lang w:bidi="ar-SA"/>
        </w:rPr>
        <w:t xml:space="preserve">و من يك جاهلا برجال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عالم بهم خبير</w:t>
      </w:r>
    </w:p>
    <w:p>
      <w:pPr>
        <w:pStyle w:val="BookText"/>
        <w:rPr/>
      </w:pPr>
      <w:r>
        <w:rPr>
          <w:rFonts w:ascii="Amiri" w:hAnsi="Amiri" w:eastAsia="Amiri" w:cs="Amiri"/>
          <w:color w:val="111111"/>
          <w:sz w:val="28"/>
          <w:sz w:val="28"/>
          <w:szCs w:val="28"/>
          <w:rtl w:val="true"/>
          <w:lang w:bidi="ar-SA"/>
        </w:rPr>
        <w:t xml:space="preserve">كأنهم إذا فكّرت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أو كلاب أو حمير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ثنا و أبو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17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أيوب القمي، أخبرنا محمّد بن عمران بن موسى حدثني علي بن هارون المنجم</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مختار شعر صالح بن عبد القدوس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الغنيّ‌ الذي يرمي </w:t>
      </w:r>
      <w:r>
        <w:rPr>
          <w:rStyle w:val="FootnoteAnchor"/>
          <w:rtl w:val="true"/>
        </w:rPr>
        <w:footnoteReference w:id="1802"/>
      </w:r>
      <w:r>
        <w:rPr>
          <w:rFonts w:ascii="Amiri" w:hAnsi="Amiri" w:eastAsia="Amiri" w:cs="Amiri"/>
          <w:color w:val="111111"/>
          <w:sz w:val="28"/>
          <w:sz w:val="28"/>
          <w:szCs w:val="28"/>
          <w:rtl w:val="true"/>
          <w:lang w:bidi="ar-SA"/>
        </w:rPr>
        <w:t xml:space="preserve">بعشيته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يظل على ما فات مكتئبا</w:t>
      </w:r>
    </w:p>
    <w:p>
      <w:pPr>
        <w:pStyle w:val="BookText"/>
        <w:rPr/>
      </w:pPr>
      <w:r>
        <w:rPr>
          <w:rFonts w:ascii="Amiri" w:hAnsi="Amiri" w:eastAsia="Amiri" w:cs="Amiri"/>
          <w:color w:val="111111"/>
          <w:sz w:val="28"/>
          <w:sz w:val="28"/>
          <w:szCs w:val="28"/>
          <w:rtl w:val="true"/>
          <w:lang w:bidi="ar-SA"/>
        </w:rPr>
        <w:t xml:space="preserve">لا تحقرنّ‌ من الأيام محتقرا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سوف يجزى بالذي اكتسبا</w:t>
      </w:r>
    </w:p>
    <w:p>
      <w:pPr>
        <w:pStyle w:val="BookText"/>
        <w:rPr/>
      </w:pPr>
      <w:r>
        <w:rPr>
          <w:rFonts w:ascii="Amiri" w:hAnsi="Amiri" w:eastAsia="Amiri" w:cs="Amiri"/>
          <w:color w:val="111111"/>
          <w:sz w:val="28"/>
          <w:sz w:val="28"/>
          <w:szCs w:val="28"/>
          <w:rtl w:val="true"/>
          <w:lang w:bidi="ar-SA"/>
        </w:rPr>
        <w:t xml:space="preserve">قد يحقر المرء ما يهون </w:t>
      </w:r>
      <w:r>
        <w:rPr>
          <w:rStyle w:val="FootnoteAnchor"/>
          <w:rtl w:val="true"/>
        </w:rPr>
        <w:footnoteReference w:id="1803"/>
      </w:r>
      <w:r>
        <w:rPr>
          <w:rFonts w:ascii="Amiri" w:hAnsi="Amiri" w:eastAsia="Amiri" w:cs="Amiri"/>
          <w:color w:val="111111"/>
          <w:sz w:val="28"/>
          <w:sz w:val="28"/>
          <w:szCs w:val="28"/>
          <w:rtl w:val="true"/>
          <w:lang w:bidi="ar-SA"/>
        </w:rPr>
        <w:t xml:space="preserve">فتركته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إلى توريطه سببا</w:t>
      </w:r>
    </w:p>
    <w:p>
      <w:pPr>
        <w:pStyle w:val="BookText"/>
        <w:rPr/>
      </w:pPr>
      <w:r>
        <w:rPr>
          <w:rFonts w:ascii="Amiri" w:hAnsi="Amiri" w:eastAsia="Amiri" w:cs="Amiri"/>
          <w:color w:val="111111"/>
          <w:sz w:val="28"/>
          <w:sz w:val="28"/>
          <w:szCs w:val="28"/>
          <w:rtl w:val="true"/>
          <w:lang w:bidi="ar-SA"/>
        </w:rPr>
        <w:t xml:space="preserve">أخبرنا أبو السّعود أحمد بن محمّد بن علي بن المجلي </w:t>
      </w:r>
      <w:r>
        <w:rPr>
          <w:rStyle w:val="FootnoteAnchor"/>
          <w:rtl w:val="true"/>
        </w:rPr>
        <w:footnoteReference w:id="1804"/>
      </w:r>
      <w:r>
        <w:rPr>
          <w:rFonts w:ascii="Amiri" w:hAnsi="Amiri" w:eastAsia="Amiri" w:cs="Amiri"/>
          <w:color w:val="111111"/>
          <w:sz w:val="28"/>
          <w:sz w:val="28"/>
          <w:szCs w:val="28"/>
          <w:rtl w:val="true"/>
          <w:lang w:bidi="ar-SA"/>
        </w:rPr>
        <w:t xml:space="preserve">،نا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الحسين بن قسيم، نا إبراهيم بن علي بن إبراهيم بن سيبخت، نا أبو عبد اللّه محمّد بن إبراهيم بن قريش الحكيمي، أنشدني عون، عن أبيه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طلبت العلم فاعلم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فأبصر أي شيء تحمل</w:t>
      </w:r>
    </w:p>
    <w:p>
      <w:pPr>
        <w:pStyle w:val="BookText"/>
        <w:rPr/>
      </w:pPr>
      <w:r>
        <w:rPr>
          <w:rFonts w:ascii="Amiri" w:hAnsi="Amiri" w:eastAsia="Amiri" w:cs="Amiri"/>
          <w:color w:val="111111"/>
          <w:sz w:val="28"/>
          <w:sz w:val="28"/>
          <w:szCs w:val="28"/>
          <w:rtl w:val="true"/>
          <w:lang w:bidi="ar-SA"/>
        </w:rPr>
        <w:t xml:space="preserve">فإذا علمت بأنه متفاضل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فاشغل فؤادك بالذي هو أفضل</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و أبو محمّد مسعود بن سعد اللّه بن أسعد الميهنيان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الحسن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محمّد بن محمّد بن الفراء بالمسجد الأقصى، أنا أبو الحسن علي بن عبد اللّه بن الحسن بن جهضم بمكة حرسها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ما سمعت في تخير الاخوان، و وصف شيم الاخوان أبيات صالح بن عبد القدوس، أنشدنا محمّد بن علي الذهبي عن بعض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من الاخوان كلّ‌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عند النائبات بلاؤه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و قارن إذا قارنت حرّا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و يزري بالفتى قرناؤه</w:t>
      </w:r>
    </w:p>
    <w:p>
      <w:pPr>
        <w:pStyle w:val="BookText"/>
        <w:rPr/>
      </w:pPr>
      <w:r>
        <w:rPr>
          <w:rFonts w:ascii="Amiri" w:hAnsi="Amiri" w:eastAsia="Amiri" w:cs="Amiri"/>
          <w:color w:val="111111"/>
          <w:sz w:val="28"/>
          <w:sz w:val="28"/>
          <w:szCs w:val="28"/>
          <w:rtl w:val="true"/>
          <w:lang w:bidi="ar-SA"/>
        </w:rPr>
        <w:t xml:space="preserve">حبيبا وفيا ذا حفاظ‍‌ بغيبة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بالبشر و الحسنى يكون إلقاؤه</w:t>
      </w:r>
    </w:p>
    <w:p>
      <w:pPr>
        <w:pStyle w:val="BookText"/>
        <w:rPr/>
      </w:pPr>
      <w:r>
        <w:rPr>
          <w:rFonts w:ascii="Amiri" w:hAnsi="Amiri" w:eastAsia="Amiri" w:cs="Amiri"/>
          <w:color w:val="111111"/>
          <w:sz w:val="28"/>
          <w:sz w:val="28"/>
          <w:szCs w:val="28"/>
          <w:rtl w:val="true"/>
          <w:lang w:bidi="ar-SA"/>
        </w:rPr>
        <w:t xml:space="preserve">أريب إذا شاورت في كلّ‌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يسوء الحاسدين بقاؤه</w:t>
      </w:r>
    </w:p>
    <w:p>
      <w:pPr>
        <w:pStyle w:val="BookText"/>
        <w:rPr/>
      </w:pPr>
      <w:r>
        <w:rPr>
          <w:rFonts w:ascii="Amiri" w:hAnsi="Amiri" w:eastAsia="Amiri" w:cs="Amiri"/>
          <w:color w:val="111111"/>
          <w:sz w:val="28"/>
          <w:sz w:val="28"/>
          <w:szCs w:val="28"/>
          <w:rtl w:val="true"/>
          <w:lang w:bidi="ar-SA"/>
        </w:rPr>
        <w:t xml:space="preserve">فلن يهلك الإنسان إلاّ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ما لم يرضه فصحاؤه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بهذا إن ظفرت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فيهنيك منه 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06"/>
      </w:r>
      <w:r>
        <w:rPr>
          <w:rFonts w:ascii="IRNazanin" w:hAnsi="IRNazanin" w:eastAsia="IRNazanin"/>
          <w:color w:val="111111"/>
          <w:sz w:val="28"/>
          <w:sz w:val="28"/>
          <w:szCs w:val="28"/>
          <w:rtl w:val="true"/>
          <w:lang w:bidi="fa-IR"/>
        </w:rPr>
        <w:t xml:space="preserve">وفاؤه </w:t>
      </w:r>
      <w:bookmarkStart w:id="309" w:name="pg11400_90190"/>
    </w:p>
    <w:p>
      <w:pPr>
        <w:pStyle w:val="BookText"/>
        <w:rPr/>
      </w:pPr>
      <w:bookmarkEnd w:id="309"/>
      <w:r>
        <w:rPr>
          <w:rFonts w:ascii="IRNazanin" w:hAnsi="IRNazanin" w:eastAsia="IRNazanin"/>
          <w:color w:val="111111"/>
          <w:sz w:val="28"/>
          <w:sz w:val="28"/>
          <w:szCs w:val="28"/>
          <w:rtl w:val="true"/>
          <w:lang w:bidi="fa-IR"/>
        </w:rPr>
        <w:t xml:space="preserve">إذا المرء </w:t>
      </w:r>
      <w:r>
        <w:rPr>
          <w:rStyle w:val="FootnoteAnchor"/>
          <w:rtl w:val="true"/>
        </w:rPr>
        <w:footnoteReference w:id="1807"/>
      </w:r>
      <w:r>
        <w:rPr>
          <w:rFonts w:ascii="Amiri" w:hAnsi="Amiri" w:eastAsia="Amiri" w:cs="Amiri"/>
          <w:color w:val="111111"/>
          <w:sz w:val="28"/>
          <w:sz w:val="28"/>
          <w:szCs w:val="28"/>
          <w:rtl w:val="true"/>
          <w:lang w:bidi="ar-SA"/>
        </w:rPr>
        <w:t xml:space="preserve">لم يصحب صديقا موافيا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كان خاب رجاؤه</w:t>
      </w:r>
    </w:p>
    <w:p>
      <w:pPr>
        <w:pStyle w:val="BookText"/>
        <w:rPr/>
      </w:pPr>
      <w:r>
        <w:rPr>
          <w:rFonts w:ascii="Amiri" w:hAnsi="Amiri" w:eastAsia="Amiri" w:cs="Amiri"/>
          <w:color w:val="111111"/>
          <w:sz w:val="28"/>
          <w:sz w:val="28"/>
          <w:szCs w:val="28"/>
          <w:rtl w:val="true"/>
          <w:lang w:bidi="ar-SA"/>
        </w:rPr>
        <w:t>أخبرنا أبو محمّد بن طاوس، نا سليمان بن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البردي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محمّد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إبراهيم بن محمّد بن عرفة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وترت امرأ فاحذر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الشوك لا يحصد به عنبا</w:t>
      </w:r>
    </w:p>
    <w:p>
      <w:pPr>
        <w:pStyle w:val="BookText"/>
        <w:rPr/>
      </w:pPr>
      <w:r>
        <w:rPr>
          <w:rFonts w:ascii="Amiri" w:hAnsi="Amiri" w:eastAsia="Amiri" w:cs="Amiri"/>
          <w:color w:val="111111"/>
          <w:sz w:val="28"/>
          <w:sz w:val="28"/>
          <w:szCs w:val="28"/>
          <w:rtl w:val="true"/>
          <w:lang w:bidi="ar-SA"/>
        </w:rPr>
        <w:t xml:space="preserve">إن العدو و إن أبدى مكاشرة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منك يوما فرصة وثبا</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 أبو الفتح بن علي بن سيبخت، نا أبو بكر محمّد بن يحيى الصولي، أنشدنا حسين بن فهم، عن أبيه لصالح بن عبد القدوس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IRNazanin" w:hAnsi="IRNazanin" w:eastAsia="IRNazanin"/>
          <w:color w:val="111111"/>
          <w:sz w:val="28"/>
          <w:sz w:val="28"/>
          <w:szCs w:val="28"/>
          <w:rtl w:val="true"/>
          <w:lang w:bidi="fa-IR"/>
        </w:rPr>
        <w:t xml:space="preserve">اخا الصعن </w:t>
      </w:r>
      <w:r>
        <w:rPr>
          <w:rStyle w:val="FootnoteAnchor"/>
          <w:rtl w:val="true"/>
        </w:rPr>
        <w:footnoteReference w:id="1809"/>
      </w:r>
      <w:r>
        <w:rPr>
          <w:rFonts w:ascii="Amiri" w:hAnsi="Amiri" w:eastAsia="Amiri" w:cs="Amiri"/>
          <w:color w:val="111111"/>
          <w:sz w:val="28"/>
          <w:sz w:val="28"/>
          <w:szCs w:val="28"/>
          <w:rtl w:val="true"/>
          <w:lang w:bidi="ar-SA"/>
        </w:rPr>
        <w:t xml:space="preserve">بايناسه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 الفرصة في أنسه</w:t>
      </w:r>
    </w:p>
    <w:p>
      <w:pPr>
        <w:pStyle w:val="BookText"/>
        <w:rPr/>
      </w:pPr>
      <w:r>
        <w:rPr>
          <w:rFonts w:ascii="Amiri" w:hAnsi="Amiri" w:eastAsia="Amiri" w:cs="Amiri"/>
          <w:color w:val="111111"/>
          <w:sz w:val="28"/>
          <w:sz w:val="28"/>
          <w:szCs w:val="28"/>
          <w:rtl w:val="true"/>
          <w:lang w:bidi="ar-SA"/>
        </w:rPr>
        <w:t xml:space="preserve">كالليث لا تفرس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الإمكان في فرسه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خليلي واحد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ذو الوجهين لي بالخليل</w:t>
      </w:r>
    </w:p>
    <w:p>
      <w:pPr>
        <w:pStyle w:val="BookText"/>
        <w:rPr/>
      </w:pPr>
      <w:r>
        <w:rPr>
          <w:rFonts w:ascii="Amiri" w:hAnsi="Amiri" w:eastAsia="Amiri" w:cs="Amiri"/>
          <w:color w:val="111111"/>
          <w:sz w:val="28"/>
          <w:sz w:val="28"/>
          <w:szCs w:val="28"/>
          <w:rtl w:val="true"/>
          <w:lang w:bidi="ar-SA"/>
        </w:rPr>
        <w:t xml:space="preserve">أخبرنا أبو الحسين بن سعيد، ثنا و أبو النجم بدر بن عبد اللّه، أنا أبو بكر الخطيب </w:t>
      </w:r>
      <w:r>
        <w:rPr>
          <w:rStyle w:val="FootnoteAnchor"/>
          <w:rtl w:val="true"/>
        </w:rPr>
        <w:footnoteReference w:id="1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عبد اللّه بن المعتز، حدّثني أحمد بن عبد الرّحمن المعبّر </w:t>
      </w:r>
      <w:r>
        <w:rPr>
          <w:rStyle w:val="FootnoteAnchor"/>
          <w:rtl w:val="true"/>
        </w:rPr>
        <w:footnoteReference w:id="18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صالح بن عبد القدوس في المنام ضاحكا مستبشرا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و كيف نجوت مما كنت ترمى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وردت على ربي لا تخفى عليه خافية، فاستقبلني برحمته،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براءتك </w:t>
      </w:r>
      <w:r>
        <w:rPr>
          <w:rStyle w:val="FootnoteAnchor"/>
          <w:rtl w:val="true"/>
        </w:rPr>
        <w:footnoteReference w:id="1812"/>
      </w:r>
      <w:r>
        <w:rPr>
          <w:rFonts w:ascii="Amiri" w:hAnsi="Amiri" w:eastAsia="Amiri" w:cs="Amiri"/>
          <w:color w:val="111111"/>
          <w:sz w:val="28"/>
          <w:sz w:val="28"/>
          <w:szCs w:val="28"/>
          <w:rtl w:val="true"/>
          <w:lang w:bidi="ar-SA"/>
        </w:rPr>
        <w:t>مما كنت تقذف به</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53517_73709187"/>
      <w:bookmarkStart w:id="311" w:name="_Toc118"/>
      <w:bookmarkEnd w:id="310"/>
      <w:r>
        <w:rPr/>
        <w:t>2820</w:t>
      </w:r>
      <w:r>
        <w:rPr>
          <w:rtl w:val="true"/>
        </w:rPr>
        <w:t xml:space="preserve"> - </w:t>
      </w:r>
      <w:r>
        <w:rPr>
          <w:rtl w:val="true"/>
        </w:rPr>
        <w:t>صالح بن عبيد بن هانئ</w:t>
      </w:r>
      <w:bookmarkEnd w:id="31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قرية نوى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بقرية الحراكة</w:t>
      </w:r>
      <w:r>
        <w:rPr>
          <w:rFonts w:eastAsia="Amiri" w:cs="Amiri" w:ascii="Amiri" w:hAnsi="Amiri"/>
          <w:color w:val="111111"/>
          <w:sz w:val="28"/>
          <w:szCs w:val="28"/>
          <w:rtl w:val="true"/>
          <w:lang w:bidi="ar-SA"/>
        </w:rPr>
        <w:t xml:space="preserve">. </w:t>
      </w:r>
      <w:bookmarkStart w:id="312" w:name="pg11400_90191"/>
    </w:p>
    <w:p>
      <w:pPr>
        <w:pStyle w:val="BookText"/>
        <w:rPr/>
      </w:pPr>
      <w:bookmarkEnd w:id="312"/>
      <w:r>
        <w:rPr>
          <w:rFonts w:ascii="Amiri" w:hAnsi="Amiri" w:eastAsia="Amiri" w:cs="Amiri"/>
          <w:color w:val="111111"/>
          <w:sz w:val="28"/>
          <w:sz w:val="28"/>
          <w:szCs w:val="28"/>
          <w:rtl w:val="true"/>
          <w:lang w:bidi="ar-SA"/>
        </w:rPr>
        <w:t>حكى عن بعض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أبو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أحمد عبد اللّه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عبيد بالحراك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بالحراك، و هو من أهل نوى،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عندنا رجل أدركته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فاضلا، و كان يلتقط‍‌ السنبل من خلف الغنم، و كان يصلّي معنا في المسجد، و ينصرف إلى بيته، لا يجلس مع الناس، فسألني بعض أهلي أن أمضي معه إلى هذا الرجل في حاجة بعد المغرب، و أذن لنا فلم ير في البيت غير جريرة و قدر موضوعة على حجر و ليس تحتها أثر و قيد </w:t>
      </w:r>
      <w:r>
        <w:rPr>
          <w:rStyle w:val="FootnoteAnchor"/>
          <w:rtl w:val="true"/>
        </w:rPr>
        <w:footnoteReference w:id="1815"/>
      </w:r>
      <w:r>
        <w:rPr>
          <w:rFonts w:ascii="Amiri" w:hAnsi="Amiri" w:eastAsia="Amiri" w:cs="Amiri"/>
          <w:color w:val="111111"/>
          <w:sz w:val="28"/>
          <w:sz w:val="28"/>
          <w:szCs w:val="28"/>
          <w:rtl w:val="true"/>
          <w:lang w:bidi="ar-SA"/>
        </w:rPr>
        <w:t>من رمان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الليلة بغير نيّة الأكل السّاعة، و لكن آكل معكم، ثم قام و أخرج رغيفا من طاق فثرده في قصعة، و أتى بالقدر التي هي على الحجرين فإذا هي تفور كأن النار تحتها، فصبّ‌ ما فيها على الثردة فطعمنا منها ما سدّ نفوسنا، و كان عدسا، و بقي من الطعام بعد ما شبعنا، و وجّه إليه رجل من أهل الموضع قصعة فيها خبيص،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نحتاج إليه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53519_73709187"/>
      <w:bookmarkStart w:id="314" w:name="_Toc119"/>
      <w:bookmarkEnd w:id="313"/>
      <w:r>
        <w:rPr/>
        <w:t>2821</w:t>
      </w:r>
      <w:r>
        <w:rPr>
          <w:rtl w:val="true"/>
        </w:rPr>
        <w:t xml:space="preserve"> - </w:t>
      </w:r>
      <w:r>
        <w:rPr>
          <w:rtl w:val="true"/>
        </w:rPr>
        <w:t>صالح بن عثمان بن عامر المرّي الحدثاني</w:t>
      </w:r>
      <w:bookmarkEnd w:id="314"/>
    </w:p>
    <w:p>
      <w:pPr>
        <w:pStyle w:val="BookText"/>
        <w:rPr/>
      </w:pPr>
      <w:r>
        <w:rPr>
          <w:rFonts w:ascii="Amiri" w:hAnsi="Amiri" w:eastAsia="Amiri" w:cs="Amiri"/>
          <w:color w:val="111111"/>
          <w:sz w:val="28"/>
          <w:sz w:val="28"/>
          <w:szCs w:val="28"/>
          <w:rtl w:val="true"/>
          <w:lang w:bidi="ar-SA"/>
        </w:rPr>
        <w:t>حدّث عن زهير بن عبّاد، و أبي النضر إسحاق بن إبراهيم الفراديسي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ابنه أبو جعفر عمر بن صالح، حدّثنا سبساه </w:t>
      </w:r>
      <w:r>
        <w:rPr>
          <w:rStyle w:val="FootnoteAnchor"/>
          <w:rtl w:val="true"/>
        </w:rPr>
        <w:footnoteReference w:id="1816"/>
      </w:r>
      <w:r>
        <w:rPr>
          <w:rFonts w:ascii="Amiri" w:hAnsi="Amiri" w:eastAsia="Amiri" w:cs="Amiri"/>
          <w:color w:val="111111"/>
          <w:sz w:val="28"/>
          <w:sz w:val="28"/>
          <w:szCs w:val="28"/>
          <w:rtl w:val="true"/>
          <w:lang w:bidi="ar-SA"/>
        </w:rPr>
        <w:t xml:space="preserve">في ترجمة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bookmarkStart w:id="315" w:name="pg11400_90192"/>
    </w:p>
    <w:p>
      <w:pPr>
        <w:pStyle w:val="Heading4"/>
        <w:numPr>
          <w:ilvl w:val="3"/>
          <w:numId w:val="1"/>
        </w:numPr>
        <w:rPr/>
      </w:pPr>
      <w:bookmarkStart w:id="316" w:name="__RefHeading___Toc753521_73709187"/>
      <w:bookmarkStart w:id="317" w:name="_Toc120"/>
      <w:bookmarkEnd w:id="315"/>
      <w:bookmarkEnd w:id="316"/>
      <w:r>
        <w:rPr/>
        <w:t>2822</w:t>
      </w:r>
      <w:r>
        <w:rPr>
          <w:rtl w:val="true"/>
        </w:rPr>
        <w:t xml:space="preserve"> - </w:t>
      </w:r>
      <w:r>
        <w:rPr>
          <w:rtl w:val="true"/>
        </w:rPr>
        <w:t xml:space="preserve">صالح بن علي بن عبد اللّه بن </w:t>
      </w:r>
      <w:r>
        <w:rPr>
          <w:rtl w:val="true"/>
        </w:rPr>
        <w:t>[</w:t>
      </w:r>
      <w:r>
        <w:rPr>
          <w:rtl w:val="true"/>
        </w:rPr>
        <w:t>عباس بن</w:t>
      </w:r>
      <w:r>
        <w:rPr>
          <w:rtl w:val="true"/>
        </w:rPr>
        <w:t xml:space="preserve">] </w:t>
      </w:r>
      <w:r>
        <w:rPr>
          <w:rtl w:val="true"/>
        </w:rPr>
        <w:t>عبد المطلب</w:t>
      </w:r>
      <w:bookmarkEnd w:id="317"/>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علي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w:t>
      </w:r>
      <w:r>
        <w:rPr>
          <w:rFonts w:eastAsia="Amiri" w:cs="Amiri" w:ascii="Amiri" w:hAnsi="Amiri"/>
          <w:color w:val="111111"/>
          <w:sz w:val="28"/>
          <w:szCs w:val="28"/>
          <w:rtl w:val="true"/>
          <w:lang w:bidi="ar-SA"/>
        </w:rPr>
        <w:t xml:space="preserve">] </w:t>
      </w:r>
      <w:r>
        <w:rPr>
          <w:rStyle w:val="FootnoteAnchor"/>
          <w:rtl w:val="true"/>
        </w:rPr>
        <w:footnoteReference w:id="1817"/>
      </w:r>
      <w:r>
        <w:rPr>
          <w:rFonts w:ascii="IRNazanin" w:hAnsi="IRNazanin" w:eastAsia="IRNazanin"/>
          <w:color w:val="111111"/>
          <w:sz w:val="28"/>
          <w:sz w:val="28"/>
          <w:szCs w:val="28"/>
          <w:rtl w:val="true"/>
          <w:lang w:bidi="fa-IR"/>
        </w:rPr>
        <w:t>عبد المطلب</w:t>
      </w:r>
    </w:p>
    <w:p>
      <w:pPr>
        <w:pStyle w:val="BookText"/>
        <w:rPr/>
      </w:pPr>
      <w:r>
        <w:rPr>
          <w:rFonts w:ascii="Amiri" w:hAnsi="Amiri" w:eastAsia="Amiri" w:cs="Amiri"/>
          <w:color w:val="111111"/>
          <w:sz w:val="28"/>
          <w:sz w:val="28"/>
          <w:szCs w:val="28"/>
          <w:rtl w:val="true"/>
          <w:lang w:bidi="ar-SA"/>
        </w:rPr>
        <w:t xml:space="preserve">ابن هاشم بن عبد مناف الهاشمي </w:t>
      </w:r>
      <w:r>
        <w:rPr>
          <w:rStyle w:val="FootnoteAnchor"/>
          <w:rtl w:val="true"/>
        </w:rPr>
        <w:footnoteReference w:id="1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الملك الهاشمي العباسي</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كان مولده بالشراة </w:t>
      </w:r>
      <w:r>
        <w:rPr>
          <w:rStyle w:val="FootnoteAnchor"/>
          <w:rtl w:val="true"/>
        </w:rPr>
        <w:footnoteReference w:id="1820"/>
      </w:r>
      <w:r>
        <w:rPr>
          <w:rFonts w:ascii="IRNazanin" w:hAnsi="IRNazanin" w:eastAsia="IRNazanin"/>
          <w:color w:val="111111"/>
          <w:sz w:val="28"/>
          <w:sz w:val="28"/>
          <w:szCs w:val="28"/>
          <w:rtl w:val="true"/>
          <w:lang w:bidi="fa-IR"/>
        </w:rPr>
        <w:t xml:space="preserve">من أرض البلقاء </w:t>
      </w:r>
      <w:r>
        <w:rPr>
          <w:rStyle w:val="FootnoteAnchor"/>
          <w:rtl w:val="true"/>
        </w:rPr>
        <w:footnoteReference w:id="1821"/>
      </w: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مع أخيه عبد اللّه بن علي في فتح دمشق، و هو الذي ولي فتح مصر، و ولي الموسم، و إمرة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عبد الملك بن صالح، و إسماعيل بن صالح، و عبد اللّه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822"/>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1823"/>
      </w:r>
      <w:r>
        <w:rPr>
          <w:rFonts w:ascii="Amiri" w:hAnsi="Amiri" w:eastAsia="Amiri" w:cs="Amiri"/>
          <w:color w:val="111111"/>
          <w:sz w:val="28"/>
          <w:sz w:val="28"/>
          <w:szCs w:val="28"/>
          <w:rtl w:val="true"/>
          <w:lang w:bidi="ar-SA"/>
        </w:rPr>
        <w:t>،نا أحمد بن عبد الوهاب بن نجدة الحوطي، نا أبو المغيرة، نا عبد اللّه بن السمط‍‌، نا صالح بن علي الهاشمي، عن أبيه، عن جده، عن النبي صلى اللّه عليه و سلم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عبد الكريم بن حمزة، نا عبد العزيز بن أحمد، أنا تمام بن محمّد بن عبد اللّه الرازي، أخبرنا خيثمة بن سليمان، نا محمّد بن عوف الحمصي، نا أبو المغيرة، نا عبد اللّه بن السّمط‍‌، نا صالح بن علي </w:t>
      </w:r>
      <w:r>
        <w:rPr>
          <w:rStyle w:val="FootnoteAnchor"/>
          <w:rtl w:val="true"/>
        </w:rPr>
        <w:footnoteReference w:id="1824"/>
      </w:r>
      <w:r>
        <w:rPr>
          <w:rFonts w:ascii="Amiri" w:hAnsi="Amiri" w:eastAsia="Amiri" w:cs="Amiri"/>
          <w:color w:val="111111"/>
          <w:sz w:val="28"/>
          <w:sz w:val="28"/>
          <w:szCs w:val="28"/>
          <w:rtl w:val="true"/>
          <w:lang w:bidi="ar-SA"/>
        </w:rPr>
        <w:t>بن عبد اللّه بن عباس، عن أبيه، عن جده عبد اللّه بن عباس، عن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يربي </w:t>
      </w:r>
      <w:r>
        <w:rPr>
          <w:rStyle w:val="FootnoteAnchor"/>
          <w:rtl w:val="true"/>
        </w:rPr>
        <w:footnoteReference w:id="1825"/>
      </w:r>
      <w:r>
        <w:rPr>
          <w:rFonts w:ascii="Amiri" w:hAnsi="Amiri" w:eastAsia="Amiri" w:cs="Amiri"/>
          <w:color w:val="111111"/>
          <w:sz w:val="28"/>
          <w:sz w:val="28"/>
          <w:szCs w:val="28"/>
          <w:rtl w:val="true"/>
          <w:lang w:bidi="ar-SA"/>
        </w:rPr>
        <w:t>أحدكم بعد أربع و خمسين و مائة سنة جرو كلب خير له من أن يربي ولدا لصلبه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نا أحمد بن إسحاق، نا أحمد بن عمران، نا موسى التستري، نا خليفة العصفري </w:t>
      </w:r>
      <w:r>
        <w:rPr>
          <w:rStyle w:val="FootnoteAnchor"/>
          <w:rtl w:val="true"/>
        </w:rPr>
        <w:footnoteReference w:id="1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ثلاثين و مائة فيها غزا صالح بن علي فنزل دابق، و أقبل قسطنطين بن أليون طاغية الرّوم في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،فلقيه صالح، فقتل و سبى و خرج سالما، قال خليفة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إحدى و أربعين أقام الحج صالح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أربعين و مائة حج بالناس صالح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أبو محمّد بن أبي نصر، أنا أبو القاسم بن أبي العقب، أنا أبو عبد الملك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أفضى الأمر </w:t>
      </w:r>
      <w:r>
        <w:rPr>
          <w:rStyle w:val="FootnoteAnchor"/>
          <w:rtl w:val="true"/>
        </w:rPr>
        <w:footnoteReference w:id="1829"/>
      </w:r>
      <w:r>
        <w:rPr>
          <w:rFonts w:ascii="Amiri" w:hAnsi="Amiri" w:eastAsia="Amiri" w:cs="Amiri"/>
          <w:color w:val="111111"/>
          <w:sz w:val="28"/>
          <w:sz w:val="28"/>
          <w:szCs w:val="28"/>
          <w:rtl w:val="true"/>
          <w:lang w:bidi="ar-SA"/>
        </w:rPr>
        <w:t>إلى أمير المؤمنين، إلى أبي جعفر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صالح بن علي سنة ثمان و ثلاثين و مائة في نحو من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الأكفاني في موضع آخر بهذا الإسناد و لم أسمعه منه، و شافهني بإجازته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الأمر لأبي جعفر في سنة سبع و ثلاثين و مائة، فلم يكن للناس صائفة إلاّ أن أبا جعفر كتب إلى صالح بن علي في ولايته على الشام و ما كان يليه من مصر و يأمره بالمسير إلى </w:t>
      </w:r>
      <w:r>
        <w:rPr>
          <w:rStyle w:val="FootnoteAnchor"/>
          <w:rtl w:val="true"/>
        </w:rPr>
        <w:footnoteReference w:id="1830"/>
      </w:r>
      <w:r>
        <w:rPr>
          <w:rFonts w:ascii="Amiri" w:hAnsi="Amiri" w:eastAsia="Amiri" w:cs="Amiri"/>
          <w:color w:val="111111"/>
          <w:sz w:val="28"/>
          <w:sz w:val="28"/>
          <w:szCs w:val="28"/>
          <w:rtl w:val="true"/>
          <w:lang w:bidi="ar-SA"/>
        </w:rPr>
        <w:t xml:space="preserve">الشام، فقدم، فنزل دير سمعان </w:t>
      </w:r>
      <w:r>
        <w:rPr>
          <w:rStyle w:val="FootnoteAnchor"/>
          <w:rtl w:val="true"/>
        </w:rPr>
        <w:footnoteReference w:id="1831"/>
      </w:r>
      <w:r>
        <w:rPr>
          <w:rFonts w:ascii="Amiri" w:hAnsi="Amiri" w:eastAsia="Amiri" w:cs="Amiri"/>
          <w:color w:val="111111"/>
          <w:sz w:val="28"/>
          <w:sz w:val="28"/>
          <w:szCs w:val="28"/>
          <w:rtl w:val="true"/>
          <w:lang w:bidi="ar-SA"/>
        </w:rPr>
        <w:t xml:space="preserve">و حلب و ما يليها، فكان ذلك أمنا للبلاد في تلك السّنة؛ ثم أغزى أبو جعفر سنة ثمان و ثلاثين و مائة جماعة من أهل الشام و الجزيرة و الموصل و من كان مع صالح بن علي من جيوش أهل خراسان، و أغزى العبّاس بن محمّد في جماعة من أهل الشرق، و استعمل </w:t>
      </w:r>
      <w:bookmarkStart w:id="318" w:name="pg11400_90194"/>
    </w:p>
    <w:p>
      <w:pPr>
        <w:pStyle w:val="BookText"/>
        <w:rPr/>
      </w:pPr>
      <w:bookmarkEnd w:id="318"/>
      <w:r>
        <w:rPr>
          <w:rFonts w:ascii="Amiri" w:hAnsi="Amiri" w:eastAsia="Amiri" w:cs="Amiri"/>
          <w:color w:val="111111"/>
          <w:sz w:val="28"/>
          <w:sz w:val="28"/>
          <w:szCs w:val="28"/>
          <w:rtl w:val="true"/>
          <w:lang w:bidi="ar-SA"/>
        </w:rPr>
        <w:t xml:space="preserve">على جماعتهم صالح بن علي، فولى صالح مقدمته عامر بن إسماعيل الجرجاني، و على الميمنة العباس بن محمّد، و على الميسرة عبد اللّه بن صالح فأدر بهم صالح حتى أتى دارتين و ما يليها، ثم فعل سنة تسع و ثلاثين و لم يلق جيشا، و لم يفتح مدينة، و لم يغنم غنائم مذكورة، فانصرف الناس في عافية، ثم أمر صالح بن علي بالمعسكر بدابق بمن معه من أهل خراسان في سنة اثنين </w:t>
      </w:r>
      <w:r>
        <w:rPr>
          <w:rStyle w:val="FootnoteAnchor"/>
          <w:rtl w:val="true"/>
        </w:rPr>
        <w:footnoteReference w:id="1832"/>
      </w:r>
      <w:r>
        <w:rPr>
          <w:rFonts w:ascii="Amiri" w:hAnsi="Amiri" w:eastAsia="Amiri" w:cs="Amiri"/>
          <w:color w:val="111111"/>
          <w:sz w:val="28"/>
          <w:sz w:val="28"/>
          <w:szCs w:val="28"/>
          <w:rtl w:val="true"/>
          <w:lang w:bidi="ar-SA"/>
        </w:rPr>
        <w:t xml:space="preserve">و أربعين و مائة، ثم أغزى صالح بن علي في سنة ثلاث و أربعين و مائة بمن معه من أهل خراسان، و بعثا ضربه على أهل الشام ليس بالكثيف و أمره أن يعسكر بهم بدابق، ففعل، و وجّه هلال بن ضيغم السّلامي من أهل دمشق في جماعة من أهل دمشق، فبنوا على جسر سيحان حصين أذنة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إبراهيم بن عيسى بن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صالح بن علي ولد سنة ست و تسعين، و مات سنة إحدى و خمسين و مائة، المنصور أكبر منه بشهرين، و أمّ‌ صالح سعدى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ابنا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اثنين </w:t>
      </w:r>
      <w:r>
        <w:rPr>
          <w:rStyle w:val="FootnoteAnchor"/>
          <w:rtl w:val="true"/>
        </w:rPr>
        <w:footnoteReference w:id="1834"/>
      </w:r>
      <w:r>
        <w:rPr>
          <w:rFonts w:ascii="Amiri" w:hAnsi="Amiri" w:eastAsia="Amiri" w:cs="Amiri"/>
          <w:color w:val="111111"/>
          <w:sz w:val="28"/>
          <w:sz w:val="28"/>
          <w:szCs w:val="28"/>
          <w:rtl w:val="true"/>
          <w:lang w:bidi="ar-SA"/>
        </w:rPr>
        <w:t xml:space="preserve">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صالح بن علي و هو والي حمص و قنّسرين، و ولي ابنه الفضل صالح مكانه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بلغني أنه مات بعين أباغ </w:t>
      </w:r>
      <w:r>
        <w:rPr>
          <w:rStyle w:val="FootnoteAnchor"/>
          <w:rtl w:val="true"/>
        </w:rPr>
        <w:footnoteReference w:id="1836"/>
      </w:r>
      <w:r>
        <w:rPr>
          <w:rFonts w:ascii="Amiri" w:hAnsi="Amiri" w:eastAsia="Amiri" w:cs="Amiri"/>
          <w:color w:val="111111"/>
          <w:sz w:val="28"/>
          <w:sz w:val="28"/>
          <w:szCs w:val="28"/>
          <w:rtl w:val="true"/>
          <w:lang w:bidi="ar-SA"/>
        </w:rPr>
        <w:t>من ناحية الشام، و كان قد بلغ ثمانيا و خمسين سنة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53523_73709187"/>
      <w:bookmarkStart w:id="320" w:name="_Toc121"/>
      <w:bookmarkEnd w:id="319"/>
      <w:r>
        <w:rPr/>
        <w:t>2823</w:t>
      </w:r>
      <w:r>
        <w:rPr>
          <w:rtl w:val="true"/>
        </w:rPr>
        <w:t xml:space="preserve"> - </w:t>
      </w:r>
      <w:r>
        <w:rPr>
          <w:rtl w:val="true"/>
        </w:rPr>
        <w:t xml:space="preserve">صالح بن علي </w:t>
      </w:r>
      <w:r>
        <w:rPr>
          <w:rtl w:val="true"/>
        </w:rPr>
        <w:t>[</w:t>
      </w:r>
      <w:r>
        <w:rPr>
          <w:rtl w:val="true"/>
        </w:rPr>
        <w:t>الدمشقي</w:t>
      </w:r>
      <w:r>
        <w:rPr>
          <w:rtl w:val="true"/>
        </w:rPr>
        <w:t>]</w:t>
      </w:r>
      <w:bookmarkEnd w:id="320"/>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أحمد بن محمّد بن علي الأنباري نزيل الرملة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محمّد بن أحمد بن محمّد بن أبي الصّقر، أنا أبو الحسين محمّد بن الحسين بن الترجمان، نا أبو الفتح محمّد بن أحمد بن محمّد الأنباري المعروف بابن النحوي، نا صالح بن علي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عمرو السّوسي، نا عبد اللّه بن عمير، نا الأعمش، عن أبي سفيان، عن </w:t>
      </w:r>
      <w:bookmarkStart w:id="321" w:name="pg11400_90195"/>
    </w:p>
    <w:p>
      <w:pPr>
        <w:pStyle w:val="BookText"/>
        <w:rPr/>
      </w:pPr>
      <w:bookmarkEnd w:id="321"/>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الرجل يكفي الرجلين، و طعام الرجلين يكفي الأربعة، و طعام الأربعة يكفي الثمانية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753525_73709187"/>
      <w:bookmarkStart w:id="323" w:name="_Toc122"/>
      <w:bookmarkEnd w:id="322"/>
      <w:r>
        <w:rPr/>
        <w:t>2824</w:t>
      </w:r>
      <w:r>
        <w:rPr>
          <w:rtl w:val="true"/>
        </w:rPr>
        <w:t xml:space="preserve"> - </w:t>
      </w:r>
      <w:r>
        <w:rPr>
          <w:rtl w:val="true"/>
        </w:rPr>
        <w:t>صالح بن عمير العقيلي</w:t>
      </w:r>
      <w:bookmarkEnd w:id="323"/>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عمير العقيلي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ولي إمرة دمشق خلافة الحسن بن عبيد اللّه بن طغج في ذي الحجّة سنة سبع و خمسين و ثلاثمائة لما انصرف عنها، فنك الكافوري </w:t>
      </w:r>
      <w:r>
        <w:rPr>
          <w:rStyle w:val="FootnoteAnchor"/>
          <w:rtl w:val="true"/>
        </w:rPr>
        <w:footnoteReference w:id="1838"/>
      </w:r>
      <w:r>
        <w:rPr>
          <w:rFonts w:ascii="Amiri" w:hAnsi="Amiri" w:eastAsia="Amiri" w:cs="Amiri"/>
          <w:color w:val="111111"/>
          <w:sz w:val="28"/>
          <w:sz w:val="28"/>
          <w:szCs w:val="28"/>
          <w:rtl w:val="true"/>
          <w:lang w:bidi="ar-SA"/>
        </w:rPr>
        <w:t xml:space="preserve">منهزما، فبعث إليه شيوخ البلد، و هو يومئذ يتولى الصنمين </w:t>
      </w:r>
      <w:r>
        <w:rPr>
          <w:rStyle w:val="FootnoteAnchor"/>
          <w:rtl w:val="true"/>
        </w:rPr>
        <w:footnoteReference w:id="1839"/>
      </w:r>
      <w:r>
        <w:rPr>
          <w:rFonts w:ascii="Amiri" w:hAnsi="Amiri" w:eastAsia="Amiri" w:cs="Amiri"/>
          <w:color w:val="111111"/>
          <w:sz w:val="28"/>
          <w:sz w:val="28"/>
          <w:szCs w:val="28"/>
          <w:rtl w:val="true"/>
          <w:lang w:bidi="ar-SA"/>
        </w:rPr>
        <w:t xml:space="preserve">و الجيدور </w:t>
      </w:r>
      <w:r>
        <w:rPr>
          <w:rStyle w:val="FootnoteAnchor"/>
          <w:rtl w:val="true"/>
        </w:rPr>
        <w:footnoteReference w:id="1840"/>
      </w:r>
      <w:r>
        <w:rPr>
          <w:rFonts w:ascii="Amiri" w:hAnsi="Amiri" w:eastAsia="Amiri" w:cs="Amiri"/>
          <w:color w:val="111111"/>
          <w:sz w:val="28"/>
          <w:sz w:val="28"/>
          <w:szCs w:val="28"/>
          <w:rtl w:val="true"/>
          <w:lang w:bidi="ar-SA"/>
        </w:rPr>
        <w:t xml:space="preserve">،فجاءهم بعد ثلاثة أيام فسلموا إليه البلد فضبطه، و أقام صالح بها أياما ثم غلب على الشام الحسن بن أحمد القرمطي </w:t>
      </w:r>
      <w:r>
        <w:rPr>
          <w:rStyle w:val="FootnoteAnchor"/>
          <w:rtl w:val="true"/>
        </w:rPr>
        <w:footnoteReference w:id="1841"/>
      </w:r>
      <w:r>
        <w:rPr>
          <w:rFonts w:ascii="IRNazanin" w:hAnsi="IRNazanin" w:eastAsia="IRNazanin"/>
          <w:color w:val="111111"/>
          <w:sz w:val="28"/>
          <w:sz w:val="28"/>
          <w:szCs w:val="28"/>
          <w:rtl w:val="true"/>
          <w:lang w:bidi="fa-IR"/>
        </w:rPr>
        <w:t xml:space="preserve">، و جاءه ظالم بن موهوب </w:t>
      </w:r>
      <w:r>
        <w:rPr>
          <w:rStyle w:val="FootnoteAnchor"/>
          <w:rtl w:val="true"/>
        </w:rPr>
        <w:footnoteReference w:id="1842"/>
      </w:r>
      <w:r>
        <w:rPr>
          <w:rFonts w:ascii="Amiri" w:hAnsi="Amiri" w:eastAsia="Amiri" w:cs="Amiri"/>
          <w:color w:val="111111"/>
          <w:sz w:val="28"/>
          <w:sz w:val="28"/>
          <w:szCs w:val="28"/>
          <w:rtl w:val="true"/>
          <w:lang w:bidi="ar-SA"/>
        </w:rPr>
        <w:t xml:space="preserve">العقيلي ليأخذ البلد منه، فمنع أهل دمشق ظالما، و أقام صالح بها أياما، ثم غلب على الشام الحسن بن أحمد القرمطي </w:t>
      </w:r>
      <w:r>
        <w:rPr>
          <w:rStyle w:val="FootnoteAnchor"/>
          <w:rtl w:val="true"/>
        </w:rPr>
        <w:footnoteReference w:id="1843"/>
      </w:r>
      <w:r>
        <w:rPr>
          <w:rFonts w:ascii="Amiri" w:hAnsi="Amiri" w:eastAsia="Amiri" w:cs="Amiri"/>
          <w:color w:val="111111"/>
          <w:sz w:val="28"/>
          <w:sz w:val="28"/>
          <w:szCs w:val="28"/>
          <w:rtl w:val="true"/>
          <w:lang w:bidi="ar-SA"/>
        </w:rPr>
        <w:t xml:space="preserve">،فولى دمشق وشاحا عنهم قهرا و سلموها إلى صالح لأيام خلت من ربيع الأول من سنة ثمان و خمسين، فجمع ظالم العقيلي جمعا عظيما، و نزل داريا </w:t>
      </w:r>
      <w:r>
        <w:rPr>
          <w:rStyle w:val="FootnoteAnchor"/>
          <w:rtl w:val="true"/>
        </w:rPr>
        <w:footnoteReference w:id="1844"/>
      </w:r>
      <w:r>
        <w:rPr>
          <w:rFonts w:ascii="Amiri" w:hAnsi="Amiri" w:eastAsia="Amiri" w:cs="Amiri"/>
          <w:color w:val="111111"/>
          <w:sz w:val="28"/>
          <w:sz w:val="28"/>
          <w:szCs w:val="28"/>
          <w:rtl w:val="true"/>
          <w:lang w:bidi="ar-SA"/>
        </w:rPr>
        <w:t xml:space="preserve">و حصر دمشق مدة حين بلغه ذلك، و بلغني أن صالح بن عمير توفي سنة تسع و خمسين و ثلاثمائة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753527_73709187"/>
      <w:bookmarkStart w:id="325" w:name="_Toc123"/>
      <w:bookmarkEnd w:id="324"/>
      <w:r>
        <w:rPr/>
        <w:t>2825</w:t>
      </w:r>
      <w:r>
        <w:rPr>
          <w:rtl w:val="true"/>
        </w:rPr>
        <w:t xml:space="preserve"> - </w:t>
      </w:r>
      <w:r>
        <w:rPr>
          <w:rtl w:val="true"/>
        </w:rPr>
        <w:t>صالح بن الفتح</w:t>
      </w:r>
      <w:bookmarkEnd w:id="325"/>
    </w:p>
    <w:p>
      <w:pPr>
        <w:pStyle w:val="BookText"/>
        <w:rPr/>
      </w:pPr>
      <w:r>
        <w:rPr>
          <w:rFonts w:ascii="Amiri" w:hAnsi="Amiri" w:eastAsia="Amiri" w:cs="Amiri"/>
          <w:color w:val="111111"/>
          <w:sz w:val="28"/>
          <w:sz w:val="28"/>
          <w:szCs w:val="28"/>
          <w:rtl w:val="true"/>
          <w:lang w:bidi="ar-SA"/>
        </w:rPr>
        <w:t>أبو محمّد الحارث بن محمّد الشاشي</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أحمد بن عامر اللؤلؤي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مكي بن محمّد بن الغمر</w:t>
      </w:r>
      <w:r>
        <w:rPr>
          <w:rFonts w:eastAsia="Amiri" w:cs="Amiri" w:ascii="Amiri" w:hAnsi="Amiri"/>
          <w:color w:val="111111"/>
          <w:sz w:val="28"/>
          <w:szCs w:val="28"/>
          <w:rtl w:val="true"/>
          <w:lang w:bidi="ar-SA"/>
        </w:rPr>
        <w:t xml:space="preserve">. </w:t>
      </w:r>
      <w:bookmarkStart w:id="326" w:name="pg11400_90196"/>
    </w:p>
    <w:p>
      <w:pPr>
        <w:pStyle w:val="BookText"/>
        <w:rPr/>
      </w:pPr>
      <w:bookmarkEnd w:id="326"/>
      <w:r>
        <w:rPr>
          <w:rFonts w:ascii="Amiri" w:hAnsi="Amiri" w:eastAsia="Amiri" w:cs="Amiri"/>
          <w:color w:val="111111"/>
          <w:sz w:val="28"/>
          <w:sz w:val="28"/>
          <w:szCs w:val="28"/>
          <w:rtl w:val="true"/>
          <w:lang w:bidi="ar-SA"/>
        </w:rPr>
        <w:t xml:space="preserve">قرأت على أبي محمّد السلمي عن </w:t>
      </w:r>
      <w:r>
        <w:rPr>
          <w:rStyle w:val="FootnoteAnchor"/>
          <w:rtl w:val="true"/>
        </w:rPr>
        <w:footnoteReference w:id="1846"/>
      </w:r>
      <w:r>
        <w:rPr>
          <w:rFonts w:ascii="Amiri" w:hAnsi="Amiri" w:eastAsia="Amiri" w:cs="Amiri"/>
          <w:color w:val="111111"/>
          <w:sz w:val="28"/>
          <w:sz w:val="28"/>
          <w:szCs w:val="28"/>
          <w:rtl w:val="true"/>
          <w:lang w:bidi="ar-SA"/>
        </w:rPr>
        <w:t xml:space="preserve">عبد العزيز بن أحمد، أنا أبو الحسن مكي بن محمّد بن الغمر </w:t>
      </w:r>
      <w:r>
        <w:rPr>
          <w:rStyle w:val="FootnoteAnchor"/>
          <w:rtl w:val="true"/>
        </w:rPr>
        <w:footnoteReference w:id="1847"/>
      </w:r>
      <w:r>
        <w:rPr>
          <w:rFonts w:ascii="IRNazanin" w:hAnsi="IRNazanin" w:eastAsia="IRNazanin"/>
          <w:color w:val="111111"/>
          <w:sz w:val="28"/>
          <w:sz w:val="28"/>
          <w:szCs w:val="28"/>
          <w:rtl w:val="true"/>
          <w:lang w:bidi="fa-IR"/>
        </w:rPr>
        <w:t xml:space="preserve">المؤدب </w:t>
      </w:r>
      <w:r>
        <w:rPr>
          <w:rStyle w:val="FootnoteAnchor"/>
          <w:rtl w:val="true"/>
        </w:rPr>
        <w:footnoteReference w:id="1848"/>
      </w:r>
      <w:r>
        <w:rPr>
          <w:rFonts w:ascii="Amiri" w:hAnsi="Amiri" w:eastAsia="Amiri" w:cs="Amiri"/>
          <w:color w:val="111111"/>
          <w:sz w:val="28"/>
          <w:sz w:val="28"/>
          <w:szCs w:val="28"/>
          <w:rtl w:val="true"/>
          <w:lang w:bidi="ar-SA"/>
        </w:rPr>
        <w:t>،حدّثني أبو محمّد صالح بن الفتح بن الحارث الشاشي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أحمد بن عامر اللؤلؤي، نا أبو حاتم الرازي، نا الأنصاري،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أنت ملعون، و جارك ملعون، و جليسك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باطل ركّب على إسناد صحيح، و الجهل فيه على صالح، أو الفضل فكلاهما مجهول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53529_73709187"/>
      <w:bookmarkStart w:id="328" w:name="_Toc124"/>
      <w:bookmarkEnd w:id="327"/>
      <w:r>
        <w:rPr/>
        <w:t>2826</w:t>
      </w:r>
      <w:r>
        <w:rPr>
          <w:rtl w:val="true"/>
        </w:rPr>
        <w:t xml:space="preserve"> - </w:t>
      </w:r>
      <w:r>
        <w:rPr>
          <w:rtl w:val="true"/>
        </w:rPr>
        <w:t>صالح بن فيروز العكّي</w:t>
      </w:r>
      <w:bookmarkEnd w:id="328"/>
    </w:p>
    <w:p>
      <w:pPr>
        <w:pStyle w:val="BookText"/>
        <w:rPr/>
      </w:pPr>
      <w:r>
        <w:rPr>
          <w:rFonts w:ascii="Amiri" w:hAnsi="Amiri" w:eastAsia="Amiri" w:cs="Amiri"/>
          <w:color w:val="111111"/>
          <w:sz w:val="28"/>
          <w:sz w:val="28"/>
          <w:szCs w:val="28"/>
          <w:rtl w:val="true"/>
          <w:lang w:bidi="ar-SA"/>
        </w:rPr>
        <w:t>ممن سار مع معاوية من دمشق إلى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محمّد بن الحسن بن أحمد الباقلاني، أنبأ أبو علي بن شاذان، أنا أبو الحسن أحمد بن إسحاق بن نيخاب الطيبي </w:t>
      </w:r>
      <w:r>
        <w:rPr>
          <w:rStyle w:val="FootnoteAnchor"/>
          <w:rtl w:val="true"/>
        </w:rPr>
        <w:footnoteReference w:id="1849"/>
      </w:r>
      <w:r>
        <w:rPr>
          <w:rFonts w:ascii="Amiri" w:hAnsi="Amiri" w:eastAsia="Amiri" w:cs="Amiri"/>
          <w:color w:val="111111"/>
          <w:sz w:val="28"/>
          <w:sz w:val="28"/>
          <w:szCs w:val="28"/>
          <w:rtl w:val="true"/>
          <w:lang w:bidi="ar-SA"/>
        </w:rPr>
        <w:t xml:space="preserve">،نا إبراهيم بن الحسين بن علي الكسائي الهمذاني </w:t>
      </w:r>
      <w:r>
        <w:rPr>
          <w:rStyle w:val="FootnoteAnchor"/>
          <w:rtl w:val="true"/>
        </w:rPr>
        <w:footnoteReference w:id="1850"/>
      </w:r>
      <w:r>
        <w:rPr>
          <w:rFonts w:ascii="Amiri" w:hAnsi="Amiri" w:eastAsia="Amiri" w:cs="Amiri"/>
          <w:color w:val="111111"/>
          <w:sz w:val="28"/>
          <w:sz w:val="28"/>
          <w:szCs w:val="28"/>
          <w:rtl w:val="true"/>
          <w:lang w:bidi="ar-SA"/>
        </w:rPr>
        <w:t xml:space="preserve">،نا أبو سعيد يحيى بن سليمان الجعفي، 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مزاحم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صالح بن فيروز فنادى إلى البزار، فخرج إليه الأشتر و هو يقول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صاحب الطّرف الحصان الأدهم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إذا شئت علينا أقدم</w:t>
      </w:r>
    </w:p>
    <w:p>
      <w:pPr>
        <w:pStyle w:val="BookText"/>
        <w:rPr/>
      </w:pPr>
      <w:r>
        <w:rPr>
          <w:rFonts w:ascii="Amiri" w:hAnsi="Amiri" w:eastAsia="Amiri" w:cs="Amiri"/>
          <w:color w:val="111111"/>
          <w:sz w:val="28"/>
          <w:sz w:val="28"/>
          <w:szCs w:val="28"/>
          <w:rtl w:val="true"/>
          <w:lang w:bidi="ar-SA"/>
        </w:rPr>
        <w:t xml:space="preserve">أنا ابن ذي العزّ و ذي 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عكّ‌ كلّ‌ عكّ‌ فاعلم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فالتقيا فبدره الأشتر فضربه فقتله</w:t>
      </w:r>
      <w:r>
        <w:rPr>
          <w:rFonts w:eastAsia="Amiri" w:cs="Amiri" w:ascii="Amiri" w:hAnsi="Amiri"/>
          <w:color w:val="111111"/>
          <w:sz w:val="28"/>
          <w:szCs w:val="28"/>
          <w:rtl w:val="true"/>
          <w:lang w:bidi="ar-SA"/>
        </w:rPr>
        <w:t xml:space="preserve">. </w:t>
      </w:r>
      <w:bookmarkStart w:id="329" w:name="pg11400_90197"/>
    </w:p>
    <w:p>
      <w:pPr>
        <w:pStyle w:val="Heading4"/>
        <w:numPr>
          <w:ilvl w:val="3"/>
          <w:numId w:val="1"/>
        </w:numPr>
        <w:rPr/>
      </w:pPr>
      <w:bookmarkStart w:id="330" w:name="__RefHeading___Toc753531_73709187"/>
      <w:bookmarkStart w:id="331" w:name="_Toc125"/>
      <w:bookmarkEnd w:id="329"/>
      <w:bookmarkEnd w:id="330"/>
      <w:r>
        <w:rPr/>
        <w:t>2827</w:t>
      </w:r>
      <w:r>
        <w:rPr>
          <w:rtl w:val="true"/>
        </w:rPr>
        <w:t xml:space="preserve"> - </w:t>
      </w:r>
      <w:r>
        <w:rPr>
          <w:rtl w:val="true"/>
        </w:rPr>
        <w:t>صالح بن أبي قبان</w:t>
      </w:r>
      <w:bookmarkEnd w:id="331"/>
    </w:p>
    <w:p>
      <w:pPr>
        <w:pStyle w:val="BookText"/>
        <w:rPr/>
      </w:pPr>
      <w:r>
        <w:rPr>
          <w:rFonts w:ascii="Amiri" w:hAnsi="Amiri" w:eastAsia="Amiri" w:cs="Amiri"/>
          <w:color w:val="111111"/>
          <w:sz w:val="28"/>
          <w:sz w:val="28"/>
          <w:szCs w:val="28"/>
          <w:rtl w:val="true"/>
          <w:lang w:bidi="ar-SA"/>
        </w:rPr>
        <w:t>هو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صحّف بعض الرواة اسمه، تأتي روايته في الكنى في ترجمة أبي قبان، إن شاء اللّه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753533_73709187"/>
      <w:bookmarkStart w:id="333" w:name="_Toc126"/>
      <w:bookmarkEnd w:id="332"/>
      <w:r>
        <w:rPr/>
        <w:t>2828</w:t>
      </w:r>
      <w:r>
        <w:rPr>
          <w:rtl w:val="true"/>
        </w:rPr>
        <w:t xml:space="preserve"> - </w:t>
      </w:r>
      <w:r>
        <w:rPr>
          <w:rtl w:val="true"/>
        </w:rPr>
        <w:t>صالح بن كيسان</w:t>
      </w:r>
      <w:bookmarkEnd w:id="333"/>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كيسان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w:t>
      </w:r>
    </w:p>
    <w:p>
      <w:pPr>
        <w:pStyle w:val="BookText"/>
        <w:rPr/>
      </w:pPr>
      <w:r>
        <w:rPr>
          <w:rFonts w:ascii="Amiri" w:hAnsi="Amiri" w:eastAsia="Amiri" w:cs="Amiri"/>
          <w:color w:val="111111"/>
          <w:sz w:val="28"/>
          <w:sz w:val="28"/>
          <w:szCs w:val="28"/>
          <w:rtl w:val="true"/>
          <w:lang w:bidi="ar-SA"/>
        </w:rPr>
        <w:t>مولى امرأة من دوس،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غفار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رأى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اللّه، و سليمان بن يسار، و عبيد اللّه </w:t>
      </w:r>
      <w:r>
        <w:rPr>
          <w:rStyle w:val="FootnoteAnchor"/>
          <w:rtl w:val="true"/>
        </w:rPr>
        <w:footnoteReference w:id="1855"/>
      </w:r>
      <w:r>
        <w:rPr>
          <w:rFonts w:ascii="Amiri" w:hAnsi="Amiri" w:eastAsia="Amiri" w:cs="Amiri"/>
          <w:color w:val="111111"/>
          <w:sz w:val="28"/>
          <w:sz w:val="28"/>
          <w:szCs w:val="28"/>
          <w:rtl w:val="true"/>
          <w:lang w:bidi="ar-SA"/>
        </w:rPr>
        <w:t>بن عبد اللّه بن عتبة، و عروة بن الزبير، و عبد الرّحمن بن هرمز الأعرج، و أبي محمّد نافع مولى أبي قتادة، و محمّد بن مسلم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دينار، و مالك بن أنس، و عبد العزيز بن عبد اللّه بن أبي سلمة الماجشون، و سليمان بن بلال، و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،و عبد الرّحمن بن إسحاق، و إبراهيم بن سعد الزهري، و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الوليد بن عبد الملك يعلّم ابنه عبد العزيز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857"/>
      </w:r>
      <w:r>
        <w:rPr>
          <w:rFonts w:ascii="Amiri" w:hAnsi="Amiri" w:eastAsia="Amiri" w:cs="Amiri"/>
          <w:color w:val="111111"/>
          <w:sz w:val="28"/>
          <w:sz w:val="28"/>
          <w:szCs w:val="28"/>
          <w:rtl w:val="true"/>
          <w:lang w:bidi="ar-SA"/>
        </w:rPr>
        <w:t>،حدّثني أبي، نا سفيان بن عيينة، حدّثني صالح بن كيسان، عن سالم، عن أبيه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سلم إذا قفل من حجّ‌ أو عمرة أو غزو فأوفى على فدفد من الأرض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صدق اللّه وعده، و نصر عبده، و هزم الأحزاب وحده، آئبون إن شاء اللّه، تائبون عابدون لربنا حامدون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زاهر بن أحمد، أنا إبراهيم بن عبد الصمد، نا أبو مصعب، نا مالك، نا صالح بن كيسان، عن عروة بن الزبير،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ركعتين في الحضر و السفر، فأقرّت صلاة السّفر، و زيد في صلاة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عباد المكي،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صالح فإنه يحدّث بحديث حسن، 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يسار،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قبة النبي صلى اللّه عليه و سلم بالأبطح و لم يأمرني، فجاء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بالمحصّب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ثنا أبو بكر، و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يسار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رافع كان على ثقل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جئت فضربت قبّته بالأبطح، فجاء فنزل، رواه مسلم عن أبي بكر و زهير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أبي علي، عن أبي الحسن محمّد بن محمّد بن مخلد، أنا أبو الحسن علي بن محمّد بن خزفة </w:t>
      </w:r>
      <w:r>
        <w:rPr>
          <w:rStyle w:val="FootnoteAnchor"/>
          <w:rtl w:val="true"/>
        </w:rPr>
        <w:footnoteReference w:id="1859"/>
      </w:r>
      <w:r>
        <w:rPr>
          <w:rFonts w:ascii="Amiri" w:hAnsi="Amiri" w:eastAsia="Amiri" w:cs="Amiri"/>
          <w:color w:val="111111"/>
          <w:sz w:val="28"/>
          <w:sz w:val="28"/>
          <w:szCs w:val="28"/>
          <w:rtl w:val="true"/>
          <w:lang w:bidi="ar-SA"/>
        </w:rPr>
        <w:t>،أنا محمّد بن الحسين بن محمّد الزعفراني، نا أحمد بن أبي خيثمة، أخبرني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كان مولى امرأة من دوس، و كان عالما، ضمّه عمر </w:t>
      </w:r>
      <w:r>
        <w:rPr>
          <w:rStyle w:val="FootnoteAnchor"/>
          <w:rtl w:val="true"/>
        </w:rPr>
        <w:footnoteReference w:id="1860"/>
      </w:r>
      <w:r>
        <w:rPr>
          <w:rFonts w:ascii="Amiri" w:hAnsi="Amiri" w:eastAsia="Amiri" w:cs="Amiri"/>
          <w:color w:val="111111"/>
          <w:sz w:val="28"/>
          <w:sz w:val="28"/>
          <w:szCs w:val="28"/>
          <w:rtl w:val="true"/>
          <w:lang w:bidi="ar-SA"/>
        </w:rPr>
        <w:t xml:space="preserve">بن عبد العزيز إلى نفسه، و هو أمير، فكان يأخذ عنه، ثم بعث إليه الوليد بن عبد الملك فضمّه إلى ابنه عبد العزيز بن الوليد، و كان يأخذ عنه، و كان صالح بن كيسان جامعا من الحديث و الفقه و المروءة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w:t>
      </w:r>
      <w:r>
        <w:rPr>
          <w:rStyle w:val="FootnoteAnchor"/>
          <w:rtl w:val="true"/>
        </w:rPr>
        <w:footnoteReference w:id="1862"/>
      </w:r>
      <w:r>
        <w:rPr>
          <w:rFonts w:ascii="Amiri" w:hAnsi="Amiri" w:eastAsia="Amiri" w:cs="Amiri"/>
          <w:color w:val="111111"/>
          <w:sz w:val="28"/>
          <w:sz w:val="28"/>
          <w:szCs w:val="28"/>
          <w:rtl w:val="true"/>
          <w:lang w:bidi="ar-SA"/>
        </w:rPr>
        <w:t xml:space="preserve">بن خيرون، أنا عبد الملك بن محمّد، أنا أبو علي بن الصّوّاف، نا محمّد بن عثمان </w:t>
      </w:r>
      <w:r>
        <w:rPr>
          <w:rStyle w:val="FootnoteAnchor"/>
          <w:rtl w:val="true"/>
        </w:rPr>
        <w:footnoteReference w:id="1863"/>
      </w:r>
      <w:r>
        <w:rPr>
          <w:rFonts w:ascii="Amiri" w:hAnsi="Amiri" w:eastAsia="Amiri" w:cs="Amiri"/>
          <w:color w:val="111111"/>
          <w:sz w:val="28"/>
          <w:sz w:val="28"/>
          <w:szCs w:val="28"/>
          <w:rtl w:val="true"/>
          <w:lang w:bidi="ar-SA"/>
        </w:rPr>
        <w:t>بن أبي شيبة، نا هاشم بن محمّد، نا الهيثم بن عدي، 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مولى بني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الباقلاني، أنا يوسف بن رياح القاضي، أنا أحمد بن محمّد المهندس، نا محمّد بن أحمد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محمّد بن الحسن، أنا عمر بن أحمد بن إسحاق، أنا عمر بن أحمد بن إسحاق </w:t>
      </w:r>
      <w:r>
        <w:rPr>
          <w:rStyle w:val="FootnoteAnchor"/>
          <w:rtl w:val="true"/>
        </w:rPr>
        <w:footnoteReference w:id="1864"/>
      </w:r>
      <w:r>
        <w:rPr>
          <w:rFonts w:ascii="Amiri" w:hAnsi="Amiri" w:eastAsia="Amiri" w:cs="Amiri"/>
          <w:color w:val="111111"/>
          <w:sz w:val="28"/>
          <w:sz w:val="28"/>
          <w:szCs w:val="28"/>
          <w:rtl w:val="true"/>
          <w:lang w:bidi="ar-SA"/>
        </w:rPr>
        <w:t xml:space="preserve">،نا خليفة بن خياط‍‌ </w:t>
      </w:r>
      <w:r>
        <w:rPr>
          <w:rStyle w:val="FootnoteAnchor"/>
          <w:rtl w:val="true"/>
        </w:rPr>
        <w:footnoteReference w:id="1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مولى بني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لآل معيقيب بن أبي فاطمة من أصبح، يكنى أبا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أبو محمّد الجوهري، أنبأ أبو عمر بن حيّوية، أنبأ سليمان بن إسحاق بن الجليل الحلاب، نا الحارث بن أبي أسامة، 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أنبأ أبو عمرو بن منده، أنا الحسن بن محمّد بن يوسف، أنا أحمد بن محمّد بن عمر، ثنا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و يكنى أبا محمّد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الحارث أنا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يوصي، 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اشهد أن ولائي لامرأة مولاة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معيقيب بن أبي فاطمة من دوس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الحارث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 بن عبد اللّه بن هرمز ينبغي أن تكتبه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أشهدك أنت شكاك،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الحارث سعيد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وضوء و شك فيه، و مات بعد الأربعين و المائة،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محمّد بن عبد اللّه، انتهت رواية ابن أبي الدنيا، و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صالح بن كيسان بعد سنة أربعين و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محمّد بن عبد اللّه بن حسن، و خرج محمّد بن عبد اللّه سنة خمس و أربعين و مائة، و روى صالح بن كيسان عن عروة، و عبيد اللّه بن عبد اللّه بن عتبة، و عن أبي محمّد نافع مولى أبي قتادة، و عن الزهري و غيرهم،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مولى لآل غفار، مؤدب ولد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عبيد اللّه بن عبد اللّه بن عتبة،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عمرو بن دينار، و مالك، و ابن عيينة، و إبراهيم بن سعد، حدّثني إبراهيم بن موسى، أنا بشر بن المفضّل، عن عبد الرّحمن بن إسحاق، عن صالح بن كيسان، سمع ابن عمر،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868"/>
      </w:r>
      <w:r>
        <w:rPr>
          <w:rFonts w:ascii="Amiri" w:hAnsi="Amiri" w:eastAsia="Amiri" w:cs="Amiri"/>
          <w:color w:val="111111"/>
          <w:sz w:val="28"/>
          <w:sz w:val="28"/>
          <w:szCs w:val="28"/>
          <w:rtl w:val="true"/>
          <w:lang w:bidi="ar-SA"/>
        </w:rPr>
        <w:t xml:space="preserve">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مولى بني غفار، رأى ابن عمر رؤية، روى عن </w:t>
      </w:r>
    </w:p>
    <w:p>
      <w:pPr>
        <w:pStyle w:val="BookText"/>
        <w:rPr/>
      </w:pPr>
      <w:r>
        <w:rPr>
          <w:rFonts w:ascii="Amiri" w:hAnsi="Amiri" w:eastAsia="Amiri" w:cs="Amiri"/>
          <w:color w:val="111111"/>
          <w:sz w:val="28"/>
          <w:sz w:val="28"/>
          <w:szCs w:val="28"/>
          <w:rtl w:val="true"/>
          <w:lang w:bidi="ar-SA"/>
        </w:rPr>
        <w:t>عبيد اللّه بن عبد اللّه بن عتبة، و عروة، و الأعرج، و الزهري، روى عنه عمرو بن دينار، و مالك، و معمر، و ابن عيينة، و عبد العزيز الماجشون، و عبد العزيز بن محمّد، و عبد الرّحمن بن إسحاق، و سليمان بن بلال،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بن الصّفار، أنا أحمد بن علي بن منجويه، أنبأ أبو أحمد الحاكم </w:t>
      </w:r>
      <w:r>
        <w:rPr>
          <w:rStyle w:val="FootnoteAnchor"/>
          <w:rtl w:val="true"/>
        </w:rPr>
        <w:footnoteReference w:id="1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أبو محمّد </w:t>
      </w:r>
      <w:r>
        <w:rPr>
          <w:rStyle w:val="FootnoteAnchor"/>
          <w:rtl w:val="true"/>
        </w:rPr>
        <w:footnoteReference w:id="1871"/>
      </w:r>
      <w:r>
        <w:rPr>
          <w:rFonts w:ascii="Amiri" w:hAnsi="Amiri" w:eastAsia="Amiri" w:cs="Amiri"/>
          <w:color w:val="111111"/>
          <w:sz w:val="28"/>
          <w:sz w:val="28"/>
          <w:szCs w:val="28"/>
          <w:rtl w:val="true"/>
          <w:lang w:bidi="ar-SA"/>
        </w:rPr>
        <w:t xml:space="preserve">بن كيسان العقدي </w:t>
      </w:r>
      <w:r>
        <w:rPr>
          <w:rStyle w:val="FootnoteAnchor"/>
          <w:rtl w:val="true"/>
        </w:rPr>
        <w:footnoteReference w:id="1872"/>
      </w:r>
      <w:r>
        <w:rPr>
          <w:rFonts w:ascii="Amiri" w:hAnsi="Amiri" w:eastAsia="Amiri" w:cs="Amiri"/>
          <w:color w:val="111111"/>
          <w:sz w:val="28"/>
          <w:sz w:val="28"/>
          <w:szCs w:val="28"/>
          <w:rtl w:val="true"/>
          <w:lang w:bidi="ar-SA"/>
        </w:rPr>
        <w:t>،مولى بني غفار،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مولى بني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لآل معيقيب بن أبي فاطمة من أصبح،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دوس المديني، مؤدب ولد عمر بن عبد العزيز، رأى ابن عمر، و سمع عبيد اللّه بن عبد اللّه بن عتبة بن مسعود، و أبا عمر سالم بن عبد اللّه بن عمر، و أبا داود عبد الرّحمن بن هرمز الأعرج </w:t>
      </w:r>
      <w:r>
        <w:rPr>
          <w:rStyle w:val="FootnoteAnchor"/>
          <w:rtl w:val="true"/>
        </w:rPr>
        <w:footnoteReference w:id="1873"/>
      </w:r>
      <w:r>
        <w:rPr>
          <w:rFonts w:ascii="Amiri" w:hAnsi="Amiri" w:eastAsia="Amiri" w:cs="Amiri"/>
          <w:color w:val="111111"/>
          <w:sz w:val="28"/>
          <w:sz w:val="28"/>
          <w:szCs w:val="28"/>
          <w:rtl w:val="true"/>
          <w:lang w:bidi="ar-SA"/>
        </w:rPr>
        <w:t xml:space="preserve">،و ابن شهاب، سمع منه عمرو بن دينار، و محمّد بن عجلان، و موسى بن عقبة، و مالك بن أنس، و ربيعة بن أبي عبد الرّحمن التيمي، كنّاه لنا </w:t>
      </w:r>
      <w:r>
        <w:rPr>
          <w:rStyle w:val="FootnoteAnchor"/>
          <w:rtl w:val="true"/>
        </w:rPr>
        <w:footnoteReference w:id="1874"/>
      </w:r>
      <w:r>
        <w:rPr>
          <w:rFonts w:ascii="Amiri" w:hAnsi="Amiri" w:eastAsia="Amiri" w:cs="Amiri"/>
          <w:color w:val="111111"/>
          <w:sz w:val="28"/>
          <w:sz w:val="28"/>
          <w:szCs w:val="28"/>
          <w:rtl w:val="true"/>
          <w:lang w:bidi="ar-SA"/>
        </w:rPr>
        <w:t>محمّد، ثنا موسى، نا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أبو محمّد الغفاري مولاهم المديني، مؤدب ولد عمر بن عبد العزيز، سمع عبيد اللّه بن عبد اللّه بن عتبة، و عروة، و الأعرج، و ملوح </w:t>
      </w:r>
      <w:r>
        <w:rPr>
          <w:rStyle w:val="FootnoteAnchor"/>
          <w:rtl w:val="true"/>
        </w:rPr>
        <w:footnoteReference w:id="1875"/>
      </w:r>
      <w:r>
        <w:rPr>
          <w:rFonts w:ascii="Amiri" w:hAnsi="Amiri" w:eastAsia="Amiri" w:cs="Amiri"/>
          <w:color w:val="111111"/>
          <w:sz w:val="28"/>
          <w:sz w:val="28"/>
          <w:szCs w:val="28"/>
          <w:rtl w:val="true"/>
          <w:lang w:bidi="ar-SA"/>
        </w:rPr>
        <w:t>،و الزهري، روى عنه مالك، و ابن عيينة، و سليمان بن بلال، و ابن جريج، و إبراهيم 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صالح و هو يوصي،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أن ولائي لامرأة مولاة لآل معيقيب بن أبي فاطمة من دوس،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بعد الأربعين و المائة، و قبل خروج محمّد بن عبد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w:t>
      </w:r>
    </w:p>
    <w:p>
      <w:pPr>
        <w:pStyle w:val="BookText"/>
        <w:rPr/>
      </w:pP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1876"/>
      </w:r>
      <w:r>
        <w:rPr>
          <w:rFonts w:ascii="Amiri" w:hAnsi="Amiri" w:eastAsia="Amiri" w:cs="Amiri"/>
          <w:color w:val="111111"/>
          <w:sz w:val="28"/>
          <w:sz w:val="28"/>
          <w:szCs w:val="28"/>
          <w:rtl w:val="true"/>
          <w:lang w:bidi="ar-SA"/>
        </w:rPr>
        <w:t xml:space="preserve">،نا أبو نعيم </w:t>
      </w:r>
      <w:r>
        <w:rPr>
          <w:rStyle w:val="FootnoteAnchor"/>
          <w:rtl w:val="true"/>
        </w:rPr>
        <w:footnoteReference w:id="1877"/>
      </w:r>
      <w:r>
        <w:rPr>
          <w:rFonts w:ascii="Amiri" w:hAnsi="Amiri" w:eastAsia="Amiri" w:cs="Amiri"/>
          <w:color w:val="111111"/>
          <w:sz w:val="28"/>
          <w:sz w:val="28"/>
          <w:szCs w:val="28"/>
          <w:rtl w:val="true"/>
          <w:lang w:bidi="ar-SA"/>
        </w:rPr>
        <w:t xml:space="preserve">،نا عبد العزيز بن أبي سلمة عن </w:t>
      </w:r>
      <w:r>
        <w:rPr>
          <w:rStyle w:val="FootnoteAnchor"/>
          <w:rtl w:val="true"/>
        </w:rPr>
        <w:footnoteReference w:id="1878"/>
      </w:r>
      <w:r>
        <w:rPr>
          <w:rFonts w:ascii="Amiri" w:hAnsi="Amiri" w:eastAsia="Amiri" w:cs="Amiri"/>
          <w:color w:val="111111"/>
          <w:sz w:val="28"/>
          <w:sz w:val="28"/>
          <w:szCs w:val="28"/>
          <w:rtl w:val="true"/>
          <w:lang w:bidi="ar-SA"/>
        </w:rPr>
        <w:t>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يصلي في الكعبة، و لا يدع أحدا يمر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حدّثنا عبد اللّه بن محمّد، نا علي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الوليد الكندي بدل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عبد اللّه،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يصلّي في جوف الكعبة، فكان لا يدع أحدا يمرّ بين يديه، فإذا مرّ رجل جذبه حتى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حدّثني صالح بن مالك، نا عبد العزيز بن عبد اللّه بن أبي سلمة،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يصلّي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عبد الواحد بن محمّد بن عثمان بن الحسن بن محمّد بن موسى الأنصاري، 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صالح بن كيسان أسنّ‌ من ابن شهاب </w:t>
      </w:r>
      <w:r>
        <w:rPr>
          <w:rStyle w:val="FootnoteAnchor"/>
          <w:rtl w:val="true"/>
        </w:rPr>
        <w:footnoteReference w:id="1879"/>
      </w:r>
      <w:r>
        <w:rPr>
          <w:rFonts w:ascii="Amiri" w:hAnsi="Amiri" w:eastAsia="Amiri" w:cs="Amiri"/>
          <w:color w:val="111111"/>
          <w:sz w:val="28"/>
          <w:sz w:val="28"/>
          <w:szCs w:val="28"/>
          <w:rtl w:val="true"/>
          <w:lang w:bidi="ar-SA"/>
        </w:rPr>
        <w:t>،رأى ابن عمر، و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أبو محمّد الجوهري، أنا أبو عمر بن حيّوية، أنا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أكبر سنا من الزهري، سمع من ابن الزبير، و ابن عمر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الحسين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عباس بن محمّد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أكبر من الزهري، و قد سمع صالح بن كيسان من ابن عمر، و رأى ابن الزبير،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في الزهري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المعالي ثابت بن بندار بن إبراهيم، أنا أبو بكر البرقاني، أنا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إسحاق بن إبراهيم الحربي كتاب عبد اللّه بن أحمد بن حنبل، عن أبيه من غير 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كيف روايته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أكبر من الزهري، قد رأى صالح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محمّد بن علي بن محمّد، و محمّد بن أحمد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سعيد بن أحمد بن محمّد بن نعيم، أنا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أنا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كيسان أكبر من الزهري، و أدرك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ثنا يعقوب </w:t>
      </w:r>
      <w:r>
        <w:rPr>
          <w:rStyle w:val="FootnoteAnchor"/>
          <w:rtl w:val="true"/>
        </w:rPr>
        <w:footnoteReference w:id="1882"/>
      </w:r>
      <w:r>
        <w:rPr>
          <w:rFonts w:ascii="Amiri" w:hAnsi="Amiri" w:eastAsia="Amiri" w:cs="Amiri"/>
          <w:color w:val="111111"/>
          <w:sz w:val="28"/>
          <w:sz w:val="28"/>
          <w:szCs w:val="28"/>
          <w:rtl w:val="true"/>
          <w:lang w:bidi="ar-SA"/>
        </w:rPr>
        <w:t>،نا أبو بكر بن عبد الملك، نا عبد الرزاق، عن معمر، أخبرني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العلم أنا و الزهري،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Style w:val="FootnoteAnchor"/>
          <w:rtl w:val="true"/>
        </w:rPr>
        <w:footnoteReference w:id="1883"/>
      </w:r>
      <w:r>
        <w:rPr>
          <w:rFonts w:ascii="Amiri" w:hAnsi="Amiri" w:eastAsia="Amiri" w:cs="Amiri"/>
          <w:color w:val="111111"/>
          <w:sz w:val="28"/>
          <w:sz w:val="28"/>
          <w:szCs w:val="28"/>
          <w:rtl w:val="true"/>
          <w:lang w:bidi="ar-SA"/>
        </w:rPr>
        <w:t>حتى نكتب السير، فكتبنا كلما جاء عن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نكتب كلّ‌ ما جاء عن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 لم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فأنجح و ضيعت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المظفّر القشيري، أنا أبو بكر البيهقي، أنا أبو عبد اللّه الحافظ‍‌، أنا أبو بكر بن المؤمّل، نا الفضل بن محمّد البيهقي، 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بن بشران، أنا أبو عمرو بن السمّاك، نا حنبل بن إسحاق، حدّثني أبو عبد اللّه أحمد بن حنبل، نا عبد الرّزّاق، نا معمر، أخبرني صالح بن كيسان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أنا و الزهري و نحن نطلب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السنن فكتبنا ما جاء عن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ما جاء عن أصحابه فإنه سنّة، و 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بسنّة فلا نكتبه،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لم أكتب، فأنجح، فضيّعت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بها عالية أبو المعالي محمّد بن إسماعيل، أنبأ أبو بكر البيهقي، أنا أبو الحسين بن بشران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أحمد بن منصور الرمادي، نا عبد الرّزّاق، أنا معمر، عن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أنا و محمّد بن شهاب و نحن نطلب العلم، فاجتمعنا على أن نكتب السنن، فكتبنا كل شيء سمعنا عن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ما جاء عن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بسنّة،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و لم أكتب، فأنجح و ضيّعت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عبد اللّه الخبّازي، و أبو سهل الحفصي،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أبو عثمان العيّار، أنا أبو علي البسري،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الفربري، أنا أبو عبد اللّه البخاري، نا علي بن عبد اللّه بن محمّد،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صالح فسلوه </w:t>
      </w:r>
      <w:r>
        <w:rPr>
          <w:rStyle w:val="FootnoteAnchor"/>
          <w:rtl w:val="true"/>
        </w:rPr>
        <w:footnoteReference w:id="1885"/>
      </w:r>
      <w:r>
        <w:rPr>
          <w:rFonts w:ascii="Amiri" w:hAnsi="Amiri" w:eastAsia="Amiri" w:cs="Amiri"/>
          <w:color w:val="111111"/>
          <w:sz w:val="28"/>
          <w:sz w:val="28"/>
          <w:szCs w:val="28"/>
          <w:rtl w:val="true"/>
          <w:lang w:bidi="ar-SA"/>
        </w:rPr>
        <w:t xml:space="preserve">عن هذا و غيره، و قدم علينا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حديثه عن أبي محمّد بن أبي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سلم بالفاحة </w:t>
      </w:r>
      <w:r>
        <w:rPr>
          <w:rStyle w:val="FootnoteAnchor"/>
          <w:rtl w:val="true"/>
        </w:rPr>
        <w:footnoteReference w:id="188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أنا أبو الحسين، أنا عبد اللّه، نا يعقوب </w:t>
      </w:r>
      <w:r>
        <w:rPr>
          <w:rStyle w:val="FootnoteAnchor"/>
          <w:rtl w:val="true"/>
        </w:rPr>
        <w:footnoteReference w:id="1887"/>
      </w:r>
      <w:r>
        <w:rPr>
          <w:rFonts w:ascii="Amiri" w:hAnsi="Amiri" w:eastAsia="Amiri" w:cs="Amiri"/>
          <w:color w:val="111111"/>
          <w:sz w:val="28"/>
          <w:sz w:val="28"/>
          <w:szCs w:val="28"/>
          <w:rtl w:val="true"/>
          <w:lang w:bidi="ar-SA"/>
        </w:rPr>
        <w:t>،نا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يحدث حديث صالح بن كيسان في نزول النبي صلى اللّه عليه و سلم الأبطح، ثم قدم صالح فقال لنا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فسلوه </w:t>
      </w:r>
      <w:r>
        <w:rPr>
          <w:rStyle w:val="FootnoteAnchor"/>
          <w:rtl w:val="true"/>
        </w:rPr>
        <w:footnoteReference w:id="1888"/>
      </w:r>
      <w:r>
        <w:rPr>
          <w:rFonts w:ascii="Amiri" w:hAnsi="Amiri" w:eastAsia="Amiri" w:cs="Amiri"/>
          <w:color w:val="111111"/>
          <w:sz w:val="28"/>
          <w:sz w:val="28"/>
          <w:szCs w:val="28"/>
          <w:rtl w:val="true"/>
          <w:lang w:bidi="ar-SA"/>
        </w:rPr>
        <w:t>عن هذا الحديث، فذهبنا إليه فسألناه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غانم محمّد بن محمّد بن أسد، أنا أبو الحسين بن الطّيّوري، نا أبو بكر عبد الباقي بن عبد الكريم بن عمر الشيرازي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أنبأنا أبو سعد بن الطّيّوري </w:t>
      </w:r>
      <w:r>
        <w:rPr>
          <w:rStyle w:val="FootnoteAnchor"/>
          <w:rtl w:val="true"/>
        </w:rPr>
        <w:footnoteReference w:id="1889"/>
      </w:r>
      <w:r>
        <w:rPr>
          <w:rFonts w:ascii="Amiri" w:hAnsi="Amiri" w:eastAsia="Amiri" w:cs="Amiri"/>
          <w:color w:val="111111"/>
          <w:sz w:val="28"/>
          <w:sz w:val="28"/>
          <w:szCs w:val="28"/>
          <w:rtl w:val="true"/>
          <w:lang w:bidi="ar-SA"/>
        </w:rPr>
        <w:t xml:space="preserve">،أنا عبد العزيز بن علي بن أحمد الأزجي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الحسين عبد الرّحمن بن عمر بن أحمد بن حمّة الخلاّل </w:t>
      </w:r>
      <w:r>
        <w:rPr>
          <w:rStyle w:val="FootnoteAnchor"/>
          <w:rtl w:val="true"/>
        </w:rPr>
        <w:footnoteReference w:id="1891"/>
      </w:r>
      <w:r>
        <w:rPr>
          <w:rFonts w:ascii="Amiri" w:hAnsi="Amiri" w:eastAsia="Amiri" w:cs="Amiri"/>
          <w:color w:val="111111"/>
          <w:sz w:val="28"/>
          <w:sz w:val="28"/>
          <w:szCs w:val="28"/>
          <w:rtl w:val="true"/>
          <w:lang w:bidi="ar-SA"/>
        </w:rPr>
        <w:t>،أنا أبو بكر محمّد بن أحمد بن يعقوب بن شيبة، نا جدي يعقوب، حدّثني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أصحاب الزهري أثبت من مالك ثم صالح بن كيسان، ثم معمر، ثم يونس، و ابن عيينة، و الليث بن سعد، و إبراهيم بن سعد اشكال </w:t>
      </w:r>
      <w:r>
        <w:rPr>
          <w:rStyle w:val="FootnoteAnchor"/>
          <w:rtl w:val="true"/>
        </w:rPr>
        <w:footnoteReference w:id="1892"/>
      </w:r>
      <w:r>
        <w:rPr>
          <w:rFonts w:ascii="Amiri" w:hAnsi="Amiri" w:eastAsia="Amiri" w:cs="Amiri"/>
          <w:color w:val="111111"/>
          <w:sz w:val="28"/>
          <w:sz w:val="28"/>
          <w:szCs w:val="28"/>
          <w:rtl w:val="true"/>
          <w:lang w:bidi="ar-SA"/>
        </w:rPr>
        <w:t xml:space="preserve">،و شعيب بن أبي حمزة، و عبد الرّحمن بن خالد بن مسافر، و عقيل بن خالد، هؤلاء أصحاب كتب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بن خالد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فمعمر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أحبّ‌ إليّ‌، و صالح ثقة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و أبو منصور بن خيرون، أنا أبو بكر الخطيب، أنا أبو سعيد محمّد بن موسى الصيرفي </w:t>
      </w:r>
      <w:r>
        <w:rPr>
          <w:rStyle w:val="FootnoteAnchor"/>
          <w:rtl w:val="true"/>
        </w:rPr>
        <w:footnoteReference w:id="18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في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1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أبي عن إسحاق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 xml:space="preserve">] </w:t>
      </w:r>
      <w:r>
        <w:rPr>
          <w:rStyle w:val="FootnoteAnchor"/>
          <w:rtl w:val="true"/>
        </w:rPr>
        <w:footnoteReference w:id="18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كيسان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يسأل عن صالح بن كيسان أحبّ‌ إليك أو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أحب إليّ‌، لأنه حجازي، و هو أسنّ‌، رأى ابن عمر </w:t>
      </w:r>
      <w:r>
        <w:rPr>
          <w:rStyle w:val="FootnoteAnchor"/>
          <w:rtl w:val="true"/>
        </w:rPr>
        <w:footnoteReference w:id="1898"/>
      </w:r>
      <w:r>
        <w:rPr>
          <w:rFonts w:ascii="Amiri" w:hAnsi="Amiri" w:eastAsia="Amiri" w:cs="Amiri"/>
          <w:color w:val="111111"/>
          <w:sz w:val="28"/>
          <w:sz w:val="28"/>
          <w:szCs w:val="28"/>
          <w:rtl w:val="true"/>
          <w:lang w:bidi="ar-SA"/>
        </w:rPr>
        <w:t>و هو ثقة، يعدّ في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نا أبو محمّد </w:t>
      </w:r>
      <w:r>
        <w:rPr>
          <w:rStyle w:val="FootnoteAnchor"/>
          <w:rtl w:val="true"/>
        </w:rPr>
        <w:footnoteReference w:id="1899"/>
      </w:r>
      <w:r>
        <w:rPr>
          <w:rFonts w:ascii="Amiri" w:hAnsi="Amiri" w:eastAsia="Amiri" w:cs="Amiri"/>
          <w:color w:val="111111"/>
          <w:sz w:val="28"/>
          <w:sz w:val="28"/>
          <w:szCs w:val="28"/>
          <w:rtl w:val="true"/>
          <w:lang w:bidi="ar-SA"/>
        </w:rPr>
        <w:t>،نا حرب بن إسماعيل الكرماني،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بن صالح بن كيسان،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بن نظيف، أنا محمّد بن إبراهيم الطرسوسي، أنا محمّد بن محمّد بن داود الكرخي، نا عبد الرّحمن بن يوسف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مديني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يذكر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 بن كيسان مؤدب ابن شهاب، فربما ذكر صالح الشيء فيردّ عليه ابن شهاب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و حدّثنا فلان يخالف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تكلمني و أنا أقمت أود لسانك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العباس الأصم، نا إبراهيم بن سليمان، نا الأويسي، 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صالح بن كيسان في منزله، فوجدته يكسر لهرّة له يطعمها، ثم يفتّ‌ لحمامات له، أو لحمام له يطعمه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أبو القاسم الشّحّامي و غيرهما، عن أبي عثمان إسماعيل بن عبد الرّحمن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محمّد بن </w:t>
      </w:r>
      <w:bookmarkStart w:id="334" w:name="pg11400_90207"/>
    </w:p>
    <w:p>
      <w:pPr>
        <w:pStyle w:val="BookText"/>
        <w:rPr/>
      </w:pPr>
      <w:bookmarkEnd w:id="334"/>
      <w:r>
        <w:rPr>
          <w:rFonts w:ascii="Amiri" w:hAnsi="Amiri" w:eastAsia="Amiri" w:cs="Amiri"/>
          <w:color w:val="111111"/>
          <w:sz w:val="28"/>
          <w:sz w:val="28"/>
          <w:szCs w:val="28"/>
          <w:rtl w:val="true"/>
          <w:lang w:bidi="ar-SA"/>
        </w:rPr>
        <w:t xml:space="preserve">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بن أبي أنيسة و هو ابن ثلاثين سنة، و صالح بن كيسان و هو ابن مائة و نيف و ستين سنة، و كان قد لقي جماعة من أصحاب رسول اللّه صلى اللّه عليه و سلم، ثم بعد ذلك تلمذ الزهري و تلقن عنه العلم، و هو ابن تسعين سنة، ابتدأ بالتعلّم و هو ابن سبعين سنة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بن خيرون، أنا أبو القاسم بن بشران، أنا أبو علي بن الصّواف، نا محمّد بن عثمان بن أبي شيبة، نا هاشم بن </w:t>
      </w:r>
      <w:r>
        <w:rPr>
          <w:rStyle w:val="FootnoteAnchor"/>
          <w:rtl w:val="true"/>
        </w:rPr>
        <w:footnoteReference w:id="1903"/>
      </w:r>
      <w:r>
        <w:rPr>
          <w:rFonts w:ascii="Amiri" w:hAnsi="Amiri" w:eastAsia="Amiri" w:cs="Amiri"/>
          <w:color w:val="111111"/>
          <w:sz w:val="28"/>
          <w:sz w:val="28"/>
          <w:szCs w:val="28"/>
          <w:rtl w:val="true"/>
          <w:lang w:bidi="ar-SA"/>
        </w:rPr>
        <w:t>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صالح بن كيسان مولى بني غفار في زمن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قول ابن سعد أنه بقي بعد الأربعين،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753535_73709187"/>
      <w:bookmarkStart w:id="336" w:name="_Toc127"/>
      <w:bookmarkEnd w:id="335"/>
      <w:r>
        <w:rPr/>
        <w:t>2829</w:t>
      </w:r>
      <w:r>
        <w:rPr>
          <w:rtl w:val="true"/>
        </w:rPr>
        <w:t xml:space="preserve"> - </w:t>
      </w:r>
      <w:r>
        <w:rPr>
          <w:rtl w:val="true"/>
        </w:rPr>
        <w:t>صالح بن محمّد زائدة</w:t>
      </w:r>
      <w:bookmarkEnd w:id="336"/>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w:t>
      </w:r>
      <w:r>
        <w:rPr>
          <w:rStyle w:val="FootnoteAnchor"/>
          <w:rtl w:val="true"/>
        </w:rPr>
        <w:footnoteReference w:id="1904"/>
      </w:r>
      <w:r>
        <w:rPr>
          <w:rFonts w:ascii="Amiri" w:hAnsi="Amiri" w:eastAsia="Amiri" w:cs="Amiri"/>
          <w:color w:val="111111"/>
          <w:sz w:val="28"/>
          <w:sz w:val="28"/>
          <w:szCs w:val="28"/>
          <w:rtl w:val="true"/>
          <w:lang w:bidi="ar-SA"/>
        </w:rPr>
        <w:t>زائدة</w:t>
      </w:r>
    </w:p>
    <w:p>
      <w:pPr>
        <w:pStyle w:val="BookText"/>
        <w:rPr/>
      </w:pPr>
      <w:r>
        <w:rPr>
          <w:rFonts w:ascii="Amiri" w:hAnsi="Amiri" w:eastAsia="Amiri" w:cs="Amiri"/>
          <w:color w:val="111111"/>
          <w:sz w:val="28"/>
          <w:sz w:val="28"/>
          <w:szCs w:val="28"/>
          <w:rtl w:val="true"/>
          <w:lang w:bidi="ar-SA"/>
        </w:rPr>
        <w:t xml:space="preserve">أبو واقد الليثي المديني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حدّث عن أنس، و أبي أروى الدوسي الصحابي، و سعيد بن المسيّب، و سالم بن عبد اللّه، و أبي سلمة بن عبد الرّحمن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الدراوردي </w:t>
      </w:r>
      <w:r>
        <w:rPr>
          <w:rStyle w:val="FootnoteAnchor"/>
          <w:rtl w:val="true"/>
        </w:rPr>
        <w:footnoteReference w:id="1907"/>
      </w:r>
      <w:r>
        <w:rPr>
          <w:rFonts w:ascii="Amiri" w:hAnsi="Amiri" w:eastAsia="Amiri" w:cs="Amiri"/>
          <w:color w:val="111111"/>
          <w:sz w:val="28"/>
          <w:sz w:val="28"/>
          <w:szCs w:val="28"/>
          <w:rtl w:val="true"/>
          <w:lang w:bidi="ar-SA"/>
        </w:rPr>
        <w:t xml:space="preserve">،و حاتم بن إسماعيل، و وهيب بن خالد، و عبد اللّه بن الحارث المخزومي، و عبد اللّه بن جعفر المديني، و أبو بكر بن سبرة </w:t>
      </w:r>
      <w:r>
        <w:rPr>
          <w:rStyle w:val="FootnoteAnchor"/>
          <w:rtl w:val="true"/>
        </w:rPr>
        <w:footnoteReference w:id="1908"/>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دمشق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و أنا أبو بكر بن المقرئ، أنا أبو يعلى الموصلي، أنا محمّد بن إسحاق المثنى، نا عبد اللّه بن الحارث المخزومي، عن صالح بن محمّد بن زائدة،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سوط‍‌ في الجنّة خير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طالب بن غيلان، نا أبو بكر الشافعي، حدّثني إسحاق بن الحسن، نا أبو بشر سهل بن بكار، نا وهيب، عن أبي واقد عن </w:t>
      </w:r>
      <w:r>
        <w:rPr>
          <w:rStyle w:val="FootnoteAnchor"/>
          <w:rtl w:val="true"/>
        </w:rPr>
        <w:footnoteReference w:id="1909"/>
      </w:r>
      <w:r>
        <w:rPr>
          <w:rFonts w:ascii="Amiri" w:hAnsi="Amiri" w:eastAsia="Amiri" w:cs="Amiri"/>
          <w:color w:val="111111"/>
          <w:sz w:val="28"/>
          <w:sz w:val="28"/>
          <w:szCs w:val="28"/>
          <w:rtl w:val="true"/>
          <w:lang w:bidi="ar-SA"/>
        </w:rPr>
        <w:t>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 إماما فليقل خيرا أو يسكت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المظفّر بن القشيري، أنا أبو سعد بن الجنزرودي </w:t>
      </w:r>
      <w:r>
        <w:rPr>
          <w:rStyle w:val="FootnoteAnchor"/>
          <w:rtl w:val="true"/>
        </w:rPr>
        <w:footnoteReference w:id="1910"/>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محمّد بن إبراهيم، أنا إبراهيم بن منصور السلمي، أنا محمّد بن إبراهيم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أحمد بن حاتم، نا عبد العزيز بن محمّد، عن صالح بن محمّد بن زائدة، عن سالم،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وجدتموه غلّ‌ فاضربوه، و احرقوا متاعه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مسلمة بن عبد الملك فأخذ رجلا قد غلّ‌، فدعا سالما فحدّثه </w:t>
      </w:r>
      <w:r>
        <w:rPr>
          <w:rStyle w:val="FootnoteAnchor"/>
          <w:rtl w:val="true"/>
        </w:rPr>
        <w:footnoteReference w:id="1911"/>
      </w:r>
      <w:r>
        <w:rPr>
          <w:rFonts w:ascii="Amiri" w:hAnsi="Amiri" w:eastAsia="Amiri" w:cs="Amiri"/>
          <w:color w:val="111111"/>
          <w:sz w:val="28"/>
          <w:sz w:val="28"/>
          <w:szCs w:val="28"/>
          <w:rtl w:val="true"/>
          <w:lang w:bidi="ar-SA"/>
        </w:rPr>
        <w:t>،الحديث،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 متاعه و وجد في متاعه مصحف، فقوّم المصحف، و تصدّق بثمنه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البركات الأنماطي، أنا ثابت بن بندار، أنا محمّد بن علي الواسطي، أنا محمّد بن أحمد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هذا منكر الحديث، و هذا الحديث منها،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أبو واقد الليثي ليس بذاك </w:t>
      </w:r>
      <w:r>
        <w:rPr>
          <w:rStyle w:val="FootnoteAnchor"/>
          <w:rtl w:val="true"/>
        </w:rPr>
        <w:footnoteReference w:id="1912"/>
      </w:r>
      <w:r>
        <w:rPr>
          <w:rFonts w:ascii="Amiri" w:hAnsi="Amiri" w:eastAsia="Amiri" w:cs="Amiri"/>
          <w:color w:val="111111"/>
          <w:sz w:val="28"/>
          <w:sz w:val="28"/>
          <w:szCs w:val="28"/>
          <w:rtl w:val="true"/>
          <w:lang w:bidi="ar-SA"/>
        </w:rPr>
        <w:t>،سمع من سعيد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أنا أبو عامر محمود بن القاسم بن محمد، و أبو نصر عبد العزيز بن محمّد الترياقي </w:t>
      </w:r>
      <w:r>
        <w:rPr>
          <w:rStyle w:val="FootnoteAnchor"/>
          <w:rtl w:val="true"/>
        </w:rPr>
        <w:footnoteReference w:id="1914"/>
      </w:r>
      <w:r>
        <w:rPr>
          <w:rFonts w:ascii="Amiri" w:hAnsi="Amiri" w:eastAsia="Amiri" w:cs="Amiri"/>
          <w:color w:val="111111"/>
          <w:sz w:val="28"/>
          <w:sz w:val="28"/>
          <w:szCs w:val="28"/>
          <w:rtl w:val="true"/>
          <w:lang w:bidi="ar-SA"/>
        </w:rPr>
        <w:t>،و أبو بكر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الجبار بن محمّد بن عبد اللّه الجراحي </w:t>
      </w:r>
      <w:r>
        <w:rPr>
          <w:rStyle w:val="FootnoteAnchor"/>
          <w:rtl w:val="true"/>
        </w:rPr>
        <w:footnoteReference w:id="1915"/>
      </w:r>
      <w:r>
        <w:rPr>
          <w:rFonts w:ascii="Amiri" w:hAnsi="Amiri" w:eastAsia="Amiri" w:cs="Amiri"/>
          <w:color w:val="111111"/>
          <w:sz w:val="28"/>
          <w:sz w:val="28"/>
          <w:szCs w:val="28"/>
          <w:rtl w:val="true"/>
          <w:lang w:bidi="ar-SA"/>
        </w:rPr>
        <w:t>،أنا أبو العباس محمّد بن أحمد بن محبوب، أنا أبو عيسى محمّد بن عيسى بن سورة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محمّدا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هذا صالح بن محمّد بن زائد، و هو أبو واقد الليثي، و هو منكر الحديث،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في غير حديث عن النبي صلى اللّه عليه و سلم في الغالّ‌ </w:t>
      </w:r>
      <w:r>
        <w:rPr>
          <w:rStyle w:val="FootnoteAnchor"/>
          <w:rtl w:val="true"/>
        </w:rPr>
        <w:footnoteReference w:id="1916"/>
      </w:r>
      <w:r>
        <w:rPr>
          <w:rFonts w:ascii="Amiri" w:hAnsi="Amiri" w:eastAsia="Amiri" w:cs="Amiri"/>
          <w:color w:val="111111"/>
          <w:sz w:val="28"/>
          <w:sz w:val="28"/>
          <w:szCs w:val="28"/>
          <w:rtl w:val="true"/>
          <w:lang w:bidi="ar-SA"/>
        </w:rPr>
        <w:t>و لم يأمر فيه بحرق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نا معاوية بن عمرو، عن أبي إسحاق، أخبرني صالح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الوليد بن هشام و معنا سالم بن عبد اللّه، و عمر بن عبد العزيز، و مكحول فغلّ‌ رجل متاعا فأمر الوليد بمتاعه فحرق و ضرب، و لم يعط‍‌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أنا محمّد بن عبد العزيز بن محمّد الفارسي، و أبو منصور بن عبد الرّحمن بن محمّد بن علي البوشنجي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و أبو عاصم الفضيل، ابنا إسماعيل بن الفضيل الفضيليان، و أبو الحسن علي بن أحمد بن محمّد الجرباذقاني </w:t>
      </w:r>
      <w:r>
        <w:rPr>
          <w:rStyle w:val="FootnoteAnchor"/>
          <w:rtl w:val="true"/>
        </w:rPr>
        <w:footnoteReference w:id="1917"/>
      </w:r>
      <w:r>
        <w:rPr>
          <w:rFonts w:ascii="Amiri" w:hAnsi="Amiri" w:eastAsia="Amiri" w:cs="Amiri"/>
          <w:color w:val="111111"/>
          <w:sz w:val="28"/>
          <w:sz w:val="28"/>
          <w:szCs w:val="28"/>
          <w:rtl w:val="true"/>
          <w:lang w:bidi="ar-SA"/>
        </w:rPr>
        <w:t>،و أبو الفضل الضحاك بن أبي سعيد الجبار الهرويون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البوشنجي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نا يحيى بن محمّد بن صاعد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و أبو القاسم بن </w:t>
      </w:r>
    </w:p>
    <w:p>
      <w:pPr>
        <w:pStyle w:val="BookText"/>
        <w:rPr/>
      </w:pPr>
      <w:r>
        <w:rPr>
          <w:rFonts w:ascii="Amiri" w:hAnsi="Amiri" w:eastAsia="Amiri" w:cs="Amiri"/>
          <w:color w:val="111111"/>
          <w:sz w:val="28"/>
          <w:sz w:val="28"/>
          <w:szCs w:val="28"/>
          <w:rtl w:val="true"/>
          <w:lang w:bidi="ar-SA"/>
        </w:rPr>
        <w:t>البسري،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بن ناصر، أنا أبو القاسم بن البسري </w:t>
      </w:r>
      <w:r>
        <w:rPr>
          <w:rStyle w:val="FootnoteAnchor"/>
          <w:rtl w:val="true"/>
        </w:rPr>
        <w:footnoteReference w:id="19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محمّد بن صاعد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المخرّمي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هو صالح بن محمّد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الحمامي </w:t>
      </w:r>
      <w:r>
        <w:rPr>
          <w:rStyle w:val="FootnoteAnchor"/>
          <w:rtl w:val="true"/>
        </w:rPr>
        <w:footnoteReference w:id="1919"/>
      </w:r>
      <w:r>
        <w:rPr>
          <w:rFonts w:ascii="Amiri" w:hAnsi="Amiri" w:eastAsia="Amiri" w:cs="Amiri"/>
          <w:color w:val="111111"/>
          <w:sz w:val="28"/>
          <w:sz w:val="28"/>
          <w:szCs w:val="28"/>
          <w:rtl w:val="true"/>
          <w:lang w:bidi="ar-SA"/>
        </w:rPr>
        <w:t>،أنا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واقد الذي روى عنه 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صالح بن محمّد بن زائدة الليثي، عن سالم بن عبد اللّه، و نافع، روى عنه وهيب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طاهر، أنا أبو </w:t>
      </w:r>
      <w:r>
        <w:rPr>
          <w:rStyle w:val="FootnoteAnchor"/>
          <w:rtl w:val="true"/>
        </w:rPr>
        <w:footnoteReference w:id="192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زائدة </w:t>
      </w:r>
      <w:r>
        <w:rPr>
          <w:rStyle w:val="FootnoteAnchor"/>
          <w:rtl w:val="true"/>
        </w:rPr>
        <w:footnoteReference w:id="1923"/>
      </w:r>
      <w:r>
        <w:rPr>
          <w:rFonts w:ascii="Amiri" w:hAnsi="Amiri" w:eastAsia="Amiri" w:cs="Amiri"/>
          <w:color w:val="111111"/>
          <w:sz w:val="28"/>
          <w:sz w:val="28"/>
          <w:szCs w:val="28"/>
          <w:rtl w:val="true"/>
          <w:lang w:bidi="ar-SA"/>
        </w:rPr>
        <w:t>،أبو واقد الليثي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Style w:val="FootnoteAnchor"/>
          <w:rtl w:val="true"/>
        </w:rPr>
        <w:footnoteReference w:id="1924"/>
      </w:r>
      <w:r>
        <w:rPr>
          <w:rFonts w:ascii="IRNazanin" w:hAnsi="IRNazanin" w:eastAsia="IRNazanin"/>
          <w:color w:val="111111"/>
          <w:sz w:val="28"/>
          <w:sz w:val="28"/>
          <w:szCs w:val="28"/>
          <w:rtl w:val="true"/>
          <w:lang w:bidi="fa-IR"/>
        </w:rPr>
        <w:t xml:space="preserve">،و عامر بن سعد </w:t>
      </w:r>
      <w:r>
        <w:rPr>
          <w:rStyle w:val="FootnoteAnchor"/>
          <w:rtl w:val="true"/>
        </w:rPr>
        <w:footnoteReference w:id="1925"/>
      </w:r>
      <w:r>
        <w:rPr>
          <w:rFonts w:ascii="Amiri" w:hAnsi="Amiri" w:eastAsia="Amiri" w:cs="Amiri"/>
          <w:color w:val="111111"/>
          <w:sz w:val="28"/>
          <w:sz w:val="28"/>
          <w:szCs w:val="28"/>
          <w:rtl w:val="true"/>
          <w:lang w:bidi="ar-SA"/>
        </w:rPr>
        <w:t>،و سعيد بن المسيّب، و سالم، و أبي سلمة، و عمر بن عبد العزيز، و محمّد بن عبد الرّحمن بن ثوبان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وهيب، و عبد العزيز بن محمّد، و حاتم بن إسماعيل،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أبو الفتح نصر بن إبراهيم الفقيه، أنا أبو الفتح سليمان بن أيوب الفقيه، أنا طاهر بن محمّد بن سليمان، أنا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المديني صالح بن محمّد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أبو القاسم الصّواف، نا أبو بكر المهندس، نا أبو بشر الدولابي </w:t>
      </w:r>
      <w:r>
        <w:rPr>
          <w:rStyle w:val="FootnoteAnchor"/>
          <w:rtl w:val="true"/>
        </w:rPr>
        <w:footnoteReference w:id="1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صالح بن محمّد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صالح بن محمّد بن زائدة الليثي من أنفسهم المديني، عن أنس، و سعيد بن المسيّب، و سالم بن عبد اللّه، و أبي سلمة بن عبد الرّحمن، حديثه ليس بالثابت، روى عنه الدّراوردي، و أبو إسماعيل حاتم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اسمه صالح بن محمّد بن زائدة، يروي عن أنس بن مالك، و أبي سلمة بن عبد الرّحمن، و سالم 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محمّد بن هبة اللّه، أنا محمّد بن الحسين، أنا عبد اللّه بن جعفر، نا يعقوب </w:t>
      </w:r>
      <w:r>
        <w:rPr>
          <w:rStyle w:val="FootnoteAnchor"/>
          <w:rtl w:val="true"/>
        </w:rPr>
        <w:footnoteReference w:id="1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زائدة، أبو واقد الليثي، روى عنه الدّراوردي، و وهيب بن خالد، و كان سليمان بن حرب سمع من وهيب، له أحاديث، و كنّاه وهيب، و جهّله سليمان، و كان لا يحدّث عنه بالبصرة، و لما استقضي </w:t>
      </w:r>
      <w:r>
        <w:rPr>
          <w:rStyle w:val="FootnoteAnchor"/>
          <w:rtl w:val="true"/>
        </w:rPr>
        <w:footnoteReference w:id="1928"/>
      </w:r>
      <w:r>
        <w:rPr>
          <w:rFonts w:ascii="Amiri" w:hAnsi="Amiri" w:eastAsia="Amiri" w:cs="Amiri"/>
          <w:color w:val="111111"/>
          <w:sz w:val="28"/>
          <w:sz w:val="28"/>
          <w:szCs w:val="28"/>
          <w:rtl w:val="true"/>
          <w:lang w:bidi="ar-SA"/>
        </w:rPr>
        <w:t>على مكة التقى مع المدنيين، أثنوا عليه، و عرفوا حاله،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من خيارنا، و من زهّادنا، صاحب غزو </w:t>
      </w:r>
      <w:r>
        <w:rPr>
          <w:rStyle w:val="FootnoteAnchor"/>
          <w:rtl w:val="true"/>
        </w:rPr>
        <w:footnoteReference w:id="1929"/>
      </w:r>
      <w:r>
        <w:rPr>
          <w:rFonts w:ascii="Amiri" w:hAnsi="Amiri" w:eastAsia="Amiri" w:cs="Amiri"/>
          <w:color w:val="111111"/>
          <w:sz w:val="28"/>
          <w:sz w:val="28"/>
          <w:szCs w:val="28"/>
          <w:rtl w:val="true"/>
          <w:lang w:bidi="ar-SA"/>
        </w:rPr>
        <w:t>و جهاد، فحدّث عنه بمكة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w:t>
      </w:r>
    </w:p>
    <w:p>
      <w:pPr>
        <w:pStyle w:val="BookText"/>
        <w:rPr/>
      </w:pPr>
      <w:r>
        <w:rPr>
          <w:rFonts w:ascii="Amiri" w:hAnsi="Amiri" w:eastAsia="Amiri" w:cs="Amiri"/>
          <w:color w:val="111111"/>
          <w:sz w:val="28"/>
          <w:sz w:val="28"/>
          <w:szCs w:val="28"/>
          <w:rtl w:val="true"/>
          <w:lang w:bidi="ar-SA"/>
        </w:rPr>
        <w:t xml:space="preserve">العتيقي، نا يوسف بن أحمد بن يوسف، نا محمّد بن عمرو العقيلي </w:t>
      </w:r>
      <w:r>
        <w:rPr>
          <w:rStyle w:val="FootnoteAnchor"/>
          <w:rtl w:val="true"/>
        </w:rPr>
        <w:footnoteReference w:id="1930"/>
      </w:r>
      <w:r>
        <w:rPr>
          <w:rFonts w:ascii="Amiri" w:hAnsi="Amiri" w:eastAsia="Amiri" w:cs="Amiri"/>
          <w:color w:val="111111"/>
          <w:sz w:val="28"/>
          <w:sz w:val="28"/>
          <w:szCs w:val="28"/>
          <w:rtl w:val="true"/>
          <w:lang w:bidi="ar-SA"/>
        </w:rPr>
        <w:t>،نا محمّد بن عيسى الهاشمي،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أبو واقد الليثي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صالح بن محمّد بن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فسمعته يحدّث، فلو شئت أن أكتب عنه كم </w:t>
      </w:r>
      <w:r>
        <w:rPr>
          <w:rStyle w:val="FootnoteAnchor"/>
          <w:rtl w:val="true"/>
        </w:rPr>
        <w:footnoteReference w:id="1931"/>
      </w:r>
      <w:r>
        <w:rPr>
          <w:rFonts w:ascii="Amiri" w:hAnsi="Amiri" w:eastAsia="Amiri" w:cs="Amiri"/>
          <w:color w:val="111111"/>
          <w:sz w:val="28"/>
          <w:sz w:val="28"/>
          <w:szCs w:val="28"/>
          <w:rtl w:val="true"/>
          <w:lang w:bidi="ar-SA"/>
        </w:rPr>
        <w:t>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زائد المديني ضعيف </w:t>
      </w:r>
      <w:r>
        <w:rPr>
          <w:rStyle w:val="FootnoteAnchor"/>
          <w:rtl w:val="true"/>
        </w:rPr>
        <w:footnoteReference w:id="1932"/>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المديني فيما بلغنا يضعّفه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المفضّل، أنا أبي،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واقد الليثي مديني، و اسمه صالح بن محمّد بن زائدة، ليس بذاك، سمع من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الرّحمن بن محمّد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أنا أبو العلاء، أنا محمّد، 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زائدة مديني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مديني، و اسمه صالح بن محمّد بن زائدة، و ليس حديثه بذاك، و قد سمع من سعيد بن المسيّب،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صالح بن محمّد بن زائدة ضعيف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إسماعيل بن مسعدة، أنا أبو أحمد بن عدي </w:t>
      </w:r>
      <w:r>
        <w:rPr>
          <w:rStyle w:val="FootnoteAnchor"/>
          <w:rtl w:val="true"/>
        </w:rPr>
        <w:footnoteReference w:id="1934"/>
      </w:r>
      <w:r>
        <w:rPr>
          <w:rFonts w:ascii="Amiri" w:hAnsi="Amiri" w:eastAsia="Amiri" w:cs="Amiri"/>
          <w:color w:val="111111"/>
          <w:sz w:val="28"/>
          <w:sz w:val="28"/>
          <w:szCs w:val="28"/>
          <w:rtl w:val="true"/>
          <w:lang w:bidi="ar-SA"/>
        </w:rPr>
        <w:t>،نا ابن حمّاد، نا معاوية، عن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زائدة مديني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محمّد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الذي حدّث عنه وهيب اسمه صالح بن محمّد بن زائدة، سمعت يحيى بن معين يسمّيه، سئل يحيى بن معين عن حديث أبي واقد عن أبي أوي </w:t>
      </w:r>
      <w:r>
        <w:rPr>
          <w:rStyle w:val="FootnoteAnchor"/>
          <w:rtl w:val="true"/>
        </w:rPr>
        <w:footnoteReference w:id="1935"/>
      </w:r>
      <w:r>
        <w:rPr>
          <w:rFonts w:ascii="Amiri" w:hAnsi="Amiri" w:eastAsia="Amiri" w:cs="Amiri"/>
          <w:color w:val="111111"/>
          <w:sz w:val="28"/>
          <w:sz w:val="28"/>
          <w:szCs w:val="28"/>
          <w:rtl w:val="true"/>
          <w:lang w:bidi="ar-SA"/>
        </w:rPr>
        <w:t>فكتب بخطه على أبي واقد ضعيف،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محمّد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1936"/>
      </w:r>
      <w:r>
        <w:rPr>
          <w:rFonts w:ascii="Amiri" w:hAnsi="Amiri" w:eastAsia="Amiri" w:cs="Amiri"/>
          <w:color w:val="111111"/>
          <w:sz w:val="28"/>
          <w:sz w:val="28"/>
          <w:szCs w:val="28"/>
          <w:rtl w:val="true"/>
          <w:lang w:bidi="ar-SA"/>
        </w:rPr>
        <w:t>،أنا أبو عبد اللّه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عن أبي واقد الذي روى عنه وهيب </w:t>
      </w:r>
      <w:r>
        <w:rPr>
          <w:rStyle w:val="FootnoteAnchor"/>
          <w:rtl w:val="true"/>
        </w:rPr>
        <w:footnoteReference w:id="1937"/>
      </w:r>
      <w:r>
        <w:rPr>
          <w:rFonts w:ascii="Amiri" w:hAnsi="Amiri" w:eastAsia="Amiri" w:cs="Amiri"/>
          <w:color w:val="111111"/>
          <w:sz w:val="28"/>
          <w:sz w:val="28"/>
          <w:szCs w:val="28"/>
          <w:rtl w:val="true"/>
          <w:lang w:bidi="ar-SA"/>
        </w:rPr>
        <w:t>صالح بن محمّد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بن يعقوب، 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محمّد بن زائدة ليس حديثه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عبد الرّحمن بن محمّد الفارسي، أنا أبو أحمد بن عدي </w:t>
      </w:r>
      <w:r>
        <w:rPr>
          <w:rStyle w:val="FootnoteAnchor"/>
          <w:rtl w:val="true"/>
        </w:rPr>
        <w:footnoteReference w:id="1938"/>
      </w:r>
      <w:r>
        <w:rPr>
          <w:rFonts w:ascii="Amiri" w:hAnsi="Amiri" w:eastAsia="Amiri" w:cs="Amiri"/>
          <w:color w:val="111111"/>
          <w:sz w:val="28"/>
          <w:sz w:val="28"/>
          <w:szCs w:val="28"/>
          <w:rtl w:val="true"/>
          <w:lang w:bidi="ar-SA"/>
        </w:rPr>
        <w:t>،نا علاّن، و هو أبو الحسن علي بن أحمد بن سليمان البزار، أنا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زائدة ضعيف الحديث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أنا أبو أحمد </w:t>
      </w:r>
      <w:r>
        <w:rPr>
          <w:rStyle w:val="FootnoteAnchor"/>
          <w:rtl w:val="true"/>
        </w:rPr>
        <w:footnoteReference w:id="1939"/>
      </w:r>
      <w:r>
        <w:rPr>
          <w:rFonts w:ascii="Amiri" w:hAnsi="Amiri" w:eastAsia="Amiri" w:cs="Amiri"/>
          <w:color w:val="111111"/>
          <w:sz w:val="28"/>
          <w:sz w:val="28"/>
          <w:szCs w:val="28"/>
          <w:rtl w:val="true"/>
          <w:lang w:bidi="ar-SA"/>
        </w:rPr>
        <w:t>،نا أحمد بن علي المطيري، نا عبد اللّه الدورقي،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مديني، و اسمه صالح بن محمّد بن زائدة، ليس بذاك، سمع من سعيد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r>
        <w:rPr>
          <w:rStyle w:val="FootnoteAnchor"/>
          <w:rtl w:val="true"/>
        </w:rPr>
        <w:footnoteReference w:id="1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صالح بن محمّد بن زائدة، يكتب حديثه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محمّد بن إسماعيل </w:t>
      </w:r>
      <w:r>
        <w:rPr>
          <w:rStyle w:val="FootnoteAnchor"/>
          <w:rtl w:val="true"/>
        </w:rPr>
        <w:footnoteReference w:id="19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حمزة بن محمّد بن علي، نا محمّد بن إبراهيم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زائدة، أبو واقد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سليمان بن حارث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سالم، عن ابن عمر، عن عمر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 </w:t>
      </w:r>
      <w:r>
        <w:rPr>
          <w:rStyle w:val="FootnoteAnchor"/>
          <w:rtl w:val="true"/>
        </w:rPr>
        <w:footnoteReference w:id="1942"/>
      </w:r>
      <w:r>
        <w:rPr>
          <w:rFonts w:ascii="IRNazanin" w:hAnsi="IRNazanin" w:eastAsia="IRNazanin"/>
          <w:color w:val="111111"/>
          <w:sz w:val="28"/>
          <w:sz w:val="28"/>
          <w:szCs w:val="28"/>
          <w:rtl w:val="true"/>
          <w:lang w:bidi="fa-IR"/>
        </w:rPr>
        <w:t>فأحرقوا متاعه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عباس عن عمر، عن النبي صلى اللّه عليه و سلم في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1943"/>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زائدة أبو </w:t>
      </w:r>
      <w:r>
        <w:rPr>
          <w:rStyle w:val="FootnoteAnchor"/>
          <w:rtl w:val="true"/>
        </w:rPr>
        <w:footnoteReference w:id="1944"/>
      </w:r>
      <w:r>
        <w:rPr>
          <w:rFonts w:ascii="Amiri" w:hAnsi="Amiri" w:eastAsia="Amiri" w:cs="Amiri"/>
          <w:color w:val="111111"/>
          <w:sz w:val="28"/>
          <w:sz w:val="28"/>
          <w:szCs w:val="28"/>
          <w:rtl w:val="true"/>
          <w:lang w:bidi="ar-SA"/>
        </w:rPr>
        <w:t xml:space="preserve">واقد الليثي تركه </w:t>
      </w:r>
      <w:r>
        <w:rPr>
          <w:rStyle w:val="FootnoteAnchor"/>
          <w:rtl w:val="true"/>
        </w:rPr>
        <w:footnoteReference w:id="1945"/>
      </w:r>
      <w:r>
        <w:rPr>
          <w:rFonts w:ascii="Amiri" w:hAnsi="Amiri" w:eastAsia="Amiri" w:cs="Amiri"/>
          <w:color w:val="111111"/>
          <w:sz w:val="28"/>
          <w:sz w:val="28"/>
          <w:szCs w:val="28"/>
          <w:rtl w:val="true"/>
          <w:lang w:bidi="ar-SA"/>
        </w:rPr>
        <w:t>سليمان بن حارث، منكر الحديث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سالم، عن أبيه، عن عمر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وجدتموه قد غلّ‌ فأحرقوا </w:t>
      </w:r>
    </w:p>
    <w:p>
      <w:pPr>
        <w:pStyle w:val="BookText"/>
        <w:rPr/>
      </w:pP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يتابع عليه،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صاحبكم و لم تحرقوا متاعه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بن أحمد، أنا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زائدة أبو </w:t>
      </w:r>
      <w:r>
        <w:rPr>
          <w:rStyle w:val="FootnoteAnchor"/>
          <w:rtl w:val="true"/>
        </w:rPr>
        <w:footnoteReference w:id="1946"/>
      </w:r>
      <w:r>
        <w:rPr>
          <w:rFonts w:ascii="Amiri" w:hAnsi="Amiri" w:eastAsia="Amiri" w:cs="Amiri"/>
          <w:color w:val="111111"/>
          <w:sz w:val="28"/>
          <w:sz w:val="28"/>
          <w:szCs w:val="28"/>
          <w:rtl w:val="true"/>
          <w:lang w:bidi="ar-SA"/>
        </w:rPr>
        <w:t xml:space="preserve">واقد الليثي </w:t>
      </w:r>
      <w:r>
        <w:rPr>
          <w:rStyle w:val="FootnoteAnchor"/>
          <w:rtl w:val="true"/>
        </w:rPr>
        <w:footnoteReference w:id="1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 نا أحمد بن طاهر بن النجم، نا أبو عثمان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و أبا حاتم عن أبي واقد صالح بن محمّد بن زائدة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أنا أحمد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عمرو، عن أبي زرعة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أنبأنا أبو طاهر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بن أبي حاتم </w:t>
      </w:r>
      <w:r>
        <w:rPr>
          <w:rStyle w:val="FootnoteAnchor"/>
          <w:rtl w:val="true"/>
        </w:rPr>
        <w:footnoteReference w:id="1950"/>
      </w:r>
      <w:r>
        <w:rPr>
          <w:rFonts w:ascii="IRNazanin" w:hAnsi="IRNazanin" w:eastAsia="IRNazanin"/>
          <w:color w:val="111111"/>
          <w:sz w:val="28"/>
          <w:sz w:val="28"/>
          <w:szCs w:val="28"/>
          <w:rtl w:val="true"/>
          <w:lang w:bidi="fa-IR"/>
        </w:rPr>
        <w:t xml:space="preserve">،قال سألت </w:t>
      </w:r>
      <w:r>
        <w:rPr>
          <w:rStyle w:val="FootnoteAnchor"/>
          <w:rtl w:val="true"/>
        </w:rPr>
        <w:footnoteReference w:id="1951"/>
      </w:r>
      <w:r>
        <w:rPr>
          <w:rFonts w:ascii="Amiri" w:hAnsi="Amiri" w:eastAsia="Amiri" w:cs="Amiri"/>
          <w:color w:val="111111"/>
          <w:sz w:val="28"/>
          <w:sz w:val="28"/>
          <w:szCs w:val="28"/>
          <w:rtl w:val="true"/>
          <w:lang w:bidi="ar-SA"/>
        </w:rPr>
        <w:t>أبي عن صالح بن محمّد بن زائدة،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بقوي الحديث، تركه سليمان بن حرب، و كان صاحب غزو، منكر الحديث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يحيى بن بطريق بن بشري، أنا القاضيان أبو الغنائم محمّد بن علي بن الدجاجي، و أبو تمام علي بن محمّد بن الحسن العبدي،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زائدة، أبو واقد الليثي، مدني ضعيف</w:t>
      </w:r>
      <w:r>
        <w:rPr>
          <w:rFonts w:eastAsia="Amiri" w:cs="Amiri" w:ascii="Amiri" w:hAnsi="Amiri"/>
          <w:color w:val="111111"/>
          <w:sz w:val="28"/>
          <w:szCs w:val="28"/>
          <w:rtl w:val="true"/>
          <w:lang w:bidi="ar-SA"/>
        </w:rPr>
        <w:t xml:space="preserve">. </w:t>
      </w:r>
      <w:bookmarkStart w:id="337" w:name="pg11400_90216"/>
    </w:p>
    <w:p>
      <w:pPr>
        <w:pStyle w:val="BookText"/>
        <w:rPr/>
      </w:pPr>
      <w:bookmarkEnd w:id="337"/>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الفارسي، أنا أبو أحمد بن عدي </w:t>
      </w:r>
      <w:r>
        <w:rPr>
          <w:rStyle w:val="FootnoteAnchor"/>
          <w:rtl w:val="true"/>
        </w:rPr>
        <w:footnoteReference w:id="1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لصالح بن محمّد بن زائدة غير ما ذكرت من الحديث، و بعض حديثه </w:t>
      </w:r>
      <w:r>
        <w:rPr>
          <w:rStyle w:val="FootnoteAnchor"/>
          <w:rtl w:val="true"/>
        </w:rPr>
        <w:footnoteReference w:id="1953"/>
      </w:r>
      <w:r>
        <w:rPr>
          <w:rFonts w:ascii="Amiri" w:hAnsi="Amiri" w:eastAsia="Amiri" w:cs="Amiri"/>
          <w:color w:val="111111"/>
          <w:sz w:val="28"/>
          <w:sz w:val="28"/>
          <w:szCs w:val="28"/>
          <w:rtl w:val="true"/>
          <w:lang w:bidi="ar-SA"/>
        </w:rPr>
        <w:t>مستقيم، و بعضه فيه إنكار، و ليس له من الحديث إلاّ القليل، و هو من الضعفاء الذين يكتب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بن إبراهيم الجلاّب،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الخامسة </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محمّد بن زائدة الليثي من أنفسهم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لم أسمع منه شيئا، و كان يكنى أبا واقد، و كان صاحب غزو، و مات بعد خروج محمّد بن عبد اللّه بن حسن بالمدينة، و روى عن سعيد بن المسيّب، و أبي سلمة بن عبد الرّحمن، و عمر بن عبد العزيز، و له أحاديث،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بن أبان، نا أبو بكر بن أبي الدنيا </w:t>
      </w:r>
      <w:r>
        <w:rPr>
          <w:rStyle w:val="FootnoteAnchor"/>
          <w:rtl w:val="true"/>
        </w:rPr>
        <w:footnoteReference w:id="1955"/>
      </w:r>
      <w:r>
        <w:rPr>
          <w:rFonts w:ascii="Amiri" w:hAnsi="Amiri" w:eastAsia="Amiri" w:cs="Amiri"/>
          <w:color w:val="111111"/>
          <w:sz w:val="28"/>
          <w:sz w:val="28"/>
          <w:szCs w:val="28"/>
          <w:rtl w:val="true"/>
          <w:lang w:bidi="ar-SA"/>
        </w:rPr>
        <w:t>،أنا محمّد بن سعد قال 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زائدة الليثي من أنفسهم، و يكنى أبا واقد،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لم أسمع منه شيئا، و كان صاحب غزو، مات بعد خروج محمّد بالمدينة، و روى عن سعيد، و أبي سلمة، و عمر بن عبد العزيز، و كان خروج محمّد في سنة خمس و أربعين و مائة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53537_73709187"/>
      <w:bookmarkStart w:id="339" w:name="_Toc128"/>
      <w:bookmarkEnd w:id="338"/>
      <w:r>
        <w:rPr/>
        <w:t>2830</w:t>
      </w:r>
      <w:r>
        <w:rPr>
          <w:rtl w:val="true"/>
        </w:rPr>
        <w:t xml:space="preserve"> - </w:t>
      </w:r>
      <w:r>
        <w:rPr>
          <w:rtl w:val="true"/>
        </w:rPr>
        <w:t>صالح بن محمّد بن شاذان</w:t>
      </w:r>
      <w:bookmarkEnd w:id="339"/>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بن شاذان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أبو الفضل الكرخي </w:t>
      </w:r>
      <w:r>
        <w:rPr>
          <w:rStyle w:val="FootnoteAnchor"/>
          <w:rtl w:val="true"/>
        </w:rPr>
        <w:footnoteReference w:id="1957"/>
      </w:r>
      <w:r>
        <w:rPr>
          <w:rFonts w:ascii="Amiri" w:hAnsi="Amiri" w:eastAsia="Amiri" w:cs="Amiri"/>
          <w:color w:val="111111"/>
          <w:sz w:val="28"/>
          <w:sz w:val="28"/>
          <w:szCs w:val="28"/>
          <w:rtl w:val="true"/>
          <w:lang w:bidi="ar-SA"/>
        </w:rPr>
        <w:t xml:space="preserve">ثم الأصبهاني </w:t>
      </w:r>
      <w:r>
        <w:rPr>
          <w:rStyle w:val="FootnoteAnchor"/>
          <w:rtl w:val="true"/>
        </w:rPr>
        <w:footnoteReference w:id="195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أصبهان، و رحل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بدمشق أبا جعفر الدمشقي،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إسماعيل الفقيه، و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العزيز البغوي،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الخلاّل، و أحمد بن مهران البردوي، و أبا مسلم محمّد بن أبان المديني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الشيخ عبد اللّه بن محمّد بن جعفر، و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بن أبي منصور، أنا أبو الفتح منصور بن الحسين بن علي بن الحسين بن رواد، و أبو </w:t>
      </w:r>
      <w:r>
        <w:rPr>
          <w:rStyle w:val="FootnoteAnchor"/>
          <w:rtl w:val="true"/>
        </w:rPr>
        <w:footnoteReference w:id="1959"/>
      </w:r>
      <w:r>
        <w:rPr>
          <w:rFonts w:ascii="Amiri" w:hAnsi="Amiri" w:eastAsia="Amiri" w:cs="Amiri"/>
          <w:color w:val="111111"/>
          <w:sz w:val="28"/>
          <w:sz w:val="28"/>
          <w:szCs w:val="28"/>
          <w:rtl w:val="true"/>
          <w:lang w:bidi="ar-SA"/>
        </w:rPr>
        <w:t>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الفضل صالح بن محمّد بن شاذان بمكة،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مهران، نا إسماعيل بن عمرو الكوفي، نا سفيان الثوري، عن الأجلح، عن ابن بريدة، عن أبيه أن النبي صلى اللّه عليه و سلم بعث سرية و بعث معها رجلا يكتب إليه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أبو علي الحداد، ثم حدّثني أبو مسعود الأصبهاني، أنا أبو نعيم الحافظ‍‌ </w:t>
      </w:r>
      <w:r>
        <w:rPr>
          <w:rStyle w:val="FootnoteAnchor"/>
          <w:rtl w:val="true"/>
        </w:rPr>
        <w:footnoteReference w:id="1960"/>
      </w:r>
      <w:r>
        <w:rPr>
          <w:rFonts w:ascii="Amiri" w:hAnsi="Amiri" w:eastAsia="Amiri" w:cs="Amiri"/>
          <w:color w:val="111111"/>
          <w:sz w:val="28"/>
          <w:sz w:val="28"/>
          <w:szCs w:val="28"/>
          <w:rtl w:val="true"/>
          <w:lang w:bidi="ar-SA"/>
        </w:rPr>
        <w:t xml:space="preserve">،نا عبد اللّه بن محمّد بن جعفر، نا أبو الفضل صالح بن محمّد الكرخي </w:t>
      </w:r>
      <w:r>
        <w:rPr>
          <w:rStyle w:val="FootnoteAnchor"/>
          <w:rtl w:val="true"/>
        </w:rPr>
        <w:footnoteReference w:id="1961"/>
      </w:r>
      <w:r>
        <w:rPr>
          <w:rFonts w:ascii="Amiri" w:hAnsi="Amiri" w:eastAsia="Amiri" w:cs="Amiri"/>
          <w:color w:val="111111"/>
          <w:sz w:val="28"/>
          <w:sz w:val="28"/>
          <w:szCs w:val="28"/>
          <w:rtl w:val="true"/>
          <w:lang w:bidi="ar-SA"/>
        </w:rPr>
        <w:t xml:space="preserve">، نا محمّد بن علي الخلاّل، نا أبو خيثمة مصعب بن سعيد، نا بقية، عن الضحاك بن حمزة </w:t>
      </w:r>
      <w:r>
        <w:rPr>
          <w:rStyle w:val="FootnoteAnchor"/>
          <w:rtl w:val="true"/>
        </w:rPr>
        <w:footnoteReference w:id="1962"/>
      </w:r>
      <w:r>
        <w:rPr>
          <w:rFonts w:ascii="Amiri" w:hAnsi="Amiri" w:eastAsia="Amiri" w:cs="Amiri"/>
          <w:color w:val="111111"/>
          <w:sz w:val="28"/>
          <w:sz w:val="28"/>
          <w:szCs w:val="28"/>
          <w:rtl w:val="true"/>
          <w:lang w:bidi="ar-SA"/>
        </w:rPr>
        <w:t>،عن منصور،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رسول اللّه صلى اللّه عليه و سلم على الثريد و السّحور و الطعام لا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شاذان الكرخي </w:t>
      </w:r>
      <w:r>
        <w:rPr>
          <w:rStyle w:val="FootnoteAnchor"/>
          <w:rtl w:val="true"/>
        </w:rPr>
        <w:footnoteReference w:id="1963"/>
      </w:r>
      <w:r>
        <w:rPr>
          <w:rFonts w:ascii="Amiri" w:hAnsi="Amiri" w:eastAsia="Amiri" w:cs="Amiri"/>
          <w:color w:val="111111"/>
          <w:sz w:val="28"/>
          <w:sz w:val="28"/>
          <w:szCs w:val="28"/>
          <w:rtl w:val="true"/>
          <w:lang w:bidi="ar-SA"/>
        </w:rPr>
        <w:t>أبو الفضل سكن أصبهان، و حدث بمصر كثير الحديث، قدم أصبهان سنة ثمان عشرة و ثلاثمائة، توفي بمكة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إلى أبو زكريا يحيى بن عبد الوهاب بن منده، و حدّثني أبو بكر اللفتواني عنه، أنا عمي عبد الرّحمن، عن أبيه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الأصبهاني، يكنى أبا الفضل، قدم إلى مصر 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كتب بها عن جماعة من محدّثي </w:t>
      </w:r>
      <w:r>
        <w:rPr>
          <w:rStyle w:val="FootnoteAnchor"/>
          <w:rtl w:val="true"/>
        </w:rPr>
        <w:footnoteReference w:id="1964"/>
      </w:r>
      <w:r>
        <w:rPr>
          <w:rFonts w:ascii="Amiri" w:hAnsi="Amiri" w:eastAsia="Amiri" w:cs="Amiri"/>
          <w:color w:val="111111"/>
          <w:sz w:val="28"/>
          <w:sz w:val="28"/>
          <w:szCs w:val="28"/>
          <w:rtl w:val="true"/>
          <w:lang w:bidi="ar-SA"/>
        </w:rPr>
        <w:t>مصر قبل نحو الثلاثمائة،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أربع و عشرين </w:t>
      </w:r>
      <w:bookmarkStart w:id="340" w:name="pg11400_90218"/>
    </w:p>
    <w:p>
      <w:pPr>
        <w:pStyle w:val="BookText"/>
        <w:rPr/>
      </w:pPr>
      <w:bookmarkEnd w:id="340"/>
      <w:r>
        <w:rPr>
          <w:rFonts w:ascii="Amiri" w:hAnsi="Amiri" w:eastAsia="Amiri" w:cs="Amiri"/>
          <w:color w:val="111111"/>
          <w:sz w:val="28"/>
          <w:sz w:val="28"/>
          <w:szCs w:val="28"/>
          <w:rtl w:val="true"/>
          <w:lang w:bidi="ar-SA"/>
        </w:rPr>
        <w:t>و ثلاثمائة، و خرج إلى مكة، و توفي بها في رجب سنة أربع و عشرين و ثلاثمائة، حدّث بتاريخ محمّد بن إسماعيل البخاري، و حدّث عن جماعة من أهل خراسان و أهل بلده و بغداد و غيرهم، و كان ثقة</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753539_73709187"/>
      <w:bookmarkStart w:id="342" w:name="_Toc129"/>
      <w:bookmarkEnd w:id="341"/>
      <w:r>
        <w:rPr/>
        <w:t>2831</w:t>
      </w:r>
      <w:r>
        <w:rPr>
          <w:rtl w:val="true"/>
        </w:rPr>
        <w:t xml:space="preserve"> - </w:t>
      </w:r>
      <w:r>
        <w:rPr>
          <w:rtl w:val="true"/>
        </w:rPr>
        <w:t>صالح بن محمّد بن صالح بن بنهس بن رميل بن عمرو</w:t>
      </w:r>
      <w:bookmarkEnd w:id="342"/>
    </w:p>
    <w:p>
      <w:pPr>
        <w:pStyle w:val="BookText"/>
        <w:rPr/>
      </w:pPr>
      <w:r>
        <w:rPr>
          <w:rFonts w:ascii="Amiri" w:hAnsi="Amiri" w:eastAsia="Amiri" w:cs="Amiri"/>
          <w:color w:val="111111"/>
          <w:sz w:val="28"/>
          <w:sz w:val="28"/>
          <w:szCs w:val="28"/>
          <w:rtl w:val="true"/>
          <w:lang w:bidi="ar-SA"/>
        </w:rPr>
        <w:t>ابن رميل بن عمرو بن هبيرة بن زفر</w:t>
      </w:r>
    </w:p>
    <w:p>
      <w:pPr>
        <w:pStyle w:val="BookText"/>
        <w:rPr/>
      </w:pPr>
      <w:r>
        <w:rPr>
          <w:rFonts w:ascii="Amiri" w:hAnsi="Amiri" w:eastAsia="Amiri" w:cs="Amiri"/>
          <w:color w:val="111111"/>
          <w:sz w:val="28"/>
          <w:sz w:val="28"/>
          <w:szCs w:val="28"/>
          <w:rtl w:val="true"/>
          <w:lang w:bidi="ar-SA"/>
        </w:rPr>
        <w:t>ابن عامر بن عوف بن كعب بن أبي بكر بن كلاب</w:t>
      </w:r>
    </w:p>
    <w:p>
      <w:pPr>
        <w:pStyle w:val="BookText"/>
        <w:rPr/>
      </w:pPr>
      <w:r>
        <w:rPr>
          <w:rFonts w:ascii="Amiri" w:hAnsi="Amiri" w:eastAsia="Amiri" w:cs="Amiri"/>
          <w:color w:val="111111"/>
          <w:sz w:val="28"/>
          <w:sz w:val="28"/>
          <w:szCs w:val="28"/>
          <w:rtl w:val="true"/>
          <w:lang w:bidi="ar-SA"/>
        </w:rPr>
        <w:t>حكى أمر أبيه عن قيامه بقتال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محمّد بن صالح</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753541_73709187"/>
      <w:bookmarkStart w:id="344" w:name="_Toc130"/>
      <w:bookmarkEnd w:id="343"/>
      <w:r>
        <w:rPr/>
        <w:t>2832</w:t>
      </w:r>
      <w:r>
        <w:rPr>
          <w:rtl w:val="true"/>
        </w:rPr>
        <w:t xml:space="preserve"> - </w:t>
      </w:r>
      <w:r>
        <w:rPr>
          <w:rtl w:val="true"/>
        </w:rPr>
        <w:t>صالح بن محمّد بن صالح</w:t>
      </w:r>
      <w:bookmarkEnd w:id="344"/>
    </w:p>
    <w:p>
      <w:pPr>
        <w:pStyle w:val="BookText"/>
        <w:rPr/>
      </w:pPr>
      <w:r>
        <w:rPr>
          <w:rFonts w:ascii="Amiri" w:hAnsi="Amiri" w:eastAsia="Amiri" w:cs="Amiri"/>
          <w:color w:val="111111"/>
          <w:sz w:val="28"/>
          <w:sz w:val="28"/>
          <w:szCs w:val="28"/>
          <w:rtl w:val="true"/>
          <w:lang w:bidi="ar-SA"/>
        </w:rPr>
        <w:t xml:space="preserve">أبو علي الجلاّب البغداذي يعرف بابن روزبه التّوّزي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قدم دمشق، و حدّث بها عن عمرو بن علي، و القاسم بن يزيد بن كليب الأشجعي، و أحمد بن محمّد بن محمّد بن يونس بن القاسم أبي سهل اليمامي، و أبي موسى محمّد بن مثنّى، و أبي عمر حفص بن عمر الدوري </w:t>
      </w:r>
      <w:r>
        <w:rPr>
          <w:rStyle w:val="FootnoteAnchor"/>
          <w:rtl w:val="true"/>
        </w:rPr>
        <w:footnoteReference w:id="1966"/>
      </w:r>
      <w:r>
        <w:rPr>
          <w:rFonts w:ascii="Amiri" w:hAnsi="Amiri" w:eastAsia="Amiri" w:cs="Amiri"/>
          <w:color w:val="111111"/>
          <w:sz w:val="28"/>
          <w:sz w:val="28"/>
          <w:szCs w:val="28"/>
          <w:rtl w:val="true"/>
          <w:lang w:bidi="ar-SA"/>
        </w:rPr>
        <w:t>،و يعقوب الدورقي، و رزق اللّه بن موسى، و إسحاق بن البهلول، و محمّد بن إسماعيل الحسّاني، و حميد بن الربيع الخزّاز، و أحمد بن عبدة الضبّي، و أبي عبيدة عبد الوارث بن عبد الصّمد بن عبد الوارث، و حمّاد بن مؤمل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أبي الرمرام، و أبو هاشم المؤدب، و أبو علي بن شعيب، و الحسن بن حبيب الحصائري، و أبو بكر بن أبي دجانة، و محمّد بن سليمان الربعي البندار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أنبأ أبي أبو العباس، أنا أبو على الحسن بن علي </w:t>
      </w:r>
    </w:p>
    <w:p>
      <w:pPr>
        <w:pStyle w:val="BookText"/>
        <w:rPr/>
      </w:pPr>
      <w:r>
        <w:rPr>
          <w:rFonts w:ascii="Amiri" w:hAnsi="Amiri" w:eastAsia="Amiri" w:cs="Amiri"/>
          <w:color w:val="111111"/>
          <w:sz w:val="28"/>
          <w:sz w:val="28"/>
          <w:szCs w:val="28"/>
          <w:rtl w:val="true"/>
          <w:lang w:bidi="ar-SA"/>
        </w:rPr>
        <w:t xml:space="preserve">الكفرطابي </w:t>
      </w:r>
      <w:r>
        <w:rPr>
          <w:rStyle w:val="FootnoteAnchor"/>
          <w:rtl w:val="true"/>
        </w:rPr>
        <w:footnoteReference w:id="1967"/>
      </w:r>
      <w:r>
        <w:rPr>
          <w:rFonts w:ascii="Amiri" w:hAnsi="Amiri" w:eastAsia="Amiri" w:cs="Amiri"/>
          <w:color w:val="111111"/>
          <w:sz w:val="28"/>
          <w:sz w:val="28"/>
          <w:szCs w:val="28"/>
          <w:rtl w:val="true"/>
          <w:lang w:bidi="ar-SA"/>
        </w:rPr>
        <w:t xml:space="preserve">،نا أبو علي الحسين بن إبراهيم بن جابر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نا أبو علي صالح بن محمّد بن صالح، نا أبو حفص عمر بن علي، نا سفيان بن عيينة، نا عمي،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إلى العمرة كفّارة لما بينهما، و الحج المبرور ليس له جزاء إلاّ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أبي الحديد، أنا جدي أبو عبد اللّه الحسن بن أحمد، أنا أبو الحسن بن السمسار، نا أبو بكر أحمد بن عبد اللّه بن أبي دجانة البصري، نا صالح بن محمّد الجلاّب، نا عمرو بن علي، نا معتمر بن سليمان، نا هشام، 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Style w:val="FootnoteAnchor"/>
          <w:rtl w:val="true"/>
        </w:rPr>
        <w:footnoteReference w:id="1968"/>
      </w:r>
      <w:r>
        <w:rPr>
          <w:rFonts w:ascii="Amiri" w:hAnsi="Amiri" w:eastAsia="Amiri" w:cs="Amiri"/>
          <w:color w:val="111111"/>
          <w:sz w:val="28"/>
          <w:sz w:val="28"/>
          <w:szCs w:val="28"/>
          <w:rtl w:val="true"/>
          <w:lang w:bidi="ar-SA"/>
        </w:rPr>
        <w:t>،قال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زنيم تداعته الرجال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زيد في عرض الأديم أكارعه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أنبأنا أبو الفرج غيث بن علي، و أبو محمّد الشاهد،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طلاّب، أنا أبو نصر بن الجبّان، أنا أبو علي الحسين بن إبراهيم الفرائضي، نا أبو علي صالح بن محمّد الجلاّب، قدم علينا، نا القاسم بن يزيد بن كلاب الأشجعي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التاجر، أنا أبو بكر الخطيب </w:t>
      </w:r>
      <w:r>
        <w:rPr>
          <w:rStyle w:val="FootnoteAnchor"/>
          <w:rtl w:val="true"/>
        </w:rPr>
        <w:footnoteReference w:id="1970"/>
      </w:r>
      <w:r>
        <w:rPr>
          <w:rFonts w:ascii="Amiri" w:hAnsi="Amiri" w:eastAsia="Amiri" w:cs="Amiri"/>
          <w:color w:val="111111"/>
          <w:sz w:val="28"/>
          <w:sz w:val="28"/>
          <w:szCs w:val="28"/>
          <w:rtl w:val="true"/>
          <w:lang w:bidi="ar-SA"/>
        </w:rPr>
        <w:t>،أنا الصوري، نا محمّد بن عبد الرّحمن الأزدي، نا عبد الواحد بن محمّد بن مسرور، نا أبو سعيد بن يونس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إليّ‌ أبو زكريا بن منده، و حدّثني أبو بكر اللفتواني عنه، أنا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الجلاّب بغداذي، قدم مصر بعد الثلاثمائة، و حدّث بها</w:t>
      </w:r>
      <w:r>
        <w:rPr>
          <w:rFonts w:eastAsia="Amiri" w:cs="Amiri" w:ascii="Amiri" w:hAnsi="Amiri"/>
          <w:color w:val="111111"/>
          <w:sz w:val="28"/>
          <w:szCs w:val="28"/>
          <w:rtl w:val="true"/>
          <w:lang w:bidi="ar-SA"/>
        </w:rPr>
        <w:t xml:space="preserve">. </w:t>
      </w:r>
      <w:bookmarkStart w:id="345" w:name="pg11400_90220"/>
    </w:p>
    <w:p>
      <w:pPr>
        <w:pStyle w:val="Heading4"/>
        <w:numPr>
          <w:ilvl w:val="3"/>
          <w:numId w:val="1"/>
        </w:numPr>
        <w:rPr/>
      </w:pPr>
      <w:bookmarkStart w:id="346" w:name="__RefHeading___Toc753543_73709187"/>
      <w:bookmarkStart w:id="347" w:name="_Toc131"/>
      <w:bookmarkEnd w:id="345"/>
      <w:bookmarkEnd w:id="346"/>
      <w:r>
        <w:rPr/>
        <w:t>2833</w:t>
      </w:r>
      <w:r>
        <w:rPr>
          <w:rtl w:val="true"/>
        </w:rPr>
        <w:t xml:space="preserve"> - </w:t>
      </w:r>
      <w:r>
        <w:rPr>
          <w:rtl w:val="true"/>
        </w:rPr>
        <w:t>صالح بن محمّد بن صالح</w:t>
      </w:r>
      <w:bookmarkEnd w:id="347"/>
    </w:p>
    <w:p>
      <w:pPr>
        <w:pStyle w:val="BookText"/>
        <w:rPr/>
      </w:pPr>
      <w:r>
        <w:rPr>
          <w:rFonts w:ascii="Amiri" w:hAnsi="Amiri" w:eastAsia="Amiri" w:cs="Amiri"/>
          <w:color w:val="111111"/>
          <w:sz w:val="28"/>
          <w:sz w:val="28"/>
          <w:szCs w:val="28"/>
          <w:rtl w:val="true"/>
          <w:lang w:bidi="ar-SA"/>
        </w:rPr>
        <w:t>أبو شعيب الحجازي المطوّعي المستملي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إبراهيم بن مروان، و أبا الحسن أحمد بن سليمان بن حذلم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ماما الحافظ‍‌، و أبو طاهر محمّد بن علي بن محمّد بن علي الزرّاد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الحسن بن إبراهيم الفرغولي بمرو، و أبا الحسن بن أحمد الحافظ‍‌، أنا أبو شعيب صالح بن محمّد بن صالح الزاهد، نا أبو عبد اللّه محمّد بن إبراهيم بن عبد اللّه الدمشقي بها، نا أبو سعيد عمرو بن أحمد بن سعيد الطبراني بها، نا جعفر بن أحمد بن عاصم، نا محمّد بن المصفّى، نا يحيى بن سعيد العطار، نا سعيد بن ميسرة،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فإنه لا يدخل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كتابه، و الصّواب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الزاهد سمعه من ابن مروان و أبي سعيد جميعا عن جعفر بن أحمد بن عاصم إن لم يكن دخل حديث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طاهر الزرّاد البخاري من أبي شعيب هذا في صفر سنة إحدى و أربعمائة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753545_73709187"/>
      <w:bookmarkStart w:id="349" w:name="_Toc132"/>
      <w:bookmarkEnd w:id="348"/>
      <w:r>
        <w:rPr/>
        <w:t>2834</w:t>
      </w:r>
      <w:r>
        <w:rPr>
          <w:rtl w:val="true"/>
        </w:rPr>
        <w:t xml:space="preserve"> - </w:t>
      </w:r>
      <w:r>
        <w:rPr>
          <w:rtl w:val="true"/>
        </w:rPr>
        <w:t>صالح بن محمّد بن عمرو بن حبيب</w:t>
      </w:r>
      <w:bookmarkEnd w:id="349"/>
    </w:p>
    <w:p>
      <w:pPr>
        <w:pStyle w:val="BookText"/>
        <w:rPr/>
      </w:pPr>
      <w:r>
        <w:rPr>
          <w:rFonts w:ascii="Amiri" w:hAnsi="Amiri" w:eastAsia="Amiri" w:cs="Amiri"/>
          <w:color w:val="111111"/>
          <w:sz w:val="28"/>
          <w:sz w:val="28"/>
          <w:szCs w:val="28"/>
          <w:rtl w:val="true"/>
          <w:lang w:bidi="ar-SA"/>
        </w:rPr>
        <w:t xml:space="preserve">أبو علي البغداذي الحافظ‍‌ المعروف بجزرة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و سكن خراسان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دحيما، و العباس بن الوليد بن صبح الخلاّل، و هشام بن خالد الأزرق،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خيثمة مصعب بن عمرو المصّيصي، و عيسى بن حمّاد، و زغبة </w:t>
      </w:r>
      <w:r>
        <w:rPr>
          <w:rStyle w:val="FootnoteAnchor"/>
          <w:rtl w:val="true"/>
        </w:rPr>
        <w:footnoteReference w:id="1972"/>
      </w:r>
      <w:r>
        <w:rPr>
          <w:rFonts w:ascii="Amiri" w:hAnsi="Amiri" w:eastAsia="Amiri" w:cs="Amiri"/>
          <w:color w:val="111111"/>
          <w:sz w:val="28"/>
          <w:sz w:val="28"/>
          <w:szCs w:val="28"/>
          <w:rtl w:val="true"/>
          <w:lang w:bidi="ar-SA"/>
        </w:rPr>
        <w:t xml:space="preserve">،و أحمد بن صالح المصري، و سعيد بن سليمان سعدوية، </w:t>
      </w:r>
    </w:p>
    <w:p>
      <w:pPr>
        <w:pStyle w:val="BookText"/>
        <w:rPr/>
      </w:pPr>
      <w:r>
        <w:rPr>
          <w:rFonts w:ascii="Amiri" w:hAnsi="Amiri" w:eastAsia="Amiri" w:cs="Amiri"/>
          <w:color w:val="111111"/>
          <w:sz w:val="28"/>
          <w:sz w:val="28"/>
          <w:szCs w:val="28"/>
          <w:rtl w:val="true"/>
          <w:lang w:bidi="ar-SA"/>
        </w:rPr>
        <w:t xml:space="preserve">و يحيى الحمّاني، و علي بن الجعد، و خالد بن خداش، و عبد اللّه العبسي </w:t>
      </w:r>
      <w:r>
        <w:rPr>
          <w:rStyle w:val="FootnoteAnchor"/>
          <w:rtl w:val="true"/>
        </w:rPr>
        <w:footnoteReference w:id="1973"/>
      </w:r>
      <w:r>
        <w:rPr>
          <w:rFonts w:ascii="Amiri" w:hAnsi="Amiri" w:eastAsia="Amiri" w:cs="Amiri"/>
          <w:color w:val="111111"/>
          <w:sz w:val="28"/>
          <w:sz w:val="28"/>
          <w:szCs w:val="28"/>
          <w:rtl w:val="true"/>
          <w:lang w:bidi="ar-SA"/>
        </w:rPr>
        <w:t xml:space="preserve">، و القواريري، و أبا نصر التّمّار، و بشر بن الوليد، و داود بن رشيد </w:t>
      </w:r>
      <w:r>
        <w:rPr>
          <w:rStyle w:val="FootnoteAnchor"/>
          <w:rtl w:val="true"/>
        </w:rPr>
        <w:footnoteReference w:id="1974"/>
      </w:r>
      <w:r>
        <w:rPr>
          <w:rFonts w:ascii="Amiri" w:hAnsi="Amiri" w:eastAsia="Amiri" w:cs="Amiri"/>
          <w:color w:val="111111"/>
          <w:sz w:val="28"/>
          <w:sz w:val="28"/>
          <w:szCs w:val="28"/>
          <w:rtl w:val="true"/>
          <w:lang w:bidi="ar-SA"/>
        </w:rPr>
        <w:t xml:space="preserve">،و إسحاق بن أبي إسرائيل، و يحيى بن معين، و روح بن حاتم، و أبا بكر، و عثمان، و القاسم بني </w:t>
      </w:r>
      <w:r>
        <w:rPr>
          <w:rStyle w:val="FootnoteAnchor"/>
          <w:rtl w:val="true"/>
        </w:rPr>
        <w:footnoteReference w:id="1975"/>
      </w:r>
      <w:r>
        <w:rPr>
          <w:rFonts w:ascii="Amiri" w:hAnsi="Amiri" w:eastAsia="Amiri" w:cs="Amiri"/>
          <w:color w:val="111111"/>
          <w:sz w:val="28"/>
          <w:sz w:val="28"/>
          <w:szCs w:val="28"/>
          <w:rtl w:val="true"/>
          <w:lang w:bidi="ar-SA"/>
        </w:rPr>
        <w:t xml:space="preserve">أبي شيبة، و هدبة بن خالد، و إبراهيم بن الحجّاج السامي </w:t>
      </w:r>
      <w:r>
        <w:rPr>
          <w:rStyle w:val="FootnoteAnchor"/>
          <w:rtl w:val="true"/>
        </w:rPr>
        <w:footnoteReference w:id="1976"/>
      </w:r>
      <w:r>
        <w:rPr>
          <w:rFonts w:ascii="Amiri" w:hAnsi="Amiri" w:eastAsia="Amiri" w:cs="Amiri"/>
          <w:color w:val="111111"/>
          <w:sz w:val="28"/>
          <w:sz w:val="28"/>
          <w:szCs w:val="28"/>
          <w:rtl w:val="true"/>
          <w:lang w:bidi="ar-SA"/>
        </w:rPr>
        <w:t xml:space="preserve">،و محمّد بن عبد اللّه بن عمير، و أبا الربيع الزهراني، و داود بن عمرو الضبي، و إبراهيم بن المنذر الحزامي، و محمّد بن عبّاد المكي، و الحكم بن موسى، و شريح </w:t>
      </w:r>
      <w:r>
        <w:rPr>
          <w:rStyle w:val="FootnoteAnchor"/>
          <w:rtl w:val="true"/>
        </w:rPr>
        <w:footnoteReference w:id="1977"/>
      </w:r>
      <w:r>
        <w:rPr>
          <w:rFonts w:ascii="Amiri" w:hAnsi="Amiri" w:eastAsia="Amiri" w:cs="Amiri"/>
          <w:color w:val="111111"/>
          <w:sz w:val="28"/>
          <w:sz w:val="28"/>
          <w:szCs w:val="28"/>
          <w:rtl w:val="true"/>
          <w:lang w:bidi="ar-SA"/>
        </w:rPr>
        <w:t>بن يونس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مسلم بن الحجّاج القشيري، و أحمد بن علي بن الجارود الأصبهاني، و عبيد اللّه بن واصل الأصبهاني، و أبو النضر </w:t>
      </w:r>
      <w:r>
        <w:rPr>
          <w:rStyle w:val="FootnoteAnchor"/>
          <w:rtl w:val="true"/>
        </w:rPr>
        <w:footnoteReference w:id="1978"/>
      </w:r>
      <w:r>
        <w:rPr>
          <w:rFonts w:ascii="Amiri" w:hAnsi="Amiri" w:eastAsia="Amiri" w:cs="Amiri"/>
          <w:color w:val="111111"/>
          <w:sz w:val="28"/>
          <w:sz w:val="28"/>
          <w:szCs w:val="28"/>
          <w:rtl w:val="true"/>
          <w:lang w:bidi="ar-SA"/>
        </w:rPr>
        <w:t xml:space="preserve">محمّد بن محمّد بن يوسف الطوسي الفقيه، و أبو صالح خلف بن محمّد بن إسماعيل، و أبو أحمد علي بن محمّد الحبيبي المروزي، و أبو بكر محمّد بن أحمد بن يعقوب المديني، و أبو </w:t>
      </w:r>
      <w:r>
        <w:rPr>
          <w:rStyle w:val="FootnoteAnchor"/>
          <w:rtl w:val="true"/>
        </w:rPr>
        <w:footnoteReference w:id="1979"/>
      </w:r>
      <w:r>
        <w:rPr>
          <w:rFonts w:ascii="Amiri" w:hAnsi="Amiri" w:eastAsia="Amiri" w:cs="Amiri"/>
          <w:color w:val="111111"/>
          <w:sz w:val="28"/>
          <w:sz w:val="28"/>
          <w:szCs w:val="28"/>
          <w:rtl w:val="true"/>
          <w:lang w:bidi="ar-SA"/>
        </w:rPr>
        <w:t>سعيد الحسن بن محمّد، و أبو أحمد بكر بن محمّد الصّيرفي المروزي، و أبو نعيم أحمد بن سهل البخاري، و أبو محمّد عمرو بن إسحاق بن إبراهيم البخاري، و أبو إسحاق إبراهيم بن محمّد الفقيه البخاري، و الهيثم بن كليب، و محمّد بن يوسف بن بشر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و أبو عاصم الفضيل، ابنا إسماعيل بن الفضيل،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محمّد ببلخ، أنا علي بن أحمد بن محمّد بن الحسن، نا الهيثم بن كليب، حدّثني صالح بن محمّد، نا هشام بن عمّار، حدّثنا صدقة بن خالد، و الوليد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يزيد بن جابر، عن أبي عبد رب، عن معاوية،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لم يبق من الدنيا إلاّ بلاء و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المغربي، أنبأ أبو بكر الجوزقي، أنا أبو العباس الدغولي، نا محمّد بن المهلّب، نا محمّد بن الصّبّاح، نا </w:t>
      </w:r>
    </w:p>
    <w:p>
      <w:pPr>
        <w:pStyle w:val="BookText"/>
        <w:rPr/>
      </w:pPr>
      <w:r>
        <w:rPr>
          <w:rFonts w:ascii="Amiri" w:hAnsi="Amiri" w:eastAsia="Amiri" w:cs="Amiri"/>
          <w:color w:val="111111"/>
          <w:sz w:val="28"/>
          <w:sz w:val="28"/>
          <w:szCs w:val="28"/>
          <w:rtl w:val="true"/>
          <w:lang w:bidi="ar-SA"/>
        </w:rPr>
        <w:t>إسماعيل بن زكريا، عن يزيد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الجوزقي، أنبأ أبو محمّد عمرو بن إسحاق بن إبراهيم الأسدي البخاري، نا أبو علي بن محمّد البغدادي، نا محمّد بن الصّبّاح بن الصّبّاح، نا إسماعيل بن زكريا، نا بريد </w:t>
      </w:r>
      <w:r>
        <w:rPr>
          <w:rStyle w:val="FootnoteAnchor"/>
          <w:rtl w:val="true"/>
        </w:rPr>
        <w:footnoteReference w:id="1980"/>
      </w:r>
      <w:r>
        <w:rPr>
          <w:rFonts w:ascii="Amiri" w:hAnsi="Amiri" w:eastAsia="Amiri" w:cs="Amiri"/>
          <w:color w:val="111111"/>
          <w:sz w:val="28"/>
          <w:sz w:val="28"/>
          <w:szCs w:val="28"/>
          <w:rtl w:val="true"/>
          <w:lang w:bidi="ar-SA"/>
        </w:rPr>
        <w:t>بن عبد اللّه بن أبي بردة،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رجلا يثني على رجل و يطريه في المدحة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أهلكتم الرجل أو قطعتم ظهر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1981"/>
      </w:r>
      <w:r>
        <w:rPr>
          <w:rFonts w:ascii="Amiri" w:hAnsi="Amiri" w:eastAsia="Amiri" w:cs="Amiri"/>
          <w:color w:val="111111"/>
          <w:sz w:val="28"/>
          <w:sz w:val="28"/>
          <w:szCs w:val="28"/>
          <w:rtl w:val="true"/>
          <w:lang w:bidi="ar-SA"/>
        </w:rPr>
        <w:t>،حدّثني أبي، أنا محمّد بن الصّباح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أنا من محمّد بن الصّبّاح، نا إسماعيل بن زكريا، عن بريد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رجلا يثني على رجل و يطريه في المدحة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أهلكتم أو قطعتم ظهر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السّيحي، أنا أبو بكر الخطيب </w:t>
      </w:r>
      <w:r>
        <w:rPr>
          <w:rStyle w:val="FootnoteAnchor"/>
          <w:rtl w:val="true"/>
        </w:rPr>
        <w:footnoteReference w:id="1982"/>
      </w:r>
      <w:r>
        <w:rPr>
          <w:rFonts w:ascii="Amiri" w:hAnsi="Amiri" w:eastAsia="Amiri" w:cs="Amiri"/>
          <w:color w:val="111111"/>
          <w:sz w:val="28"/>
          <w:sz w:val="28"/>
          <w:szCs w:val="28"/>
          <w:rtl w:val="true"/>
          <w:lang w:bidi="ar-SA"/>
        </w:rPr>
        <w:t>، أخبرني أبو الوليد الدّربندي، أنا محمّد بن أحمد بن محمّد بن سليمان الحافظ‍‌، 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بالكوفة في سنة عشر و مائتين، و قدم بخارا في ربيع الآخر سنة ست و ستين و مائتين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بن محمّد الدمشقي، أنا أبو عبد اللّه محمّد بن أحمد الغنجار البخاري، أنا خلف بن محمّد، حدّثني أبو الفضل محمّد بن عبد اللّه بن إبراهيم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بن محمّد بن عمرو بن حبيب بن حسان بن المنذر بن </w:t>
      </w:r>
      <w:r>
        <w:rPr>
          <w:rStyle w:val="FootnoteAnchor"/>
          <w:rtl w:val="true"/>
        </w:rPr>
        <w:footnoteReference w:id="1983"/>
      </w:r>
      <w:r>
        <w:rPr>
          <w:rFonts w:ascii="IRNazanin" w:hAnsi="IRNazanin" w:eastAsia="IRNazanin"/>
          <w:color w:val="111111"/>
          <w:sz w:val="28"/>
          <w:sz w:val="28"/>
          <w:szCs w:val="28"/>
          <w:rtl w:val="true"/>
          <w:lang w:bidi="fa-IR"/>
        </w:rPr>
        <w:t xml:space="preserve">عمّار، و عمّار هو أبو الأشرس </w:t>
      </w:r>
      <w:r>
        <w:rPr>
          <w:rStyle w:val="FootnoteAnchor"/>
          <w:rtl w:val="true"/>
        </w:rPr>
        <w:footnoteReference w:id="1984"/>
      </w:r>
      <w:r>
        <w:rPr>
          <w:rFonts w:ascii="Amiri" w:hAnsi="Amiri" w:eastAsia="Amiri" w:cs="Amiri"/>
          <w:color w:val="111111"/>
          <w:sz w:val="28"/>
          <w:sz w:val="28"/>
          <w:szCs w:val="28"/>
          <w:rtl w:val="true"/>
          <w:lang w:bidi="ar-SA"/>
        </w:rPr>
        <w:t>،مولى أسد بن خزيمة، و كان أبو علي صالح بن محمّد نسيج وحده في زمانه في الحفظ‍‌ و المعرفة و الإتقان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سعيد بن سليمان سعدوية الواسطي، و علي بن الجعد الجوهري، و أحمد بن حنبل الشيباني، و علي بن المديني، و يحيى بن معين، و أبا بكر بن أبي شيبة، و أبا </w:t>
      </w:r>
      <w:r>
        <w:rPr>
          <w:rStyle w:val="FootnoteAnchor"/>
          <w:rtl w:val="true"/>
        </w:rPr>
        <w:footnoteReference w:id="1985"/>
      </w:r>
      <w:r>
        <w:rPr>
          <w:rFonts w:ascii="Amiri" w:hAnsi="Amiri" w:eastAsia="Amiri" w:cs="Amiri"/>
          <w:color w:val="111111"/>
          <w:sz w:val="28"/>
          <w:sz w:val="28"/>
          <w:szCs w:val="28"/>
          <w:rtl w:val="true"/>
          <w:lang w:bidi="ar-SA"/>
        </w:rPr>
        <w:t xml:space="preserve">خيثمة زهير بن حرب، و أبا الربيع الزهراني، و أمية بن بسطام، و هدبة بن خالد، و يحيى الحمّاني، و منجاب بن الحارث، و علي بن حكيم الأزدي، و يحيى بن أيوب المقابري </w:t>
      </w:r>
      <w:r>
        <w:rPr>
          <w:rStyle w:val="FootnoteAnchor"/>
          <w:rtl w:val="true"/>
        </w:rPr>
        <w:footnoteReference w:id="1986"/>
      </w:r>
      <w:r>
        <w:rPr>
          <w:rFonts w:ascii="Amiri" w:hAnsi="Amiri" w:eastAsia="Amiri" w:cs="Amiri"/>
          <w:color w:val="111111"/>
          <w:sz w:val="28"/>
          <w:sz w:val="28"/>
          <w:szCs w:val="28"/>
          <w:rtl w:val="true"/>
          <w:lang w:bidi="ar-SA"/>
        </w:rPr>
        <w:t xml:space="preserve">،و سريج </w:t>
      </w:r>
      <w:r>
        <w:rPr>
          <w:rStyle w:val="FootnoteAnchor"/>
          <w:rtl w:val="true"/>
        </w:rPr>
        <w:footnoteReference w:id="1987"/>
      </w:r>
      <w:r>
        <w:rPr>
          <w:rFonts w:ascii="Amiri" w:hAnsi="Amiri" w:eastAsia="Amiri" w:cs="Amiri"/>
          <w:color w:val="111111"/>
          <w:sz w:val="28"/>
          <w:sz w:val="28"/>
          <w:szCs w:val="28"/>
          <w:rtl w:val="true"/>
          <w:lang w:bidi="ar-SA"/>
        </w:rPr>
        <w:t xml:space="preserve">بن يونس، و عبيد اللّه بن عمر القواريري، و أبا إبراهيم الترجماني، و كامل بن طلحة الجحدري، و إبراهيم بن محمّد بن عرعرة، و عبيد اللّه بن محمّد العبسي </w:t>
      </w:r>
      <w:r>
        <w:rPr>
          <w:rStyle w:val="FootnoteAnchor"/>
          <w:rtl w:val="true"/>
        </w:rPr>
        <w:footnoteReference w:id="1988"/>
      </w:r>
      <w:r>
        <w:rPr>
          <w:rFonts w:ascii="Amiri" w:hAnsi="Amiri" w:eastAsia="Amiri" w:cs="Amiri"/>
          <w:color w:val="111111"/>
          <w:sz w:val="28"/>
          <w:sz w:val="28"/>
          <w:szCs w:val="28"/>
          <w:rtl w:val="true"/>
          <w:lang w:bidi="ar-SA"/>
        </w:rPr>
        <w:t>،و خلف بن سالم، و عمرو بن محمّد الناقد، و إبراهيم بن زياد سبلان، و إبراهيم بن إسحاق المسيبي، و وهيب بن بقية الواسطي، و إبراهيم بن المنذر الحزامي، و مصعب بن عبد اللّه الزبيري، و هشام بن عمّار، و دحيم عبد الرّحمن بن إبراهيم، و هشام بن خالد الأزرق، و أحمد بن صالح، و منصور بن أبي مزاحم، و محمّد بن عبد اللّه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مسلم بن الحجّاج، و عبيد اللّه بن واصل البخاري، و سهل بن سادويه، و أحمد بن علي بن الجارود الأصبهاني، و محمّد بن عقيل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صالح بن محمّد بن حسان البغداذي الحافظ‍‌، يعرف بجزرة </w:t>
      </w:r>
      <w:r>
        <w:rPr>
          <w:rStyle w:val="FootnoteAnchor"/>
          <w:rtl w:val="true"/>
        </w:rPr>
        <w:footnoteReference w:id="1989"/>
      </w:r>
      <w:r>
        <w:rPr>
          <w:rFonts w:ascii="Amiri" w:hAnsi="Amiri" w:eastAsia="Amiri" w:cs="Amiri"/>
          <w:color w:val="111111"/>
          <w:sz w:val="28"/>
          <w:sz w:val="28"/>
          <w:szCs w:val="28"/>
          <w:rtl w:val="true"/>
          <w:lang w:bidi="ar-SA"/>
        </w:rPr>
        <w:t>،سمع سعيد بن سليمان الواسطي، و أبا عبيدة بن الفضل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محمّد بن أحمد بن زهير القرشي، كنّاه لي أبو بكر بن أبي عمير البخاري، سكن بخارا، ارتبطه بها إسماعيل بن أحمد والي خراسان فعلّمه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بن سعيد، نا و أبو النجم الشّيحي، أنا أبو بكر الخطيب </w:t>
      </w:r>
      <w:r>
        <w:rPr>
          <w:rStyle w:val="FootnoteAnchor"/>
          <w:rtl w:val="true"/>
        </w:rPr>
        <w:footnoteReference w:id="19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الحافظ‍‌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البغدادي الحافظ‍‌، لقبه جزرة، و هو من ولد حبيب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91"/>
      </w:r>
      <w:r>
        <w:rPr>
          <w:rFonts w:ascii="IRNazanin" w:hAnsi="IRNazanin" w:eastAsia="IRNazanin"/>
          <w:color w:val="111111"/>
          <w:sz w:val="28"/>
          <w:sz w:val="28"/>
          <w:szCs w:val="28"/>
          <w:rtl w:val="true"/>
          <w:lang w:bidi="fa-IR"/>
        </w:rPr>
        <w:t xml:space="preserve">الأشرس، وقع </w:t>
      </w:r>
      <w:r>
        <w:rPr>
          <w:rStyle w:val="FootnoteAnchor"/>
          <w:rtl w:val="true"/>
        </w:rPr>
        <w:footnoteReference w:id="1992"/>
      </w:r>
      <w:r>
        <w:rPr>
          <w:rFonts w:ascii="Amiri" w:hAnsi="Amiri" w:eastAsia="Amiri" w:cs="Amiri"/>
          <w:color w:val="111111"/>
          <w:sz w:val="28"/>
          <w:sz w:val="28"/>
          <w:szCs w:val="28"/>
          <w:rtl w:val="true"/>
          <w:lang w:bidi="ar-SA"/>
        </w:rPr>
        <w:t>إلى بخارى، و أقام بها حتى مات، و حديثه عند البخاريين، و كان ثقة، صدوقا، حافظا،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أنبأ أبو بكر الخطيب </w:t>
      </w:r>
      <w:r>
        <w:rPr>
          <w:rStyle w:val="FootnoteAnchor"/>
          <w:rtl w:val="true"/>
        </w:rPr>
        <w:footnoteReference w:id="1993"/>
      </w:r>
      <w:r>
        <w:rPr>
          <w:rFonts w:ascii="Amiri" w:hAnsi="Amiri" w:eastAsia="Amiri" w:cs="Amiri"/>
          <w:color w:val="111111"/>
          <w:sz w:val="28"/>
          <w:sz w:val="28"/>
          <w:szCs w:val="28"/>
          <w:rtl w:val="true"/>
          <w:lang w:bidi="ar-SA"/>
        </w:rPr>
        <w:t>،حدّثني الحسين بن محمّد أخو الخلاّل، عن أبي سعيد عبد الرّحمن بن محمّد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أبو علي الحافظ‍‌ الملقب بجزرة، ما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في عصره بالعراق و خراسان في الحفظ‍‌ مثله، دخل خراسان و ما وراء النهر، فحدّث بها مدة طويلة من حفظه من غير كتاب أو أصل يصحبه، و ما أعلم أخذ </w:t>
      </w:r>
      <w:r>
        <w:rPr>
          <w:rStyle w:val="FootnoteAnchor"/>
          <w:rtl w:val="true"/>
        </w:rPr>
        <w:footnoteReference w:id="1995"/>
      </w:r>
      <w:r>
        <w:rPr>
          <w:rFonts w:ascii="Amiri" w:hAnsi="Amiri" w:eastAsia="Amiri" w:cs="Amiri"/>
          <w:color w:val="111111"/>
          <w:sz w:val="28"/>
          <w:sz w:val="28"/>
          <w:szCs w:val="28"/>
          <w:rtl w:val="true"/>
          <w:lang w:bidi="ar-SA"/>
        </w:rPr>
        <w:t>عليه مما حدث خطأ أو شيء ينقم عليه، رأيت أبا أحمد بن عدي الحافظ‍‌ بجرجان يفخّم أمره و يعظّمه و يفضّله بالحفظ‍‌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أنا أبو الفتح نصر بن إبراهيم بن بكر، أنا أبو زكريا البخاري، 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جزرة بالجيم واحد، و هو صالح بن محمّد بن عمرو بن حبيب بن حسان بن أبي الأشرس الحافظ‍‌، يلقب بجزرة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w:t>
      </w:r>
      <w:r>
        <w:rPr>
          <w:rStyle w:val="FootnoteAnchor"/>
          <w:rtl w:val="true"/>
        </w:rPr>
        <w:footnoteReference w:id="1996"/>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9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عمرو بن حبيب بن حسان بن المنذر </w:t>
      </w:r>
      <w:r>
        <w:rPr>
          <w:rStyle w:val="FootnoteAnchor"/>
          <w:rtl w:val="true"/>
        </w:rPr>
        <w:footnoteReference w:id="1998"/>
      </w:r>
      <w:r>
        <w:rPr>
          <w:rFonts w:ascii="Amiri" w:hAnsi="Amiri" w:eastAsia="Amiri" w:cs="Amiri"/>
          <w:color w:val="111111"/>
          <w:sz w:val="28"/>
          <w:sz w:val="28"/>
          <w:szCs w:val="28"/>
          <w:rtl w:val="true"/>
          <w:lang w:bidi="ar-SA"/>
        </w:rPr>
        <w:t xml:space="preserve">بن عمّار أبي الأشرس الأسدي مولى أسد بن خزيمة، يكنّى أبا علي، و يلقب جزرة، كان حافظا عارفا، من أئمة أهل الحديث و ممن يرجع إليه في علم الآثار و معرفة نقلة الأخبار، رحل الكثير، و لقي المشايخ بالشام، و مصر، و خراسان، و انتقل عن بغداد إلى بخارا فسكنها، فحصل حديثه عند أهلها، و حدث دهرا طويلا من حفظه، و لم يكن معه كتاب استصحبه </w:t>
      </w:r>
      <w:r>
        <w:rPr>
          <w:rStyle w:val="FootnoteAnchor"/>
          <w:rtl w:val="true"/>
        </w:rPr>
        <w:footnoteReference w:id="19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قد سمع من سعيد بن سليمان، و علي بن الجعد، و خالد بن خداش، و عبيد اللّه العبسي </w:t>
      </w:r>
      <w:r>
        <w:rPr>
          <w:rStyle w:val="FootnoteAnchor"/>
          <w:rtl w:val="true"/>
        </w:rPr>
        <w:footnoteReference w:id="2000"/>
      </w:r>
      <w:r>
        <w:rPr>
          <w:rFonts w:ascii="Amiri" w:hAnsi="Amiri" w:eastAsia="Amiri" w:cs="Amiri"/>
          <w:color w:val="111111"/>
          <w:sz w:val="28"/>
          <w:sz w:val="28"/>
          <w:szCs w:val="28"/>
          <w:rtl w:val="true"/>
          <w:lang w:bidi="ar-SA"/>
        </w:rPr>
        <w:t xml:space="preserve">،و أبي نصر التّمّار، و هدبة بن خالد، و إبراهيم بن الحجّاج السامي </w:t>
      </w:r>
      <w:r>
        <w:rPr>
          <w:rStyle w:val="FootnoteAnchor"/>
          <w:rtl w:val="true"/>
        </w:rPr>
        <w:footnoteReference w:id="2001"/>
      </w:r>
      <w:r>
        <w:rPr>
          <w:rFonts w:ascii="Amiri" w:hAnsi="Amiri" w:eastAsia="Amiri" w:cs="Amiri"/>
          <w:color w:val="111111"/>
          <w:sz w:val="28"/>
          <w:sz w:val="28"/>
          <w:szCs w:val="28"/>
          <w:rtl w:val="true"/>
          <w:lang w:bidi="ar-SA"/>
        </w:rPr>
        <w:t xml:space="preserve">، و يحيى بن معين، و منجاب بن الحارث، و علي بن المديني، و أبي بكر، و عثمان، و القاسم بني أبي شيبة، و محمّد بن عبد اللّه بن نمير، و يحيى بن الحمّاني، و أبي الربيع الزهراني، و أحمد بن صالح المصري، و هشام بن عمّار الدمشقي، و الحكم بن موسى، و الهيثم بن خارجة، و هارون بن معروف، و وهب بن بقية الواسطي، و محمّد بن عباد المكي، و سريج </w:t>
      </w:r>
      <w:r>
        <w:rPr>
          <w:rStyle w:val="FootnoteAnchor"/>
          <w:rtl w:val="true"/>
        </w:rPr>
        <w:footnoteReference w:id="2002"/>
      </w:r>
      <w:r>
        <w:rPr>
          <w:rFonts w:ascii="Amiri" w:hAnsi="Amiri" w:eastAsia="Amiri" w:cs="Amiri"/>
          <w:color w:val="111111"/>
          <w:sz w:val="28"/>
          <w:sz w:val="28"/>
          <w:szCs w:val="28"/>
          <w:rtl w:val="true"/>
          <w:lang w:bidi="ar-SA"/>
        </w:rPr>
        <w:t>بن يونس، و خلق كثير غيرهم، و كان صدوقا ثبتا أمينا، و كان ذا مزاج و دعابة مشهورا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جزرة بفتح الجيم و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علي صالح بن محمّد بن عمرو بن حبيب بن حسان بن المنذر بن عمّار، أبي الأشرس الأسدي، مولى أسد بن خزيمة الحافظ‍‌ البغداذي، وقع إلى بخارى، و أقام بها حتى مات،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صدوقا حافظا عارفا، سمع أبا عثمان سعيد بن سليمان الواسطي، و علي بن الجعد، و أحمد بن حنبل، و علي بن المديني، و يحيى بن معين، و أبا بكر بن أبي شيبة، و زهير بن حرب، و يحيى الحمّاني، و إبراهيم بن المنذر الحزامي، و خلقا كثيرا من طبقتهم، و لقب جزرة لأنه صحف في حديث عبد اللّه بن بشر </w:t>
      </w:r>
      <w:r>
        <w:rPr>
          <w:rStyle w:val="FootnoteAnchor"/>
          <w:rtl w:val="true"/>
        </w:rPr>
        <w:footnoteReference w:id="2004"/>
      </w:r>
      <w:r>
        <w:rPr>
          <w:rFonts w:ascii="Amiri" w:hAnsi="Amiri" w:eastAsia="Amiri" w:cs="Amiri"/>
          <w:color w:val="111111"/>
          <w:sz w:val="28"/>
          <w:sz w:val="28"/>
          <w:szCs w:val="28"/>
          <w:rtl w:val="true"/>
          <w:lang w:bidi="ar-SA"/>
        </w:rPr>
        <w:t>أنه كانت له جزرة يداوي بها المرضى، فقال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خلف بن محمّد بن إسماعيل، و محمّد بن أحمد بن خنب </w:t>
      </w:r>
      <w:r>
        <w:rPr>
          <w:rStyle w:val="FootnoteAnchor"/>
          <w:rtl w:val="true"/>
        </w:rPr>
        <w:footnoteReference w:id="2005"/>
      </w:r>
      <w:r>
        <w:rPr>
          <w:rFonts w:ascii="Amiri" w:hAnsi="Amiri" w:eastAsia="Amiri" w:cs="Amiri"/>
          <w:color w:val="111111"/>
          <w:sz w:val="28"/>
          <w:sz w:val="28"/>
          <w:szCs w:val="28"/>
          <w:rtl w:val="true"/>
          <w:lang w:bidi="ar-SA"/>
        </w:rPr>
        <w:t xml:space="preserve">و غيرهم، ولد في سنة خمس و مائتين، و قدم بخارى في ربيع الأول سنة ست و ستين، و مات بها يوم الثلاثاء لثمان بقين </w:t>
      </w:r>
      <w:r>
        <w:rPr>
          <w:rStyle w:val="FootnoteAnchor"/>
          <w:rtl w:val="true"/>
        </w:rPr>
        <w:footnoteReference w:id="2006"/>
      </w:r>
      <w:r>
        <w:rPr>
          <w:rFonts w:ascii="Amiri" w:hAnsi="Amiri" w:eastAsia="Amiri" w:cs="Amiri"/>
          <w:color w:val="111111"/>
          <w:sz w:val="28"/>
          <w:sz w:val="28"/>
          <w:szCs w:val="28"/>
          <w:rtl w:val="true"/>
          <w:lang w:bidi="ar-SA"/>
        </w:rPr>
        <w:t>من ذي الحجة سنة ثلاث و تسعين و مائتين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و أبو النجم الشّيحي </w:t>
      </w:r>
      <w:r>
        <w:rPr>
          <w:rStyle w:val="FootnoteAnchor"/>
          <w:rtl w:val="true"/>
        </w:rPr>
        <w:footnoteReference w:id="2007"/>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أخبرني محمّد بن أحمد بن يعقوب، أنا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صالح جزرة يقرأ على محمّد بن يحيى الزهريات، فلما بلغ حديث عائشة أنها كانت تسترقي </w:t>
      </w:r>
      <w:r>
        <w:rPr>
          <w:rStyle w:val="FootnoteAnchor"/>
          <w:rtl w:val="true"/>
        </w:rPr>
        <w:footnoteReference w:id="2009"/>
      </w:r>
      <w:r>
        <w:rPr>
          <w:rFonts w:ascii="Amiri" w:hAnsi="Amiri" w:eastAsia="Amiri" w:cs="Amiri"/>
          <w:color w:val="111111"/>
          <w:sz w:val="28"/>
          <w:sz w:val="28"/>
          <w:szCs w:val="28"/>
          <w:rtl w:val="true"/>
          <w:lang w:bidi="ar-SA"/>
        </w:rPr>
        <w:t>من الجزر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الجزرة، فلقب بجزرة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لأن صالح لقب </w:t>
      </w:r>
      <w:r>
        <w:rPr>
          <w:rStyle w:val="FootnoteAnchor"/>
          <w:rtl w:val="true"/>
        </w:rPr>
        <w:footnoteReference w:id="2010"/>
      </w:r>
      <w:r>
        <w:rPr>
          <w:rFonts w:ascii="Amiri" w:hAnsi="Amiri" w:eastAsia="Amiri" w:cs="Amiri"/>
          <w:color w:val="111111"/>
          <w:sz w:val="28"/>
          <w:sz w:val="28"/>
          <w:szCs w:val="28"/>
          <w:rtl w:val="true"/>
          <w:lang w:bidi="ar-SA"/>
        </w:rPr>
        <w:t>جزرة قديما في حداثته، و كان سبب ذلك ما أخبرنا أبو سعيد الماليني قراءة، نا عبد اللّه بن عدي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إسماعيل بن مسعدة، أنا حمزة بن يوسف، أنا أبو أحمد بن عدي </w:t>
      </w:r>
      <w:r>
        <w:rPr>
          <w:rStyle w:val="FootnoteAnchor"/>
          <w:rtl w:val="true"/>
        </w:rPr>
        <w:footnoteReference w:id="20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سعدان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بعض الشيوخ من الشام و كان عنده عن </w:t>
      </w:r>
      <w:r>
        <w:rPr>
          <w:rStyle w:val="FootnoteAnchor"/>
          <w:rtl w:val="true"/>
        </w:rPr>
        <w:footnoteReference w:id="2012"/>
      </w:r>
      <w:r>
        <w:rPr>
          <w:rFonts w:ascii="Amiri" w:hAnsi="Amiri" w:eastAsia="Amiri" w:cs="Amiri"/>
          <w:color w:val="111111"/>
          <w:sz w:val="28"/>
          <w:sz w:val="28"/>
          <w:szCs w:val="28"/>
          <w:rtl w:val="true"/>
          <w:lang w:bidi="ar-SA"/>
        </w:rPr>
        <w:t xml:space="preserve">حريز </w:t>
      </w:r>
      <w:r>
        <w:rPr>
          <w:rStyle w:val="FootnoteAnchor"/>
          <w:rtl w:val="true"/>
        </w:rPr>
        <w:footnoteReference w:id="2013"/>
      </w:r>
      <w:r>
        <w:rPr>
          <w:rFonts w:ascii="Amiri" w:hAnsi="Amiri" w:eastAsia="Amiri" w:cs="Amiri"/>
          <w:color w:val="111111"/>
          <w:sz w:val="28"/>
          <w:sz w:val="28"/>
          <w:szCs w:val="28"/>
          <w:rtl w:val="true"/>
          <w:lang w:bidi="ar-SA"/>
        </w:rPr>
        <w:t>بن عثمان، فقرأت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أمامة خرزة يرقي بها المريض، فصحفت أنا الجزرة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أمامة جزرة إنما هو خرزة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جزرة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سهل الفقيه ببخارا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البغدادي و سئل لم لقبت بجزرة‌؟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 بن زرارة الحدثي </w:t>
      </w:r>
      <w:r>
        <w:rPr>
          <w:rStyle w:val="FootnoteAnchor"/>
          <w:rtl w:val="true"/>
        </w:rPr>
        <w:footnoteReference w:id="2014"/>
      </w:r>
      <w:r>
        <w:rPr>
          <w:rFonts w:ascii="Amiri" w:hAnsi="Amiri" w:eastAsia="Amiri" w:cs="Amiri"/>
          <w:color w:val="111111"/>
          <w:sz w:val="28"/>
          <w:sz w:val="28"/>
          <w:szCs w:val="28"/>
          <w:rtl w:val="true"/>
          <w:lang w:bidi="ar-SA"/>
        </w:rPr>
        <w:t>بغداذ فاجتمع عليه خلق عظيم، فلما كان عند الفراغ من المجلس سئلت من أين سمعت‌؟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الجزرة، فبقيت عليّ‌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الشافعي، أنا هنّاد بن إبراهيم النسفي، أنا </w:t>
      </w:r>
    </w:p>
    <w:p>
      <w:pPr>
        <w:pStyle w:val="BookText"/>
        <w:rPr/>
      </w:pPr>
      <w:r>
        <w:rPr>
          <w:rFonts w:ascii="Amiri" w:hAnsi="Amiri" w:eastAsia="Amiri" w:cs="Amiri"/>
          <w:color w:val="111111"/>
          <w:sz w:val="28"/>
          <w:sz w:val="28"/>
          <w:szCs w:val="28"/>
          <w:rtl w:val="true"/>
          <w:lang w:bidi="ar-SA"/>
        </w:rPr>
        <w:t>محمّد بن أحمد بن محمّد البخاري، نا خلف بن محمّد، نا أبو هريرة سهل بن شادويه،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الهيثم خالد بن أحمد بن يسأل </w:t>
      </w:r>
      <w:r>
        <w:rPr>
          <w:rStyle w:val="FootnoteAnchor"/>
          <w:rtl w:val="true"/>
        </w:rPr>
        <w:footnoteReference w:id="2016"/>
      </w:r>
      <w:r>
        <w:rPr>
          <w:rFonts w:ascii="Amiri" w:hAnsi="Amiri" w:eastAsia="Amiri" w:cs="Amiri"/>
          <w:color w:val="111111"/>
          <w:sz w:val="28"/>
          <w:sz w:val="28"/>
          <w:szCs w:val="28"/>
          <w:rtl w:val="true"/>
          <w:lang w:bidi="ar-SA"/>
        </w:rPr>
        <w:t>أبا علي صالح بن محمّد، أخبرني لم لقبت بجزرة‌؟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عمر بن زرارة الحدثي من طرسوس فحدّثهم بحديث عن عبد اللّه بن بشر </w:t>
      </w:r>
      <w:r>
        <w:rPr>
          <w:rStyle w:val="FootnoteAnchor"/>
          <w:rtl w:val="true"/>
        </w:rPr>
        <w:footnoteReference w:id="2017"/>
      </w:r>
      <w:r>
        <w:rPr>
          <w:rFonts w:ascii="Amiri" w:hAnsi="Amiri" w:eastAsia="Amiri" w:cs="Amiri"/>
          <w:color w:val="111111"/>
          <w:sz w:val="28"/>
          <w:sz w:val="28"/>
          <w:szCs w:val="28"/>
          <w:rtl w:val="true"/>
          <w:lang w:bidi="ar-SA"/>
        </w:rPr>
        <w:t>أنه كان له خرزة تداوى بها المرضى،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 قد تقدم هذا الحديث فرأيت في كتاب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كيف حديث عبد اللّه بن بشر إنه كانت له جزرة يداوي بها المرضى، فصاح المجّان فبقي عليّ‌ حتى السّاعة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خالي أبو المعالي محمّد بن يحيى القاضي، نا أبو الفتح نصر بن إبراهيم، أنا أبو زكريا البخاري، حدّثني أبو سعد أحمد بن محمّد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عبد اللّه بن عدي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لقب جزرة صالح بجزرة لأنه كان يقرأ على بعض الشيوخ أنه كان لبعض أصحابه خرزة </w:t>
      </w:r>
      <w:r>
        <w:rPr>
          <w:rStyle w:val="FootnoteAnchor"/>
          <w:rtl w:val="true"/>
        </w:rPr>
        <w:footnoteReference w:id="2019"/>
      </w:r>
      <w:r>
        <w:rPr>
          <w:rFonts w:ascii="Amiri" w:hAnsi="Amiri" w:eastAsia="Amiri" w:cs="Amiri"/>
          <w:color w:val="111111"/>
          <w:sz w:val="28"/>
          <w:sz w:val="28"/>
          <w:szCs w:val="28"/>
          <w:rtl w:val="true"/>
          <w:lang w:bidi="ar-SA"/>
        </w:rPr>
        <w:t>يرقي بها، فصحف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جزرة فمرّت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w:t>
      </w:r>
      <w:r>
        <w:rPr>
          <w:rStyle w:val="FootnoteAnchor"/>
          <w:rtl w:val="true"/>
        </w:rPr>
        <w:footnoteReference w:id="2020"/>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021"/>
      </w:r>
      <w:r>
        <w:rPr>
          <w:rFonts w:ascii="Amiri" w:hAnsi="Amiri" w:eastAsia="Amiri" w:cs="Amiri"/>
          <w:color w:val="111111"/>
          <w:sz w:val="28"/>
          <w:sz w:val="28"/>
          <w:szCs w:val="28"/>
          <w:rtl w:val="true"/>
          <w:lang w:bidi="ar-SA"/>
        </w:rPr>
        <w:t>،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بن أبي الفضل الهروي بها،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 لصالح البغدادي جزرة‌؟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يقرأ على شيخ أن عبد اللّه بن بشر </w:t>
      </w:r>
      <w:r>
        <w:rPr>
          <w:rStyle w:val="FootnoteAnchor"/>
          <w:rtl w:val="true"/>
        </w:rPr>
        <w:footnoteReference w:id="2022"/>
      </w:r>
      <w:r>
        <w:rPr>
          <w:rFonts w:ascii="Amiri" w:hAnsi="Amiri" w:eastAsia="Amiri" w:cs="Amiri"/>
          <w:color w:val="111111"/>
          <w:sz w:val="28"/>
          <w:sz w:val="28"/>
          <w:szCs w:val="28"/>
          <w:rtl w:val="true"/>
          <w:lang w:bidi="ar-SA"/>
        </w:rPr>
        <w:t>كان يرقي ولده بخرزة، فجرى على لسانه بجزرة، فلقّب بذلك، 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غمز بشيء </w:t>
      </w:r>
      <w:r>
        <w:rPr>
          <w:rStyle w:val="FootnoteAnchor"/>
          <w:rtl w:val="true"/>
        </w:rPr>
        <w:footnoteReference w:id="2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متثبتا في الحديث جدا، و لكن كان ربما يطنز </w:t>
      </w:r>
      <w:r>
        <w:rPr>
          <w:rStyle w:val="FootnoteAnchor"/>
          <w:rtl w:val="true"/>
        </w:rPr>
        <w:footnoteReference w:id="2024"/>
      </w:r>
      <w:r>
        <w:rPr>
          <w:rFonts w:ascii="Amiri" w:hAnsi="Amiri" w:eastAsia="Amiri" w:cs="Amiri"/>
          <w:color w:val="111111"/>
          <w:sz w:val="28"/>
          <w:sz w:val="28"/>
          <w:szCs w:val="28"/>
          <w:rtl w:val="true"/>
          <w:lang w:bidi="ar-SA"/>
        </w:rPr>
        <w:t xml:space="preserve">كما يكون في </w:t>
      </w:r>
    </w:p>
    <w:p>
      <w:pPr>
        <w:pStyle w:val="BookText"/>
        <w:rPr/>
      </w:pPr>
      <w:r>
        <w:rPr>
          <w:rFonts w:ascii="Amiri" w:hAnsi="Amiri" w:eastAsia="Amiri" w:cs="Amiri"/>
          <w:color w:val="111111"/>
          <w:sz w:val="28"/>
          <w:sz w:val="28"/>
          <w:szCs w:val="28"/>
          <w:rtl w:val="true"/>
          <w:lang w:bidi="ar-SA"/>
        </w:rPr>
        <w:t xml:space="preserve">البغداذيين، كان ببخارا رجل حافظ‍‌ يلقب بجمل </w:t>
      </w:r>
      <w:r>
        <w:rPr>
          <w:rStyle w:val="FootnoteAnchor"/>
          <w:rtl w:val="true"/>
        </w:rPr>
        <w:footnoteReference w:id="2025"/>
      </w:r>
      <w:r>
        <w:rPr>
          <w:rFonts w:ascii="Amiri" w:hAnsi="Amiri" w:eastAsia="Amiri" w:cs="Amiri"/>
          <w:color w:val="111111"/>
          <w:sz w:val="28"/>
          <w:sz w:val="28"/>
          <w:szCs w:val="28"/>
          <w:rtl w:val="true"/>
          <w:lang w:bidi="ar-SA"/>
        </w:rPr>
        <w:t>،و كان صالح و هذا الحافظ‍‌ يمشيان ببخارى فاستقبلهما جمل عليه وقر جزر، فأراد ذلك الحافظ‍‌ أن يخجل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هذا الذي على البعير؟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عليك،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على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أنا محمّد بن أحمد الغنجار، 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إلى علي بن الجعد أربع سنين و كان لا يقرأ إلاّ ثلاثة أحاديث كل يوم، أو كما قال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أنا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خلف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الجعد يحدّث عليه أحاديث لكل إنسان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صالحا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علي بن الجعد ثلاثة أحاديث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حديث فحدّثني به، ثم سألته عن الحديث الآخر، فحدّثني به، ثم سألته عن الثالث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كرامة لك، هذه الثلاثة الأحاديث سمعته من مالك بن أنس في ثلاثة أعوام تريد أن تسمعه في ساعة، قيل لأبي علي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فيه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كان حدثه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السّعداني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صالح و عنده نصرك،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الحميدي، عن سفيان، عن الزبيري، عن مالك فقال له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يقول الزبيري، و إنما هو الزبيري مصعب صاحبنا، حدّث عنه ابن عيينة حرفا حدّثناه ابن عبّاد عن سفيان، و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المرّي عن الزهري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تقول، إنما هو صالح الناجي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يعلى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صالح جزرة عندي هاهنا عشر ليال ينتحب على شيوخ الموصل و كان بطالا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السّيحي، أنا أبو بكر الخطيب </w:t>
      </w:r>
      <w:r>
        <w:rPr>
          <w:rStyle w:val="FootnoteAnchor"/>
          <w:rtl w:val="true"/>
        </w:rPr>
        <w:footnoteReference w:id="2028"/>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أبو بكر عبد اللّه بن علي بن حموية الهمذاني </w:t>
      </w:r>
      <w:r>
        <w:rPr>
          <w:rStyle w:val="FootnoteAnchor"/>
          <w:rtl w:val="true"/>
        </w:rPr>
        <w:footnoteReference w:id="2029"/>
      </w:r>
      <w:r>
        <w:rPr>
          <w:rFonts w:ascii="Amiri" w:hAnsi="Amiri" w:eastAsia="Amiri" w:cs="Amiri"/>
          <w:color w:val="111111"/>
          <w:sz w:val="28"/>
          <w:sz w:val="28"/>
          <w:szCs w:val="28"/>
          <w:rtl w:val="true"/>
          <w:lang w:bidi="ar-SA"/>
        </w:rPr>
        <w:t>بها، أنا أحمد بن عبد الرّحمن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إبراهيم بن أحمد المستملي ببلخ </w:t>
      </w:r>
      <w:r>
        <w:rPr>
          <w:rStyle w:val="FootnoteAnchor"/>
          <w:rtl w:val="true"/>
        </w:rPr>
        <w:footnoteReference w:id="203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محمّد بن حامد بن إدريس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صالحا جزرة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جيحونكم و ما معي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w:t>
      </w:r>
      <w:r>
        <w:rPr>
          <w:rStyle w:val="FootnoteAnchor"/>
          <w:rtl w:val="true"/>
        </w:rPr>
        <w:footnoteReference w:id="2031"/>
      </w:r>
      <w:r>
        <w:rPr>
          <w:rFonts w:ascii="Amiri" w:hAnsi="Amiri" w:eastAsia="Amiri" w:cs="Amiri"/>
          <w:color w:val="111111"/>
          <w:sz w:val="28"/>
          <w:sz w:val="28"/>
          <w:szCs w:val="28"/>
          <w:rtl w:val="true"/>
          <w:lang w:bidi="ar-SA"/>
        </w:rPr>
        <w:t xml:space="preserve">،أنبأ أبو بكر الخطيب </w:t>
      </w:r>
      <w:r>
        <w:rPr>
          <w:rStyle w:val="FootnoteAnchor"/>
          <w:rtl w:val="true"/>
        </w:rPr>
        <w:footnoteReference w:id="2032"/>
      </w:r>
      <w:r>
        <w:rPr>
          <w:rFonts w:ascii="Amiri" w:hAnsi="Amiri" w:eastAsia="Amiri" w:cs="Amiri"/>
          <w:color w:val="111111"/>
          <w:sz w:val="28"/>
          <w:sz w:val="28"/>
          <w:szCs w:val="28"/>
          <w:rtl w:val="true"/>
          <w:lang w:bidi="ar-SA"/>
        </w:rPr>
        <w:t xml:space="preserve">،حدّثني محمّد بن علي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الفتح نصر اللّه بن محمّد بن سهل بن بشر، أنبأ أبو الحسن علي بن بقاء الورّاق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حمزة بن محمّد الكناني </w:t>
      </w:r>
      <w:r>
        <w:rPr>
          <w:rStyle w:val="FootnoteAnchor"/>
          <w:rtl w:val="true"/>
        </w:rPr>
        <w:footnoteReference w:id="203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الباغندي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عثمان بن أبي شيبة، و معنا صالح جزرة فقال رجل من أصحاب الحديث لصالح </w:t>
      </w:r>
      <w:r>
        <w:rPr>
          <w:rStyle w:val="FootnoteAnchor"/>
          <w:rtl w:val="true"/>
        </w:rPr>
        <w:footnoteReference w:id="2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المغيرة بن شعبة حديث المسح على الخفين‌؟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w:t>
      </w:r>
      <w:r>
        <w:rPr>
          <w:rStyle w:val="FootnoteAnchor"/>
          <w:rtl w:val="true"/>
        </w:rPr>
        <w:footnoteReference w:id="2035"/>
      </w:r>
      <w:r>
        <w:rPr>
          <w:rFonts w:ascii="Amiri" w:hAnsi="Amiri" w:eastAsia="Amiri" w:cs="Amiri"/>
          <w:color w:val="111111"/>
          <w:sz w:val="28"/>
          <w:sz w:val="28"/>
          <w:szCs w:val="28"/>
          <w:rtl w:val="true"/>
          <w:lang w:bidi="ar-SA"/>
        </w:rPr>
        <w:t>سلمة بن عبد الرّحمن، و عروة بن المغيرة بن شعبة، و ذكر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عليك، و روي هذا عن المغيرة بن شعبة خلق كثير نحو الأربعين،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قد ذكرت لك جمهور الرواة عنه، و في ذلك كفاية، أو كمال قال، و لكن من روى عن المغيرة بن شعبة أن امرأتين اقتتلتا فرمت إحداهما الأخرى بعمود،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فبلج الرجل و لم يأت بشيء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القلب أ ليس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عثمان بن سعيد بن أبي شيبة، عن غندر، عن شعبة، عن منصور، عن إبراهيم، قال عبيد بن نقيلة </w:t>
      </w:r>
      <w:r>
        <w:rPr>
          <w:rStyle w:val="FootnoteAnchor"/>
          <w:rtl w:val="true"/>
        </w:rPr>
        <w:footnoteReference w:id="2036"/>
      </w: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يضرب الدهر ضربة، و أجتمع انا </w:t>
      </w:r>
      <w:r>
        <w:rPr>
          <w:rStyle w:val="FootnoteAnchor"/>
          <w:rtl w:val="true"/>
        </w:rPr>
        <w:footnoteReference w:id="2037"/>
      </w:r>
      <w:r>
        <w:rPr>
          <w:rFonts w:ascii="Amiri" w:hAnsi="Amiri" w:eastAsia="Amiri" w:cs="Amiri"/>
          <w:color w:val="111111"/>
          <w:sz w:val="28"/>
          <w:sz w:val="28"/>
          <w:szCs w:val="28"/>
          <w:rtl w:val="true"/>
          <w:lang w:bidi="ar-SA"/>
        </w:rPr>
        <w:t xml:space="preserve">و صالح بمصر فنحن في </w:t>
      </w:r>
    </w:p>
    <w:p>
      <w:pPr>
        <w:pStyle w:val="BookText"/>
        <w:rPr/>
      </w:pPr>
      <w:r>
        <w:rPr>
          <w:rFonts w:ascii="Amiri" w:hAnsi="Amiri" w:eastAsia="Amiri" w:cs="Amiri"/>
          <w:color w:val="111111"/>
          <w:sz w:val="28"/>
          <w:sz w:val="28"/>
          <w:szCs w:val="28"/>
          <w:rtl w:val="true"/>
          <w:lang w:bidi="ar-SA"/>
        </w:rPr>
        <w:t>الجامع إذ أقبل ذلك الرجل فقعد معنا ثم التفت إلى صالح جزرة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أسند </w:t>
      </w:r>
      <w:r>
        <w:rPr>
          <w:rStyle w:val="FootnoteAnchor"/>
          <w:rtl w:val="true"/>
        </w:rPr>
        <w:footnoteReference w:id="2038"/>
      </w: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أبان حتى يهتم بحديثه أو يجمع،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أساء عليه الثناء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من هذا إيش أسند سعيد بن المسيّب عن أبي هريرة ما عند الزهري عنه، ما عند يحيى بن سعيد عنه، ما عند علي بن زيد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فيلج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فيلج الرجل </w:t>
      </w:r>
      <w:r>
        <w:rPr>
          <w:rStyle w:val="FootnoteAnchor"/>
          <w:rtl w:val="true"/>
        </w:rPr>
        <w:footnoteReference w:id="2039"/>
      </w:r>
      <w:r>
        <w:rPr>
          <w:rFonts w:ascii="Amiri" w:hAnsi="Amiri" w:eastAsia="Amiri" w:cs="Amiri"/>
          <w:color w:val="111111"/>
          <w:sz w:val="28"/>
          <w:sz w:val="28"/>
          <w:szCs w:val="28"/>
          <w:rtl w:val="true"/>
          <w:lang w:bidi="ar-SA"/>
        </w:rPr>
        <w:t>،قال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لسعيد بن المسيّب في ذلك الوقت في قلبي حلاوة، فما زلت أجمعه، أو كما قال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بن أحمد الهروي من مكّة، و حدّثني عبد الغفار بن عبد الواحد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عبد الرّحمن القارئ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صالح الحافظ‍‌ الملقب جزرة جزأ فكنت أكتبه، فرأى الجزء في يدي أبو ذرّ القاضي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قليل فستق، فلما ذهبت أخذ الجزء قد ذهب </w:t>
      </w:r>
      <w:r>
        <w:rPr>
          <w:rStyle w:val="FootnoteAnchor"/>
          <w:rtl w:val="true"/>
        </w:rPr>
        <w:footnoteReference w:id="2040"/>
      </w:r>
      <w:r>
        <w:rPr>
          <w:rFonts w:ascii="Amiri" w:hAnsi="Amiri" w:eastAsia="Amiri" w:cs="Amiri"/>
          <w:color w:val="111111"/>
          <w:sz w:val="28"/>
          <w:sz w:val="28"/>
          <w:szCs w:val="28"/>
          <w:rtl w:val="true"/>
          <w:lang w:bidi="ar-SA"/>
        </w:rPr>
        <w:t>فيه أشياء، و لما جئت إلى صالح و قرأت عليه الجزء رأى موضعا، فأصلح، و موضعا آخر فأصلح، فلما كان الثالث تغيّر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بي، أ ما عرفتني‌؟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لا أعلم شيئا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دفعت الجزء؟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مني الجزء أبو ذرّ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فعل ذاك العيّار، أراد أن يخزيني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بن محمّد، نا محمّد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خلف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إلى أبي علي صالح بن محمّد ثلاث سنين، و كان يقرأ إلى كل إنسان عشرين حديثا، أقلّ‌ أو أكثر، و كان يعد بأصابعه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الموحّد، أنا هنّاد بن إبراهيم، أنا أبو عبد اللّه يحيى بن محمّد بن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الحسن علي بن الحسن، و أبو النجم بدر بن عبد اللّه، أنبأ أبو بكر الخطيب </w:t>
      </w:r>
      <w:r>
        <w:rPr>
          <w:rStyle w:val="FootnoteAnchor"/>
          <w:rtl w:val="true"/>
        </w:rPr>
        <w:footnoteReference w:id="2042"/>
      </w:r>
      <w:r>
        <w:rPr>
          <w:rFonts w:ascii="Amiri" w:hAnsi="Amiri" w:eastAsia="Amiri" w:cs="Amiri"/>
          <w:color w:val="111111"/>
          <w:sz w:val="28"/>
          <w:sz w:val="28"/>
          <w:szCs w:val="28"/>
          <w:rtl w:val="true"/>
          <w:lang w:bidi="ar-SA"/>
        </w:rPr>
        <w:t>،أخبرني أبو الوليد الدربندي، أنبأ محمّد بن أحمد بن سليمان الحافظ‍‌ ببخارى، ثنا أبو نصر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جعفر بن محمد بن محمد الطّستي </w:t>
      </w:r>
      <w:r>
        <w:rPr>
          <w:rStyle w:val="FootnoteAnchor"/>
          <w:rtl w:val="true"/>
        </w:rPr>
        <w:footnoteReference w:id="20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ببغداد سنة إحدى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عند أبي مسلم البلخي، و كان معنا عامر بن عبد اللّه بن راشد </w:t>
      </w:r>
      <w:r>
        <w:rPr>
          <w:rStyle w:val="FootnoteAnchor"/>
          <w:rtl w:val="true"/>
        </w:rPr>
        <w:footnoteReference w:id="2045"/>
      </w:r>
      <w:r>
        <w:rPr>
          <w:rFonts w:ascii="Amiri" w:hAnsi="Amiri" w:eastAsia="Amiri" w:cs="Amiri"/>
          <w:color w:val="111111"/>
          <w:sz w:val="28"/>
          <w:sz w:val="28"/>
          <w:szCs w:val="28"/>
          <w:rtl w:val="true"/>
          <w:lang w:bidi="ar-SA"/>
        </w:rPr>
        <w:t>،فقال مستملي أبي مسلم لأبي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مستملي صالح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الجزري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ما أهونه عندكم، لا تقول سيد الدّنيا و لا سيد المسلمين، تقولون صالح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في أخريات الناس فقدّمنا بعد ذلك حتى أجلسنا بين يديه،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أخي و كبيري،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ابن عرعرة، و حكايات الأصمعي، فأملا علينا من ظهره قلبه، و مات ببغداد بعد خروجنا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ضريرا </w:t>
      </w:r>
      <w:r>
        <w:rPr>
          <w:rStyle w:val="FootnoteAnchor"/>
          <w:rtl w:val="true"/>
        </w:rPr>
        <w:footnoteReference w:id="2046"/>
      </w:r>
      <w:r>
        <w:rPr>
          <w:rFonts w:ascii="Amiri" w:hAnsi="Amiri" w:eastAsia="Amiri" w:cs="Amiri"/>
          <w:color w:val="111111"/>
          <w:sz w:val="28"/>
          <w:sz w:val="28"/>
          <w:szCs w:val="28"/>
          <w:rtl w:val="true"/>
          <w:lang w:bidi="ar-SA"/>
        </w:rPr>
        <w:t>مخضوب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2047"/>
      </w:r>
      <w:r>
        <w:rPr>
          <w:rFonts w:ascii="Amiri" w:hAnsi="Amiri" w:eastAsia="Amiri" w:cs="Amiri"/>
          <w:color w:val="111111"/>
          <w:sz w:val="28"/>
          <w:sz w:val="28"/>
          <w:szCs w:val="28"/>
          <w:rtl w:val="true"/>
          <w:lang w:bidi="ar-SA"/>
        </w:rPr>
        <w:t xml:space="preserve">،أنا القاضي أبو العلاء الواسطي، حدّثنا عبد اللّه بن موسى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نوح سنان بن الأغر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صالح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ببغداد شاعران أحدهما صاحب حديث و الآخر معتزلي، فاختار </w:t>
      </w:r>
      <w:r>
        <w:rPr>
          <w:rStyle w:val="FootnoteAnchor"/>
          <w:rtl w:val="true"/>
        </w:rPr>
        <w:footnoteReference w:id="2048"/>
      </w:r>
      <w:r>
        <w:rPr>
          <w:rFonts w:ascii="Amiri" w:hAnsi="Amiri" w:eastAsia="Amiri" w:cs="Amiri"/>
          <w:color w:val="111111"/>
          <w:sz w:val="28"/>
          <w:sz w:val="28"/>
          <w:szCs w:val="28"/>
          <w:rtl w:val="true"/>
          <w:lang w:bidi="ar-SA"/>
        </w:rPr>
        <w:t>المعتزلي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تكتب يذهب بصرك و يحدودب ظهرك، و يزداد فقرك، ثم أخذ </w:t>
      </w:r>
      <w:r>
        <w:rPr>
          <w:rStyle w:val="FootnoteAnchor"/>
          <w:rtl w:val="true"/>
        </w:rPr>
        <w:footnoteReference w:id="2049"/>
      </w:r>
      <w:r>
        <w:rPr>
          <w:rFonts w:ascii="Amiri" w:hAnsi="Amiri" w:eastAsia="Amiri" w:cs="Amiri"/>
          <w:color w:val="111111"/>
          <w:sz w:val="28"/>
          <w:sz w:val="28"/>
          <w:szCs w:val="28"/>
          <w:rtl w:val="true"/>
          <w:lang w:bidi="ar-SA"/>
        </w:rPr>
        <w:t>كتابي، و 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القراءة و التفقه و التشاغل و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المذلة و الإضافة و المهانة و الهموم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و جاء الآخر فقرأ هذين البيتين،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نفسه، بل يرتفع ذكرك و يتيسر </w:t>
      </w:r>
      <w:r>
        <w:rPr>
          <w:rStyle w:val="FootnoteAnchor"/>
          <w:rtl w:val="true"/>
        </w:rPr>
        <w:footnoteReference w:id="2050"/>
      </w:r>
      <w:r>
        <w:rPr>
          <w:rFonts w:ascii="Amiri" w:hAnsi="Amiri" w:eastAsia="Amiri" w:cs="Amiri"/>
          <w:color w:val="111111"/>
          <w:sz w:val="28"/>
          <w:sz w:val="28"/>
          <w:szCs w:val="28"/>
          <w:rtl w:val="true"/>
          <w:lang w:bidi="ar-SA"/>
        </w:rPr>
        <w:t>علمك و بقي اسمك مع اسم رسول اللّه صلى اللّه عليه و سلم إلى يوم القيامة، ثم كتب هذين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التشاغل بالدواتر و الكتابة و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التقية و التزهد و الرئاسة و السياسة</w:t>
      </w:r>
    </w:p>
    <w:p>
      <w:p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أخانا صالح بن محمد البغدادي، لا يزال يضحكنا شاهدا 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يذكر أنه لما مات محمد بن يحيى الذهلي أجلس للتحديث شيخ لهم يعرف بمحمس </w:t>
      </w:r>
      <w:r>
        <w:rPr>
          <w:rStyle w:val="FootnoteAnchor"/>
          <w:rtl w:val="true"/>
        </w:rPr>
        <w:footnoteReference w:id="2051"/>
      </w:r>
      <w:r>
        <w:rPr>
          <w:rFonts w:ascii="Amiri" w:hAnsi="Amiri" w:eastAsia="Amiri" w:cs="Amiri"/>
          <w:color w:val="111111"/>
          <w:sz w:val="28"/>
          <w:sz w:val="28"/>
          <w:szCs w:val="28"/>
          <w:rtl w:val="true"/>
          <w:lang w:bidi="ar-SA"/>
        </w:rPr>
        <w:t>،فحدّث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البعير</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الملائكة لا يصحب رفقة فيها خرس</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محمس هذا هو أبو عبد اللّه محمد بن يزيد بن عبد اللّه السلمي النيسابوري من أصحاب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أبو يعلى الحسين بن محمد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اللّه بن محمد بن مسلم الأسفرايني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على باب أبي حاتم الرازي إذ خرج و في يده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أخينا أبي علي صالح بن محمد البغدادي و لا يزال يزورنا شاهدا و غائبا، يقول فيه أعظم اللّه أجرك في محمد بن يحيى الذهلي، فقد مات و قعد مكانه محمد بن زيد، و يعرف بمحمس، حدث عن علي بن عاصم، عن سهيل بن أبي صالح، عن أبيه،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الملائكة رفقة فيها خرس</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بحديث أبي التّيّاح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البعير</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فأعظم اللّه أجركم في ذلك الإمام، و أقرّ عينينا بهذا المحدّث الجديد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أنا أبو بكر الخطيب </w:t>
      </w:r>
      <w:r>
        <w:rPr>
          <w:rStyle w:val="FootnoteAnchor"/>
          <w:rtl w:val="true"/>
        </w:rPr>
        <w:footnoteReference w:id="2057"/>
      </w:r>
      <w:r>
        <w:rPr>
          <w:rFonts w:ascii="Amiri" w:hAnsi="Amiri" w:eastAsia="Amiri" w:cs="Amiri"/>
          <w:color w:val="111111"/>
          <w:sz w:val="28"/>
          <w:sz w:val="28"/>
          <w:szCs w:val="28"/>
          <w:rtl w:val="true"/>
          <w:lang w:bidi="ar-SA"/>
        </w:rPr>
        <w:t>،أنا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حاتم بن أبي الفضل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الشيوخ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السين و الصاد يتعاقبان،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بعض تلامذته عن كنية الشيخ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سالح أسلحك اللّه، هل يجوز أن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تواجه الشيخ بهذا؟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يكذب إنما تتعاقب السين و الصّاد في بعض </w:t>
      </w:r>
      <w:r>
        <w:rPr>
          <w:rStyle w:val="FootnoteAnchor"/>
          <w:rtl w:val="true"/>
        </w:rPr>
        <w:footnoteReference w:id="2058"/>
      </w:r>
      <w:r>
        <w:rPr>
          <w:rFonts w:ascii="Amiri" w:hAnsi="Amiri" w:eastAsia="Amiri" w:cs="Amiri"/>
          <w:color w:val="111111"/>
          <w:sz w:val="28"/>
          <w:sz w:val="28"/>
          <w:szCs w:val="28"/>
          <w:rtl w:val="true"/>
          <w:lang w:bidi="ar-SA"/>
        </w:rPr>
        <w:t>المواضع و هذا يذكره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على الحسين بن الحسن المؤدب عن </w:t>
      </w:r>
      <w:r>
        <w:rPr>
          <w:rStyle w:val="FootnoteAnchor"/>
          <w:rtl w:val="true"/>
        </w:rPr>
        <w:footnoteReference w:id="2060"/>
      </w:r>
      <w:r>
        <w:rPr>
          <w:rFonts w:ascii="Amiri" w:hAnsi="Amiri" w:eastAsia="Amiri" w:cs="Amiri"/>
          <w:color w:val="111111"/>
          <w:sz w:val="28"/>
          <w:sz w:val="28"/>
          <w:szCs w:val="28"/>
          <w:rtl w:val="true"/>
          <w:lang w:bidi="ar-SA"/>
        </w:rPr>
        <w:t>عبد الرّحمن بن محمّد الأسترآباذي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عبد اللّه بن عدي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عصمة بن بجماك البخاري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صالحا جزرة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الأحول في المنزل مبارك، يرى الشيء شيئين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61"/>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2062"/>
      </w:r>
      <w:r>
        <w:rPr>
          <w:rFonts w:ascii="Amiri" w:hAnsi="Amiri" w:eastAsia="Amiri" w:cs="Amiri"/>
          <w:color w:val="111111"/>
          <w:sz w:val="28"/>
          <w:sz w:val="28"/>
          <w:szCs w:val="28"/>
          <w:rtl w:val="true"/>
          <w:lang w:bidi="ar-SA"/>
        </w:rPr>
        <w:t>،أخبرني محمّد بن أحمد بن يعقوب، أنا محمّد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القاسم زاهر بن طاهر عن </w:t>
      </w:r>
      <w:r>
        <w:rPr>
          <w:rStyle w:val="FootnoteAnchor"/>
          <w:rtl w:val="true"/>
        </w:rPr>
        <w:footnoteReference w:id="2063"/>
      </w:r>
      <w:r>
        <w:rPr>
          <w:rFonts w:ascii="Amiri" w:hAnsi="Amiri" w:eastAsia="Amiri" w:cs="Amiri"/>
          <w:color w:val="111111"/>
          <w:sz w:val="28"/>
          <w:sz w:val="28"/>
          <w:szCs w:val="28"/>
          <w:rtl w:val="true"/>
          <w:lang w:bidi="ar-SA"/>
        </w:rPr>
        <w:t>أبي بكر البيهقي، أنا محمّد بن عبد اللّه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بكر بن محمّد الصيرفي بمرو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جزرة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بن أبان يمتحن كل من يجئه من أصحاب الحديث فإنه كان غاليا في التشيع،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بئر زمزم‌؟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ترابها؟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فصاح و زبرني و دخل منزله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النضر بن شميل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صالح جزرة و هو عليل، فتحرك فبدت عورته، فأشار إليه بعض أهل المجلس بأن يجمع عليه ثيابه،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لا ترمد عينك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2064"/>
      </w:r>
      <w:r>
        <w:rPr>
          <w:rFonts w:ascii="Amiri" w:hAnsi="Amiri" w:eastAsia="Amiri" w:cs="Amiri"/>
          <w:color w:val="111111"/>
          <w:sz w:val="28"/>
          <w:sz w:val="28"/>
          <w:szCs w:val="28"/>
          <w:rtl w:val="true"/>
          <w:lang w:bidi="ar-SA"/>
        </w:rPr>
        <w:t>،أخبرني محمّد بن أحمد بن يعقوب، أنا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سهل الفقيه ببخارا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صالح جزرة جالسا على باب داره، إذ أقبل ابنه و عن يمينه رجل أقصر منه، و عن يساره صبي،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علي المقرئ، أنا أبو عبد اللّه محمّد بن عبد اللّه 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صالح جزرة فدخل عليه رجل من أهل الرستاق، فأخذ يسأله عن المحدثين و يكتب جوابه فيهم،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تقول في سفيان الثوري‌؟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فكتب ذلك الرجل، فعجبت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هذا لا يحل، فإن الرجل يتوهم أنك قلته على الحقيقة فيحكيه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من يسأل مثلي عن مثل سفيان الثوري تفكر فيه أن يحكي عنه أو لا يحكي‌؟ قرأت على أبي القاسم الشّحّامي، عن أبي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صالح جزرة فلما فرغ قام بالعجلة لحاجة الإنسان، فغدا إليه رجل من أهل المجلس و أخذ طريقه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فكتب الرجل حدثنا واثلة بن الأسقع، و مضى صالح و لم يلتفت إليه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أنا أبو بكر الخطيب </w:t>
      </w:r>
      <w:r>
        <w:rPr>
          <w:rStyle w:val="FootnoteAnchor"/>
          <w:rtl w:val="true"/>
        </w:rPr>
        <w:footnoteReference w:id="2067"/>
      </w:r>
      <w:r>
        <w:rPr>
          <w:rFonts w:ascii="Amiri" w:hAnsi="Amiri" w:eastAsia="Amiri" w:cs="Amiri"/>
          <w:color w:val="111111"/>
          <w:sz w:val="28"/>
          <w:sz w:val="28"/>
          <w:szCs w:val="28"/>
          <w:rtl w:val="true"/>
          <w:lang w:bidi="ar-SA"/>
        </w:rPr>
        <w:t>،أخبرني محمّد بن علي المقرئ، أنا محمّد بن عبد اللّه،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حسان بن محمّد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الوزير أبا الفضل البلغمي يقول لمحمّد بن إسحاق بن خزيمة إنه سمع كتاب المزني من صالح جزرة،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لم يسمع هذا الكتاب من المزني قط‍‌، فكيف قرأ عليكم و هو ركن </w:t>
      </w:r>
    </w:p>
    <w:p>
      <w:pPr>
        <w:pStyle w:val="BookText"/>
        <w:rPr/>
      </w:pPr>
      <w:r>
        <w:rPr>
          <w:rFonts w:ascii="Amiri" w:hAnsi="Amiri" w:eastAsia="Amiri" w:cs="Amiri"/>
          <w:color w:val="111111"/>
          <w:sz w:val="28"/>
          <w:sz w:val="28"/>
          <w:szCs w:val="28"/>
          <w:rtl w:val="true"/>
          <w:lang w:bidi="ar-SA"/>
        </w:rPr>
        <w:t>من أركان الحديث لا يتهم بالكذب، فخجل أبو الفضل البلغمي من مقالته تلك و كتب إلى بخارى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أنهم سألوا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مختصر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فاستأذنوه في قراءته فأذن لهم، فقرءوا عليه، فلما فرغوا من قراءته قالوا كما قرأنا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فسأله بعضهم، حدّثك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حرفا، كنت أنا بمصر أتفرغ إلى سماع هذا، إنما كان المزني يجالسنا و نجالسه، و سألتموني عندك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عندي منه نسخة، فاستأذنتموني في قراءة الكتاب فأذنت لكم، و لم تطالبوني بسماعي منه إلى الآن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خلف بن محمّد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قراءة كتاب المزني‌؟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أبي صالح و جوابه إياهم عند الفراغ،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بمصر و بها جماعة من المحدثين يحدثون عن الليث، و ابن لهيعة و المزني، ممن يختلف معنا إليهم، أتفرغ له حتى يحدّثني بالإرسال عن الشافعي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بن محمّد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صالح بن محمّد البغدادي الحافظ‍‌ ببخارا في ذي الحجة سنة ثلاث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2068"/>
      </w:r>
      <w:r>
        <w:rPr>
          <w:rFonts w:ascii="Amiri" w:hAnsi="Amiri" w:eastAsia="Amiri" w:cs="Amiri"/>
          <w:color w:val="111111"/>
          <w:sz w:val="28"/>
          <w:sz w:val="28"/>
          <w:szCs w:val="28"/>
          <w:rtl w:val="true"/>
          <w:lang w:bidi="ar-SA"/>
        </w:rPr>
        <w:t>،أخبرني ابن يعقوب، أنا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خلف بن محمّد بن إسماعيل البخاري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صالح بن محمّد البغدادي الملقب بجزرة ببخارا في ذي الحجة سنة ثلاث و تسعين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مقبرة توكيدة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بن سعيد، نا و أبو النجم الشّيحي </w:t>
      </w:r>
      <w:r>
        <w:rPr>
          <w:rStyle w:val="FootnoteAnchor"/>
          <w:rtl w:val="true"/>
        </w:rPr>
        <w:footnoteReference w:id="2069"/>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07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محمود بن 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w:t>
      </w:r>
      <w:bookmarkStart w:id="350" w:name="pg11400_90236"/>
    </w:p>
    <w:p>
      <w:pPr>
        <w:pStyle w:val="BookText"/>
        <w:rPr/>
      </w:pPr>
      <w:bookmarkEnd w:id="350"/>
      <w:r>
        <w:rPr>
          <w:rFonts w:ascii="Amiri" w:hAnsi="Amiri" w:eastAsia="Amiri" w:cs="Amiri"/>
          <w:color w:val="111111"/>
          <w:sz w:val="28"/>
          <w:sz w:val="28"/>
          <w:szCs w:val="28"/>
          <w:rtl w:val="true"/>
          <w:lang w:bidi="ar-SA"/>
        </w:rPr>
        <w:t>و تسعين فيها مات صالح بن محمّد الحافظ‍‌ البغدادي الملقب بجزرة، و وهم الخطيب في ذكر ابن صبيح في هذه الرواية، و إنما حكى عنه أبو محمّد، و قالت جماعة فظن أن هذه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2071"/>
      </w:r>
      <w:r>
        <w:rPr>
          <w:rFonts w:ascii="Amiri" w:hAnsi="Amiri" w:eastAsia="Amiri" w:cs="Amiri"/>
          <w:color w:val="111111"/>
          <w:sz w:val="28"/>
          <w:sz w:val="28"/>
          <w:szCs w:val="28"/>
          <w:rtl w:val="true"/>
          <w:lang w:bidi="ar-SA"/>
        </w:rPr>
        <w:t>،أخبرني أبو الوليد الدربندي، أنا محمّد بن أحمد بن محمّد بن سليمان الحافظ‍‌، نا خلف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أبي يوم الثلاثاء لثمان بقين من ذي الحجة سنة ثلاث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بن أيوب بن يحيى بن الضريس، و صالح جزرة، و محمّد بن نصر المروزي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w:t>
      </w:r>
      <w:r>
        <w:rPr>
          <w:rStyle w:val="FootnoteAnchor"/>
          <w:rtl w:val="true"/>
        </w:rPr>
        <w:footnoteReference w:id="2072"/>
      </w:r>
      <w:r>
        <w:rPr>
          <w:rFonts w:ascii="Amiri" w:hAnsi="Amiri" w:eastAsia="Amiri" w:cs="Amiri"/>
          <w:color w:val="111111"/>
          <w:sz w:val="28"/>
          <w:sz w:val="28"/>
          <w:szCs w:val="28"/>
          <w:rtl w:val="true"/>
          <w:lang w:bidi="ar-SA"/>
        </w:rPr>
        <w:t>،أنا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من سمرقند وفاة صالح بن محمّد المعروف بجزرة سنة أربع و تسعين،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أخو الخلاّل عن أبي سعد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صالح بن محمّد مات ببخارا في سنة أربع و تسعين و مائتين</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753547_73709187"/>
      <w:bookmarkStart w:id="352" w:name="_Toc133"/>
      <w:bookmarkEnd w:id="351"/>
      <w:r>
        <w:rPr/>
        <w:t>2835</w:t>
      </w:r>
      <w:r>
        <w:rPr>
          <w:rtl w:val="true"/>
        </w:rPr>
        <w:t xml:space="preserve"> - </w:t>
      </w:r>
      <w:r>
        <w:rPr>
          <w:rtl w:val="true"/>
        </w:rPr>
        <w:t>صالح بن محمّد</w:t>
      </w:r>
      <w:bookmarkEnd w:id="352"/>
    </w:p>
    <w:p>
      <w:pPr>
        <w:pStyle w:val="BookText"/>
        <w:rPr/>
      </w:pPr>
      <w:r>
        <w:rPr>
          <w:rFonts w:ascii="Amiri" w:hAnsi="Amiri" w:eastAsia="Amiri" w:cs="Amiri"/>
          <w:color w:val="111111"/>
          <w:sz w:val="28"/>
          <w:sz w:val="28"/>
          <w:szCs w:val="28"/>
          <w:rtl w:val="true"/>
          <w:lang w:bidi="ar-SA"/>
        </w:rPr>
        <w:t>قتل يوم دخل بنو العباس دمشق مع الوليد بن معاوية أمير دمشق، له ذكر</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753549_73709187"/>
      <w:bookmarkStart w:id="354" w:name="_Toc134"/>
      <w:bookmarkEnd w:id="353"/>
      <w:r>
        <w:rPr/>
        <w:t>2836</w:t>
      </w:r>
      <w:r>
        <w:rPr>
          <w:rtl w:val="true"/>
        </w:rPr>
        <w:t xml:space="preserve"> - </w:t>
      </w:r>
      <w:r>
        <w:rPr>
          <w:rtl w:val="true"/>
        </w:rPr>
        <w:t>صالح بن محمّد</w:t>
      </w:r>
      <w:bookmarkEnd w:id="354"/>
    </w:p>
    <w:p>
      <w:pPr>
        <w:pStyle w:val="BookText"/>
        <w:rPr/>
      </w:pPr>
      <w:r>
        <w:rPr>
          <w:rFonts w:ascii="IRNazanin" w:hAnsi="IRNazanin" w:eastAsia="IRNazanin"/>
          <w:color w:val="111111"/>
          <w:sz w:val="28"/>
          <w:sz w:val="28"/>
          <w:szCs w:val="28"/>
          <w:rtl w:val="true"/>
          <w:lang w:bidi="fa-IR"/>
        </w:rPr>
        <w:t>أبو المقاتل</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الحسبة بمصر سنة أربع عشرة و ثلاثمائة، فأقام عليها ست سنين و ثمانية </w:t>
      </w:r>
      <w:bookmarkStart w:id="355" w:name="pg11400_90237"/>
    </w:p>
    <w:p>
      <w:pPr>
        <w:pStyle w:val="BookText"/>
        <w:rPr/>
      </w:pPr>
      <w:bookmarkEnd w:id="355"/>
      <w:r>
        <w:rPr>
          <w:rFonts w:ascii="Amiri" w:hAnsi="Amiri" w:eastAsia="Amiri" w:cs="Amiri"/>
          <w:color w:val="111111"/>
          <w:sz w:val="28"/>
          <w:sz w:val="28"/>
          <w:szCs w:val="28"/>
          <w:rtl w:val="true"/>
          <w:lang w:bidi="ar-SA"/>
        </w:rPr>
        <w:t>أشهر، ثم عزل و ذلك في خلافة المقتدر، و توفي في المحرم سنة إحدى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أبو عبد اللّه محمّد بن الحسين بن عمر بن حفص بن موسى بن عبد الرّحمن المصري المعروف بالتميمي</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753551_73709187"/>
      <w:bookmarkStart w:id="357" w:name="_Toc135"/>
      <w:bookmarkEnd w:id="356"/>
      <w:r>
        <w:rPr/>
        <w:t>2837</w:t>
      </w:r>
      <w:r>
        <w:rPr>
          <w:rtl w:val="true"/>
        </w:rPr>
        <w:t xml:space="preserve"> - </w:t>
      </w:r>
      <w:r>
        <w:rPr>
          <w:rtl w:val="true"/>
        </w:rPr>
        <w:t>صالح بن مسلم</w:t>
      </w:r>
      <w:bookmarkEnd w:id="357"/>
    </w:p>
    <w:p>
      <w:pPr>
        <w:pStyle w:val="BookText"/>
        <w:rPr/>
      </w:pPr>
      <w:r>
        <w:rPr>
          <w:rFonts w:ascii="Amiri" w:hAnsi="Amiri" w:eastAsia="Amiri" w:cs="Amiri"/>
          <w:color w:val="111111"/>
          <w:sz w:val="28"/>
          <w:sz w:val="28"/>
          <w:szCs w:val="28"/>
          <w:rtl w:val="true"/>
          <w:lang w:bidi="ar-SA"/>
        </w:rPr>
        <w:t>سمع الأوزاعي ببيروت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صالح بن مسلم</w:t>
      </w:r>
      <w:r>
        <w:rPr>
          <w:rFonts w:eastAsia="IRNazanin" w:cs="IRNazanin"/>
          <w:color w:val="111111"/>
          <w:sz w:val="28"/>
          <w:szCs w:val="28"/>
          <w:rtl w:val="true"/>
          <w:lang w:bidi="fa-IR"/>
        </w:rPr>
        <w:t>.</w:t>
      </w:r>
    </w:p>
    <w:p>
      <w:pPr>
        <w:pStyle w:val="Heading4"/>
        <w:numPr>
          <w:ilvl w:val="3"/>
          <w:numId w:val="1"/>
        </w:numPr>
        <w:rPr/>
      </w:pPr>
      <w:bookmarkStart w:id="358" w:name="__RefHeading___Toc753553_73709187"/>
      <w:bookmarkStart w:id="359" w:name="_Toc136"/>
      <w:bookmarkEnd w:id="358"/>
      <w:r>
        <w:rPr/>
        <w:t>2838</w:t>
      </w:r>
      <w:r>
        <w:rPr>
          <w:rtl w:val="true"/>
        </w:rPr>
        <w:t xml:space="preserve"> - </w:t>
      </w:r>
      <w:r>
        <w:rPr>
          <w:rtl w:val="true"/>
        </w:rPr>
        <w:t>صالح بن وصيف</w:t>
      </w:r>
      <w:bookmarkEnd w:id="359"/>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وصيف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أحد قواد المتوكل الذين قدموا معه دمشق فيما قرأت بخط‍‌ أبي محمّد عبد اللّه بن محمّد الخطابي الشاعر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أن المهتدي قال في قتل صالح بن وصيف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 اللّه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ناصحا</w:t>
      </w:r>
    </w:p>
    <w:p>
      <w:pPr>
        <w:pStyle w:val="BookText"/>
        <w:rPr/>
      </w:pPr>
      <w:r>
        <w:rPr>
          <w:rFonts w:ascii="Amiri" w:hAnsi="Amiri" w:eastAsia="Amiri" w:cs="Amiri"/>
          <w:color w:val="111111"/>
          <w:sz w:val="28"/>
          <w:sz w:val="28"/>
          <w:szCs w:val="28"/>
          <w:rtl w:val="true"/>
          <w:lang w:bidi="ar-SA"/>
        </w:rPr>
        <w:t xml:space="preserve">لم يزل في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الرأي راجحا</w:t>
      </w:r>
    </w:p>
    <w:p>
      <w:pPr>
        <w:pStyle w:val="BookText"/>
        <w:rPr/>
      </w:pPr>
      <w:r>
        <w:rPr>
          <w:rFonts w:ascii="IRNazanin" w:hAnsi="IRNazanin" w:eastAsia="IRNazanin"/>
          <w:color w:val="111111"/>
          <w:sz w:val="28"/>
          <w:sz w:val="28"/>
          <w:szCs w:val="28"/>
          <w:rtl w:val="true"/>
          <w:lang w:bidi="fa-IR"/>
        </w:rPr>
        <w:t xml:space="preserve">ثم أضحى و قد ترامى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الدهر طائحا</w:t>
      </w:r>
    </w:p>
    <w:p>
      <w:pPr>
        <w:pStyle w:val="BookText"/>
        <w:rPr/>
      </w:pPr>
      <w:r>
        <w:rPr>
          <w:rFonts w:ascii="Amiri" w:hAnsi="Amiri" w:eastAsia="Amiri" w:cs="Amiri"/>
          <w:color w:val="111111"/>
          <w:sz w:val="28"/>
          <w:sz w:val="28"/>
          <w:szCs w:val="28"/>
          <w:rtl w:val="true"/>
          <w:lang w:bidi="ar-SA"/>
        </w:rPr>
        <w:t xml:space="preserve">و المنايا إن لم تعادك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روائحا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أحمد بن الحارث الخرار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دماء بني العبّاس غير ضوائع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عند العبيد الملاطع</w:t>
      </w:r>
    </w:p>
    <w:p>
      <w:pPr>
        <w:pStyle w:val="BookText"/>
        <w:rPr/>
      </w:pPr>
      <w:r>
        <w:rPr>
          <w:rFonts w:ascii="Amiri" w:hAnsi="Amiri" w:eastAsia="Amiri" w:cs="Amiri"/>
          <w:color w:val="111111"/>
          <w:sz w:val="28"/>
          <w:sz w:val="28"/>
          <w:szCs w:val="28"/>
          <w:rtl w:val="true"/>
          <w:lang w:bidi="ar-SA"/>
        </w:rPr>
        <w:t xml:space="preserve">طغا صالح لا قدّس اللّه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ضخم العلى و الدسائع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طغى و بغى جهلا و تركا </w:t>
      </w:r>
      <w:r>
        <w:rPr>
          <w:rStyle w:val="FootnoteAnchor"/>
          <w:rtl w:val="true"/>
        </w:rPr>
        <w:footnoteReference w:id="2076"/>
      </w:r>
      <w:r>
        <w:rPr>
          <w:rFonts w:ascii="Amiri" w:hAnsi="Amiri" w:eastAsia="Amiri" w:cs="Amiri"/>
          <w:color w:val="111111"/>
          <w:sz w:val="28"/>
          <w:sz w:val="28"/>
          <w:szCs w:val="28"/>
          <w:rtl w:val="true"/>
          <w:lang w:bidi="ar-SA"/>
        </w:rPr>
        <w:t xml:space="preserve">و 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مولاه كربة المسارع </w:t>
      </w:r>
      <w:bookmarkStart w:id="360" w:name="pg11400_90238"/>
    </w:p>
    <w:p>
      <w:pPr>
        <w:pStyle w:val="BookText"/>
        <w:rPr/>
      </w:pPr>
      <w:bookmarkEnd w:id="360"/>
      <w:r>
        <w:rPr>
          <w:rFonts w:ascii="Amiri" w:hAnsi="Amiri" w:eastAsia="Amiri" w:cs="Amiri"/>
          <w:color w:val="111111"/>
          <w:sz w:val="28"/>
          <w:sz w:val="28"/>
          <w:szCs w:val="28"/>
          <w:rtl w:val="true"/>
          <w:lang w:bidi="ar-SA"/>
        </w:rPr>
        <w:t xml:space="preserve">فكان له ذو العرش طالب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و موسى شاكر للصنائع</w:t>
      </w:r>
    </w:p>
    <w:p>
      <w:pPr>
        <w:pStyle w:val="BookText"/>
        <w:rPr/>
      </w:pPr>
      <w:r>
        <w:rPr>
          <w:rFonts w:ascii="Amiri" w:hAnsi="Amiri" w:eastAsia="Amiri" w:cs="Amiri"/>
          <w:color w:val="111111"/>
          <w:sz w:val="28"/>
          <w:sz w:val="28"/>
          <w:szCs w:val="28"/>
          <w:rtl w:val="true"/>
          <w:lang w:bidi="ar-SA"/>
        </w:rPr>
        <w:t xml:space="preserve">يطيف </w:t>
      </w:r>
      <w:r>
        <w:rPr>
          <w:rStyle w:val="FootnoteAnchor"/>
          <w:rtl w:val="true"/>
        </w:rPr>
        <w:footnoteReference w:id="2077"/>
      </w:r>
      <w:r>
        <w:rPr>
          <w:rFonts w:ascii="IRNazanin" w:hAnsi="IRNazanin" w:eastAsia="IRNazanin"/>
          <w:color w:val="111111"/>
          <w:sz w:val="28"/>
          <w:sz w:val="28"/>
          <w:szCs w:val="28"/>
          <w:rtl w:val="true"/>
          <w:lang w:bidi="fa-IR"/>
        </w:rPr>
        <w:t xml:space="preserve">برأس العبد ظهرا و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للضباع الناهشات الخوامع</w:t>
      </w:r>
    </w:p>
    <w:p>
      <w:pPr>
        <w:pStyle w:val="BookText"/>
        <w:rPr/>
      </w:pPr>
      <w:r>
        <w:rPr>
          <w:rFonts w:ascii="Amiri" w:hAnsi="Amiri" w:eastAsia="Amiri" w:cs="Amiri"/>
          <w:color w:val="111111"/>
          <w:sz w:val="28"/>
          <w:sz w:val="28"/>
          <w:szCs w:val="28"/>
          <w:rtl w:val="true"/>
          <w:lang w:bidi="ar-SA"/>
        </w:rPr>
        <w:t xml:space="preserve">يعني موسى بن بغا، و كان صالح مولى قتل المعتز </w:t>
      </w:r>
      <w:r>
        <w:rPr>
          <w:rStyle w:val="FootnoteAnchor"/>
          <w:rtl w:val="true"/>
        </w:rPr>
        <w:footnoteReference w:id="2078"/>
      </w:r>
      <w:r>
        <w:rPr>
          <w:rFonts w:ascii="Amiri" w:hAnsi="Amiri" w:eastAsia="Amiri" w:cs="Amiri"/>
          <w:color w:val="111111"/>
          <w:sz w:val="28"/>
          <w:sz w:val="28"/>
          <w:szCs w:val="28"/>
          <w:rtl w:val="true"/>
          <w:lang w:bidi="ar-SA"/>
        </w:rPr>
        <w:t>،و قام بأمر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بن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الأربعاء لثلاث </w:t>
      </w:r>
      <w:r>
        <w:rPr>
          <w:rStyle w:val="FootnoteAnchor"/>
          <w:rtl w:val="true"/>
        </w:rPr>
        <w:footnoteReference w:id="2079"/>
      </w:r>
      <w:r>
        <w:rPr>
          <w:rFonts w:ascii="Amiri" w:hAnsi="Amiri" w:eastAsia="Amiri" w:cs="Amiri"/>
          <w:color w:val="111111"/>
          <w:sz w:val="28"/>
          <w:sz w:val="28"/>
          <w:szCs w:val="28"/>
          <w:rtl w:val="true"/>
          <w:lang w:bidi="ar-SA"/>
        </w:rPr>
        <w:t xml:space="preserve">عشرة ليلة خلت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مائتين هرب صالح بن وصيف، فوكل بمنزله و نودي عليه</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صالح بن وصيف فله 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ظفر صالح بن وصيف فقتل يوم الأحد لثمان بقين من صفر سنة ست و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53555_73709187"/>
      <w:bookmarkStart w:id="362" w:name="_Toc137"/>
      <w:bookmarkEnd w:id="361"/>
      <w:r>
        <w:rPr/>
        <w:t>2839</w:t>
      </w:r>
      <w:r>
        <w:rPr>
          <w:rtl w:val="true"/>
        </w:rPr>
        <w:t xml:space="preserve"> - </w:t>
      </w:r>
      <w:r>
        <w:rPr>
          <w:rtl w:val="true"/>
        </w:rPr>
        <w:t>صالح بن هبة اللّه بن محمّد بن عفان</w:t>
      </w:r>
      <w:bookmarkEnd w:id="362"/>
    </w:p>
    <w:p>
      <w:pPr>
        <w:pStyle w:val="BookText"/>
        <w:rPr/>
      </w:pPr>
      <w:r>
        <w:rPr>
          <w:rFonts w:ascii="Amiri" w:hAnsi="Amiri" w:eastAsia="Amiri" w:cs="Amiri"/>
          <w:color w:val="111111"/>
          <w:sz w:val="28"/>
          <w:sz w:val="28"/>
          <w:szCs w:val="28"/>
          <w:rtl w:val="true"/>
          <w:lang w:bidi="ar-SA"/>
        </w:rPr>
        <w:t>أبو محمّد البغداذي الواعظ‍‌</w:t>
      </w:r>
    </w:p>
    <w:p>
      <w:pPr>
        <w:pStyle w:val="BookText"/>
        <w:rPr/>
      </w:pPr>
      <w:r>
        <w:rPr>
          <w:rFonts w:ascii="Amiri" w:hAnsi="Amiri" w:eastAsia="Amiri" w:cs="Amiri"/>
          <w:color w:val="111111"/>
          <w:sz w:val="28"/>
          <w:sz w:val="28"/>
          <w:szCs w:val="28"/>
          <w:rtl w:val="true"/>
          <w:lang w:bidi="ar-SA"/>
        </w:rPr>
        <w:t>قدم دمشق بعد العشرين و خمسمائة، و عقد بها مجلس الوعظ‍‌ في المسجد الجامع، و كان لا بأس به في حفظ‍‌ المواعظ‍‌ و إيرادها، و لم يحدّث بدمشق، و كان قد سمع ببغداد محمّد بن عبد السلام الأنصاري، و أبا الحسن علي بن محمّد بن علي العلاف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ببغداد بعد رجوعي إليها من خراسان في رحلتي الثانية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بن عفان، أنا محمّد بن عبد السّلام الأنصاري، أنا أبو علي الحسن بن أحمد بن إبراهيم بن شاذان، أنا جعفر بن محمّد بن نصير الخالدي، نا الحارث بن محمّد، نا كثير بن هشام، نا جعفر بن برقان، نا يزيد الأصم، عن ابن عمر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رسول اللّه صلى اللّه عليه و سلم عن نبيذ الجرّ </w:t>
      </w:r>
      <w:r>
        <w:rPr>
          <w:rStyle w:val="FootnoteAnchor"/>
          <w:rtl w:val="true"/>
        </w:rPr>
        <w:footnoteReference w:id="2081"/>
      </w:r>
      <w:r>
        <w:rPr>
          <w:rFonts w:ascii="Amiri" w:hAnsi="Amiri" w:eastAsia="Amiri" w:cs="Amiri"/>
          <w:color w:val="111111"/>
          <w:sz w:val="28"/>
          <w:sz w:val="28"/>
          <w:szCs w:val="28"/>
          <w:rtl w:val="true"/>
          <w:lang w:bidi="ar-SA"/>
        </w:rPr>
        <w:t>و المزفّت و الدّبّاء و النقير</w:t>
      </w:r>
      <w:r>
        <w:rPr>
          <w:rFonts w:eastAsia="Amiri" w:cs="Amiri" w:ascii="Amiri" w:hAnsi="Amiri"/>
          <w:color w:val="111111"/>
          <w:sz w:val="28"/>
          <w:szCs w:val="28"/>
          <w:rtl w:val="true"/>
          <w:lang w:bidi="ar-SA"/>
        </w:rPr>
        <w:t xml:space="preserve">. </w:t>
      </w:r>
      <w:bookmarkStart w:id="363" w:name="pg11400_90239"/>
    </w:p>
    <w:p>
      <w:pPr>
        <w:pStyle w:val="BookText"/>
        <w:rPr/>
      </w:pPr>
      <w:bookmarkEnd w:id="363"/>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لقد سمعت هذا من ابن عمر يذكره عن النبي صلى اللّه عليه و سلم ليس بيني و بين النبي صلى اللّه عليه و سلم إلاّ ابن عمر</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753557_73709187"/>
      <w:bookmarkStart w:id="365" w:name="_Toc138"/>
      <w:bookmarkEnd w:id="364"/>
      <w:r>
        <w:rPr/>
        <w:t>2840</w:t>
      </w:r>
      <w:r>
        <w:rPr>
          <w:rtl w:val="true"/>
        </w:rPr>
        <w:t xml:space="preserve"> - </w:t>
      </w:r>
      <w:r>
        <w:rPr>
          <w:rtl w:val="true"/>
        </w:rPr>
        <w:t>صالح بن يزيد البيروتي</w:t>
      </w:r>
      <w:bookmarkEnd w:id="365"/>
    </w:p>
    <w:p>
      <w:pPr>
        <w:pStyle w:val="BookText"/>
        <w:rPr/>
      </w:pPr>
      <w:r>
        <w:rPr>
          <w:rFonts w:ascii="Amiri" w:hAnsi="Amiri" w:eastAsia="Amiri" w:cs="Amiri"/>
          <w:color w:val="111111"/>
          <w:sz w:val="28"/>
          <w:sz w:val="28"/>
          <w:szCs w:val="28"/>
          <w:rtl w:val="true"/>
          <w:lang w:bidi="ar-SA"/>
        </w:rPr>
        <w:t>حكى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العبّاس بن الوليد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عنه في ترجمة الوليد بن مزيد</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53559_73709187"/>
      <w:bookmarkStart w:id="367" w:name="_Toc139"/>
      <w:bookmarkEnd w:id="366"/>
      <w:r>
        <w:rPr/>
        <w:t>2841</w:t>
      </w:r>
      <w:r>
        <w:rPr>
          <w:rtl w:val="true"/>
        </w:rPr>
        <w:t xml:space="preserve"> - </w:t>
      </w:r>
      <w:r>
        <w:rPr>
          <w:rtl w:val="true"/>
        </w:rPr>
        <w:t>صالح، مولى بني أم حكيم</w:t>
      </w:r>
      <w:bookmarkEnd w:id="367"/>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سويد القرشي الفهري،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عمران بن عبد اللّه العبسي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البركات عبد الوهاب بن المبارك،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أنا أبو القاسم التنوخي، أنا أبو القاسم بن حبابة، نا أبو القاسم البغوي، نا أبو الفضل داود بن رشيد الخوارزمي </w:t>
      </w:r>
      <w:r>
        <w:rPr>
          <w:rStyle w:val="FootnoteAnchor"/>
          <w:rtl w:val="true"/>
        </w:rPr>
        <w:footnoteReference w:id="2082"/>
      </w:r>
      <w:r>
        <w:rPr>
          <w:rFonts w:ascii="Amiri" w:hAnsi="Amiri" w:eastAsia="Amiri" w:cs="Amiri"/>
          <w:color w:val="111111"/>
          <w:sz w:val="28"/>
          <w:sz w:val="28"/>
          <w:szCs w:val="28"/>
          <w:rtl w:val="true"/>
          <w:lang w:bidi="ar-SA"/>
        </w:rPr>
        <w:t>،نا الهيثم بن عمران، نا صالح مولى بني أم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صليبة غسان فأرسل إلى محمّد بن سويد و هو عامل سليمان بن عبد الملك على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أن تزوج امرأة من صليبة العرب، فطلّقها،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حراما و 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فألزمني إلى عمود من عمد الخضراء، فضربني عشرة أسواط‍‌،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فأبيت </w:t>
      </w:r>
      <w:r>
        <w:rPr>
          <w:rStyle w:val="FootnoteAnchor"/>
          <w:rtl w:val="true"/>
        </w:rPr>
        <w:footnoteReference w:id="2083"/>
      </w:r>
      <w:r>
        <w:rPr>
          <w:rFonts w:ascii="Amiri" w:hAnsi="Amiri" w:eastAsia="Amiri" w:cs="Amiri"/>
          <w:color w:val="111111"/>
          <w:sz w:val="28"/>
          <w:sz w:val="28"/>
          <w:szCs w:val="28"/>
          <w:rtl w:val="true"/>
          <w:lang w:bidi="ar-SA"/>
        </w:rPr>
        <w:t xml:space="preserve">فلم يزل يصنع بي ذلك حتى ضربني بمائتي </w:t>
      </w:r>
      <w:r>
        <w:rPr>
          <w:rStyle w:val="FootnoteAnchor"/>
          <w:rtl w:val="true"/>
        </w:rPr>
        <w:footnoteReference w:id="2084"/>
      </w:r>
      <w:r>
        <w:rPr>
          <w:rFonts w:ascii="Amiri" w:hAnsi="Amiri" w:eastAsia="Amiri" w:cs="Amiri"/>
          <w:color w:val="111111"/>
          <w:sz w:val="28"/>
          <w:sz w:val="28"/>
          <w:szCs w:val="28"/>
          <w:rtl w:val="true"/>
          <w:lang w:bidi="ar-SA"/>
        </w:rPr>
        <w:t>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فأذلقني </w:t>
      </w:r>
      <w:r>
        <w:rPr>
          <w:rStyle w:val="FootnoteAnchor"/>
          <w:rtl w:val="true"/>
        </w:rPr>
        <w:footnoteReference w:id="2085"/>
      </w:r>
      <w:r>
        <w:rPr>
          <w:rFonts w:ascii="Amiri" w:hAnsi="Amiri" w:eastAsia="Amiri" w:cs="Amiri"/>
          <w:color w:val="111111"/>
          <w:sz w:val="28"/>
          <w:sz w:val="28"/>
          <w:szCs w:val="28"/>
          <w:rtl w:val="true"/>
          <w:lang w:bidi="ar-SA"/>
        </w:rPr>
        <w:t>الضرب، فطلقتها البتّة، فلما استخلف عمر بن عبد العزيز أتيته مستعديا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تردّ علي امرأتي،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بجبار ظالم فما أصنع بك، إنما الطلاق و العتاق كلام، فإذا فاته صاحبه نفذ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w:t>
      </w:r>
      <w:r>
        <w:rPr>
          <w:rStyle w:val="FootnoteAnchor"/>
          <w:rtl w:val="true"/>
        </w:rPr>
        <w:footnoteReference w:id="2086"/>
      </w:r>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غير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فالمهر يرده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استحللت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فألزمني الطلاق</w:t>
      </w:r>
      <w:r>
        <w:rPr>
          <w:rFonts w:eastAsia="Amiri" w:cs="Amiri" w:ascii="Amiri" w:hAnsi="Amiri"/>
          <w:color w:val="111111"/>
          <w:sz w:val="28"/>
          <w:szCs w:val="28"/>
          <w:rtl w:val="true"/>
          <w:lang w:bidi="ar-SA"/>
        </w:rPr>
        <w:t xml:space="preserve">. </w:t>
      </w:r>
      <w:bookmarkStart w:id="368" w:name="pg11400_90240"/>
    </w:p>
    <w:p>
      <w:pPr>
        <w:pStyle w:val="Heading4"/>
        <w:numPr>
          <w:ilvl w:val="3"/>
          <w:numId w:val="1"/>
        </w:numPr>
        <w:rPr/>
      </w:pPr>
      <w:bookmarkStart w:id="369" w:name="__RefHeading___Toc753561_73709187"/>
      <w:bookmarkStart w:id="370" w:name="_Toc140"/>
      <w:bookmarkEnd w:id="368"/>
      <w:bookmarkEnd w:id="369"/>
      <w:r>
        <w:rPr/>
        <w:t>2842</w:t>
      </w:r>
      <w:r>
        <w:rPr>
          <w:rtl w:val="true"/>
        </w:rPr>
        <w:t xml:space="preserve"> - </w:t>
      </w:r>
      <w:r>
        <w:rPr>
          <w:rtl w:val="true"/>
        </w:rPr>
        <w:t>صالح العبّاسي</w:t>
      </w:r>
      <w:bookmarkEnd w:id="370"/>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العبّاسي </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ولي دمشق في أيام المتوكل و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أحمد بن عبد اللّه بن ذكوان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صالح العباس دمشق من قبل المتوكل سنة أربعين و مائتين </w:t>
      </w:r>
      <w:r>
        <w:rPr>
          <w:rStyle w:val="FootnoteAnchor"/>
          <w:rtl w:val="true"/>
        </w:rPr>
        <w:footnoteReference w:id="2088"/>
      </w:r>
      <w:r>
        <w:rPr>
          <w:rFonts w:ascii="Amiri" w:hAnsi="Amiri" w:eastAsia="Amiri" w:cs="Amiri"/>
          <w:color w:val="111111"/>
          <w:sz w:val="28"/>
          <w:sz w:val="28"/>
          <w:szCs w:val="28"/>
          <w:rtl w:val="true"/>
          <w:lang w:bidi="ar-SA"/>
        </w:rPr>
        <w:t xml:space="preserve">،فلما وافى المتوكل دمشق سنة أربع و أربعين و مائتين عزله و ولاها الفتح بن خاقان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صالح العباسي </w:t>
      </w:r>
      <w:r>
        <w:rPr>
          <w:rStyle w:val="FootnoteAnchor"/>
          <w:rtl w:val="true"/>
        </w:rPr>
        <w:footnoteReference w:id="2090"/>
      </w:r>
      <w:r>
        <w:rPr>
          <w:rFonts w:ascii="Amiri" w:hAnsi="Amiri" w:eastAsia="Amiri" w:cs="Amiri"/>
          <w:color w:val="111111"/>
          <w:sz w:val="28"/>
          <w:sz w:val="28"/>
          <w:szCs w:val="28"/>
          <w:rtl w:val="true"/>
          <w:lang w:bidi="ar-SA"/>
        </w:rPr>
        <w:t xml:space="preserve">في أيام المستعين و مات بدمشق في الخضراء </w:t>
      </w:r>
      <w:r>
        <w:rPr>
          <w:rStyle w:val="FootnoteAnchor"/>
          <w:rtl w:val="true"/>
        </w:rPr>
        <w:footnoteReference w:id="2091"/>
      </w:r>
      <w:r>
        <w:rPr>
          <w:rFonts w:ascii="Amiri" w:hAnsi="Amiri" w:eastAsia="Amiri" w:cs="Amiri"/>
          <w:color w:val="111111"/>
          <w:sz w:val="28"/>
          <w:sz w:val="28"/>
          <w:szCs w:val="28"/>
          <w:rtl w:val="true"/>
          <w:lang w:bidi="ar-SA"/>
        </w:rPr>
        <w:t>،و دفن في قبلة المصلى بدمشق في أيام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محمّد بن الأزهر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المستعين عقد لصالح العباسي على دمشق و الأردن في شهر ربيع الأول سنة تسع أربعين و مائتين، و ذكر أبو الحسن محمّد بن أحمد القواس الورّاق أن صالحا العباسي مات في جمادى الأول سنة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753563_73709187"/>
      <w:bookmarkStart w:id="372" w:name="_Toc141"/>
      <w:bookmarkEnd w:id="371"/>
      <w:r>
        <w:rPr/>
        <w:t>2843</w:t>
      </w:r>
      <w:r>
        <w:rPr>
          <w:rtl w:val="true"/>
        </w:rPr>
        <w:t xml:space="preserve"> - </w:t>
      </w:r>
      <w:r>
        <w:rPr>
          <w:rtl w:val="true"/>
        </w:rPr>
        <w:t>صالح</w:t>
      </w:r>
      <w:bookmarkEnd w:id="372"/>
    </w:p>
    <w:p>
      <w:pPr>
        <w:pStyle w:val="BookText"/>
        <w:rPr/>
      </w:pPr>
      <w:r>
        <w:rPr>
          <w:rFonts w:ascii="Amiri" w:hAnsi="Amiri" w:eastAsia="Amiri" w:cs="Amiri"/>
          <w:color w:val="111111"/>
          <w:sz w:val="28"/>
          <w:sz w:val="28"/>
          <w:szCs w:val="28"/>
          <w:rtl w:val="true"/>
          <w:lang w:bidi="ar-SA"/>
        </w:rPr>
        <w:t>رجل سأل سليمان الداراني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إن لم يكن صالح بن البحيري فهو غيره، تقدم ترجمته، و ذكره في ترجمة سليمان بن أبي سليمان</w:t>
      </w:r>
      <w:r>
        <w:rPr>
          <w:rFonts w:eastAsia="Amiri" w:cs="Amiri" w:ascii="Amiri" w:hAnsi="Amiri"/>
          <w:color w:val="111111"/>
          <w:sz w:val="28"/>
          <w:szCs w:val="28"/>
          <w:rtl w:val="true"/>
          <w:lang w:bidi="ar-SA"/>
        </w:rPr>
        <w:t xml:space="preserve">. </w:t>
      </w:r>
      <w:bookmarkStart w:id="373" w:name="pg11400_90241"/>
    </w:p>
    <w:p>
      <w:pPr>
        <w:pStyle w:val="Heading3"/>
        <w:numPr>
          <w:ilvl w:val="2"/>
          <w:numId w:val="1"/>
        </w:numPr>
        <w:rPr/>
      </w:pPr>
      <w:bookmarkStart w:id="374" w:name="__RefHeading___Toc753565_73709187"/>
      <w:bookmarkStart w:id="375" w:name="_Toc142"/>
      <w:bookmarkEnd w:id="373"/>
      <w:bookmarkEnd w:id="374"/>
      <w:r>
        <w:rPr>
          <w:rtl w:val="true"/>
        </w:rPr>
        <w:t>ذكر من اسمه صبح</w:t>
      </w:r>
      <w:bookmarkEnd w:id="375"/>
    </w:p>
    <w:p>
      <w:pPr>
        <w:pStyle w:val="Heading4"/>
        <w:numPr>
          <w:ilvl w:val="3"/>
          <w:numId w:val="1"/>
        </w:numPr>
        <w:rPr/>
      </w:pPr>
      <w:bookmarkStart w:id="376" w:name="__RefHeading___Toc753567_73709187"/>
      <w:bookmarkStart w:id="377" w:name="_Toc143"/>
      <w:bookmarkEnd w:id="376"/>
      <w:r>
        <w:rPr/>
        <w:t>2844</w:t>
      </w:r>
      <w:r>
        <w:rPr>
          <w:rtl w:val="true"/>
        </w:rPr>
        <w:t xml:space="preserve"> - </w:t>
      </w:r>
      <w:r>
        <w:rPr>
          <w:rtl w:val="true"/>
        </w:rPr>
        <w:t>صبح بن سعيد بن بشر النصري</w:t>
      </w:r>
      <w:bookmarkEnd w:id="377"/>
    </w:p>
    <w:p>
      <w:pPr>
        <w:pStyle w:val="BookText"/>
        <w:rPr/>
      </w:pPr>
      <w:r>
        <w:rPr>
          <w:rFonts w:ascii="Amiri" w:hAnsi="Amiri" w:eastAsia="Amiri" w:cs="Amiri"/>
          <w:color w:val="111111"/>
          <w:sz w:val="28"/>
          <w:sz w:val="28"/>
          <w:szCs w:val="28"/>
          <w:rtl w:val="true"/>
          <w:lang w:bidi="ar-SA"/>
        </w:rPr>
        <w:t>من بني نصر بن معاوية</w:t>
      </w:r>
    </w:p>
    <w:p>
      <w:pPr>
        <w:pStyle w:val="BookText"/>
        <w:rPr/>
      </w:pPr>
      <w:r>
        <w:rPr>
          <w:rFonts w:ascii="Amiri" w:hAnsi="Amiri" w:eastAsia="Amiri" w:cs="Amiri"/>
          <w:color w:val="111111"/>
          <w:sz w:val="28"/>
          <w:sz w:val="28"/>
          <w:szCs w:val="28"/>
          <w:rtl w:val="true"/>
          <w:lang w:bidi="ar-SA"/>
        </w:rPr>
        <w:t xml:space="preserve">من شعراء أهل دمشق، كان نجيبا لعثمان بن مرّة الخولاني الدّاراني حين ذكر إغارة المصرية على دار أبي قتيبة في حرب أبي الهيذام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بخط‍‌ 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أفاده أباه بعض أهل دمشق عن أبيه، عن جده و أهل بيته من المرّيين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الأقوام باحسا </w:t>
      </w:r>
      <w:r>
        <w:rPr>
          <w:rStyle w:val="FootnoteAnchor"/>
          <w:rtl w:val="true"/>
        </w:rPr>
        <w:footnoteReference w:id="2092"/>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الألي حاكوا البرودا</w:t>
      </w:r>
    </w:p>
    <w:p>
      <w:pPr>
        <w:pStyle w:val="BookText"/>
        <w:rPr/>
      </w:pPr>
      <w:r>
        <w:rPr>
          <w:rFonts w:ascii="Amiri" w:hAnsi="Amiri" w:eastAsia="Amiri" w:cs="Amiri"/>
          <w:color w:val="111111"/>
          <w:sz w:val="28"/>
          <w:sz w:val="28"/>
          <w:szCs w:val="28"/>
          <w:rtl w:val="true"/>
          <w:lang w:bidi="ar-SA"/>
        </w:rPr>
        <w:t xml:space="preserve">و من جعل الحفوف لهم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ساس في الناس العرودا</w:t>
      </w:r>
    </w:p>
    <w:p>
      <w:pPr>
        <w:pStyle w:val="BookText"/>
        <w:rPr/>
      </w:pPr>
      <w:r>
        <w:rPr>
          <w:rFonts w:ascii="Amiri" w:hAnsi="Amiri" w:eastAsia="Amiri" w:cs="Amiri"/>
          <w:color w:val="111111"/>
          <w:sz w:val="28"/>
          <w:sz w:val="28"/>
          <w:szCs w:val="28"/>
          <w:rtl w:val="true"/>
          <w:lang w:bidi="ar-SA"/>
        </w:rPr>
        <w:t xml:space="preserve">فأما التاج فاتركه لكسرى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له احا التوكا بديدا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و لا تنسى الذي أسدى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الوساسان إذ بعث الخيودا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فأخرج عنكم السودان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كنتم لها زمنا عبيدا</w:t>
      </w:r>
    </w:p>
    <w:p>
      <w:pPr>
        <w:pStyle w:val="Heading4"/>
        <w:numPr>
          <w:ilvl w:val="3"/>
          <w:numId w:val="1"/>
        </w:numPr>
        <w:rPr/>
      </w:pPr>
      <w:bookmarkStart w:id="378" w:name="__RefHeading___Toc753569_73709187"/>
      <w:bookmarkStart w:id="379" w:name="_Toc144"/>
      <w:bookmarkEnd w:id="378"/>
      <w:r>
        <w:rPr/>
        <w:t>2845</w:t>
      </w:r>
      <w:r>
        <w:rPr>
          <w:rtl w:val="true"/>
        </w:rPr>
        <w:t xml:space="preserve"> - </w:t>
      </w:r>
      <w:r>
        <w:rPr>
          <w:rtl w:val="true"/>
        </w:rPr>
        <w:t>صبح أبو صالح الخراساني</w:t>
      </w:r>
      <w:bookmarkEnd w:id="379"/>
    </w:p>
    <w:p>
      <w:pPr>
        <w:pStyle w:val="BookText"/>
        <w:rPr/>
      </w:pPr>
      <w:r>
        <w:rPr>
          <w:rFonts w:ascii="Amiri" w:hAnsi="Amiri" w:eastAsia="Amiri" w:cs="Amiri"/>
          <w:color w:val="111111"/>
          <w:sz w:val="28"/>
          <w:sz w:val="28"/>
          <w:szCs w:val="28"/>
          <w:rtl w:val="true"/>
          <w:lang w:bidi="ar-SA"/>
        </w:rPr>
        <w:t>أحد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أبا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نجيح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طاهر محمّد بن الحسين، أنا أبو علي الأهوازي، أنا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القاسم نصر بن أحمد، أنا أبو الفرج سهل بن بشر، أخبرنا طرفة بن أحمد، أنا عبد الوهاب بن الحسن، أنا أبو الجهم بن طلاّب،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صبح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طوبى للزاهدين، قال له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صبح، أبو صالح الخراساني، نا إسحاق بن نجيح، عن إسماعيل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أهل البصرة إلى طاوس يسمع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فوفاه مريضا، فجلس عن رأسه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أبكي على قرابة بيني و بينك، و لا على دنيا جئت أطلبها منك، و لكن على العلم الذي جئت أطلب منك يفوتني،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 بثلاث كلمات إن حفظتهن علمت علم الأولين و الآخرين، و علم ما كان، و علم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حتى لا يكون شيء أحب إليك منه، فإذا فعلت ذلك علمت علم الأولين و الآخرين، و علم ما كان، و علم 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سألت أحدا بعدك عن شيء ما بقيت</w:t>
      </w:r>
      <w:r>
        <w:rPr>
          <w:rFonts w:eastAsia="Amiri" w:cs="Amiri" w:ascii="Amiri" w:hAnsi="Amiri"/>
          <w:color w:val="111111"/>
          <w:sz w:val="28"/>
          <w:szCs w:val="28"/>
          <w:rtl w:val="true"/>
          <w:lang w:bidi="ar-SA"/>
        </w:rPr>
        <w:t xml:space="preserve">. </w:t>
      </w:r>
      <w:bookmarkStart w:id="380" w:name="pg11400_90243"/>
    </w:p>
    <w:p>
      <w:pPr>
        <w:pStyle w:val="Heading3"/>
        <w:numPr>
          <w:ilvl w:val="2"/>
          <w:numId w:val="1"/>
        </w:numPr>
        <w:rPr/>
      </w:pPr>
      <w:bookmarkStart w:id="381" w:name="__RefHeading___Toc753571_73709187"/>
      <w:bookmarkStart w:id="382" w:name="_Toc145"/>
      <w:bookmarkEnd w:id="380"/>
      <w:bookmarkEnd w:id="381"/>
      <w:r>
        <w:rPr>
          <w:rtl w:val="true"/>
        </w:rPr>
        <w:t>ذكر من اسمه صبيغ</w:t>
      </w:r>
      <w:bookmarkEnd w:id="382"/>
    </w:p>
    <w:p>
      <w:pPr>
        <w:pStyle w:val="Heading4"/>
        <w:numPr>
          <w:ilvl w:val="3"/>
          <w:numId w:val="1"/>
        </w:numPr>
        <w:rPr/>
      </w:pPr>
      <w:bookmarkStart w:id="383" w:name="__RefHeading___Toc753573_73709187"/>
      <w:bookmarkStart w:id="384" w:name="_Toc146"/>
      <w:bookmarkEnd w:id="383"/>
      <w:r>
        <w:rPr/>
        <w:t>2846</w:t>
      </w:r>
      <w:r>
        <w:rPr>
          <w:rtl w:val="true"/>
        </w:rPr>
        <w:t xml:space="preserve"> - </w:t>
      </w:r>
      <w:r>
        <w:rPr>
          <w:rtl w:val="true"/>
        </w:rPr>
        <w:t>صبيغ بن عسل ،و يقال</w:t>
      </w:r>
      <w:r>
        <w:rPr>
          <w:rtl w:val="true"/>
        </w:rPr>
        <w:t xml:space="preserve">: </w:t>
      </w:r>
      <w:r>
        <w:rPr>
          <w:rtl w:val="true"/>
        </w:rPr>
        <w:t>ابن عسيل،</w:t>
      </w:r>
      <w:bookmarkEnd w:id="384"/>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صبيغ </w:t>
      </w:r>
      <w:r>
        <w:rPr>
          <w:rStyle w:val="FootnoteAnchor"/>
          <w:rtl w:val="true"/>
        </w:rPr>
        <w:footnoteReference w:id="2095"/>
      </w:r>
      <w:r>
        <w:rPr>
          <w:rFonts w:ascii="IRNazanin" w:hAnsi="IRNazanin" w:eastAsia="IRNazanin"/>
          <w:color w:val="111111"/>
          <w:sz w:val="28"/>
          <w:sz w:val="28"/>
          <w:szCs w:val="28"/>
          <w:rtl w:val="true"/>
          <w:lang w:bidi="fa-IR"/>
        </w:rPr>
        <w:t xml:space="preserve">بن عسل </w:t>
      </w:r>
      <w:r>
        <w:rPr>
          <w:rStyle w:val="FootnoteAnchor"/>
          <w:rtl w:val="true"/>
        </w:rPr>
        <w:footnoteReference w:id="209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عسيل،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بن شريك من بني عسيل</w:t>
      </w:r>
    </w:p>
    <w:p>
      <w:pPr>
        <w:pStyle w:val="BookText"/>
        <w:rPr/>
      </w:pPr>
      <w:r>
        <w:rPr>
          <w:rFonts w:ascii="Amiri" w:hAnsi="Amiri" w:eastAsia="Amiri" w:cs="Amiri"/>
          <w:color w:val="111111"/>
          <w:sz w:val="28"/>
          <w:sz w:val="28"/>
          <w:szCs w:val="28"/>
          <w:rtl w:val="true"/>
          <w:lang w:bidi="ar-SA"/>
        </w:rPr>
        <w:t xml:space="preserve">ابن عمرو بن يربوع بن حنظلة التميمي اليربوعي البصري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الذي سأل عمر بن الخطاب عمّا سأل، فجلده، و كتب إلى أهل البصرة لا تجالسوه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بكر بن دريد </w:t>
      </w:r>
      <w:r>
        <w:rPr>
          <w:rStyle w:val="FootnoteAnchor"/>
          <w:rtl w:val="true"/>
        </w:rPr>
        <w:footnoteReference w:id="2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اسمه مشتق من الشيء المصنوع، و ذكر أنه كان يحمّق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معاوية و لم يزل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جلد </w:t>
      </w:r>
      <w:r>
        <w:rPr>
          <w:rStyle w:val="FootnoteAnchor"/>
          <w:rtl w:val="true"/>
        </w:rPr>
        <w:footnoteReference w:id="2099"/>
      </w:r>
      <w:r>
        <w:rPr>
          <w:rFonts w:ascii="Amiri" w:hAnsi="Amiri" w:eastAsia="Amiri" w:cs="Amiri"/>
          <w:color w:val="111111"/>
          <w:sz w:val="28"/>
          <w:sz w:val="28"/>
          <w:szCs w:val="28"/>
          <w:rtl w:val="true"/>
          <w:lang w:bidi="ar-SA"/>
        </w:rPr>
        <w:t>عمر حتى قتل في بعض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الخطاب، و سأل أبا الدرداء عن شيء من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عسل بن عبد اللّه بن عسل التميمي، و حكت عنه أمّ‌ الدرداء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القاضي أبو محمّد يوسف بن رباح البصري، أنا أحمد بن محمّد بن إسماعيل المهندس بمصر، نا </w:t>
      </w:r>
    </w:p>
    <w:p>
      <w:pPr>
        <w:pStyle w:val="BookText"/>
        <w:rPr/>
      </w:pPr>
      <w:r>
        <w:rPr>
          <w:rFonts w:ascii="Amiri" w:hAnsi="Amiri" w:eastAsia="Amiri" w:cs="Amiri"/>
          <w:color w:val="111111"/>
          <w:sz w:val="28"/>
          <w:sz w:val="28"/>
          <w:szCs w:val="28"/>
          <w:rtl w:val="true"/>
          <w:lang w:bidi="ar-SA"/>
        </w:rPr>
        <w:t>عبد اللّه بن محمّد القزويني، نا نصر بن مرزوق، أبو الفتح، نا خالد بن نزار، أنا 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عسل بن عبد اللّه بن عسل التميمي يحدّث عطاء بن أبي رباح عن عمه صبيغ بن عسل،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عمر بن الخطاب زمان الهدنة و علي غديرتان و قلنسية </w:t>
      </w:r>
      <w:r>
        <w:rPr>
          <w:rStyle w:val="FootnoteAnchor"/>
          <w:rtl w:val="true"/>
        </w:rPr>
        <w:footnoteReference w:id="2100"/>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المشرق حلقان </w:t>
      </w:r>
      <w:r>
        <w:rPr>
          <w:rStyle w:val="FootnoteAnchor"/>
          <w:rtl w:val="true"/>
        </w:rPr>
        <w:footnoteReference w:id="2101"/>
      </w:r>
      <w:r>
        <w:rPr>
          <w:rFonts w:ascii="Amiri" w:hAnsi="Amiri" w:eastAsia="Amiri" w:cs="Amiri"/>
          <w:color w:val="111111"/>
          <w:sz w:val="28"/>
          <w:sz w:val="28"/>
          <w:szCs w:val="28"/>
          <w:rtl w:val="true"/>
          <w:lang w:bidi="ar-SA"/>
        </w:rPr>
        <w:t>الرءوس، يقرءون القرآن لا يجاوز حناجرهم، طوبى لمن قتلوه، و طوبى لمن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 لا آوى </w:t>
      </w:r>
      <w:r>
        <w:rPr>
          <w:rStyle w:val="FootnoteAnchor"/>
          <w:rtl w:val="true"/>
        </w:rPr>
        <w:footnoteReference w:id="2102"/>
      </w:r>
      <w:r>
        <w:rPr>
          <w:rFonts w:ascii="IRNazanin" w:hAnsi="IRNazanin" w:eastAsia="IRNazanin"/>
          <w:color w:val="111111"/>
          <w:sz w:val="28"/>
          <w:sz w:val="28"/>
          <w:szCs w:val="28"/>
          <w:rtl w:val="true"/>
          <w:lang w:bidi="fa-IR"/>
        </w:rPr>
        <w:t>و لا أجالس</w:t>
      </w:r>
      <w:r>
        <w:rPr>
          <w:rFonts w:eastAsia="IRNazanin" w:cs="IRNazanin"/>
          <w:color w:val="111111"/>
          <w:sz w:val="28"/>
          <w:szCs w:val="28"/>
          <w:rtl w:val="true"/>
          <w:lang w:bidi="fa-IR"/>
        </w:rPr>
        <w:t>[</w:t>
      </w:r>
      <w:r>
        <w:rPr>
          <w:rFonts w:eastAsia="IRNazanin" w:cs="IRNazanin"/>
          <w:color w:val="111111"/>
          <w:sz w:val="28"/>
          <w:szCs w:val="28"/>
          <w:lang w:bidi="fa-IR"/>
        </w:rPr>
        <w:t>5106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الخطيب، أخبرني عبد اللّه بن يحيى السكري، أنا أبو بكر الشافعي، نا جعفر بن محمّد الأزهر، نا ابن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نا ثابت بن بندار، نا أبو العلاء الواسطي، أنا محمّد بن أحمد البابسيري، أنا الأحوص بن المفضّل بن غسان الغلاّبي،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w:t>
      </w:r>
      <w:r>
        <w:rPr>
          <w:rStyle w:val="FootnoteAnchor"/>
          <w:rtl w:val="true"/>
        </w:rPr>
        <w:footnoteReference w:id="2103"/>
      </w:r>
      <w:r>
        <w:rPr>
          <w:rFonts w:ascii="Amiri" w:hAnsi="Amiri" w:eastAsia="Amiri" w:cs="Amiri"/>
          <w:color w:val="111111"/>
          <w:sz w:val="28"/>
          <w:sz w:val="28"/>
          <w:szCs w:val="28"/>
          <w:rtl w:val="true"/>
          <w:lang w:bidi="ar-SA"/>
        </w:rPr>
        <w:t>الذي ضربه عمر بن الخطاب و أمر أن لا يجالس هو صبيغ بن شريك، من بني عمرو بن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بن جعفر بن محمّد، أنا أحمد بن محمّد بن منجويه، أنا أبو أحمد الحسن بن عبد اللّه، قال </w:t>
      </w:r>
      <w:r>
        <w:rPr>
          <w:rStyle w:val="FootnoteAnchor"/>
          <w:rtl w:val="true"/>
        </w:rPr>
        <w:footnoteReference w:id="2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سأل عمر عن المسائل فاتّهمه أنه من الخوارج فهو صبيغ، الصّاد مفتوحة، و الباء مكسورة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عسل بكسر العين و سكون السّين فهو عسل بن عبد اللّه بن عسل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عمه صبيغ بن 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Style w:val="FootnoteAnchor"/>
          <w:rtl w:val="true"/>
        </w:rPr>
        <w:footnoteReference w:id="2106"/>
      </w:r>
      <w:r>
        <w:rPr>
          <w:rFonts w:ascii="Amiri" w:hAnsi="Amiri" w:eastAsia="Amiri" w:cs="Amiri"/>
          <w:color w:val="111111"/>
          <w:sz w:val="28"/>
          <w:sz w:val="28"/>
          <w:szCs w:val="28"/>
          <w:rtl w:val="true"/>
          <w:lang w:bidi="ar-SA"/>
        </w:rPr>
        <w:t xml:space="preserve">عمر بن الخطاب، و هو الذي كان يتبع مشكل </w:t>
      </w:r>
      <w:r>
        <w:rPr>
          <w:rStyle w:val="FootnoteAnchor"/>
          <w:rtl w:val="true"/>
        </w:rPr>
        <w:footnoteReference w:id="2107"/>
      </w:r>
      <w:r>
        <w:rPr>
          <w:rFonts w:ascii="IRNazanin" w:hAnsi="IRNazanin" w:eastAsia="IRNazanin"/>
          <w:color w:val="111111"/>
          <w:sz w:val="28"/>
          <w:sz w:val="28"/>
          <w:szCs w:val="28"/>
          <w:rtl w:val="true"/>
          <w:lang w:bidi="fa-IR"/>
        </w:rPr>
        <w:t xml:space="preserve">القرآن فأمر عمر </w:t>
      </w:r>
    </w:p>
    <w:p>
      <w:pPr>
        <w:pStyle w:val="BookText"/>
        <w:rPr/>
      </w:pPr>
      <w:r>
        <w:rPr>
          <w:rFonts w:ascii="Amiri" w:hAnsi="Amiri" w:eastAsia="Amiri" w:cs="Amiri"/>
          <w:color w:val="111111"/>
          <w:sz w:val="28"/>
          <w:sz w:val="28"/>
          <w:szCs w:val="28"/>
          <w:rtl w:val="true"/>
          <w:lang w:bidi="ar-SA"/>
        </w:rPr>
        <w:t>أن لا يجالس،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صبيغ بن شريك من بني عمرو بن يربوع، روى خالد بن يربوع بن نزار، عن عمر بن قيس، عن 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بعد أسطر </w:t>
      </w:r>
      <w:r>
        <w:rPr>
          <w:rStyle w:val="FootnoteAnchor"/>
          <w:rtl w:val="true"/>
        </w:rPr>
        <w:footnoteReference w:id="2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فتح السين صبيغ بن عسيل الذي كان يسأل عن القرآن، فنفاه عمر من المدينة إلى العراق، و نهى الناس عن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الغنائم بن المأمون، أنا أبو الحسن الدارقطني، نا أبو الحسن علي بن سلم بن مهران الوزان في دار القطن في سنة ست عشرة و ثلاثمائة، نا إبراهيم بن هاني، نا سعيد بن سلاّم العطار، نا أبو بكر بن أبي سبرة، عن يحيى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الصبيغ التميمي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اَلذّٰارِيٰاتِ‌ ذَرْواً </w:t>
      </w:r>
      <w:r>
        <w:rPr>
          <w:rStyle w:val="FootnoteAnchor"/>
          <w:rtl w:val="true"/>
        </w:rPr>
        <w:footnoteReference w:id="2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الريح، و لو لا أني سمعت رسول اللّه صلى اللّه عليه و سلم يقوله ما قلته،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عن فَالْحٰامِلاٰتِ‌ وِقْراً </w:t>
      </w:r>
      <w:r>
        <w:rPr>
          <w:rStyle w:val="FootnoteAnchor"/>
          <w:rtl w:val="true"/>
        </w:rPr>
        <w:footnoteReference w:id="2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السّابحات السحاب، و لو لا أني سمعت رسول اللّه صلى اللّه عليه و سلم يقول ما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فَالْجٰارِيٰاتِ‌ يُسْراً </w:t>
      </w:r>
      <w:r>
        <w:rPr>
          <w:rStyle w:val="FootnoteAnchor"/>
          <w:rtl w:val="true"/>
        </w:rPr>
        <w:footnoteReference w:id="2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السّفن، و لو لا أني سمعت رسول اللّه صلى اللّه عليه و سلم يقوله ما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عمر فضرب مائة، و جعل في بيت، فإذا برئ دعا به فضرب مائة أخرى، ثم حمله على قتب، و 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الناس مجالسته، فلم يزل كذلك حتى أتى أبا موسى، فحلف له بالأيمان المغلّظة ما يجد في نفسه مما كان شيئا، فكتب في ذلك إلى عمر، فكتب إليه ما أخاله إلاّ قد صدق، فخلّ‌ بينه و بين مجالسة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يحيى الأنصاري، عن ابن المسيّب، عن عمر، تفرّد به أبو بكر بن أبي سبرة المديني عنه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أحمد السرخسي، أنا عيسى بن عمر بن العباس، أنا عبد اللّه بن </w:t>
      </w:r>
    </w:p>
    <w:p>
      <w:pPr>
        <w:pStyle w:val="BookText"/>
        <w:rPr/>
      </w:pPr>
      <w:r>
        <w:rPr>
          <w:rFonts w:ascii="Amiri" w:hAnsi="Amiri" w:eastAsia="Amiri" w:cs="Amiri"/>
          <w:color w:val="111111"/>
          <w:sz w:val="28"/>
          <w:sz w:val="28"/>
          <w:szCs w:val="28"/>
          <w:rtl w:val="true"/>
          <w:lang w:bidi="ar-SA"/>
        </w:rPr>
        <w:t>عبد الرّحمن بن بهرام، أنا أبو العباس، أنا أبو النعمان، نا حمّاد بن زيد، نا يزيد بن حازم، عن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يقال له صبيغ قدم المدينة فجعل يسأل عن متشابه القرآن، فأرسل إليه عمر و قد أعدّ له عراجين </w:t>
      </w:r>
      <w:r>
        <w:rPr>
          <w:rStyle w:val="FootnoteAnchor"/>
          <w:rtl w:val="true"/>
        </w:rPr>
        <w:footnoteReference w:id="2113"/>
      </w:r>
      <w:r>
        <w:rPr>
          <w:rFonts w:ascii="Amiri" w:hAnsi="Amiri" w:eastAsia="Amiri" w:cs="Amiri"/>
          <w:color w:val="111111"/>
          <w:sz w:val="28"/>
          <w:sz w:val="28"/>
          <w:szCs w:val="28"/>
          <w:rtl w:val="true"/>
          <w:lang w:bidi="ar-SA"/>
        </w:rPr>
        <w:t>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صبيغ، فأخذ عمر عرجونا من تلك العراجين فضربه،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عمر، فجعل له ضربا حتى دمى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حسبك، قد ذهب الذي كنت أجد في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عبد الرّحمن، أنا عبد اللّه بن صالح، حدّثني الليث، أخبرني ابن عجلان، عن نافع مولى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صبيغ العراقي جعل يسأل عن أشياء من القرآن في أجناد المسلمين حتى قدم مصر فبعث به عمرو بن العاص إلى عمر بن الخطاب، فلما أتاه الرسول بالكتاب فقرأه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الرجل‌؟ قال في الرحل </w:t>
      </w:r>
      <w:r>
        <w:rPr>
          <w:rStyle w:val="FootnoteAnchor"/>
          <w:rtl w:val="true"/>
        </w:rPr>
        <w:footnoteReference w:id="2114"/>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لا يكون ذهب فيصيبك مني العقوبة الموجعة، فأتي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محدثة، فأرسل عمر إلى رطائب من جريد، فضربه بها حتى نزل ظهره دبرة، ثم تركه حتى برأ ثم عاد له، ثم تركه حتى برأ، فدعا به ليعود فقال 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قتلي فاقتلني قتلا جملا، و إن كنت تريد أن تداويني فقد و اللّه برأت، فأذن له إلى أرضه، فكتب إلى موسى الأشعري أن لا يجالسه أحد من المسلمين، فاشتدّ ذلك على الرجل فكتب أبو موسى الأشعري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حسنت هنيته 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ائذن للناس بمجالسته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القاسم عبد العزيز بن جعفر بن محمّد الخرقي، نا أبو بكر القاسم بن زكريا المطرّزي، أنا أبو حامد محمّد بن هارون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مشاور، نا الوليد بن مسلم، عن الأوزاعي، 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جلد صبيغ الكوفي في مسألة عن حرف من القرآن حتى اضطردت الدماء في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إسحاق البرمكي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محمّد بن صابر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ثنا أبو </w:t>
      </w:r>
    </w:p>
    <w:p>
      <w:pPr>
        <w:pStyle w:val="BookText"/>
        <w:rPr/>
      </w:pPr>
      <w:r>
        <w:rPr>
          <w:rFonts w:ascii="Amiri" w:hAnsi="Amiri" w:eastAsia="Amiri" w:cs="Amiri"/>
          <w:color w:val="111111"/>
          <w:sz w:val="28"/>
          <w:sz w:val="28"/>
          <w:szCs w:val="28"/>
          <w:rtl w:val="true"/>
          <w:lang w:bidi="ar-SA"/>
        </w:rPr>
        <w:t>بكر الخطيب، أنا عمر بن إبراهيم الفقيه، أنا محمّد بن العباس الخزاز، ثنا أبو بكر محمّد بن القاسم بن بشار، نا عبد اللّه بن ناجية، نا يعقوب بن إبراهيم، نا مكي بن إبراهيم، نا الجعيد بن عبد الرّحمن، عن يزيد بن خصيفة، عن السائب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برجل يسأل عن تفسير مشكل القرآن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أمكنّي منه، فدخل الرجل على عمر يوما و هو لابس ثيابا و عمامة، و عمر يقرأ القرآن فلما فرغ قام إليه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اَلذّٰارِيٰاتِ‌ ذَرْواً ؟فقام عمر فحسر عن ذراعيه و جعل يجلده،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 ثيابا و احملوه على قتت، و أبلغوا به حيه، ثم ليقم خطيب فيقل إن صبيغا طلب العلم و أخطأه، فلم يزل وضيعا في قومه، بعد أن كان سيدا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عقيل بن عبيد اللّه بن عبدان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علي بن المسلّم، نا عبد العزيز بن أحمد، أنا أبو محمّد عبد الرّحمن بن عثمان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الحسن علي بن سليمان بن أيوب بن حذلم، نا أبو زرعة عبد الرّحمن بن عمرو النصري </w:t>
      </w:r>
      <w:r>
        <w:rPr>
          <w:rStyle w:val="FootnoteAnchor"/>
          <w:rtl w:val="true"/>
        </w:rPr>
        <w:footnoteReference w:id="2115"/>
      </w:r>
      <w:r>
        <w:rPr>
          <w:rFonts w:ascii="Amiri" w:hAnsi="Amiri" w:eastAsia="Amiri" w:cs="Amiri"/>
          <w:color w:val="111111"/>
          <w:sz w:val="28"/>
          <w:sz w:val="28"/>
          <w:szCs w:val="28"/>
          <w:rtl w:val="true"/>
          <w:lang w:bidi="ar-SA"/>
        </w:rPr>
        <w:t>الحافظ‍‌، نا هوذة بن خليفة، عن سليمان التيمي،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رجل عمر بن الخطاب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و المرسلات، و الذاريات، أو بعضهن،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عن رأسك، فإذا بالوفرة </w:t>
      </w:r>
      <w:r>
        <w:rPr>
          <w:rStyle w:val="FootnoteAnchor"/>
          <w:rtl w:val="true"/>
        </w:rPr>
        <w:footnoteReference w:id="2116"/>
      </w:r>
      <w:r>
        <w:rPr>
          <w:rFonts w:ascii="Amiri" w:hAnsi="Amiri" w:eastAsia="Amiri" w:cs="Amiri"/>
          <w:color w:val="111111"/>
          <w:sz w:val="28"/>
          <w:sz w:val="28"/>
          <w:szCs w:val="28"/>
          <w:rtl w:val="true"/>
          <w:lang w:bidi="ar-SA"/>
        </w:rPr>
        <w:t>،و قال ابن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 وفرة،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رأيتك محلوقا لضربت الذي فيه عيناك، ثم كتب إلى أهل البصرة أو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جئنا و نحن مائة لتفرقنا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الحسن علي بن أحمد بن محمّد بن بكران القوي، أنا أبو علي الحسن بن محمّد بن عثمان النسوي، نا يعقوب بن سفيان، نا علي بن الحسن بن شقيق، نا عبد اللّه، أنبأ سليمان التيمي </w:t>
      </w:r>
      <w:r>
        <w:rPr>
          <w:rStyle w:val="FootnoteAnchor"/>
          <w:rtl w:val="true"/>
        </w:rPr>
        <w:footnoteReference w:id="2117"/>
      </w:r>
      <w:r>
        <w:rPr>
          <w:rFonts w:ascii="Amiri" w:hAnsi="Amiri" w:eastAsia="Amiri" w:cs="Amiri"/>
          <w:color w:val="111111"/>
          <w:sz w:val="28"/>
          <w:sz w:val="28"/>
          <w:szCs w:val="28"/>
          <w:rtl w:val="true"/>
          <w:lang w:bidi="ar-SA"/>
        </w:rPr>
        <w:t>،عن أبي عثمان النهدي،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صبيغا، فلو جاءنا و نحن مائة لتفرقنا عنه، و ربما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جالسناه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بكر الحاسب </w:t>
      </w:r>
      <w:r>
        <w:rPr>
          <w:rStyle w:val="FootnoteAnchor"/>
          <w:rtl w:val="true"/>
        </w:rPr>
        <w:footnoteReference w:id="2118"/>
      </w:r>
      <w:r>
        <w:rPr>
          <w:rFonts w:ascii="Amiri" w:hAnsi="Amiri" w:eastAsia="Amiri" w:cs="Amiri"/>
          <w:color w:val="111111"/>
          <w:sz w:val="28"/>
          <w:sz w:val="28"/>
          <w:szCs w:val="28"/>
          <w:rtl w:val="true"/>
          <w:lang w:bidi="ar-SA"/>
        </w:rPr>
        <w:t>و جماعة، عن إبراهيم بن عمر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صابر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أبي العلاء، أنا أبو بكر الخطيب، أنا عمر بن إبراهيم، أنا محمّد بن العباس، أنا أبو بكر محمّد بن القاسم بن بشار </w:t>
      </w:r>
      <w:r>
        <w:rPr>
          <w:rStyle w:val="FootnoteAnchor"/>
          <w:rtl w:val="true"/>
        </w:rPr>
        <w:footnoteReference w:id="2119"/>
      </w:r>
      <w:r>
        <w:rPr>
          <w:rFonts w:ascii="Amiri" w:hAnsi="Amiri" w:eastAsia="Amiri" w:cs="Amiri"/>
          <w:color w:val="111111"/>
          <w:sz w:val="28"/>
          <w:sz w:val="28"/>
          <w:szCs w:val="28"/>
          <w:rtl w:val="true"/>
          <w:lang w:bidi="ar-SA"/>
        </w:rPr>
        <w:t>،نا إسماعيل بن إسحاق القاضي، نا محمّد بن عبيد، نا حمّاد بن زيد، عن هشام،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إلى أبي موسى الأشعري أن لا تجالس صبيغا، و أن يحرم عطاءه و رزقه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الواسطي، أنا أبو بكر الخطيب، أنا الحسن بن أبي بكر، نا محمّد بن عبد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بن حنبل، نا عبيد اللّه بن عمر،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قطن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بني عجل يقال له زرعة، أو فلان بن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صبيغ بن عسل بالبصرة كأنه بعير أجرب، يجيء إلى الحلقة و يجلس و هم لا يعرفونه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الأخرى عزمة أمير المؤمنين عمر، فيقومون و يدعونه</w:t>
      </w:r>
      <w:r>
        <w:rPr>
          <w:rFonts w:eastAsia="Amiri" w:cs="Amiri" w:ascii="Amiri" w:hAnsi="Amiri"/>
          <w:color w:val="111111"/>
          <w:sz w:val="28"/>
          <w:szCs w:val="28"/>
          <w:rtl w:val="true"/>
          <w:lang w:bidi="ar-SA"/>
        </w:rPr>
        <w:t xml:space="preserve">. </w:t>
      </w:r>
      <w:bookmarkStart w:id="385" w:name="pg11400_90249"/>
    </w:p>
    <w:p>
      <w:pPr>
        <w:pStyle w:val="Heading3"/>
        <w:numPr>
          <w:ilvl w:val="2"/>
          <w:numId w:val="1"/>
        </w:numPr>
        <w:rPr/>
      </w:pPr>
      <w:bookmarkStart w:id="386" w:name="__RefHeading___Toc753575_73709187"/>
      <w:bookmarkStart w:id="387" w:name="_Toc147"/>
      <w:bookmarkEnd w:id="385"/>
      <w:bookmarkEnd w:id="386"/>
      <w:r>
        <w:rPr>
          <w:rtl w:val="true"/>
        </w:rPr>
        <w:t>ذكر من اسمه صخر</w:t>
      </w:r>
      <w:bookmarkEnd w:id="387"/>
    </w:p>
    <w:p>
      <w:pPr>
        <w:pStyle w:val="Heading4"/>
        <w:numPr>
          <w:ilvl w:val="3"/>
          <w:numId w:val="1"/>
        </w:numPr>
        <w:rPr/>
      </w:pPr>
      <w:bookmarkStart w:id="388" w:name="__RefHeading___Toc753577_73709187"/>
      <w:bookmarkStart w:id="389" w:name="_Toc148"/>
      <w:bookmarkEnd w:id="388"/>
      <w:r>
        <w:rPr/>
        <w:t>2847</w:t>
      </w:r>
      <w:r>
        <w:rPr>
          <w:rtl w:val="true"/>
        </w:rPr>
        <w:t xml:space="preserve"> - </w:t>
      </w:r>
      <w:r>
        <w:rPr>
          <w:rtl w:val="true"/>
        </w:rPr>
        <w:t>صخر بن الجعد الخضري</w:t>
      </w:r>
      <w:bookmarkEnd w:id="389"/>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الجعد الخضري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أحد بني جحاش بن سلمة بن ثعلبة بن مالك بن طريف </w:t>
      </w:r>
      <w:r>
        <w:rPr>
          <w:rStyle w:val="FootnoteAnchor"/>
          <w:rtl w:val="true"/>
        </w:rPr>
        <w:footnoteReference w:id="2121"/>
      </w:r>
      <w:r>
        <w:rPr>
          <w:rFonts w:ascii="Amiri" w:hAnsi="Amiri" w:eastAsia="Amiri" w:cs="Amiri"/>
          <w:color w:val="111111"/>
          <w:sz w:val="28"/>
          <w:sz w:val="28"/>
          <w:szCs w:val="28"/>
          <w:rtl w:val="true"/>
          <w:lang w:bidi="ar-SA"/>
        </w:rPr>
        <w:t>بن محارب بن خضفة بن قيس بن غيلان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مالك بن طريف، سموا بذلك لسوادهم، شاعر فصيح مخضرم، أدرك الدولتين و كان يعرض لابن ميّادة لمّا انقضى ما بينه و بين الحكم الخضري من المهاجاة، و ترفّع ابن ميّادة عن مهاجاته، و كان </w:t>
      </w:r>
      <w:r>
        <w:rPr>
          <w:rStyle w:val="FootnoteAnchor"/>
          <w:rtl w:val="true"/>
        </w:rPr>
        <w:footnoteReference w:id="2122"/>
      </w:r>
      <w:r>
        <w:rPr>
          <w:rFonts w:ascii="Amiri" w:hAnsi="Amiri" w:eastAsia="Amiri" w:cs="Amiri"/>
          <w:color w:val="111111"/>
          <w:sz w:val="28"/>
          <w:sz w:val="28"/>
          <w:szCs w:val="28"/>
          <w:rtl w:val="true"/>
          <w:lang w:bidi="ar-SA"/>
        </w:rPr>
        <w:t>صخر تشبث بابنة عمّ‌ له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 بنت بجير </w:t>
      </w:r>
      <w:r>
        <w:rPr>
          <w:rStyle w:val="FootnoteAnchor"/>
          <w:rtl w:val="true"/>
        </w:rPr>
        <w:footnoteReference w:id="2123"/>
      </w:r>
      <w:r>
        <w:rPr>
          <w:rFonts w:ascii="IRNazanin" w:hAnsi="IRNazanin" w:eastAsia="IRNazanin"/>
          <w:color w:val="111111"/>
          <w:sz w:val="28"/>
          <w:sz w:val="28"/>
          <w:szCs w:val="28"/>
          <w:rtl w:val="true"/>
          <w:lang w:bidi="fa-IR"/>
        </w:rPr>
        <w:t xml:space="preserve">بن الجون </w:t>
      </w:r>
      <w:r>
        <w:rPr>
          <w:rStyle w:val="FootnoteAnchor"/>
          <w:rtl w:val="true"/>
        </w:rPr>
        <w:footnoteReference w:id="2124"/>
      </w:r>
      <w:r>
        <w:rPr>
          <w:rFonts w:ascii="Amiri" w:hAnsi="Amiri" w:eastAsia="Amiri" w:cs="Amiri"/>
          <w:color w:val="111111"/>
          <w:sz w:val="28"/>
          <w:sz w:val="28"/>
          <w:szCs w:val="28"/>
          <w:rtl w:val="true"/>
          <w:lang w:bidi="ar-SA"/>
        </w:rPr>
        <w:t>،فأقام قومها عليه البيّنة بقذف كأس فضرب الحدّ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فقرأت في كتاب أبي الفرج علي بن الحسين الأموي </w:t>
      </w:r>
      <w:r>
        <w:rPr>
          <w:rStyle w:val="FootnoteAnchor"/>
          <w:rtl w:val="true"/>
        </w:rPr>
        <w:footnoteReference w:id="2125"/>
      </w:r>
      <w:r>
        <w:rPr>
          <w:rFonts w:ascii="Amiri" w:hAnsi="Amiri" w:eastAsia="Amiri" w:cs="Amiri"/>
          <w:color w:val="111111"/>
          <w:sz w:val="28"/>
          <w:sz w:val="28"/>
          <w:szCs w:val="28"/>
          <w:rtl w:val="true"/>
          <w:lang w:bidi="ar-SA"/>
        </w:rPr>
        <w:t xml:space="preserve">،أخبرني </w:t>
      </w:r>
      <w:r>
        <w:rPr>
          <w:rStyle w:val="FootnoteAnchor"/>
          <w:rtl w:val="true"/>
        </w:rPr>
        <w:footnoteReference w:id="2126"/>
      </w:r>
      <w:r>
        <w:rPr>
          <w:rFonts w:ascii="Amiri" w:hAnsi="Amiri" w:eastAsia="Amiri" w:cs="Amiri"/>
          <w:color w:val="111111"/>
          <w:sz w:val="28"/>
          <w:sz w:val="28"/>
          <w:szCs w:val="28"/>
          <w:rtl w:val="true"/>
          <w:lang w:bidi="ar-SA"/>
        </w:rPr>
        <w:t>عبد اللّه بن مالك النحوي، 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w:t>
      </w:r>
      <w:r>
        <w:rPr>
          <w:rStyle w:val="FootnoteAnchor"/>
          <w:rtl w:val="true"/>
        </w:rPr>
        <w:footnoteReference w:id="2127"/>
      </w:r>
      <w:r>
        <w:rPr>
          <w:rFonts w:ascii="Amiri" w:hAnsi="Amiri" w:eastAsia="Amiri" w:cs="Amiri"/>
          <w:color w:val="111111"/>
          <w:sz w:val="28"/>
          <w:sz w:val="28"/>
          <w:szCs w:val="28"/>
          <w:rtl w:val="true"/>
          <w:lang w:bidi="ar-SA"/>
        </w:rPr>
        <w:t xml:space="preserve">صخر بن الجعد الحدّ لكأس، و صارت لزوجها، ندم على ما فرط‍‌ منه، و استحيا من الناس للحد الذي ضربه، فلحق </w:t>
      </w:r>
    </w:p>
    <w:p>
      <w:pPr>
        <w:pStyle w:val="BookText"/>
        <w:rPr/>
      </w:pPr>
      <w:r>
        <w:rPr>
          <w:rFonts w:ascii="Amiri" w:hAnsi="Amiri" w:eastAsia="Amiri" w:cs="Amiri"/>
          <w:color w:val="111111"/>
          <w:sz w:val="28"/>
          <w:sz w:val="28"/>
          <w:szCs w:val="28"/>
          <w:rtl w:val="true"/>
          <w:lang w:bidi="ar-SA"/>
        </w:rPr>
        <w:t xml:space="preserve">بالشام، فطالت بها غيبته، ثم عاد فمرّ بنخل كان لأهله و لأهل كأس فباعوه و انتقلوا إلى الشام، فمرّ بها صخر و رأى المبتاعين </w:t>
      </w:r>
      <w:r>
        <w:rPr>
          <w:rStyle w:val="FootnoteAnchor"/>
          <w:rtl w:val="true"/>
        </w:rPr>
        <w:footnoteReference w:id="2128"/>
      </w:r>
      <w:r>
        <w:rPr>
          <w:rFonts w:ascii="Amiri" w:hAnsi="Amiri" w:eastAsia="Amiri" w:cs="Amiri"/>
          <w:color w:val="111111"/>
          <w:sz w:val="28"/>
          <w:sz w:val="28"/>
          <w:szCs w:val="28"/>
          <w:rtl w:val="true"/>
          <w:lang w:bidi="ar-SA"/>
        </w:rPr>
        <w:t xml:space="preserve">لها يصرمونها </w:t>
      </w:r>
      <w:r>
        <w:rPr>
          <w:rStyle w:val="FootnoteAnchor"/>
          <w:rtl w:val="true"/>
        </w:rPr>
        <w:footnoteReference w:id="2129"/>
      </w:r>
      <w:r>
        <w:rPr>
          <w:rFonts w:ascii="Amiri" w:hAnsi="Amiri" w:eastAsia="Amiri" w:cs="Amiri"/>
          <w:color w:val="111111"/>
          <w:sz w:val="28"/>
          <w:sz w:val="28"/>
          <w:szCs w:val="28"/>
          <w:rtl w:val="true"/>
          <w:lang w:bidi="ar-SA"/>
        </w:rPr>
        <w:t>،فبكى عند ذلك بكاء شديدا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خيمات كأس 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عيني و الرياح تميلها</w:t>
      </w:r>
    </w:p>
    <w:p>
      <w:pPr>
        <w:pStyle w:val="BookText"/>
        <w:rPr/>
      </w:pPr>
      <w:r>
        <w:rPr>
          <w:rFonts w:ascii="Amiri" w:hAnsi="Amiri" w:eastAsia="Amiri" w:cs="Amiri"/>
          <w:color w:val="111111"/>
          <w:sz w:val="28"/>
          <w:sz w:val="28"/>
          <w:szCs w:val="28"/>
          <w:rtl w:val="true"/>
          <w:lang w:bidi="ar-SA"/>
        </w:rPr>
        <w:t xml:space="preserve">و في دارهم قوم سواهم 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 من الأجفان فاض ميلها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كذاك الليالي ليس فيها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 لا يبقى عليها خليلها</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عن محمّد بن أحمد بن محمّد بن عمر، عن أبي عبيد اللّه محمّد بن عمران بن موسى المرزباني </w:t>
      </w:r>
      <w:r>
        <w:rPr>
          <w:rStyle w:val="FootnoteAnchor"/>
          <w:rtl w:val="true"/>
        </w:rPr>
        <w:footnoteReference w:id="2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الجعد الخضري المحاربي، من محارب بن خصفة بن قيس بن غيلان، كان بها حي الحكم الخضري فلما هجا ابن ميّادة الحكم عادية صخر للقرابة، و صخر هو القائل على ربع كانت تحلّه امرأة كان يهواها و يسميها كاميا و اسمها ناملة فقال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فبكيت كما يبكي الرداء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جبانا و لا أكناف عمرة تخلق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ألوّي حيازيمي بهنّ‌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تتلوّى الحيّة المتشرّق </w:t>
      </w:r>
      <w:r>
        <w:rPr>
          <w:rStyle w:val="FootnoteAnchor"/>
          <w:rtl w:val="true"/>
        </w:rPr>
        <w:footnoteReference w:id="2134"/>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تزعم كأس أنني لا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محت اليعملات الرواسم</w:t>
      </w:r>
    </w:p>
    <w:p>
      <w:pPr>
        <w:pStyle w:val="BookText"/>
        <w:rPr/>
      </w:pPr>
      <w:r>
        <w:rPr>
          <w:rFonts w:ascii="Amiri" w:hAnsi="Amiri" w:eastAsia="Amiri" w:cs="Amiri"/>
          <w:color w:val="111111"/>
          <w:sz w:val="28"/>
          <w:sz w:val="28"/>
          <w:szCs w:val="28"/>
          <w:rtl w:val="true"/>
          <w:lang w:bidi="ar-SA"/>
        </w:rPr>
        <w:t xml:space="preserve">و إلاّ فبدلت البعاد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طاوعت في هجرانها قول لائمي</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لكأس صرمها الحبل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بيليل قمري الحمام و جونها </w:t>
      </w:r>
    </w:p>
    <w:p>
      <w:pPr>
        <w:pStyle w:val="BookText"/>
        <w:rPr/>
      </w:pPr>
      <w:r>
        <w:rPr>
          <w:rFonts w:ascii="Amiri" w:hAnsi="Amiri" w:eastAsia="Amiri" w:cs="Amiri"/>
          <w:color w:val="111111"/>
          <w:sz w:val="28"/>
          <w:sz w:val="28"/>
          <w:szCs w:val="28"/>
          <w:rtl w:val="true"/>
          <w:lang w:bidi="ar-SA"/>
        </w:rPr>
        <w:t>يليل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صخر بن الجعد الخضري، حدّثنا يزداد بن عبد الرّحمن الكاتب، ثنا عبد اللّه بن شبيب، حدّثني الزبير،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المهدي يريد الخيزران، فلما دخل إليها فرآني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زهري إني خرجت أريد الخيزران فطربت إلى حسبة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أدركك في هذا قول المخرومي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نحن في بلاكث فالقاع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و العيش تهوى هويّا</w:t>
      </w:r>
    </w:p>
    <w:p>
      <w:pPr>
        <w:pStyle w:val="BookText"/>
        <w:rPr/>
      </w:pPr>
      <w:r>
        <w:rPr>
          <w:rFonts w:ascii="Amiri" w:hAnsi="Amiri" w:eastAsia="Amiri" w:cs="Amiri"/>
          <w:color w:val="111111"/>
          <w:sz w:val="28"/>
          <w:sz w:val="28"/>
          <w:szCs w:val="28"/>
          <w:rtl w:val="true"/>
          <w:lang w:bidi="ar-SA"/>
        </w:rPr>
        <w:t xml:space="preserve">خطرت خطرة على القلب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ذكراك و هنا فما استطعت مضيّا</w:t>
      </w:r>
    </w:p>
    <w:p>
      <w:pPr>
        <w:pStyle w:val="BookText"/>
        <w:rPr/>
      </w:pPr>
      <w:r>
        <w:rPr>
          <w:rFonts w:ascii="Amiri" w:hAnsi="Amiri" w:eastAsia="Amiri" w:cs="Amiri"/>
          <w:color w:val="111111"/>
          <w:sz w:val="28"/>
          <w:sz w:val="28"/>
          <w:szCs w:val="28"/>
          <w:rtl w:val="true"/>
          <w:lang w:bidi="ar-SA"/>
        </w:rPr>
        <w:t xml:space="preserve">قلت لبّيك إذ دعاني لك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للحاديين حثّا المطيا</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استويا من الخيزران ارجع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أدركك في هذا ما قال جميل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الذي جئت </w:t>
      </w:r>
      <w:r>
        <w:rPr>
          <w:rStyle w:val="FootnoteAnchor"/>
          <w:rtl w:val="true"/>
        </w:rPr>
        <w:footnoteReference w:id="2138"/>
      </w:r>
      <w:r>
        <w:rPr>
          <w:rFonts w:ascii="IRNazanin" w:hAnsi="IRNazanin" w:eastAsia="IRNazanin"/>
          <w:color w:val="111111"/>
          <w:sz w:val="28"/>
          <w:sz w:val="28"/>
          <w:szCs w:val="28"/>
          <w:rtl w:val="true"/>
          <w:lang w:bidi="fa-IR"/>
        </w:rPr>
        <w:t xml:space="preserve">شغبا إلى بدا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أوطاني بلاد سواهما</w:t>
      </w:r>
    </w:p>
    <w:p>
      <w:pPr>
        <w:pStyle w:val="BookText"/>
        <w:rPr/>
      </w:pPr>
      <w:r>
        <w:rPr>
          <w:rFonts w:ascii="Amiri" w:hAnsi="Amiri" w:eastAsia="Amiri" w:cs="Amiri"/>
          <w:color w:val="111111"/>
          <w:sz w:val="28"/>
          <w:sz w:val="28"/>
          <w:szCs w:val="28"/>
          <w:rtl w:val="true"/>
          <w:lang w:bidi="ar-SA"/>
        </w:rPr>
        <w:t xml:space="preserve">فحلّت بهذا حلّة ثم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فطاف الواديان كلاهما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الخيزران فلم أنشب أن خرج الإذن،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ويحك يا زبيري، فأنشدته لصخر بن الجعد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محارب بن خصفة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هنيئا لكأس حدّها الحبل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عقدتا لكأس موثقا لا تخونها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إشماتها الأعداء لمّا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Style w:val="FootnoteAnchor"/>
          <w:rtl w:val="true"/>
        </w:rPr>
        <w:footnoteReference w:id="2141"/>
      </w:r>
      <w:r>
        <w:rPr>
          <w:rFonts w:ascii="Amiri" w:hAnsi="Amiri" w:eastAsia="Amiri" w:cs="Amiri"/>
          <w:color w:val="111111"/>
          <w:sz w:val="28"/>
          <w:sz w:val="28"/>
          <w:szCs w:val="28"/>
          <w:rtl w:val="true"/>
          <w:lang w:bidi="ar-SA"/>
        </w:rPr>
        <w:t xml:space="preserve">و اشتدّت عليّ‌ ضغونها </w:t>
      </w:r>
    </w:p>
    <w:p>
      <w:pPr>
        <w:pStyle w:val="BookText"/>
        <w:rPr/>
      </w:pPr>
      <w:r>
        <w:rPr>
          <w:rFonts w:ascii="Amiri" w:hAnsi="Amiri" w:eastAsia="Amiri" w:cs="Amiri"/>
          <w:color w:val="111111"/>
          <w:sz w:val="28"/>
          <w:sz w:val="28"/>
          <w:szCs w:val="28"/>
          <w:rtl w:val="true"/>
          <w:lang w:bidi="ar-SA"/>
        </w:rPr>
        <w:t xml:space="preserve">فإن تصحبي وكلت عيني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أشمت أعدائي فقرّت عيونها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و إن حراما أن أخونك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بيليل قمريّ‌ الحمام و جونها</w:t>
      </w:r>
    </w:p>
    <w:p>
      <w:pPr>
        <w:pStyle w:val="BookText"/>
        <w:rPr/>
      </w:pPr>
      <w:r>
        <w:rPr>
          <w:rFonts w:ascii="Amiri" w:hAnsi="Amiri" w:eastAsia="Amiri" w:cs="Amiri"/>
          <w:color w:val="111111"/>
          <w:sz w:val="28"/>
          <w:sz w:val="28"/>
          <w:szCs w:val="28"/>
          <w:rtl w:val="true"/>
          <w:lang w:bidi="ar-SA"/>
        </w:rPr>
        <w:t xml:space="preserve">و ما طرد الليل النهار و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فتن ورقا شاك رنينها</w:t>
      </w:r>
    </w:p>
    <w:p>
      <w:pPr>
        <w:pStyle w:val="BookText"/>
        <w:rPr/>
      </w:pPr>
      <w:r>
        <w:rPr>
          <w:rFonts w:ascii="Amiri" w:hAnsi="Amiri" w:eastAsia="Amiri" w:cs="Amiri"/>
          <w:color w:val="111111"/>
          <w:sz w:val="28"/>
          <w:sz w:val="28"/>
          <w:szCs w:val="28"/>
          <w:rtl w:val="true"/>
          <w:lang w:bidi="ar-SA"/>
        </w:rPr>
        <w:t xml:space="preserve">لو أنّا إذا الدنيا لنا معطليه </w:t>
      </w:r>
      <w:r>
        <w:rPr>
          <w:rStyle w:val="FootnoteAnchor"/>
          <w:rtl w:val="true"/>
        </w:rPr>
        <w:footnoteReference w:id="2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 فرعها ثم ارجحنّت غصونها</w:t>
      </w:r>
    </w:p>
    <w:p>
      <w:pPr>
        <w:pStyle w:val="BookText"/>
        <w:rPr/>
      </w:pPr>
      <w:r>
        <w:rPr>
          <w:rFonts w:ascii="Amiri" w:hAnsi="Amiri" w:eastAsia="Amiri" w:cs="Amiri"/>
          <w:color w:val="111111"/>
          <w:sz w:val="28"/>
          <w:sz w:val="28"/>
          <w:szCs w:val="28"/>
          <w:rtl w:val="true"/>
          <w:lang w:bidi="ar-SA"/>
        </w:rPr>
        <w:t xml:space="preserve">لهونا و لكنا و نحن بغيظه </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عجبنا لدنيانا فكدنا نعينها</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صخر بن الجعد الخضري في بني عبد اللّه بن مطيع و منزلهم بودّان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كلّ‌ حديقة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الفداء لقرية ابن مطيع</w:t>
      </w:r>
    </w:p>
    <w:p>
      <w:pPr>
        <w:pStyle w:val="BookText"/>
        <w:rPr/>
      </w:pPr>
      <w:r>
        <w:rPr>
          <w:rFonts w:ascii="Amiri" w:hAnsi="Amiri" w:eastAsia="Amiri" w:cs="Amiri"/>
          <w:color w:val="111111"/>
          <w:sz w:val="28"/>
          <w:sz w:val="28"/>
          <w:szCs w:val="28"/>
          <w:rtl w:val="true"/>
          <w:lang w:bidi="ar-SA"/>
        </w:rPr>
        <w:t xml:space="preserve">فيحاء يسكنها الكرام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 حين يفيض كلّ‌ ربيع</w:t>
      </w:r>
    </w:p>
    <w:p>
      <w:pPr>
        <w:pStyle w:val="BookText"/>
        <w:rPr/>
      </w:pPr>
      <w:r>
        <w:rPr>
          <w:rFonts w:ascii="Amiri" w:hAnsi="Amiri" w:eastAsia="Amiri" w:cs="Amiri"/>
          <w:color w:val="111111"/>
          <w:sz w:val="28"/>
          <w:sz w:val="28"/>
          <w:szCs w:val="28"/>
          <w:rtl w:val="true"/>
          <w:lang w:bidi="ar-SA"/>
        </w:rPr>
        <w:t xml:space="preserve">كرمت منابتها و شيد قصرها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نافع وسط‍‌ البلاد رفيع</w:t>
      </w:r>
    </w:p>
    <w:p>
      <w:pPr>
        <w:pStyle w:val="BookText"/>
        <w:rPr/>
      </w:pPr>
      <w:r>
        <w:rPr>
          <w:rFonts w:ascii="Amiri" w:hAnsi="Amiri" w:eastAsia="Amiri" w:cs="Amiri"/>
          <w:color w:val="111111"/>
          <w:sz w:val="28"/>
          <w:sz w:val="28"/>
          <w:szCs w:val="28"/>
          <w:rtl w:val="true"/>
          <w:lang w:bidi="ar-SA"/>
        </w:rPr>
        <w:t xml:space="preserve">في وسطه الزرجون وسط‍‌ رياضه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ذات مناكب و فروع</w:t>
      </w:r>
    </w:p>
    <w:p>
      <w:pPr>
        <w:pStyle w:val="BookText"/>
        <w:rPr/>
      </w:pPr>
      <w:r>
        <w:rPr>
          <w:rFonts w:ascii="IRNazanin" w:hAnsi="IRNazanin" w:eastAsia="IRNazanin"/>
          <w:color w:val="111111"/>
          <w:sz w:val="28"/>
          <w:sz w:val="28"/>
          <w:szCs w:val="28"/>
          <w:rtl w:val="true"/>
          <w:lang w:bidi="fa-IR"/>
        </w:rPr>
        <w:t xml:space="preserve">قدرت </w:t>
      </w:r>
      <w:r>
        <w:rPr>
          <w:rStyle w:val="FootnoteAnchor"/>
          <w:rtl w:val="true"/>
        </w:rPr>
        <w:footnoteReference w:id="2146"/>
      </w:r>
      <w:r>
        <w:rPr>
          <w:rFonts w:ascii="Amiri" w:hAnsi="Amiri" w:eastAsia="Amiri" w:cs="Amiri"/>
          <w:color w:val="111111"/>
          <w:sz w:val="28"/>
          <w:sz w:val="28"/>
          <w:szCs w:val="28"/>
          <w:rtl w:val="true"/>
          <w:lang w:bidi="ar-SA"/>
        </w:rPr>
        <w:t xml:space="preserve">لأزهر من قريش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w:t>
      </w:r>
      <w:r>
        <w:rPr>
          <w:rStyle w:val="FootnoteAnchor"/>
          <w:rtl w:val="true"/>
        </w:rPr>
        <w:footnoteReference w:id="2147"/>
      </w:r>
      <w:r>
        <w:rPr>
          <w:rFonts w:ascii="Amiri" w:hAnsi="Amiri" w:eastAsia="Amiri" w:cs="Amiri"/>
          <w:color w:val="111111"/>
          <w:sz w:val="28"/>
          <w:sz w:val="28"/>
          <w:szCs w:val="28"/>
          <w:rtl w:val="true"/>
          <w:lang w:bidi="ar-SA"/>
        </w:rPr>
        <w:t>و يرفع عبرة المصروع</w:t>
      </w:r>
    </w:p>
    <w:p>
      <w:pPr>
        <w:pStyle w:val="BookText"/>
        <w:rPr/>
      </w:pPr>
      <w:r>
        <w:rPr>
          <w:rFonts w:ascii="Amiri" w:hAnsi="Amiri" w:eastAsia="Amiri" w:cs="Amiri"/>
          <w:color w:val="111111"/>
          <w:sz w:val="28"/>
          <w:sz w:val="28"/>
          <w:szCs w:val="28"/>
          <w:rtl w:val="true"/>
          <w:lang w:bidi="ar-SA"/>
        </w:rPr>
        <w:t xml:space="preserve">قال أبو محمّد السّلمي، عن أبي نصر بن ماكولا </w:t>
      </w:r>
      <w:r>
        <w:rPr>
          <w:rStyle w:val="FootnoteAnchor"/>
          <w:rtl w:val="true"/>
        </w:rPr>
        <w:footnoteReference w:id="2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الخضري بضم الخاء فهو صخر بن الجعد الخضري،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المقرئ</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أنبأنيه أبو القاسم العلوي، و أبو الوحش المقرئ عنه، أنا إبراهيم بن علي بن إبراهيم بن سيبخت، نا محمّد بن يحيى الصولي، نا ثعلب، نا عبد اللّه بن شبيب، نا الزبير، حدّثني هارون بن عبد اللّه الزهري، أخبرني شيخ من أهل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مصعب إذا قدم متوجها إلى العسكر أو جائيا يدعوني فيستنشدني لصخر بن </w:t>
      </w:r>
      <w:bookmarkStart w:id="390" w:name="pg11400_90253"/>
    </w:p>
    <w:p>
      <w:pPr>
        <w:pStyle w:val="BookText"/>
        <w:rPr/>
      </w:pPr>
      <w:bookmarkEnd w:id="390"/>
      <w:r>
        <w:rPr>
          <w:rFonts w:ascii="Amiri" w:hAnsi="Amiri" w:eastAsia="Amiri" w:cs="Amiri"/>
          <w:color w:val="111111"/>
          <w:sz w:val="28"/>
          <w:sz w:val="28"/>
          <w:szCs w:val="28"/>
          <w:rtl w:val="true"/>
          <w:lang w:bidi="ar-SA"/>
        </w:rPr>
        <w:t>الجعد الخضري،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صخر بن الجعد الخضري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نائل ما رؤيا زعمت رأيتها </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عجب لو أنّ‌ رؤياك تصدق</w:t>
      </w:r>
    </w:p>
    <w:p>
      <w:pPr>
        <w:pStyle w:val="BookText"/>
        <w:rPr/>
      </w:pPr>
      <w:r>
        <w:rPr>
          <w:rFonts w:ascii="Amiri" w:hAnsi="Amiri" w:eastAsia="Amiri" w:cs="Amiri"/>
          <w:color w:val="111111"/>
          <w:sz w:val="28"/>
          <w:sz w:val="28"/>
          <w:szCs w:val="28"/>
          <w:rtl w:val="true"/>
          <w:lang w:bidi="ar-SA"/>
        </w:rPr>
        <w:t xml:space="preserve">أ نائل للود الذي كان ساقطا </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ينضو الخضاب فيخلق</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رؤياه </w:t>
      </w:r>
      <w:r>
        <w:rPr>
          <w:rStyle w:val="FootnoteAnchor"/>
          <w:rtl w:val="true"/>
        </w:rPr>
        <w:footnoteReference w:id="2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كأنه يخمرها</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753579_73709187"/>
      <w:bookmarkStart w:id="392" w:name="_Toc149"/>
      <w:bookmarkEnd w:id="391"/>
      <w:r>
        <w:rPr/>
        <w:t>2848</w:t>
      </w:r>
      <w:r>
        <w:rPr>
          <w:rtl w:val="true"/>
        </w:rPr>
        <w:t xml:space="preserve"> - </w:t>
      </w:r>
      <w:r>
        <w:rPr>
          <w:rtl w:val="true"/>
        </w:rPr>
        <w:t>صخر بن حبدل ،و يقال</w:t>
      </w:r>
      <w:r>
        <w:rPr>
          <w:rtl w:val="true"/>
        </w:rPr>
        <w:t xml:space="preserve">: </w:t>
      </w:r>
      <w:r>
        <w:rPr>
          <w:rtl w:val="true"/>
        </w:rPr>
        <w:t>ابن جندلة</w:t>
      </w:r>
      <w:bookmarkEnd w:id="392"/>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صخر بن حبدل </w:t>
      </w:r>
      <w:r>
        <w:rPr>
          <w:rStyle w:val="FootnoteAnchor"/>
          <w:rtl w:val="true"/>
        </w:rPr>
        <w:footnoteReference w:id="215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جندلة أبو المعالي </w:t>
      </w:r>
      <w:r>
        <w:rPr>
          <w:rStyle w:val="FootnoteAnchor"/>
          <w:rtl w:val="true"/>
        </w:rPr>
        <w:footnoteReference w:id="215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البيروتي القاضي</w:t>
      </w:r>
    </w:p>
    <w:p>
      <w:pPr>
        <w:pStyle w:val="BookText"/>
        <w:rPr/>
      </w:pPr>
      <w:r>
        <w:rPr>
          <w:rFonts w:ascii="IRNazanin" w:hAnsi="IRNazanin" w:eastAsia="IRNazanin"/>
          <w:color w:val="111111"/>
          <w:sz w:val="28"/>
          <w:sz w:val="28"/>
          <w:szCs w:val="28"/>
          <w:rtl w:val="true"/>
          <w:lang w:bidi="fa-IR"/>
        </w:rPr>
        <w:t>من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بن حليس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الوليد بن مسلم، و مروان بن محمّد، و أبو مسهر، و محمّد بن كثير المصّيصي، و الوليد بن مزيد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منصور بن علي بن عبد الرّحمن الححرري </w:t>
      </w:r>
      <w:r>
        <w:rPr>
          <w:rStyle w:val="FootnoteAnchor"/>
          <w:rtl w:val="true"/>
        </w:rPr>
        <w:footnoteReference w:id="2155"/>
      </w:r>
      <w:r>
        <w:rPr>
          <w:rFonts w:ascii="Amiri" w:hAnsi="Amiri" w:eastAsia="Amiri" w:cs="Amiri"/>
          <w:color w:val="111111"/>
          <w:sz w:val="28"/>
          <w:sz w:val="28"/>
          <w:szCs w:val="28"/>
          <w:rtl w:val="true"/>
          <w:lang w:bidi="ar-SA"/>
        </w:rPr>
        <w:t xml:space="preserve">البوشنجي </w:t>
      </w:r>
      <w:r>
        <w:rPr>
          <w:rStyle w:val="FootnoteAnchor"/>
          <w:rtl w:val="true"/>
        </w:rPr>
        <w:footnoteReference w:id="2156"/>
      </w:r>
      <w:r>
        <w:rPr>
          <w:rFonts w:ascii="Amiri" w:hAnsi="Amiri" w:eastAsia="Amiri" w:cs="Amiri"/>
          <w:color w:val="111111"/>
          <w:sz w:val="28"/>
          <w:sz w:val="28"/>
          <w:szCs w:val="28"/>
          <w:rtl w:val="true"/>
          <w:lang w:bidi="ar-SA"/>
        </w:rPr>
        <w:t xml:space="preserve">بها، أنا أبو منصور أسعد بن عبد المجيد الثقفي البوشنجي، أنا الخطيب أبو الحسين أحمد بن محمّد بن منصور العالي، ثنا أبو عبد اللّه محمّد بن الحسن البيدخاني </w:t>
      </w:r>
      <w:r>
        <w:rPr>
          <w:rStyle w:val="FootnoteAnchor"/>
          <w:rtl w:val="true"/>
        </w:rPr>
        <w:footnoteReference w:id="2157"/>
      </w:r>
      <w:r>
        <w:rPr>
          <w:rFonts w:ascii="Amiri" w:hAnsi="Amiri" w:eastAsia="Amiri" w:cs="Amiri"/>
          <w:color w:val="111111"/>
          <w:sz w:val="28"/>
          <w:sz w:val="28"/>
          <w:szCs w:val="28"/>
          <w:rtl w:val="true"/>
          <w:lang w:bidi="ar-SA"/>
        </w:rPr>
        <w:t>، و أبو الفتح منصور بن العباس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داود بن الوسيم، نا أبو جعفر محمّد بن عوف الحمصي، نا محمّد بن كثير، عن أبي المعالي البيروتي، عن يونس بن </w:t>
      </w:r>
    </w:p>
    <w:p>
      <w:pPr>
        <w:pStyle w:val="BookText"/>
        <w:rPr/>
      </w:pPr>
      <w:r>
        <w:rPr>
          <w:rFonts w:ascii="Amiri" w:hAnsi="Amiri" w:eastAsia="Amiri" w:cs="Amiri"/>
          <w:color w:val="111111"/>
          <w:sz w:val="28"/>
          <w:sz w:val="28"/>
          <w:szCs w:val="28"/>
          <w:rtl w:val="true"/>
          <w:lang w:bidi="ar-SA"/>
        </w:rPr>
        <w:t>ميسرة بن حلبس، عن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حلف قبلها و 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أحبّ‌ إلى اللّه من إصلاح ذات البين، و المشي إلى المساجد، و خلق جائز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غالب بن البنّا، أنا أبو محمّد الجوهري، أنا أبو محمّد الجوهري </w:t>
      </w:r>
      <w:r>
        <w:rPr>
          <w:rStyle w:val="FootnoteAnchor"/>
          <w:rtl w:val="true"/>
        </w:rPr>
        <w:footnoteReference w:id="2159"/>
      </w:r>
      <w:r>
        <w:rPr>
          <w:rFonts w:ascii="Amiri" w:hAnsi="Amiri" w:eastAsia="Amiri" w:cs="Amiri"/>
          <w:color w:val="111111"/>
          <w:sz w:val="28"/>
          <w:sz w:val="28"/>
          <w:szCs w:val="28"/>
          <w:rtl w:val="true"/>
          <w:lang w:bidi="ar-SA"/>
        </w:rPr>
        <w:t>،أنا أبو عمر بن حيّوية، نا يحيى بن محمّد بن صاعد، نا الحسين بن الحسن، أنا عبد اللّه بن المبارك، أنبأ صخر أبو المعالي، حدّثني يونس بن ميسرة،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يحلف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آدمي عملا خير من مشي إلى الصّلاة، و من خلق جائز، و من 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البغداذي، أنا أبو بكر محمّد بن الحسن بن محمّد بن سليم، نا أبو العباس أحمد بن محمّد بن يوسف بن مردة، نا عبد الوهاب بن الحسن الكلابي، نا أحمد بن عمير، نا أبو عامر، نا الوليد، نا أبو المعلّى أنه سمع يونس بن ميسرة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عبد حقيقة الإخلاص حتى لا يحب أن يحمده أحد على شيء من عمل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الكوكبي، نا أبو بكر بن أبي خيثمة، نا يحيى بن معين، نا أبو مسهر، نا صخر بن جندلة، و يكنى أبو المعلّى، و سعيد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عبيدة بن الجراح و هو والي </w:t>
      </w:r>
      <w:r>
        <w:rPr>
          <w:rStyle w:val="FootnoteAnchor"/>
          <w:rtl w:val="true"/>
        </w:rPr>
        <w:footnoteReference w:id="2160"/>
      </w:r>
      <w:r>
        <w:rPr>
          <w:rFonts w:ascii="Amiri" w:hAnsi="Amiri" w:eastAsia="Amiri" w:cs="Amiri"/>
          <w:color w:val="111111"/>
          <w:sz w:val="28"/>
          <w:sz w:val="28"/>
          <w:szCs w:val="28"/>
          <w:rtl w:val="true"/>
          <w:lang w:bidi="ar-SA"/>
        </w:rPr>
        <w:t>يحمل سطلا من خشب حتى يأتي حمام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بن أبي نصر، أنا الحسن بن حبيب، أنا الربيع بن سليمان، نا نعيم بن حمّاد، نا ابن المبارك، ثنا صخر أبو العلاء رجل من أهل دمشق بحكاية ذكرها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حدّثنا أبو الفضل بن ناصر، أنا أحمد </w:t>
      </w:r>
      <w:r>
        <w:rPr>
          <w:rStyle w:val="FootnoteAnchor"/>
          <w:rtl w:val="true"/>
        </w:rPr>
        <w:footnoteReference w:id="2161"/>
      </w:r>
      <w:r>
        <w:rPr>
          <w:rFonts w:ascii="Amiri" w:hAnsi="Amiri" w:eastAsia="Amiri" w:cs="Amiri"/>
          <w:color w:val="111111"/>
          <w:sz w:val="28"/>
          <w:sz w:val="28"/>
          <w:szCs w:val="28"/>
          <w:rtl w:val="true"/>
          <w:lang w:bidi="ar-SA"/>
        </w:rPr>
        <w:t xml:space="preserve">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1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أبو المعلّى البيروتي القاضي، سمع يونس بن ميسرة، عن أبي إدريس،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الإصلاح بين الناس، سمع منه ابن المبارك، و محمّد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مبارك </w:t>
      </w:r>
      <w:r>
        <w:rPr>
          <w:rStyle w:val="FootnoteAnchor"/>
          <w:rtl w:val="true"/>
        </w:rPr>
        <w:footnoteReference w:id="2163"/>
      </w:r>
      <w:r>
        <w:rPr>
          <w:rFonts w:ascii="Amiri" w:hAnsi="Amiri" w:eastAsia="Amiri" w:cs="Amiri"/>
          <w:color w:val="111111"/>
          <w:sz w:val="28"/>
          <w:sz w:val="28"/>
          <w:szCs w:val="28"/>
          <w:rtl w:val="true"/>
          <w:lang w:bidi="ar-SA"/>
        </w:rPr>
        <w:t>عن يونس إنّ‌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الفزاري و سليمان بن عبد الرّحمن عن </w:t>
      </w:r>
      <w:r>
        <w:rPr>
          <w:rStyle w:val="FootnoteAnchor"/>
          <w:rtl w:val="true"/>
        </w:rPr>
        <w:footnoteReference w:id="2164"/>
      </w:r>
      <w:r>
        <w:rPr>
          <w:rFonts w:ascii="Amiri" w:hAnsi="Amiri" w:eastAsia="Amiri" w:cs="Amiri"/>
          <w:color w:val="111111"/>
          <w:sz w:val="28"/>
          <w:sz w:val="28"/>
          <w:szCs w:val="28"/>
          <w:rtl w:val="true"/>
          <w:lang w:bidi="ar-SA"/>
        </w:rPr>
        <w:t xml:space="preserve">محمّد بن الحجّاج سمع يونس، عن أبي إدريس </w:t>
      </w:r>
      <w:r>
        <w:rPr>
          <w:rStyle w:val="FootnoteAnchor"/>
          <w:rtl w:val="true"/>
        </w:rPr>
        <w:footnoteReference w:id="2165"/>
      </w:r>
      <w:r>
        <w:rPr>
          <w:rFonts w:ascii="Amiri" w:hAnsi="Amiri" w:eastAsia="Amiri" w:cs="Amiri"/>
          <w:color w:val="111111"/>
          <w:sz w:val="28"/>
          <w:sz w:val="28"/>
          <w:szCs w:val="28"/>
          <w:rtl w:val="true"/>
          <w:lang w:bidi="ar-SA"/>
        </w:rPr>
        <w:t>،عن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صخر بن صدقة </w:t>
      </w:r>
      <w:r>
        <w:rPr>
          <w:rStyle w:val="FootnoteAnchor"/>
          <w:rtl w:val="true"/>
        </w:rPr>
        <w:footnoteReference w:id="2166"/>
      </w:r>
      <w:r>
        <w:rPr>
          <w:rFonts w:ascii="Amiri" w:hAnsi="Amiri" w:eastAsia="Amiri" w:cs="Amiri"/>
          <w:color w:val="111111"/>
          <w:sz w:val="28"/>
          <w:sz w:val="28"/>
          <w:szCs w:val="28"/>
          <w:rtl w:val="true"/>
          <w:lang w:bidi="ar-SA"/>
        </w:rPr>
        <w:t>،أبو المعلّى هو جندلة،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167"/>
      </w:r>
      <w:r>
        <w:rPr>
          <w:rFonts w:ascii="Amiri" w:hAnsi="Amiri" w:eastAsia="Amiri" w:cs="Amiri"/>
          <w:color w:val="111111"/>
          <w:sz w:val="28"/>
          <w:sz w:val="28"/>
          <w:szCs w:val="28"/>
          <w:rtl w:val="true"/>
          <w:lang w:bidi="ar-SA"/>
        </w:rPr>
        <w:t>مردويه، أنا عبد اللّه، عن صخر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بالحق، و الحكم بالمعدلة، و أخذ الناس بأمر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1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صخر بن جندل أبو المعلّى الشامي البيروتي،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جندلة، روى عن يونس بن ميسرة بن حلبس، روى عنه ابن المبارك، و الوليد بن مسلم، و مروان بن محمّد، و أبو مسهر، و محمّد بن كثير المصّيصي،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هو من ثقات أهل الشام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المعلّى صخر بن جندل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 xml:space="preserve">. </w:t>
      </w:r>
      <w:bookmarkStart w:id="393" w:name="pg11400_90256"/>
    </w:p>
    <w:p>
      <w:pPr>
        <w:pStyle w:val="BookText"/>
        <w:rPr/>
      </w:pPr>
      <w:bookmarkEnd w:id="393"/>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المعلّى صخر بن صدقة البيروتي، سمع يونس بن ميسرة، روى عنه ابن المبارك، و محمّد بن كثير، و أبو مسهر، كذا فيه، و المحفوظ‍‌ ابن جندلة، أو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المعلّى صخر بن جندلة، شامي 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عن أبي طاهر محمّد بن أحمد بن محمّد، أنا هبة اللّه بن إبراهيم بن عمر، نا أحمد بن محمّد بن إسماعيل، نا محمّد بن أحمد الدولابي </w:t>
      </w:r>
      <w:r>
        <w:rPr>
          <w:rStyle w:val="FootnoteAnchor"/>
          <w:rtl w:val="true"/>
        </w:rPr>
        <w:footnoteReference w:id="2170"/>
      </w:r>
      <w:r>
        <w:rPr>
          <w:rFonts w:ascii="Amiri" w:hAnsi="Amiri" w:eastAsia="Amiri" w:cs="Amiri"/>
          <w:color w:val="111111"/>
          <w:sz w:val="28"/>
          <w:sz w:val="28"/>
          <w:szCs w:val="28"/>
          <w:rtl w:val="true"/>
          <w:lang w:bidi="ar-SA"/>
        </w:rPr>
        <w:t xml:space="preserve">،قال أبو المعلّى صخر بن جندلة، يروي عنه عبد اللّه بن المبارك، و الوليد بن مزيد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علي، أنا أبو بكر الصّفار، أنا أحمد بن علي بن منجويه، أنا الحاكم أبو أحمد، قال أبو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صدقة البيروتي الشامي، سمع أبا حلبس يونس بن ميسرة بن حلبس الجبلاني </w:t>
      </w:r>
      <w:r>
        <w:rPr>
          <w:rStyle w:val="FootnoteAnchor"/>
          <w:rtl w:val="true"/>
        </w:rPr>
        <w:footnoteReference w:id="2172"/>
      </w:r>
      <w:r>
        <w:rPr>
          <w:rFonts w:ascii="Amiri" w:hAnsi="Amiri" w:eastAsia="Amiri" w:cs="Amiri"/>
          <w:color w:val="111111"/>
          <w:sz w:val="28"/>
          <w:sz w:val="28"/>
          <w:szCs w:val="28"/>
          <w:rtl w:val="true"/>
          <w:lang w:bidi="ar-SA"/>
        </w:rPr>
        <w:t>،روى عنه عبد اللّه بن المبارك الحنظلي، و أبو مسهر عبد الأعلى بن مسهر الغسّاني، و أبو يوسف محمّد بن كثير المصّيصي، كذا قال ابن صدقة، و صوابه ابن جندلة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753581_73709187"/>
      <w:bookmarkStart w:id="395" w:name="_Toc150"/>
      <w:bookmarkEnd w:id="394"/>
      <w:r>
        <w:rPr/>
        <w:t>2849</w:t>
      </w:r>
      <w:r>
        <w:rPr>
          <w:rtl w:val="true"/>
        </w:rPr>
        <w:t xml:space="preserve"> - </w:t>
      </w:r>
      <w:r>
        <w:rPr>
          <w:rtl w:val="true"/>
        </w:rPr>
        <w:t>صخر بن حرب بن أمية بن عبد شمس بن عبد مناف</w:t>
      </w:r>
      <w:bookmarkEnd w:id="395"/>
    </w:p>
    <w:p>
      <w:pPr>
        <w:pStyle w:val="BookText"/>
        <w:rPr/>
      </w:pPr>
      <w:r>
        <w:rPr>
          <w:rFonts w:ascii="Amiri" w:hAnsi="Amiri" w:eastAsia="Amiri" w:cs="Amiri"/>
          <w:color w:val="111111"/>
          <w:sz w:val="28"/>
          <w:sz w:val="28"/>
          <w:szCs w:val="28"/>
          <w:rtl w:val="true"/>
          <w:lang w:bidi="ar-SA"/>
        </w:rPr>
        <w:t>ابن قصي بن كلاب</w:t>
      </w:r>
    </w:p>
    <w:p>
      <w:pPr>
        <w:pStyle w:val="BookText"/>
        <w:rPr/>
      </w:pPr>
      <w:r>
        <w:rPr>
          <w:rFonts w:ascii="Amiri" w:hAnsi="Amiri" w:eastAsia="Amiri" w:cs="Amiri"/>
          <w:color w:val="111111"/>
          <w:sz w:val="28"/>
          <w:sz w:val="28"/>
          <w:szCs w:val="28"/>
          <w:rtl w:val="true"/>
          <w:lang w:bidi="ar-SA"/>
        </w:rPr>
        <w:t xml:space="preserve">أبو سفيان، و أبو حنظلة الأموي </w:t>
      </w:r>
      <w:r>
        <w:rPr>
          <w:rStyle w:val="FootnoteAnchor"/>
          <w:rtl w:val="true"/>
        </w:rPr>
        <w:footnoteReference w:id="2173"/>
      </w:r>
    </w:p>
    <w:p>
      <w:pPr>
        <w:pStyle w:val="BookText"/>
        <w:rPr/>
      </w:pPr>
      <w:r>
        <w:rPr>
          <w:rFonts w:ascii="IRNazanin" w:hAnsi="IRNazanin" w:eastAsia="IRNazanin"/>
          <w:color w:val="111111"/>
          <w:sz w:val="28"/>
          <w:sz w:val="28"/>
          <w:szCs w:val="28"/>
          <w:rtl w:val="true"/>
          <w:lang w:bidi="fa-IR"/>
        </w:rPr>
        <w:t>أسلم بعد الفتح</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ابنه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شهد اليرموك، و كان القاضي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أنبأ أبو الفضل عبد الرّحمن بن أحمد، أنا أبو القاسم جعفر بن عبد اللّه بن يعقوب </w:t>
      </w:r>
      <w:r>
        <w:rPr>
          <w:rStyle w:val="FootnoteAnchor"/>
          <w:rtl w:val="true"/>
        </w:rPr>
        <w:footnoteReference w:id="2174"/>
      </w:r>
      <w:r>
        <w:rPr>
          <w:rFonts w:ascii="Amiri" w:hAnsi="Amiri" w:eastAsia="Amiri" w:cs="Amiri"/>
          <w:color w:val="111111"/>
          <w:sz w:val="28"/>
          <w:sz w:val="28"/>
          <w:szCs w:val="28"/>
          <w:rtl w:val="true"/>
          <w:lang w:bidi="ar-SA"/>
        </w:rPr>
        <w:t xml:space="preserve">،ثنا محمّد بن هارون، نا ابن المثنّى، ثنا أبو داود، نا إبراهيم بن سعد </w:t>
      </w:r>
      <w:r>
        <w:rPr>
          <w:rStyle w:val="FootnoteAnchor"/>
          <w:rtl w:val="true"/>
        </w:rPr>
        <w:footnoteReference w:id="2175"/>
      </w:r>
      <w:r>
        <w:rPr>
          <w:rFonts w:ascii="Amiri" w:hAnsi="Amiri" w:eastAsia="Amiri" w:cs="Amiri"/>
          <w:color w:val="111111"/>
          <w:sz w:val="28"/>
          <w:sz w:val="28"/>
          <w:szCs w:val="28"/>
          <w:rtl w:val="true"/>
          <w:lang w:bidi="ar-SA"/>
        </w:rPr>
        <w:t xml:space="preserve">،عن صالح بن كيسان، عن الزهري، أخبرني عبد اللّه </w:t>
      </w:r>
      <w:r>
        <w:rPr>
          <w:rStyle w:val="FootnoteAnchor"/>
          <w:rtl w:val="true"/>
        </w:rPr>
        <w:footnoteReference w:id="2176"/>
      </w:r>
      <w:r>
        <w:rPr>
          <w:rFonts w:ascii="Amiri" w:hAnsi="Amiri" w:eastAsia="Amiri" w:cs="Amiri"/>
          <w:color w:val="111111"/>
          <w:sz w:val="28"/>
          <w:sz w:val="28"/>
          <w:szCs w:val="28"/>
          <w:rtl w:val="true"/>
          <w:lang w:bidi="ar-SA"/>
        </w:rPr>
        <w:t>بن عتبة، عن ابن عباس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كتب إلى قيصر يدعوه إلى الإسلام، فبعث بكتابه مع دحية الكلبي، فأمره أن يدفعه إلى عظيم 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عظيم بصرى إلى قيصر، و كان قيصر لما كشف اللّه عنه جنود فارس مشى من حمص إلى إيلياء شاكرا لما أبلاه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قيصر كتاب رسول اللّه صلى اللّه عليه و سلم قال حين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من قوم هذا الرجل أحدا أسأله عنه‌؟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أبو سفيان بن حرب أنه كان بالشام في رجال من قريش قدموا تجارا في المدة </w:t>
      </w:r>
      <w:r>
        <w:rPr>
          <w:rStyle w:val="FootnoteAnchor"/>
          <w:rtl w:val="true"/>
        </w:rPr>
        <w:footnoteReference w:id="2177"/>
      </w:r>
      <w:r>
        <w:rPr>
          <w:rFonts w:ascii="Amiri" w:hAnsi="Amiri" w:eastAsia="Amiri" w:cs="Amiri"/>
          <w:color w:val="111111"/>
          <w:sz w:val="28"/>
          <w:sz w:val="28"/>
          <w:szCs w:val="28"/>
          <w:rtl w:val="true"/>
          <w:lang w:bidi="ar-SA"/>
        </w:rPr>
        <w:t xml:space="preserve">التي كانت بين رسول اللّه صلى اللّه عليه و سلم و بين كفار قريش، قال أبو سفيان فوجدنا رسول قيصر في بعض الشام، فانطلق بي و بأصحابي إلى إيلياء حتى أدخلنا عليه، و هو جالس في مجلس ملكه، و عنده عظماء الروم و عليه التاج فقال له ترجمانه عليهم </w:t>
      </w:r>
      <w:r>
        <w:rPr>
          <w:rStyle w:val="FootnoteAnchor"/>
          <w:rtl w:val="true"/>
        </w:rPr>
        <w:footnoteReference w:id="2178"/>
      </w:r>
      <w:r>
        <w:rPr>
          <w:rFonts w:ascii="Amiri" w:hAnsi="Amiri" w:eastAsia="Amiri" w:cs="Amiri"/>
          <w:color w:val="111111"/>
          <w:sz w:val="28"/>
          <w:sz w:val="28"/>
          <w:szCs w:val="28"/>
          <w:rtl w:val="true"/>
          <w:lang w:bidi="ar-SA"/>
        </w:rPr>
        <w:t>أيهم أقرب نسبا إلى هذا الرجل الذي تزعم أنه نبيّ‌؟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الركب يومئذ رجل من بني عبد مناف غيري، فقال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ادنوه مني، ثم أمر بأصحابي فجعلوا خلف ظهري عند كتفي، 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 هذا الرجل عن هذا الذي يزعم أنه نبي، فإن كذّب فكذبوه،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لا أني استحييت أن يأثر أصحابي عني الكذب يومئذ لكذبته عنه، و لكني استحييت أن يأثروا </w:t>
      </w:r>
      <w:r>
        <w:rPr>
          <w:rStyle w:val="FootnoteAnchor"/>
          <w:rtl w:val="true"/>
        </w:rPr>
        <w:footnoteReference w:id="2179"/>
      </w:r>
      <w:r>
        <w:rPr>
          <w:rFonts w:ascii="Amiri" w:hAnsi="Amiri" w:eastAsia="Amiri" w:cs="Amiri"/>
          <w:color w:val="111111"/>
          <w:sz w:val="28"/>
          <w:sz w:val="28"/>
          <w:szCs w:val="28"/>
          <w:rtl w:val="true"/>
          <w:lang w:bidi="ar-SA"/>
        </w:rPr>
        <w:t>أصحابي عني الكذب، فصدقته عنه، فقال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كيف نسب هذا الرجل فيكم‌؟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فينا ذو نسب،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هذا القول أحد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كنتم تتهمونه بالكذب قبل أن يقول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آبائه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الناس يتبعونه أم ضعفاؤهم‌؟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ضعفاؤهم،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أم ينقصون‌؟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يرتدّ أحد منهم عن دينه سخطة له بعد أن يدخل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يغدر؟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نحن نخاف أن يغدر،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يمكنني كلمة أدخل فيها شيئا أنتقصه بها لا أخاف أن تؤثر عليها عليها </w:t>
      </w:r>
      <w:r>
        <w:rPr>
          <w:rStyle w:val="FootnoteAnchor"/>
          <w:rtl w:val="true"/>
        </w:rPr>
        <w:footnoteReference w:id="2180"/>
      </w:r>
      <w:r>
        <w:rPr>
          <w:rFonts w:ascii="Amiri" w:hAnsi="Amiri" w:eastAsia="Amiri" w:cs="Amiri"/>
          <w:color w:val="111111"/>
          <w:sz w:val="28"/>
          <w:sz w:val="28"/>
          <w:szCs w:val="28"/>
          <w:rtl w:val="true"/>
          <w:lang w:bidi="ar-SA"/>
        </w:rPr>
        <w:t>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قاتلتموه و قاتلكم‌؟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حربكم و حربه‌؟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 و سجالا، يدال عليه مرة و يدال علينا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يأمركم‌؟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أن نعبد اللّه وحده لا نشرك به شيئا، و ينهانا عما كان يعبد آباؤنا، و يأمرنا بالصلاة و الصّدقة و العفاف و الوفاء بالعهد و أداء الأمانة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لترجمانه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سألتك كيف نسب هذا الرجل فيكم‌؟ فزعمت أنه ذو نسب، و كذاك الرسل ترسل في نسب قومها، و سألتك هل كان يقول هذا القول فيكم أحد قبله‌؟ فزعمت أن لا، و لو كان يقول هذا القول منكم أحد قبله، قلت رجل يأثم بما قد قبل قبله، و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كنتم تتهمونه بالكذب قبل أن يقول ما قال‌؟ فزعمت أن لا، و قد عرفت أنه لم يكن يدّعي الكذب على الناس و يكذب على اللّه، و سألتك هل كان من آبائه ملك‌؟ فزعمت أن لا، و لو كان من آبائه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يطلب ملك آبائه، و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الناس يتبعونه أم ضعفاؤهم‌؟ فزعمت أن ضعفاءهم أتباعه، و هم أتباع الرسل، و سألتك هل يزيدون أم ينقصون‌؟ فزعمت أنهم يزيدون </w:t>
      </w:r>
      <w:r>
        <w:rPr>
          <w:rStyle w:val="FootnoteAnchor"/>
          <w:rtl w:val="true"/>
        </w:rPr>
        <w:footnoteReference w:id="2182"/>
      </w:r>
      <w:r>
        <w:rPr>
          <w:rFonts w:ascii="Amiri" w:hAnsi="Amiri" w:eastAsia="Amiri" w:cs="Amiri"/>
          <w:color w:val="111111"/>
          <w:sz w:val="28"/>
          <w:sz w:val="28"/>
          <w:szCs w:val="28"/>
          <w:rtl w:val="true"/>
          <w:lang w:bidi="ar-SA"/>
        </w:rPr>
        <w:t>و كذلك الإيمان حتى يتم، و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يرتد أحد منهم سخطة لدينه بعد أن يدخل فيه‌؟ فزعمت أن لا، و كذلك حب الإيمان حين يخالط‍‌ بشاشته القلوب و لا يسخطه، و سألتك هل يغدر؟ فزعمت أن لا، و كذاك الرسل لا تغدر، و سألتك هل قاتلتموه و قاتلكم‌؟ فزعمت أن قد فعل، و أن حربكم و حربه دول، و كذاك الأنبياء تتلا </w:t>
      </w:r>
      <w:r>
        <w:rPr>
          <w:rStyle w:val="FootnoteAnchor"/>
          <w:rtl w:val="true"/>
        </w:rPr>
        <w:footnoteReference w:id="2183"/>
      </w:r>
      <w:r>
        <w:rPr>
          <w:rFonts w:ascii="Amiri" w:hAnsi="Amiri" w:eastAsia="Amiri" w:cs="Amiri"/>
          <w:color w:val="111111"/>
          <w:sz w:val="28"/>
          <w:sz w:val="28"/>
          <w:szCs w:val="28"/>
          <w:rtl w:val="true"/>
          <w:lang w:bidi="ar-SA"/>
        </w:rPr>
        <w:t xml:space="preserve">ثم تكون لها العاقبة، و سألتك بم </w:t>
      </w:r>
    </w:p>
    <w:p>
      <w:pPr>
        <w:pStyle w:val="BookText"/>
        <w:rPr/>
      </w:pPr>
      <w:r>
        <w:rPr>
          <w:rFonts w:ascii="Amiri" w:hAnsi="Amiri" w:eastAsia="Amiri" w:cs="Amiri"/>
          <w:color w:val="111111"/>
          <w:sz w:val="28"/>
          <w:sz w:val="28"/>
          <w:szCs w:val="28"/>
          <w:rtl w:val="true"/>
          <w:lang w:bidi="ar-SA"/>
        </w:rPr>
        <w:t xml:space="preserve">يأمركم‌؟ فزعمت أنه يأمركم أن تعبدوا اللّه و لا تشركوا به شيئا، و ينهاكم عما كان يعبد آباؤكم، و الوفاء بالعهد، و الصدق، و أداء الأمانة، فإن كان ما قلت حقا فيوشك أن يهلك ما تحت قدميّ‌ هاتين، و اللّه لو إني أرجو أن أخلص إليه </w:t>
      </w:r>
      <w:r>
        <w:rPr>
          <w:rStyle w:val="FootnoteAnchor"/>
          <w:rtl w:val="true"/>
        </w:rPr>
        <w:footnoteReference w:id="2184"/>
      </w:r>
      <w:r>
        <w:rPr>
          <w:rFonts w:ascii="Amiri" w:hAnsi="Amiri" w:eastAsia="Amiri" w:cs="Amiri"/>
          <w:color w:val="111111"/>
          <w:sz w:val="28"/>
          <w:sz w:val="28"/>
          <w:szCs w:val="28"/>
          <w:rtl w:val="true"/>
          <w:lang w:bidi="ar-SA"/>
        </w:rPr>
        <w:t>إليه، و لو كنت عنده لغسلت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بكتاب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عبد اللّه و رسوله إلى هرقل عظيم الروم، سلام على من اتّبع الهدى، أما بعد، فإني أدعوك بدعاية </w:t>
      </w:r>
      <w:r>
        <w:rPr>
          <w:rStyle w:val="FootnoteAnchor"/>
          <w:rtl w:val="true"/>
        </w:rPr>
        <w:footnoteReference w:id="2185"/>
      </w:r>
      <w:r>
        <w:rPr>
          <w:rFonts w:ascii="Amiri" w:hAnsi="Amiri" w:eastAsia="Amiri" w:cs="Amiri"/>
          <w:color w:val="111111"/>
          <w:sz w:val="28"/>
          <w:sz w:val="28"/>
          <w:szCs w:val="28"/>
          <w:rtl w:val="true"/>
          <w:lang w:bidi="ar-SA"/>
        </w:rPr>
        <w:t xml:space="preserve">الإسلام أسلم تسلم، أسلم يؤتك اللّه أجرك مرتين، فإن تولّيت فعليك إثم الأريسيين </w:t>
      </w:r>
      <w:r>
        <w:rPr>
          <w:rStyle w:val="FootnoteAnchor"/>
          <w:rtl w:val="true"/>
        </w:rPr>
        <w:footnoteReference w:id="2186"/>
      </w:r>
      <w:r>
        <w:rPr>
          <w:rFonts w:ascii="Amiri" w:hAnsi="Amiri" w:eastAsia="Amiri" w:cs="Amiri"/>
          <w:color w:val="111111"/>
          <w:sz w:val="28"/>
          <w:sz w:val="28"/>
          <w:szCs w:val="28"/>
          <w:rtl w:val="true"/>
          <w:lang w:bidi="ar-SA"/>
        </w:rPr>
        <w:t xml:space="preserve">، يٰا أَهْلَ‌ الْكِتٰابِ‌ تَعٰالَوْا إِلىٰ‌ كَلِمَةٍ‌ سَوٰاءٍ بَيْنَنٰا وَ بَيْنَكُمْ‌ أَلاّٰ نَعْبُدَ إِلاَّ اللّٰهَ‌ وَ لاٰ نُشْرِكَ‌ بِهِ‌ شَيْئاً ،إلى أن بلغ بِأَنّٰا مُسْلِمُونَ‌ </w:t>
      </w:r>
      <w:r>
        <w:rPr>
          <w:rStyle w:val="FootnoteAnchor"/>
          <w:rtl w:val="true"/>
        </w:rPr>
        <w:footnoteReference w:id="2187"/>
      </w:r>
      <w:r>
        <w:rPr>
          <w:rFonts w:ascii="Amiri" w:hAnsi="Amiri" w:eastAsia="Amiri" w:cs="Amiri"/>
          <w:color w:val="111111"/>
          <w:sz w:val="28"/>
          <w:sz w:val="28"/>
          <w:szCs w:val="28"/>
          <w:rtl w:val="true"/>
          <w:lang w:bidi="ar-SA"/>
        </w:rPr>
        <w:t>،فلما قضى مقالته علت أصوات من حوله من عظماء الروم، و كثر لغطهم، فلم أدر ما قالوا، و أمر بنا فأخرجنا، فلما خرجت خلوت بأصحابي،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w:t>
      </w:r>
      <w:r>
        <w:rPr>
          <w:rStyle w:val="FootnoteAnchor"/>
          <w:rtl w:val="true"/>
        </w:rPr>
        <w:footnoteReference w:id="2188"/>
      </w:r>
      <w:r>
        <w:rPr>
          <w:rFonts w:ascii="Amiri" w:hAnsi="Amiri" w:eastAsia="Amiri" w:cs="Amiri"/>
          <w:color w:val="111111"/>
          <w:sz w:val="28"/>
          <w:sz w:val="28"/>
          <w:szCs w:val="28"/>
          <w:rtl w:val="true"/>
          <w:lang w:bidi="ar-SA"/>
        </w:rPr>
        <w:t xml:space="preserve">أمر ابن أبي كبشة </w:t>
      </w:r>
      <w:r>
        <w:rPr>
          <w:rStyle w:val="FootnoteAnchor"/>
          <w:rtl w:val="true"/>
        </w:rPr>
        <w:footnoteReference w:id="2189"/>
      </w:r>
      <w:r>
        <w:rPr>
          <w:rFonts w:ascii="Amiri" w:hAnsi="Amiri" w:eastAsia="Amiri" w:cs="Amiri"/>
          <w:color w:val="111111"/>
          <w:sz w:val="28"/>
          <w:sz w:val="28"/>
          <w:szCs w:val="28"/>
          <w:rtl w:val="true"/>
          <w:lang w:bidi="ar-SA"/>
        </w:rPr>
        <w:t xml:space="preserve">،ملك </w:t>
      </w:r>
      <w:r>
        <w:rPr>
          <w:rStyle w:val="FootnoteAnchor"/>
          <w:rtl w:val="true"/>
        </w:rPr>
        <w:footnoteReference w:id="2190"/>
      </w:r>
      <w:r>
        <w:rPr>
          <w:rFonts w:ascii="Amiri" w:hAnsi="Amiri" w:eastAsia="Amiri" w:cs="Amiri"/>
          <w:color w:val="111111"/>
          <w:sz w:val="28"/>
          <w:sz w:val="28"/>
          <w:szCs w:val="28"/>
          <w:rtl w:val="true"/>
          <w:lang w:bidi="ar-SA"/>
        </w:rPr>
        <w:t xml:space="preserve">بني الأصفر تخافه، فو اللّه ما زلت ذليلا مستيقنا على أن أمره سيظهر حتى أدخل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الإسلام و أنا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أنا أبو الفضل عبيد اللّه بن عبد الرّحمن بن محمّد بن عبيد اللّه الزهري، نا يحيى بن محمّد بن صاعد، نا عبد اللّه بن عمران العابدي، نا سفيان بن عيينة، عن الزهري و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إسحاق، عن الزهري، عن عبيد اللّه بن عبد اللّه، عن ابن عباس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في المدة التي بيننا و بين رسول اللّه صلى اللّه عليه و سلم حتى أتينا غزّة فخرج إلينا أسقف، فبعث بنا الأسقف، فلما أتى بنا إليه 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w:t>
      </w:r>
    </w:p>
    <w:p>
      <w:pPr>
        <w:pStyle w:val="BookText"/>
        <w:rPr/>
      </w:pPr>
      <w:r>
        <w:rPr>
          <w:rFonts w:ascii="Amiri" w:hAnsi="Amiri" w:eastAsia="Amiri" w:cs="Amiri"/>
          <w:color w:val="111111"/>
          <w:sz w:val="28"/>
          <w:sz w:val="28"/>
          <w:szCs w:val="28"/>
          <w:rtl w:val="true"/>
          <w:lang w:bidi="ar-SA"/>
        </w:rPr>
        <w:t>أقرب بهذا الرجل رحما؟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فقدّمني أمام أصحابي، و أقام أصحابي خلفي،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سائله عن شيء، فإن كذبني فكذبوه، فأمر الترجمان أن يخبره،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كذبته ما كان أصحابي بالذي يكذبوني، و لكن منعني من ذلك الحياء،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الذروة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 من أهل بيته كان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يرجع ممن اتبعه إليكم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صدقه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نسمّيه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الحرب بينكم و بينه‌؟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 علينا و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وفاؤه‌؟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يمكني عليه إلاّ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 عهد، فلا ندري كيف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أن هذا الرجل ليس في بيت بملكه، و لو كان في بيت مملكة،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يطلب ما كان عليه آباؤه، و قولكم إنه يدعى الأمين، فهو لا يكذب عليكم و يكذب على اللّه، و أمّا قولكم نسبه فكذلك الأنبياء لا تبعث إلاّ في بيت قومها، و أمّا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اتّبعه الضعفة، فهكذا أتباع الأنبياء، 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w:t>
      </w:r>
      <w:r>
        <w:rPr>
          <w:rStyle w:val="FootnoteAnchor"/>
          <w:rtl w:val="true"/>
        </w:rPr>
        <w:footnoteReference w:id="2192"/>
      </w:r>
      <w:r>
        <w:rPr>
          <w:rFonts w:ascii="Amiri" w:hAnsi="Amiri" w:eastAsia="Amiri" w:cs="Amiri"/>
          <w:color w:val="111111"/>
          <w:sz w:val="28"/>
          <w:sz w:val="28"/>
          <w:szCs w:val="28"/>
          <w:rtl w:val="true"/>
          <w:lang w:bidi="ar-SA"/>
        </w:rPr>
        <w:t xml:space="preserve">من اتّبعه إليكم، فكذلك حلاوة الإيمان إذا خالط‍‌ بشاشة </w:t>
      </w:r>
      <w:r>
        <w:rPr>
          <w:rStyle w:val="FootnoteAnchor"/>
          <w:rtl w:val="true"/>
        </w:rPr>
        <w:footnoteReference w:id="2193"/>
      </w:r>
      <w:r>
        <w:rPr>
          <w:rFonts w:ascii="Amiri" w:hAnsi="Amiri" w:eastAsia="Amiri" w:cs="Amiri"/>
          <w:color w:val="111111"/>
          <w:sz w:val="28"/>
          <w:sz w:val="28"/>
          <w:szCs w:val="28"/>
          <w:rtl w:val="true"/>
          <w:lang w:bidi="ar-SA"/>
        </w:rPr>
        <w:t>القلب،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أخبرتني حقا فينازعني ما تحت قدمي هاتين، و لو قدرت أن أتبعه فأغسل قدميه، ثم دعا بالكتاب الذي جاء به دحية الكلبي فقرأه على رؤسائهم فنخروا نخرة الوحش، و حاصوا فارتفعت الأصوات، فأمر بنا فأخرجنا، فلما جاءتهم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أخبركم به،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ذلك اليوم أظن أنه نبيّ‌ حتى أدخل اللّه تعالى الإسلام علي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المظفّر عبد المنعم بن عبد الكريم، أنا أبو سعد محمّد بن عبد الرّحمن، أنا أبو عمرو بن حمدان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سويد بن سعيد، نا الوليد بن محمّد الموقري، عن الزهري، عن عبيد اللّه بن عبد اللّه بن عتبة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 أن ابن عباس أخبره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كتب إلى قيصر يدعوه إلى الإسلام، 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مع دحية الكلبي، فأمره رسول اللّه صلى اللّه عليه و سلم أن يدفعه إلى عظيم بصرى </w:t>
      </w:r>
      <w:r>
        <w:rPr>
          <w:rStyle w:val="FootnoteAnchor"/>
          <w:rtl w:val="true"/>
        </w:rPr>
        <w:footnoteReference w:id="2194"/>
      </w:r>
      <w:r>
        <w:rPr>
          <w:rFonts w:ascii="Amiri" w:hAnsi="Amiri" w:eastAsia="Amiri" w:cs="Amiri"/>
          <w:color w:val="111111"/>
          <w:sz w:val="28"/>
          <w:sz w:val="28"/>
          <w:szCs w:val="28"/>
          <w:rtl w:val="true"/>
          <w:lang w:bidi="ar-SA"/>
        </w:rPr>
        <w:t xml:space="preserve">ليدفعه إلى قيصر، فدفعه عظيم بصرى إلى قيصر، و كان قيصر لما كشف اللّه عنه جنود فارس نذر أن يمشي من حمص إلى إيلياء </w:t>
      </w:r>
      <w:r>
        <w:rPr>
          <w:rStyle w:val="FootnoteAnchor"/>
          <w:rtl w:val="true"/>
        </w:rPr>
        <w:footnoteReference w:id="2195"/>
      </w:r>
      <w:r>
        <w:rPr>
          <w:rFonts w:ascii="Amiri" w:hAnsi="Amiri" w:eastAsia="Amiri" w:cs="Amiri"/>
          <w:color w:val="111111"/>
          <w:sz w:val="28"/>
          <w:sz w:val="28"/>
          <w:szCs w:val="28"/>
          <w:rtl w:val="true"/>
          <w:lang w:bidi="ar-SA"/>
        </w:rPr>
        <w:t>لما أبلاه اللّه في ذلك، فلما جاء قيصر كتاب رسول اللّه صلى اللّه عليه و سلم،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سفيان بن حرب أنهم كانوا بالشام تجارا و ذلك في المدة التي كانت بين رسول اللّه صلى اللّه عليه و سلم و بين كفار قريش،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فأتانا رسول قيصر فانطلق بي و بأصحابي حتى قدمنا إيلياء، فدخلنا عليه، فإذا هو جالس في مجلس ملكه، عليه التاج، و إذا حوله عظماء الروم قال لترجمانه </w:t>
      </w:r>
      <w:r>
        <w:rPr>
          <w:rStyle w:val="FootnoteAnchor"/>
          <w:rtl w:val="true"/>
        </w:rPr>
        <w:footnoteReference w:id="2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أيهم أقرب إلى هذا الرجل الذي يزعم أنه نبي‌؟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قرابتك‌؟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عمي، و ليس في الركب يومئذ رجل من بني عبد مناف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قيصر، ادنوه منّي، و أمر بأصحابي فجعلوا خلف ظهري، 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 هذا عن هذا الرجل الذي يزعم أنه نبيّ‌، فإن كذّب فكذّبوه،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الاستحياء يومئذ من أن يأثر أصحابي عني الكذب لكذبته حين سأل، و لكن استحييت أن يأثروا عني الكذب، فصدقت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 هذا الرجل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ذو 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هذا القول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قبله قط؟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أن يقول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آبائه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فأشراف الناس اتّبعوه أم ضعفاؤهم‌؟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فيزيدون أم ينقصون‌؟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نحن الآن منه في مدة،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ذلك،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يمكني كلمة أدخل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انتقصه في لأني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انتقصه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أخاف أن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حربكم و حربه‌؟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سجالا، يدال علينا المرة، و ندال عليه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يأمركم‌؟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يأمرنا أن نعبد اللّه لا نشرك به شيئا، و ينهانا عما كان يعبد آباؤنا، و يأمرنا بالصّلاة 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بالعهد، و أداء الأمانة،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لترجمانه حين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عن نسبك </w:t>
      </w:r>
      <w:r>
        <w:rPr>
          <w:rStyle w:val="FootnoteAnchor"/>
          <w:rtl w:val="true"/>
        </w:rPr>
        <w:footnoteReference w:id="2197"/>
      </w:r>
      <w:r>
        <w:rPr>
          <w:rFonts w:ascii="Amiri" w:hAnsi="Amiri" w:eastAsia="Amiri" w:cs="Amiri"/>
          <w:color w:val="111111"/>
          <w:sz w:val="28"/>
          <w:sz w:val="28"/>
          <w:szCs w:val="28"/>
          <w:rtl w:val="true"/>
          <w:lang w:bidi="ar-SA"/>
        </w:rPr>
        <w:t>فيهم فزعمت أنه فيكم ذو نسب، و كذلك الرسل تبعث في أنساب قومها، و سألتك هل قال هذا القول منكم أحد قبله‌؟ فزعت أن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منكم قال هذا القول قبله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يأتمّ‌ بقول قيل قبله، و سألتك هل كنتم تتهمونه بالكذب قبل أن يقول ما قال‌؟ فزعمت أن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آبائه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يطلب ملك أبيه، و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الناس يتبعونه أم ضعفاؤهم، فزعمت أنّ‌ ضعفاءهم </w:t>
      </w:r>
      <w:r>
        <w:rPr>
          <w:rStyle w:val="FootnoteAnchor"/>
          <w:rtl w:val="true"/>
        </w:rPr>
        <w:footnoteReference w:id="2198"/>
      </w:r>
      <w:r>
        <w:rPr>
          <w:rFonts w:ascii="IRNazanin" w:hAnsi="IRNazanin" w:eastAsia="IRNazanin"/>
          <w:color w:val="111111"/>
          <w:sz w:val="28"/>
          <w:sz w:val="28"/>
          <w:szCs w:val="28"/>
          <w:rtl w:val="true"/>
          <w:lang w:bidi="fa-IR"/>
        </w:rPr>
        <w:t xml:space="preserve">اتّبعوه، و هم اتبعوه </w:t>
      </w:r>
      <w:r>
        <w:rPr>
          <w:rStyle w:val="FootnoteAnchor"/>
          <w:rtl w:val="true"/>
        </w:rPr>
        <w:footnoteReference w:id="2199"/>
      </w:r>
      <w:r>
        <w:rPr>
          <w:rFonts w:ascii="Amiri" w:hAnsi="Amiri" w:eastAsia="Amiri" w:cs="Amiri"/>
          <w:color w:val="111111"/>
          <w:sz w:val="28"/>
          <w:sz w:val="28"/>
          <w:szCs w:val="28"/>
          <w:rtl w:val="true"/>
          <w:lang w:bidi="ar-SA"/>
        </w:rPr>
        <w:t xml:space="preserve">الرسل، و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 ساقه ابن المقرئ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سألتك هل يزيدون أو ينقصون‌؟ فزعمت أنهم يزيدون، كذلك الإيمان حتى يخالط‍‌ بشاشة القلوب لا يسخطه أحد، و سألتك هل يغدر؟ فزعمت أن لا، و كذلك الرسل لا تغدر، و سألتك هل قاتلتموه و قاتلكم‌؟ فزعمت أن قد فعل، و في حربكم و حربه دول يدال عليكم المرة، و تدالون عليه الأخرى، و كذلك الرسل تبتلى و تكون لها العاقبة، و سألتك ما ذا يأمركم‌؟ فزعمت أنه يأمركم أن تعبدوا اللّه، و لا تشركوا به شيئا، و ينهاكم عما كان يعبد آباؤكم، و يأمركم بالصدق، و الوفاء، و العهد، و هو نبي قد كنت أعلم أنه خارج، و لم أعلم أنه منكم، و إن يكن ما قلت حقا فيوشك أن يملك موضع قدمي هاتين، و لو كنت أظن أن أصل إليه لتجشمت لقاءه </w:t>
      </w:r>
      <w:r>
        <w:rPr>
          <w:rStyle w:val="FootnoteAnchor"/>
          <w:rtl w:val="true"/>
        </w:rPr>
        <w:footnoteReference w:id="2200"/>
      </w:r>
      <w:r>
        <w:rPr>
          <w:rFonts w:ascii="Amiri" w:hAnsi="Amiri" w:eastAsia="Amiri" w:cs="Amiri"/>
          <w:color w:val="111111"/>
          <w:sz w:val="28"/>
          <w:sz w:val="28"/>
          <w:szCs w:val="28"/>
          <w:rtl w:val="true"/>
          <w:lang w:bidi="ar-SA"/>
        </w:rPr>
        <w:t>،و لو كنت عنده لغسلت عن قدميه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بكتاب رسول اللّه صلى اللّه عليه و سلم فأمر به، فقرئ عليه،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رسول اللّه صلى اللّه عليه و سلم إلى هرقل عظيم الرّوم، سلام على من اتّبع الهدى، أمّا بعد، فإني أدعوك بدعاية الإسلام، أسلم تسلم، و إن تسلم يؤتك أجرك مرتين، فإن تولّيت فإن عليك إثم الأريسيّين، يٰا أَهْلَ‌ الْكِتٰابِ‌ تَعٰالَوْا إِلىٰ‌ كَلِمَةٍ‌ سَوٰاءٍ بَيْنَنٰا وَ بَيْنَكُمْ‌ إلى آخر الآية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كلامه، علت أصوات الذين حوله من عظمائهم و كثر لغطهم، فما أدري ما قالوا، و أمر </w:t>
      </w:r>
      <w:r>
        <w:rPr>
          <w:rStyle w:val="FootnoteAnchor"/>
          <w:rtl w:val="true"/>
        </w:rPr>
        <w:footnoteReference w:id="2202"/>
      </w:r>
      <w:r>
        <w:rPr>
          <w:rFonts w:ascii="Amiri" w:hAnsi="Amiri" w:eastAsia="Amiri" w:cs="Amiri"/>
          <w:color w:val="111111"/>
          <w:sz w:val="28"/>
          <w:sz w:val="28"/>
          <w:szCs w:val="28"/>
          <w:rtl w:val="true"/>
          <w:lang w:bidi="ar-SA"/>
        </w:rPr>
        <w:t>بنا فأخرجنا،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مع أصحابي،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أرى أمر ابن أبي كبشة هذا ملك بني الأصفر </w:t>
      </w:r>
      <w:r>
        <w:rPr>
          <w:rStyle w:val="FootnoteAnchor"/>
          <w:rtl w:val="true"/>
        </w:rPr>
        <w:footnoteReference w:id="2203"/>
      </w:r>
      <w:r>
        <w:rPr>
          <w:rFonts w:ascii="Amiri" w:hAnsi="Amiri" w:eastAsia="Amiri" w:cs="Amiri"/>
          <w:color w:val="111111"/>
          <w:sz w:val="28"/>
          <w:sz w:val="28"/>
          <w:szCs w:val="28"/>
          <w:rtl w:val="true"/>
          <w:lang w:bidi="ar-SA"/>
        </w:rPr>
        <w:t>يخافه،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مستيقنا بأن أمره سيظهر حتى أدخل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الإسلام و أنا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إسحاق عن الزهري، فأتى عنه بألفاظ‍‌ لم يأت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أبو طاهر المخلّص، أخبرنا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محمّد بن الفضل، أنا أبو بكر البيهقي، أنا أبو عبد اللّه الحافظ‍‌،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أنا يونس بن بكير، عن ابن إسحاق، حدّثني الزهري، عن عبيد اللّه بن عبد اللّه بن عتبة بن مسعود، عن عبد اللّه بن عباس، حدّثني أبو سفيان بن حرب من فيه، قال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قوما تجارا و كانت الحرب قد حضرتنا </w:t>
      </w:r>
      <w:r>
        <w:rPr>
          <w:rStyle w:val="FootnoteAnchor"/>
          <w:rtl w:val="true"/>
        </w:rPr>
        <w:footnoteReference w:id="2206"/>
      </w:r>
      <w:r>
        <w:rPr>
          <w:rFonts w:ascii="Amiri" w:hAnsi="Amiri" w:eastAsia="Amiri" w:cs="Amiri"/>
          <w:color w:val="111111"/>
          <w:sz w:val="28"/>
          <w:sz w:val="28"/>
          <w:szCs w:val="28"/>
          <w:rtl w:val="true"/>
          <w:lang w:bidi="ar-SA"/>
        </w:rPr>
        <w:t xml:space="preserve">حتى نهكت أموالنا، فلما كانت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هدنة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 رسول اللّه صلى اللّه عليه و سلم لم نأمن أن وجدنا </w:t>
      </w:r>
      <w:r>
        <w:rPr>
          <w:rStyle w:val="FootnoteAnchor"/>
          <w:rtl w:val="true"/>
        </w:rPr>
        <w:footnoteReference w:id="2207"/>
      </w:r>
      <w:r>
        <w:rPr>
          <w:rFonts w:ascii="Amiri" w:hAnsi="Amiri" w:eastAsia="Amiri" w:cs="Amiri"/>
          <w:color w:val="111111"/>
          <w:sz w:val="28"/>
          <w:sz w:val="28"/>
          <w:szCs w:val="28"/>
          <w:rtl w:val="true"/>
          <w:lang w:bidi="ar-SA"/>
        </w:rPr>
        <w:t xml:space="preserve">أمنا، فخرجت تاجرا إلى الشام مع رهط‍‌ من قريش، فو اللّه ما علمت بمكة امرأة و لا رجلا إلاّ و قد حملني بضاعة، و كان وجه متجرنا من الشام غزة من أرض فلسطين، فخرجنا حتى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Style w:val="FootnoteAnchor"/>
          <w:rtl w:val="true"/>
        </w:rPr>
        <w:footnoteReference w:id="2208"/>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ظهر قيصر صاحب الروم على من كان في بلاده من الفرس و أخرجهم منها، و ردّ عليه صليبه الأعظم، و قد كان سلبوه إياه، فلما بلغه ذلك، و كان منزله بحمص من أرض الشام فخرج منها يمشي متشكرا إلى بيت المقدس ليصلّي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فبسط‍‌ له البسط‍‌ </w:t>
      </w:r>
      <w:r>
        <w:rPr>
          <w:rStyle w:val="FootnoteAnchor"/>
          <w:rtl w:val="true"/>
        </w:rPr>
        <w:footnoteReference w:id="2209"/>
      </w:r>
      <w:r>
        <w:rPr>
          <w:rFonts w:ascii="Amiri" w:hAnsi="Amiri" w:eastAsia="Amiri" w:cs="Amiri"/>
          <w:color w:val="111111"/>
          <w:sz w:val="28"/>
          <w:sz w:val="28"/>
          <w:szCs w:val="28"/>
          <w:rtl w:val="true"/>
          <w:lang w:bidi="ar-SA"/>
        </w:rPr>
        <w:t>و يطرح له عليها الرياحين حتى انتهى إلى إيلياء، فصلّى بها، فأصبح ذات غداة و هو مهموم يقلّب طرفه إلى السماء، فقالت له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لقد أصبحت مهموما،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في هذه الليلة أن ملك الختان </w:t>
      </w:r>
      <w:r>
        <w:rPr>
          <w:rStyle w:val="FootnoteAnchor"/>
          <w:rtl w:val="true"/>
        </w:rPr>
        <w:footnoteReference w:id="2210"/>
      </w:r>
      <w:r>
        <w:rPr>
          <w:rFonts w:ascii="IRNazanin" w:hAnsi="IRNazanin" w:eastAsia="IRNazanin"/>
          <w:color w:val="111111"/>
          <w:sz w:val="28"/>
          <w:sz w:val="28"/>
          <w:szCs w:val="28"/>
          <w:rtl w:val="true"/>
          <w:lang w:bidi="fa-IR"/>
        </w:rPr>
        <w:t xml:space="preserve">ظاهر </w:t>
      </w:r>
      <w:r>
        <w:rPr>
          <w:rStyle w:val="FootnoteAnchor"/>
          <w:rtl w:val="true"/>
        </w:rPr>
        <w:footnoteReference w:id="2211"/>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نعلم أمة من الأمم تختتن إلاّ يهود، و هم تحت يدك و في سلطانك، فإن كان قد وقع هذا في نفسك منهم فابعث في مملكتك كلّها، فلا يبقى يهودي إلاّ ضربت عنقه، فتستريح من هذا الهمّ‌، فإنهم في ذلك من رأيهم يدبرونه إذ أتاهم رسول صاحب بصرى برجل من العرب قد دفع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العرب من أهل الشاء </w:t>
      </w:r>
      <w:r>
        <w:rPr>
          <w:rStyle w:val="FootnoteAnchor"/>
          <w:rtl w:val="true"/>
        </w:rPr>
        <w:footnoteReference w:id="2212"/>
      </w:r>
      <w:r>
        <w:rPr>
          <w:rFonts w:ascii="Amiri" w:hAnsi="Amiri" w:eastAsia="Amiri" w:cs="Amiri"/>
          <w:color w:val="111111"/>
          <w:sz w:val="28"/>
          <w:sz w:val="28"/>
          <w:szCs w:val="28"/>
          <w:rtl w:val="true"/>
          <w:lang w:bidi="ar-SA"/>
        </w:rPr>
        <w:t xml:space="preserve">و الإبل يحدّثك عن حدث كان ببلاده، فاسأله عنه </w:t>
      </w:r>
      <w:r>
        <w:rPr>
          <w:rStyle w:val="FootnoteAnchor"/>
          <w:rtl w:val="true"/>
        </w:rPr>
        <w:footnoteReference w:id="22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العرب من قريش خرج يزعم أنه نبي، و قد اتّبعه أقوام و خالفه آخرون، و قد كانت بينهم ملاحم في مواطن، فخرجت من بلادي و هم على ذلك، فلما 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جرّدوه، فإذا هو مختون </w:t>
      </w:r>
      <w:r>
        <w:rPr>
          <w:rStyle w:val="FootnoteAnchor"/>
          <w:rtl w:val="true"/>
        </w:rPr>
        <w:footnoteReference w:id="22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الذي أريت، لا ما تقولون، أعطه ثوبه انطلق لشأنك، ثم دعا صاحب شرطته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لي الشام ظهرا و بطنا حتى تأتيني برجل من قوم هذا أسأله عن شأنه، فو اللّه إني و أصحابي لبغزّة إذ هجم علينا فسألنا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فأخبرناه، فساقنا إليه جميعا، فلما انتهينا إليه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من رجل قط‍‌ أزعم أنه أدهى من ذلك الأغلف </w:t>
      </w:r>
      <w:r>
        <w:rPr>
          <w:rStyle w:val="FootnoteAnchor"/>
          <w:rtl w:val="true"/>
        </w:rPr>
        <w:footnoteReference w:id="2215"/>
      </w:r>
      <w:r>
        <w:rPr>
          <w:rFonts w:ascii="Amiri" w:hAnsi="Amiri" w:eastAsia="Amiri" w:cs="Amiri"/>
          <w:color w:val="111111"/>
          <w:sz w:val="28"/>
          <w:sz w:val="28"/>
          <w:szCs w:val="28"/>
          <w:rtl w:val="true"/>
          <w:lang w:bidi="ar-SA"/>
        </w:rPr>
        <w:t>يريد هرقل، فلما انتهينا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أمسّ‌ به رحما،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ادنوه مني، فأجلسني بين يديه، ثم أمر بأصحابي فأجلسهم خلفي،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فردوا عليه،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عرفت أن لو كذبت ما ردّوا عليّ‌، و لكنّي كنت امرأ سيدا أتكرم و أستحي من الكذب، و عرفت أن أدنى ما يكون أن يرووه عني ثم يتحدثوا به عني بمكّة، فلم أكذبه،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w:t>
      </w:r>
    </w:p>
    <w:p>
      <w:pPr>
        <w:pStyle w:val="BookText"/>
        <w:rPr/>
      </w:pPr>
      <w:r>
        <w:rPr>
          <w:rFonts w:ascii="Amiri" w:hAnsi="Amiri" w:eastAsia="Amiri" w:cs="Amiri"/>
          <w:color w:val="111111"/>
          <w:sz w:val="28"/>
          <w:sz w:val="28"/>
          <w:szCs w:val="28"/>
          <w:rtl w:val="true"/>
          <w:lang w:bidi="ar-SA"/>
        </w:rPr>
        <w:t>هذا الرجل الذي خرج فيكم فزهّدت له شأنه، و صغّرت له أمره، فو اللّه ما التفت إلى ذلك 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أسألك عنه من أمره،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عما بدا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نسبه فيكم‌؟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محضا من أوسطنا نسبا،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من أهل بيته أحد يقول قوله فهو يتشبّه </w:t>
      </w:r>
      <w:r>
        <w:rPr>
          <w:rStyle w:val="FootnoteAnchor"/>
          <w:rtl w:val="true"/>
        </w:rPr>
        <w:footnoteReference w:id="2217"/>
      </w:r>
      <w:r>
        <w:rPr>
          <w:rFonts w:ascii="Amiri" w:hAnsi="Amiri" w:eastAsia="Amiri" w:cs="Amiri"/>
          <w:color w:val="111111"/>
          <w:sz w:val="28"/>
          <w:sz w:val="28"/>
          <w:szCs w:val="28"/>
          <w:rtl w:val="true"/>
          <w:lang w:bidi="ar-SA"/>
        </w:rPr>
        <w:t>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هل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استلبتموه إياه فجاء بهذا الحديث لتردّوا عليه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أتباعه من 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و الضعفاء و المساكين </w:t>
      </w:r>
      <w:r>
        <w:rPr>
          <w:rStyle w:val="FootnoteAnchor"/>
          <w:rtl w:val="true"/>
        </w:rPr>
        <w:footnoteReference w:id="2218"/>
      </w:r>
      <w:r>
        <w:rPr>
          <w:rFonts w:ascii="IRNazanin" w:hAnsi="IRNazanin" w:eastAsia="IRNazanin"/>
          <w:color w:val="111111"/>
          <w:sz w:val="28"/>
          <w:sz w:val="28"/>
          <w:szCs w:val="28"/>
          <w:rtl w:val="true"/>
          <w:lang w:bidi="fa-IR"/>
        </w:rPr>
        <w:t xml:space="preserve">،فأما أشراف قومه و ذوو </w:t>
      </w:r>
      <w:r>
        <w:rPr>
          <w:rStyle w:val="FootnoteAnchor"/>
          <w:rtl w:val="true"/>
        </w:rPr>
        <w:footnoteReference w:id="2219"/>
      </w:r>
      <w:r>
        <w:rPr>
          <w:rFonts w:ascii="Amiri" w:hAnsi="Amiri" w:eastAsia="Amiri" w:cs="Amiri"/>
          <w:color w:val="111111"/>
          <w:sz w:val="28"/>
          <w:sz w:val="28"/>
          <w:szCs w:val="28"/>
          <w:rtl w:val="true"/>
          <w:lang w:bidi="ar-SA"/>
        </w:rPr>
        <w:t>الأسنان منهم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عمن يصحبه أ يحبه و يلزمه أم يقليه و يفارقه‌؟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يصحبه رجل ففارقه،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الحرب بينكم و بينه،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 يدال علينا و ندال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هل يغدر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شيئا يغمز فيه إلاّ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نحن منه في مدة لا نأمن غدره، فو اللّه ما التفت إليها منّي فأعاد عليّ‌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أنه من أمحضكم نسبا، و كذلك يأخذ اللّه النبي إذا أخذه لا يأخذه إلاّ من أوسط‍‌ </w:t>
      </w:r>
      <w:r>
        <w:rPr>
          <w:rStyle w:val="FootnoteAnchor"/>
          <w:rtl w:val="true"/>
        </w:rPr>
        <w:footnoteReference w:id="2221"/>
      </w:r>
      <w:r>
        <w:rPr>
          <w:rFonts w:ascii="Amiri" w:hAnsi="Amiri" w:eastAsia="Amiri" w:cs="Amiri"/>
          <w:color w:val="111111"/>
          <w:sz w:val="28"/>
          <w:sz w:val="28"/>
          <w:szCs w:val="28"/>
          <w:rtl w:val="true"/>
          <w:lang w:bidi="ar-SA"/>
        </w:rPr>
        <w:t xml:space="preserve">قومه، و سألتك هل كان من أهل بيته أحد يقول </w:t>
      </w:r>
      <w:r>
        <w:rPr>
          <w:rStyle w:val="FootnoteAnchor"/>
          <w:rtl w:val="true"/>
        </w:rPr>
        <w:footnoteReference w:id="2222"/>
      </w:r>
      <w:r>
        <w:rPr>
          <w:rFonts w:ascii="Amiri" w:hAnsi="Amiri" w:eastAsia="Amiri" w:cs="Amiri"/>
          <w:color w:val="111111"/>
          <w:sz w:val="28"/>
          <w:sz w:val="28"/>
          <w:szCs w:val="28"/>
          <w:rtl w:val="true"/>
          <w:lang w:bidi="ar-SA"/>
        </w:rPr>
        <w:t>مثل قوله فهو يتشبه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سألتك هل كان له ملك فاستلبتموه إياه فجاء بهذا الحديث لتردّوا عليه ملكه فقلت لا، و سألتك عن أتباعه فزعمت أنهم الأحداث و المساكين و الضعفاء، و كذلك أتباع الأنبياء في كل زمان، و سألتك عن من يتبعه أ يحبه و يلزمه أم يقليه و يفارقه، فزعمت أنه قل من يصحبه فيفارقه، و كذلك حلاوة الإيمان لا تدخل قلبا فتخرج منه، و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الحرب بينكم و بينه، فزعمت أنها سجال يدال عليكم و تدالون عليه، كذلك يكون حرب الأنبياء، و لهم تكون جزاء العاقبة، و سألت هل يغدر؟ فزعمت أنه لا يغدر، فلئن كنت صدقتني ليغلبني على ما تحت قدميّ‌ هاتين، و لوددت أني عنده فأغسل قدميه، الحق بشأنك، فقمت و أنا أضرب بإحدى يديّ‌ على </w:t>
      </w:r>
    </w:p>
    <w:p>
      <w:pPr>
        <w:pStyle w:val="BookText"/>
        <w:rPr/>
      </w:pPr>
      <w:r>
        <w:rPr>
          <w:rFonts w:ascii="Amiri" w:hAnsi="Amiri" w:eastAsia="Amiri" w:cs="Amiri"/>
          <w:color w:val="111111"/>
          <w:sz w:val="28"/>
          <w:sz w:val="28"/>
          <w:szCs w:val="28"/>
          <w:rtl w:val="true"/>
          <w:lang w:bidi="ar-SA"/>
        </w:rPr>
        <w:t>الأخرى،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Style w:val="FootnoteAnchor"/>
          <w:rtl w:val="true"/>
        </w:rPr>
        <w:footnoteReference w:id="2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أمر أمر ابن أبي كبشة أصبح ملوك بني الأصفر يخافونه في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أحمد بن حنبل، و مصعب بن حنبل، و مصعب بن عبد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w:t>
      </w:r>
      <w:r>
        <w:rPr>
          <w:rStyle w:val="FootnoteAnchor"/>
          <w:rtl w:val="true"/>
        </w:rPr>
        <w:footnoteReference w:id="2224"/>
      </w:r>
      <w:r>
        <w:rPr>
          <w:rFonts w:ascii="Amiri" w:hAnsi="Amiri" w:eastAsia="Amiri" w:cs="Amiri"/>
          <w:color w:val="111111"/>
          <w:sz w:val="28"/>
          <w:sz w:val="28"/>
          <w:szCs w:val="28"/>
          <w:rtl w:val="true"/>
          <w:lang w:bidi="ar-SA"/>
        </w:rPr>
        <w:t>،نا حجّاج،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بن أمية بن عبد شمس بن عبد مناف بن قصي بن كلاب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أنبأ أبو طاهر المخلّص، نا أحمد بن سليمان، نا الزبير بن بكّار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وهب بن عبد مناف بن زهرة جدّ رسول اللّه صلى اللّه عليه و سلم أبو أمّه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قيلة بنت أبي قيلة، و اسمه أبي قيلة، وجز بن غالب بن عارم بن الحارث، و وجز أبو كبشة أول من عبد الشعري، و كان وجز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الشعري تقطع السماء عرضا و لا أرى في السماء شيئا، شمسا و لا قمرا و لا نجما يقطع السماء عرضا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العرب تسمي الشعرى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العبورة</w:t>
      </w:r>
      <w:r>
        <w:rPr>
          <w:rFonts w:eastAsia="Amiri" w:cs="Amiri" w:ascii="Amiri" w:hAnsi="Amiri"/>
          <w:color w:val="111111"/>
          <w:sz w:val="28"/>
          <w:szCs w:val="28"/>
          <w:rtl w:val="true"/>
          <w:lang w:bidi="ar-SA"/>
        </w:rPr>
        <w:t xml:space="preserve">» </w:t>
      </w:r>
      <w:r>
        <w:rPr>
          <w:rStyle w:val="FootnoteAnchor"/>
          <w:rtl w:val="true"/>
        </w:rPr>
        <w:footnoteReference w:id="2226"/>
      </w:r>
      <w:r>
        <w:rPr>
          <w:rFonts w:ascii="Amiri" w:hAnsi="Amiri" w:eastAsia="Amiri" w:cs="Amiri"/>
          <w:color w:val="111111"/>
          <w:sz w:val="28"/>
          <w:sz w:val="28"/>
          <w:szCs w:val="28"/>
          <w:rtl w:val="true"/>
          <w:lang w:bidi="ar-SA"/>
        </w:rPr>
        <w:t xml:space="preserve">لأنها تعبر السماء عرضا، و وجز هو أبو كبشة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ينسب رسول اللّه صلى اللّه عليه و سلم إليه لأنه جده من قبل أمّه، و العرب تظن أنّ‌ أحدا لا يعمل شيئا إلاّ بعرق </w:t>
      </w:r>
      <w:r>
        <w:rPr>
          <w:rStyle w:val="FootnoteAnchor"/>
          <w:rtl w:val="true"/>
        </w:rPr>
        <w:footnoteReference w:id="2227"/>
      </w:r>
      <w:r>
        <w:rPr>
          <w:rFonts w:ascii="Amiri" w:hAnsi="Amiri" w:eastAsia="Amiri" w:cs="Amiri"/>
          <w:color w:val="111111"/>
          <w:sz w:val="28"/>
          <w:sz w:val="28"/>
          <w:szCs w:val="28"/>
          <w:rtl w:val="true"/>
          <w:lang w:bidi="ar-SA"/>
        </w:rPr>
        <w:t>ينزعه شبهه، فلما خالف رسول اللّه صلى اللّه عليه و سلم دين قريش، و هدى اللّه به من الضلالة، و علم به من الجهالة قال مشركو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 أبو كبشة، لأن أبا كبشة خالف الناس بعبادة الشعرى، فكان ينسبون رسول اللّه صلى اللّه عليه و سلم إليه، و كان أبو كبشة سيدا في خزاعة لم يعيروا رسول اللّه صلى اللّه عليه و سلم به من تقصير كان فيه، و لكن </w:t>
      </w:r>
      <w:r>
        <w:rPr>
          <w:rStyle w:val="FootnoteAnchor"/>
          <w:rtl w:val="true"/>
        </w:rPr>
        <w:footnoteReference w:id="2228"/>
      </w:r>
      <w:r>
        <w:rPr>
          <w:rFonts w:ascii="Amiri" w:hAnsi="Amiri" w:eastAsia="Amiri" w:cs="Amiri"/>
          <w:color w:val="111111"/>
          <w:sz w:val="28"/>
          <w:sz w:val="28"/>
          <w:szCs w:val="28"/>
          <w:rtl w:val="true"/>
          <w:lang w:bidi="ar-SA"/>
        </w:rPr>
        <w:t xml:space="preserve">لما خالف دينهم </w:t>
      </w:r>
    </w:p>
    <w:p>
      <w:pPr>
        <w:pStyle w:val="BookText"/>
        <w:rPr/>
      </w:pPr>
      <w:r>
        <w:rPr>
          <w:rFonts w:ascii="Amiri" w:hAnsi="Amiri" w:eastAsia="Amiri" w:cs="Amiri"/>
          <w:color w:val="111111"/>
          <w:sz w:val="28"/>
          <w:sz w:val="28"/>
          <w:szCs w:val="28"/>
          <w:rtl w:val="true"/>
          <w:lang w:bidi="ar-SA"/>
        </w:rPr>
        <w:t>نسبوه بخلاف أبي كبشة،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كما خالف أبو كبشة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صخر بن حرب بن أمية بن عبد شمس بن عبد مناف بن قصي بن كلاب بن مرة بن كعب بن لؤي بن غالب بن فهر بن مالك بن النضر بن كنانة، و أم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حزن من بني هلال بن عامر بن صعصعة، أسلم أبو سفيان قبل يوم الفتح، و شهد مع رسول اللّه صلى اللّه عليه و سلم الطائف، و رمي يومئذ فذهبت إحدى عينيه، و شهد يوم حنين، فأعطاه رسول اللّه صلى اللّه عليه و سلم من غنائم حنين مائة من الإبل، و أربعين أوقية، و أعطى ابنيه يزيد و معاوية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اللّه إنك لكريم، و لقد حاربتك، فنعم المحارب كنت، ثم سالمتك فنعم المسالم أنت فجزاك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رسول اللّه صلى اللّه عليه و سلم و أبو سفيان عامله على نجران </w:t>
      </w:r>
      <w:r>
        <w:rPr>
          <w:rStyle w:val="FootnoteAnchor"/>
          <w:rtl w:val="true"/>
        </w:rPr>
        <w:footnoteReference w:id="2229"/>
      </w:r>
      <w:r>
        <w:rPr>
          <w:rFonts w:ascii="Amiri" w:hAnsi="Amiri" w:eastAsia="Amiri" w:cs="Amiri"/>
          <w:color w:val="111111"/>
          <w:sz w:val="28"/>
          <w:sz w:val="28"/>
          <w:szCs w:val="28"/>
          <w:rtl w:val="true"/>
          <w:lang w:bidi="ar-SA"/>
        </w:rPr>
        <w:t xml:space="preserve">،و كان أبو سفيان ذهب بصره في آخر عمره، و مات بها </w:t>
      </w:r>
      <w:r>
        <w:rPr>
          <w:rStyle w:val="FootnoteAnchor"/>
          <w:rtl w:val="true"/>
        </w:rPr>
        <w:footnoteReference w:id="2230"/>
      </w:r>
      <w:r>
        <w:rPr>
          <w:rFonts w:ascii="Amiri" w:hAnsi="Amiri" w:eastAsia="Amiri" w:cs="Amiri"/>
          <w:color w:val="111111"/>
          <w:sz w:val="28"/>
          <w:sz w:val="28"/>
          <w:szCs w:val="28"/>
          <w:rtl w:val="true"/>
          <w:lang w:bidi="ar-SA"/>
        </w:rPr>
        <w:t xml:space="preserve">سنة اثنتين و ثلاثين، و هو ابن ثمان و ثمانين سنة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المقرئ، أنا أبو الحسين العباس بن العباس الجوهري، أنا صالح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اسم أبي سفيان صخر بن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حدّثني عباس</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يعقوب الأصم،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صخر بن 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الحسن بن لؤلؤ، أنا أبو بكر محمّد بن الحسين بن شهريار، نا أبو حفص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بن أحمد، أنبأ محمّد بن أحمد بن إسحاق، نا عمر بن أحمد بن إسحاق، نا خليفة بن خياط‍‌ </w:t>
      </w:r>
      <w:r>
        <w:rPr>
          <w:rStyle w:val="FootnoteAnchor"/>
          <w:rtl w:val="true"/>
        </w:rPr>
        <w:footnoteReference w:id="2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صخر بن حرب بن أمية بن عبد شمس بن عبد مناف، أمّه صفية بنت حزن بن بجير </w:t>
      </w:r>
      <w:r>
        <w:rPr>
          <w:rStyle w:val="FootnoteAnchor"/>
          <w:rtl w:val="true"/>
        </w:rPr>
        <w:footnoteReference w:id="2233"/>
      </w:r>
      <w:r>
        <w:rPr>
          <w:rFonts w:ascii="Amiri" w:hAnsi="Amiri" w:eastAsia="Amiri" w:cs="Amiri"/>
          <w:color w:val="111111"/>
          <w:sz w:val="28"/>
          <w:sz w:val="28"/>
          <w:szCs w:val="28"/>
          <w:rtl w:val="true"/>
          <w:lang w:bidi="ar-SA"/>
        </w:rPr>
        <w:t xml:space="preserve">بن الهزم بن رويبة </w:t>
      </w:r>
      <w:r>
        <w:rPr>
          <w:rStyle w:val="FootnoteAnchor"/>
          <w:rtl w:val="true"/>
        </w:rPr>
        <w:footnoteReference w:id="2234"/>
      </w:r>
      <w:r>
        <w:rPr>
          <w:rFonts w:ascii="Amiri" w:hAnsi="Amiri" w:eastAsia="Amiri" w:cs="Amiri"/>
          <w:color w:val="111111"/>
          <w:sz w:val="28"/>
          <w:sz w:val="28"/>
          <w:szCs w:val="28"/>
          <w:rtl w:val="true"/>
          <w:lang w:bidi="ar-SA"/>
        </w:rPr>
        <w:t>بن عبد اللّه بن هلال بن عامر، أتى الشام، و مات بالمدينة سنة إحدى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الفتح نصر بن أحمد الخطيب، أنا أبو الحسن محمّد بن أحمد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البركات بن المبارك، أنا أبو الحسين بن الطّيّوري، و أبو طاهر أحمد بن علي بن سوار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بن مروان،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الفضل أحمد بن الحسن، أنا أبو القاسم بن بشران </w:t>
      </w:r>
      <w:r>
        <w:rPr>
          <w:rStyle w:val="FootnoteAnchor"/>
          <w:rtl w:val="true"/>
        </w:rPr>
        <w:footnoteReference w:id="2235"/>
      </w:r>
      <w:r>
        <w:rPr>
          <w:rFonts w:ascii="Amiri" w:hAnsi="Amiri" w:eastAsia="Amiri" w:cs="Amiri"/>
          <w:color w:val="111111"/>
          <w:sz w:val="28"/>
          <w:sz w:val="28"/>
          <w:szCs w:val="28"/>
          <w:rtl w:val="true"/>
          <w:lang w:bidi="ar-SA"/>
        </w:rPr>
        <w:t>،أنا أبو علي محمّد بن أحمد بن الحسن،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سفيان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أنبأ إبراهيم بن أحمد بن الحسن بن مهران، أنبأ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نوح بن حبيب القوسي </w:t>
      </w:r>
      <w:r>
        <w:rPr>
          <w:rStyle w:val="FootnoteAnchor"/>
          <w:rtl w:val="true"/>
        </w:rPr>
        <w:footnoteReference w:id="2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سفيان صخر بن حرب بن أمية بن عبد شمس، سمعته من مدد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أحمد، و أبو عبد اللّه يحيى،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جعفر بن المسلمة، أنبأ أبو طاهر المخلّصي </w:t>
      </w:r>
      <w:r>
        <w:rPr>
          <w:rStyle w:val="FootnoteAnchor"/>
          <w:rtl w:val="true"/>
        </w:rPr>
        <w:footnoteReference w:id="2238"/>
      </w:r>
      <w:r>
        <w:rPr>
          <w:rFonts w:ascii="Amiri" w:hAnsi="Amiri" w:eastAsia="Amiri" w:cs="Amiri"/>
          <w:color w:val="111111"/>
          <w:sz w:val="28"/>
          <w:sz w:val="28"/>
          <w:szCs w:val="28"/>
          <w:rtl w:val="true"/>
          <w:lang w:bidi="ar-SA"/>
        </w:rPr>
        <w:t xml:space="preserve">،أنبأ أحمد بن سليمان الطوسي، نا الزبير بن بكّار قال </w:t>
      </w:r>
      <w:r>
        <w:rPr>
          <w:rStyle w:val="FootnoteAnchor"/>
          <w:rtl w:val="true"/>
        </w:rPr>
        <w:footnoteReference w:id="2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حرب بن أمية، أبا سفيان بن حرب، و الفارعة، و فاختة بني حرب، و اسم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قال الوليد بن عقبة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p>
    <w:p>
      <w:pPr>
        <w:pStyle w:val="BookText"/>
        <w:rPr/>
      </w:pPr>
      <w:r>
        <w:rPr>
          <w:rFonts w:ascii="Amiri" w:hAnsi="Amiri" w:eastAsia="Amiri" w:cs="Amiri"/>
          <w:color w:val="111111"/>
          <w:sz w:val="28"/>
          <w:sz w:val="28"/>
          <w:szCs w:val="28"/>
          <w:rtl w:val="true"/>
          <w:lang w:bidi="ar-SA"/>
        </w:rPr>
        <w:t xml:space="preserve">قطعت الدهر كالسوم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 ما تريم</w:t>
      </w:r>
    </w:p>
    <w:p>
      <w:pPr>
        <w:pStyle w:val="BookText"/>
        <w:rPr/>
      </w:pPr>
      <w:r>
        <w:rPr>
          <w:rFonts w:ascii="Amiri" w:hAnsi="Amiri" w:eastAsia="Amiri" w:cs="Amiri"/>
          <w:color w:val="111111"/>
          <w:sz w:val="28"/>
          <w:sz w:val="28"/>
          <w:szCs w:val="28"/>
          <w:rtl w:val="true"/>
          <w:lang w:bidi="ar-SA"/>
        </w:rPr>
        <w:t>و أمّ‌ أبي سفيان و أمّ‌ أختيه الفارعة، و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w:t>
      </w:r>
      <w:r>
        <w:rPr>
          <w:rStyle w:val="FootnoteAnchor"/>
          <w:rtl w:val="true"/>
        </w:rPr>
        <w:footnoteReference w:id="2241"/>
      </w:r>
      <w:r>
        <w:rPr>
          <w:rFonts w:ascii="Amiri" w:hAnsi="Amiri" w:eastAsia="Amiri" w:cs="Amiri"/>
          <w:color w:val="111111"/>
          <w:sz w:val="28"/>
          <w:sz w:val="28"/>
          <w:szCs w:val="28"/>
          <w:rtl w:val="true"/>
          <w:lang w:bidi="ar-SA"/>
        </w:rPr>
        <w:t xml:space="preserve">بنت حزن بن بجير بن الهزم بن رويبة بن عبد اللّه بن هلال بن عامر بن صعصعة، و هي عمة أم الفضل بنت الحارث بن حزن، أم عبد اللّه بن العباس، و أخوته، و عمة ميمونة بنت الحارث زوج النبي صلى اللّه عليه و سلم و إيّاها </w:t>
      </w:r>
      <w:r>
        <w:rPr>
          <w:rStyle w:val="FootnoteAnchor"/>
          <w:rtl w:val="true"/>
        </w:rPr>
        <w:footnoteReference w:id="2242"/>
      </w:r>
      <w:r>
        <w:rPr>
          <w:rFonts w:ascii="Amiri" w:hAnsi="Amiri" w:eastAsia="Amiri" w:cs="Amiri"/>
          <w:color w:val="111111"/>
          <w:sz w:val="28"/>
          <w:sz w:val="28"/>
          <w:szCs w:val="28"/>
          <w:rtl w:val="true"/>
          <w:lang w:bidi="ar-SA"/>
        </w:rPr>
        <w:t>عنى عبد اللّه بن همّام السلولي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 بنا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يا صفيّ‌ و يا عاتكا</w:t>
      </w:r>
    </w:p>
    <w:p>
      <w:pPr>
        <w:pStyle w:val="BookText"/>
        <w:rPr/>
      </w:pPr>
      <w:r>
        <w:rPr>
          <w:rFonts w:ascii="Amiri" w:hAnsi="Amiri" w:eastAsia="Amiri" w:cs="Amiri"/>
          <w:color w:val="111111"/>
          <w:sz w:val="28"/>
          <w:sz w:val="28"/>
          <w:szCs w:val="28"/>
          <w:rtl w:val="true"/>
          <w:lang w:bidi="ar-SA"/>
        </w:rPr>
        <w:t>يريد صفية بنت حزن، و عاتكة بنت مرة بن هلال بن فالج بن ذكوان، أمّ‌ هاشم و عبد شمس ابني عبد مناف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قال في الطبقة </w:t>
      </w:r>
    </w:p>
    <w:p>
      <w:pPr>
        <w:pStyle w:val="BookText"/>
        <w:rPr/>
      </w:pPr>
      <w:r>
        <w:rPr>
          <w:rFonts w:ascii="Amiri" w:hAnsi="Amiri" w:eastAsia="Amiri" w:cs="Amiri"/>
          <w:color w:val="111111"/>
          <w:sz w:val="28"/>
          <w:sz w:val="28"/>
          <w:szCs w:val="28"/>
          <w:rtl w:val="true"/>
          <w:lang w:bidi="ar-SA"/>
        </w:rPr>
        <w:t xml:space="preserve">الرابعة </w:t>
      </w:r>
      <w:r>
        <w:rPr>
          <w:rStyle w:val="FootnoteAnchor"/>
          <w:rtl w:val="true"/>
        </w:rPr>
        <w:footnoteReference w:id="2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بن حرب بن أمية بن عبد شمس بن عبد مناف بن قصي، و اسم أبي سفيان صخر، و أمّه صفية بنت حزن بن بجير بن الهزم بن رويبة بن عبد اللّه بن هلال بن عامر بن صعصعة بن قيس عيلان،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أبو سفيان بن حرب على الشرك حتى أسلم يوم فتح مكة، و هو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قريش التي أقبلت من الشام، و خرج رسول اللّه صلى اللّه عليه و سلم يعترض لها بدرا حتى ورد بدرا و ساحل أبو سفيان بالعير، و هو رأس المشركين يوم أحد و هو كان رئيس الأحزاب يوم الخندق، و لم يزل أبو سفيان بعد انصرافه عن الخندق بمكة لم يلق رسول اللّه صلى اللّه عليه و سلم في جمع إلى أن فتح رسول اللّه صلى اللّه عليه و سلم مكة، فأسلم أبو سفيان و شهد يوم حنين، و أعطاه رسول اللّه صلى اللّه عليه و سلم من غنائم حنين مائة من الإبل، و أربعين أوقية وزنها له بلال، فلما أعطاه و أعطى ابنيه زيد و معاوية 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لكريم، لقد حاربتك فنعم المحارب كنت، ثم سالمتك فنعم المسالم أنت، فجزاك اللّه خيرا، و نزل </w:t>
      </w:r>
      <w:r>
        <w:rPr>
          <w:rStyle w:val="FootnoteAnchor"/>
          <w:rtl w:val="true"/>
        </w:rPr>
        <w:footnoteReference w:id="2245"/>
      </w:r>
      <w:r>
        <w:rPr>
          <w:rFonts w:ascii="Amiri" w:hAnsi="Amiri" w:eastAsia="Amiri" w:cs="Amiri"/>
          <w:color w:val="111111"/>
          <w:sz w:val="28"/>
          <w:sz w:val="28"/>
          <w:szCs w:val="28"/>
          <w:rtl w:val="true"/>
          <w:lang w:bidi="ar-SA"/>
        </w:rPr>
        <w:t xml:space="preserve">أبو سفيان بن حرب المدينة في آخر عمره، و مات بها سنة اثنين </w:t>
      </w:r>
      <w:r>
        <w:rPr>
          <w:rStyle w:val="FootnoteAnchor"/>
          <w:rtl w:val="true"/>
        </w:rPr>
        <w:footnoteReference w:id="2246"/>
      </w:r>
      <w:r>
        <w:rPr>
          <w:rFonts w:ascii="Amiri" w:hAnsi="Amiri" w:eastAsia="Amiri" w:cs="Amiri"/>
          <w:color w:val="111111"/>
          <w:sz w:val="28"/>
          <w:sz w:val="28"/>
          <w:szCs w:val="28"/>
          <w:rtl w:val="true"/>
          <w:lang w:bidi="ar-SA"/>
        </w:rPr>
        <w:t>و ثلاثين في آخر خلافة عثمان بن عفان، و هو يوم مات ابن ثمان و ثمانين سنة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الفضل بن ناصر، أنا أبو محمّد الجوهري، أنا أبو الحسين بن المظفّر، أنا أبو علي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 اسمه صخر بن حرب بن أمية بن عبد شمس، أسلم يوم الفتح، و أصيبت عينه يوم الطائف مع النبي صلى اللّه عليه و سلم فقال له النبي صلى اللّه عليه و سلم و عينه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 الجنة أو أدعو اللّه أن يردّها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عين في الجنة، و رمى بها، و أصيبت عينه الأخرى يوم اليرموك، تحت راية يزيد ابنه، يكنى أبا حنظلة، و أمّ‌ أبي سفيان صفية </w:t>
      </w:r>
      <w:r>
        <w:rPr>
          <w:rStyle w:val="FootnoteAnchor"/>
          <w:rtl w:val="true"/>
        </w:rPr>
        <w:footnoteReference w:id="2247"/>
      </w:r>
      <w:r>
        <w:rPr>
          <w:rFonts w:ascii="Amiri" w:hAnsi="Amiri" w:eastAsia="Amiri" w:cs="Amiri"/>
          <w:color w:val="111111"/>
          <w:sz w:val="28"/>
          <w:sz w:val="28"/>
          <w:szCs w:val="28"/>
          <w:rtl w:val="true"/>
          <w:lang w:bidi="ar-SA"/>
        </w:rPr>
        <w:t>بنت حزن بن بجير بن الهزم بن رويبة بن عبد اللّه بن هلال بن عامر بن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بن أمية، والد معاوية بن أبي سفيان الأموي القرشي، له صحبة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w:t>
      </w:r>
      <w:r>
        <w:rPr>
          <w:rStyle w:val="FootnoteAnchor"/>
          <w:rtl w:val="true"/>
        </w:rPr>
        <w:footnoteReference w:id="2249"/>
      </w:r>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2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بن أمية بن عبد شمس، أبو سفيان، والد معاوية بن أبي سفيان، له صحبة، و كان قد خرج إلى مكة بعد أن أسلم، فنزل بها، ثم يرجع إلى المدينة فمات بها سنة إحدى و ثلاثين، و هو ابن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عباس،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بن أمية بن عبد شمس، والد معاوية،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عبيد اللّه، أنبأ محمود بن القاسم، و أبو نصر عبد العزيز بن محمّد، و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الجبار بن محمّد 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اسمه صخر بن حرب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ناصر، عن جعفر بن بحر، أنا أبو نصر، أنا أبو الحسن،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بن أمية بن 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حنظلة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بن محمّد، أنبأ أبو الفتح نصر اللّه بن إبراهيم، أنا أبو الفتح سليمان بن أيوب، أنا طاهر بن محمّد بن سليمان، نا علي بن إبراهيم بن أحمد الجوزي، نا يزيد بن محمّد بن أياس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هبة اللّه بن إبراهيم بن عمر، نا أبو بكر أحمد بن محمّد بن إسماعيل، أنا محمّد بن أحمد بن حمّاد </w:t>
      </w:r>
      <w:r>
        <w:rPr>
          <w:rStyle w:val="FootnoteAnchor"/>
          <w:rtl w:val="true"/>
        </w:rPr>
        <w:footnoteReference w:id="2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الحافظ‍‌،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بن أمية بن عبد شمس بن عبد مناف القرشي الأموي، والد معاوية، له صحبة من النبي صلى اللّه عليه و سلم، و أمّه صفية بنت حزن بن بجير بن هزم بن رويبة بن عبد اللّه بن هلال بن عامر، أتى الشام، و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بن أمية بن عبد شمس، أبو سفيان الأموي القرشي، توفي سنة أربع و ثلاثين، و صلّى عليه عثمان بن عفّان، و دفن بالبقيع، و هو ابن ثمان و ثمانين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 تسعين، و صلّى عليه عثمان بن عفان، ولد قبل الفيل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عباس، و كان ربعا عظيم الهامة أعمى، أصيبت إحدى عينيه يوم الطائف مع النبي صلى اللّه عليه و سلم، و أصيبت </w:t>
      </w:r>
      <w:r>
        <w:rPr>
          <w:rStyle w:val="FootnoteAnchor"/>
          <w:rtl w:val="true"/>
        </w:rPr>
        <w:footnoteReference w:id="2253"/>
      </w:r>
      <w:r>
        <w:rPr>
          <w:rFonts w:ascii="Amiri" w:hAnsi="Amiri" w:eastAsia="Amiri" w:cs="Amiri"/>
          <w:color w:val="111111"/>
          <w:sz w:val="28"/>
          <w:sz w:val="28"/>
          <w:szCs w:val="28"/>
          <w:rtl w:val="true"/>
          <w:lang w:bidi="ar-SA"/>
        </w:rPr>
        <w:t xml:space="preserve">الأخرى يوم اليرموك، أمه صفية بنت جري </w:t>
      </w:r>
      <w:r>
        <w:rPr>
          <w:rStyle w:val="FootnoteAnchor"/>
          <w:rtl w:val="true"/>
        </w:rPr>
        <w:footnoteReference w:id="2254"/>
      </w:r>
      <w:r>
        <w:rPr>
          <w:rFonts w:ascii="Amiri" w:hAnsi="Amiri" w:eastAsia="Amiri" w:cs="Amiri"/>
          <w:color w:val="111111"/>
          <w:sz w:val="28"/>
          <w:sz w:val="28"/>
          <w:szCs w:val="28"/>
          <w:rtl w:val="true"/>
          <w:lang w:bidi="ar-SA"/>
        </w:rPr>
        <w:t>من بني هلال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أحمد بن طاهر، أنا مسعود بن ناصر، أنا عبد الملك بن الحسن، أنا أحمد بن محمّد البخاري،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صخر بن حرب بن أمية بن عبد شمس، أبو سفيان القرشي الأموي المكي، ثم المديني، </w:t>
      </w:r>
    </w:p>
    <w:p>
      <w:pPr>
        <w:pStyle w:val="BookText"/>
        <w:rPr/>
      </w:pPr>
      <w:r>
        <w:rPr>
          <w:rFonts w:ascii="Amiri" w:hAnsi="Amiri" w:eastAsia="Amiri" w:cs="Amiri"/>
          <w:color w:val="111111"/>
          <w:sz w:val="28"/>
          <w:sz w:val="28"/>
          <w:szCs w:val="28"/>
          <w:rtl w:val="true"/>
          <w:lang w:bidi="ar-SA"/>
        </w:rPr>
        <w:t>حدّث عن النبي صلى اللّه عليه و سلم، روى عنه ابن عباس قصة هرقل في بدء الوحي و الأدب،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إحدى و ثلاثين،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ست من خلافة عثمان،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سنة إحدى و ثلاثين، و هو ابن ثمان و ثمانين سنة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عن محمّد بن سعيد، نا أبو بكر 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سفيان يكنى أبا حنظلة بابن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علي بن أحمد البغداذي،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محمّد بن عمر بن سليمان، حدّثني أحمد بن محمّد بن إسماعيل، نا يحيى بن عبدك، نا خليفة بن عبد الرّحمن المخزومي، نا مالك بن مغول، عن الحكم،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فَقٰاتِلُوا أَئِمَّةَ‌ الْكُفْرِ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و أبو جهل، و ابنه، و ابن سهيل </w:t>
      </w:r>
      <w:r>
        <w:rPr>
          <w:rStyle w:val="FootnoteAnchor"/>
          <w:rtl w:val="true"/>
        </w:rPr>
        <w:footnoteReference w:id="2257"/>
      </w:r>
      <w:r>
        <w:rPr>
          <w:rFonts w:ascii="Amiri" w:hAnsi="Amiri" w:eastAsia="Amiri" w:cs="Amiri"/>
          <w:color w:val="111111"/>
          <w:sz w:val="28"/>
          <w:sz w:val="28"/>
          <w:szCs w:val="28"/>
          <w:rtl w:val="true"/>
          <w:lang w:bidi="ar-SA"/>
        </w:rPr>
        <w:t xml:space="preserve">بن عمرو، و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 بدل و ابنه و أمية يعني ابن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أنبأ عمر بن سعد، أبو داود الحفري </w:t>
      </w:r>
      <w:r>
        <w:rPr>
          <w:rStyle w:val="FootnoteAnchor"/>
          <w:rtl w:val="true"/>
        </w:rPr>
        <w:footnoteReference w:id="2258"/>
      </w:r>
      <w:r>
        <w:rPr>
          <w:rFonts w:ascii="Amiri" w:hAnsi="Amiri" w:eastAsia="Amiri" w:cs="Amiri"/>
          <w:color w:val="111111"/>
          <w:sz w:val="28"/>
          <w:sz w:val="28"/>
          <w:szCs w:val="28"/>
          <w:rtl w:val="true"/>
          <w:lang w:bidi="ar-SA"/>
        </w:rPr>
        <w:t xml:space="preserve">،عن يعقوب بن عبد اللّه، عن جعفر، عن سعيد إِنَّ‌ الَّذِينَ‌ كَفَرُوا يُنْفِقُونَ‌ أَمْوٰالَهُمْ‌ </w:t>
      </w:r>
      <w:r>
        <w:rPr>
          <w:rStyle w:val="FootnoteAnchor"/>
          <w:rtl w:val="true"/>
        </w:rPr>
        <w:footnoteReference w:id="2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سفيان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ريذة </w:t>
      </w:r>
      <w:r>
        <w:rPr>
          <w:rStyle w:val="FootnoteAnchor"/>
          <w:rtl w:val="true"/>
        </w:rPr>
        <w:footnoteReference w:id="2260"/>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2261"/>
      </w:r>
      <w:r>
        <w:rPr>
          <w:rFonts w:ascii="Amiri" w:hAnsi="Amiri" w:eastAsia="Amiri" w:cs="Amiri"/>
          <w:color w:val="111111"/>
          <w:sz w:val="28"/>
          <w:sz w:val="28"/>
          <w:szCs w:val="28"/>
          <w:rtl w:val="true"/>
          <w:lang w:bidi="ar-SA"/>
        </w:rPr>
        <w:t xml:space="preserve">،نا بكر بن أحمد بن مقبل، نا عبد اللّه بن شبيب، نا يعقوب بن </w:t>
      </w:r>
    </w:p>
    <w:p>
      <w:pPr>
        <w:pStyle w:val="BookText"/>
        <w:rPr/>
      </w:pPr>
      <w:r>
        <w:rPr>
          <w:rFonts w:ascii="Amiri" w:hAnsi="Amiri" w:eastAsia="Amiri" w:cs="Amiri"/>
          <w:color w:val="111111"/>
          <w:sz w:val="28"/>
          <w:sz w:val="28"/>
          <w:szCs w:val="28"/>
          <w:rtl w:val="true"/>
          <w:lang w:bidi="ar-SA"/>
        </w:rPr>
        <w:t xml:space="preserve">محمّد الزهري، نا مجاشع بن عمرو الأسدي، نا ليث بن سعد، عن أبي الأسود محمّد </w:t>
      </w:r>
      <w:r>
        <w:rPr>
          <w:rStyle w:val="FootnoteAnchor"/>
          <w:rtl w:val="true"/>
        </w:rPr>
        <w:footnoteReference w:id="2262"/>
      </w:r>
      <w:r>
        <w:rPr>
          <w:rFonts w:ascii="Amiri" w:hAnsi="Amiri" w:eastAsia="Amiri" w:cs="Amiri"/>
          <w:color w:val="111111"/>
          <w:sz w:val="28"/>
          <w:sz w:val="28"/>
          <w:szCs w:val="28"/>
          <w:rtl w:val="true"/>
          <w:lang w:bidi="ar-SA"/>
        </w:rPr>
        <w:t xml:space="preserve">بن عبد الرّحمن بن نوفل، عن عروة بن الزبير، عن معاوية بن أبي سفيان، عن أبي سفيان بن حرب، أن أميّة بن أبي الصّلت كان معه </w:t>
      </w:r>
      <w:r>
        <w:rPr>
          <w:rStyle w:val="FootnoteAnchor"/>
          <w:rtl w:val="true"/>
        </w:rPr>
        <w:footnoteReference w:id="2263"/>
      </w:r>
      <w:r>
        <w:rPr>
          <w:rFonts w:ascii="Amiri" w:hAnsi="Amiri" w:eastAsia="Amiri" w:cs="Amiri"/>
          <w:color w:val="111111"/>
          <w:sz w:val="28"/>
          <w:sz w:val="28"/>
          <w:szCs w:val="28"/>
          <w:rtl w:val="true"/>
          <w:lang w:bidi="ar-SA"/>
        </w:rPr>
        <w:t>بغزّة، أو قال بإيلياء، فلما قفلنا قال لي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هل لك أن تتقدم على الرفقة فنتحدث‌؟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أيهن </w:t>
      </w:r>
      <w:r>
        <w:rPr>
          <w:rStyle w:val="FootnoteAnchor"/>
          <w:rtl w:val="true"/>
        </w:rPr>
        <w:footnoteReference w:id="2264"/>
      </w:r>
      <w:r>
        <w:rPr>
          <w:rFonts w:ascii="Amiri" w:hAnsi="Amiri" w:eastAsia="Amiri" w:cs="Amiri"/>
          <w:color w:val="111111"/>
          <w:sz w:val="28"/>
          <w:sz w:val="28"/>
          <w:szCs w:val="28"/>
          <w:rtl w:val="true"/>
          <w:lang w:bidi="ar-SA"/>
        </w:rPr>
        <w:t>عن عتبة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أيهن </w:t>
      </w:r>
      <w:r>
        <w:rPr>
          <w:rStyle w:val="FootnoteAnchor"/>
          <w:rtl w:val="true"/>
        </w:rPr>
        <w:footnoteReference w:id="2265"/>
      </w:r>
      <w:r>
        <w:rPr>
          <w:rFonts w:ascii="Amiri" w:hAnsi="Amiri" w:eastAsia="Amiri" w:cs="Amiri"/>
          <w:color w:val="111111"/>
          <w:sz w:val="28"/>
          <w:sz w:val="28"/>
          <w:szCs w:val="28"/>
          <w:rtl w:val="true"/>
          <w:lang w:bidi="ar-SA"/>
        </w:rPr>
        <w:t>عن عتبة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الطرفين، و يجتنب المظالم و المحارم،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شريف مسن،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شريف 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266"/>
      </w:r>
      <w:r>
        <w:rPr>
          <w:rFonts w:ascii="Amiri" w:hAnsi="Amiri" w:eastAsia="Amiri" w:cs="Amiri"/>
          <w:color w:val="111111"/>
          <w:sz w:val="28"/>
          <w:sz w:val="28"/>
          <w:szCs w:val="28"/>
          <w:rtl w:val="true"/>
          <w:lang w:bidi="ar-SA"/>
        </w:rPr>
        <w:t>السنّ‌ و الشرف أزريا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ما ازداد سنّا إلاّ 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انها لكلمة ما سمعت أحدا يقولها لي منذ تنصرت، لا تعجل عليّ‌ حتى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أجد في كتبي نبيا يبعث من حرتنا هذه، فكنت أظن بل كنت لا أشك أنّي هو، فلما دارست أهل العراق إذا هو من بني عبد مناف، فنظرت في بني عبد مناف فلم أجد أحدا يصلح لهذا الأمر غير عتبة بن ربيعة، فلمّا أخبرتني بسنّه عرفت أنه ليس به حين جاوز الأربعين و لم يوح إليه،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الدهر ضربة و أوحي إلى رسول اللّه صلى اللّه عليه و سلم، و خرجت في ركب من قريش أريد اليمن في تجارة، فمررت بأمية بن أبي الصّلت، فقلت له كالمستهزئ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أمية، قد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كنت تنتظر،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حقّ‌ فاتّبعه،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اتّباعه‌؟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إلاّ الاستحياء من نسيات </w:t>
      </w:r>
      <w:r>
        <w:rPr>
          <w:rStyle w:val="FootnoteAnchor"/>
          <w:rtl w:val="true"/>
        </w:rPr>
        <w:footnoteReference w:id="2269"/>
      </w:r>
      <w:r>
        <w:rPr>
          <w:rFonts w:ascii="Amiri" w:hAnsi="Amiri" w:eastAsia="Amiri" w:cs="Amiri"/>
          <w:color w:val="111111"/>
          <w:sz w:val="28"/>
          <w:sz w:val="28"/>
          <w:szCs w:val="28"/>
          <w:rtl w:val="true"/>
          <w:lang w:bidi="ar-SA"/>
        </w:rPr>
        <w:t xml:space="preserve">ثقيف إني كنت أحدثهم </w:t>
      </w:r>
      <w:r>
        <w:rPr>
          <w:rStyle w:val="FootnoteAnchor"/>
          <w:rtl w:val="true"/>
        </w:rPr>
        <w:footnoteReference w:id="2270"/>
      </w:r>
      <w:r>
        <w:rPr>
          <w:rFonts w:ascii="Amiri" w:hAnsi="Amiri" w:eastAsia="Amiri" w:cs="Amiri"/>
          <w:color w:val="111111"/>
          <w:sz w:val="28"/>
          <w:sz w:val="28"/>
          <w:szCs w:val="28"/>
          <w:rtl w:val="true"/>
          <w:lang w:bidi="ar-SA"/>
        </w:rPr>
        <w:t xml:space="preserve">أني هو، ثم يروني </w:t>
      </w:r>
      <w:r>
        <w:rPr>
          <w:rStyle w:val="FootnoteAnchor"/>
          <w:rtl w:val="true"/>
        </w:rPr>
        <w:footnoteReference w:id="2271"/>
      </w:r>
      <w:r>
        <w:rPr>
          <w:rFonts w:ascii="Amiri" w:hAnsi="Amiri" w:eastAsia="Amiri" w:cs="Amiri"/>
          <w:color w:val="111111"/>
          <w:sz w:val="28"/>
          <w:sz w:val="28"/>
          <w:szCs w:val="28"/>
          <w:rtl w:val="true"/>
          <w:lang w:bidi="ar-SA"/>
        </w:rPr>
        <w:t>تابعا لغلام من بني عبد مناف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بك يا أبا سفيان إن خالفته قد ربطت كما يربط‍‌ الجدي حتى يؤتى بك إليه، فيحكم فيك ما 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2272"/>
      </w:r>
      <w:r>
        <w:rPr>
          <w:rFonts w:ascii="Amiri" w:hAnsi="Amiri" w:eastAsia="Amiri" w:cs="Amiri"/>
          <w:color w:val="111111"/>
          <w:sz w:val="28"/>
          <w:sz w:val="28"/>
          <w:szCs w:val="28"/>
          <w:rtl w:val="true"/>
          <w:lang w:bidi="ar-SA"/>
        </w:rPr>
        <w:t>،أنا أبو الحسين أحمد بن محمّد بن أحمد بن النّقّور، و أبو علي محمّد بن وشاح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أنا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نا القاضي أبو عبيد علي بن الحسين بن حرب بن عيسى، نا أبو السكين </w:t>
      </w:r>
      <w:r>
        <w:rPr>
          <w:rStyle w:val="FootnoteAnchor"/>
          <w:rtl w:val="true"/>
        </w:rPr>
        <w:footnoteReference w:id="2273"/>
      </w:r>
      <w:r>
        <w:rPr>
          <w:rFonts w:ascii="Amiri" w:hAnsi="Amiri" w:eastAsia="Amiri" w:cs="Amiri"/>
          <w:color w:val="111111"/>
          <w:sz w:val="28"/>
          <w:sz w:val="28"/>
          <w:szCs w:val="28"/>
          <w:rtl w:val="true"/>
          <w:lang w:bidi="ar-SA"/>
        </w:rPr>
        <w:t>زكريا بن يحيى بن عمر بن 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زحر بن حصن، و كان يكنى أبو الفرج </w:t>
      </w:r>
      <w:r>
        <w:rPr>
          <w:rStyle w:val="FootnoteAnchor"/>
          <w:rtl w:val="true"/>
        </w:rPr>
        <w:footnoteReference w:id="2274"/>
      </w:r>
      <w:r>
        <w:rPr>
          <w:rFonts w:ascii="Amiri" w:hAnsi="Amiri" w:eastAsia="Amiri" w:cs="Amiri"/>
          <w:color w:val="111111"/>
          <w:sz w:val="28"/>
          <w:sz w:val="28"/>
          <w:szCs w:val="28"/>
          <w:rtl w:val="true"/>
          <w:lang w:bidi="ar-SA"/>
        </w:rPr>
        <w:t>،و بلع عشرين و مائة سنة، توفي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جدي حميد بن منهب،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معاوية أن ابن الزبير يشتم أبا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لعمرو اللّه ما يقول في عمّه، لكني أقول في أبي عبد اللّه رحمة اللّه عليه إلاّ خيرا، إن كان امرا صالحا، خرج أبو سفيان إلى بادية له مردفا هندا، و خرجت أسير أمامها و أنا غلام على حمارة لي، إذ لحقنا رسول اللّه صلى اللّه عليه و سلم،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يا معاوية حتى يركب محمّد، فنزلت عن الحمارة و ركبها رسول اللّه، صلى اللّه عليه و سلم، فسار أمامها هنيهة ثم التفت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بن حرب و يا هند ابنة عتبة، و اللّه لتموتن ثم لتبعثنّ‌ ثم ليدخلنّ‌ المحسن الجنة و المسيء النار، و إنما أقول لكم الحقّ‌ إنكم لأول من أنذر، ثم قرأ صلى اللّه عليه و سلم حم تَنْزِيلٌ‌ مِنَ‌ الرَّحْمٰنِ‌ الرَّحِيمِ‌ </w:t>
      </w:r>
      <w:r>
        <w:rPr>
          <w:rStyle w:val="FootnoteAnchor"/>
          <w:rtl w:val="true"/>
        </w:rPr>
        <w:footnoteReference w:id="2275"/>
      </w:r>
      <w:r>
        <w:rPr>
          <w:rFonts w:ascii="Amiri" w:hAnsi="Amiri" w:eastAsia="Amiri" w:cs="Amiri"/>
          <w:color w:val="111111"/>
          <w:sz w:val="28"/>
          <w:sz w:val="28"/>
          <w:szCs w:val="28"/>
          <w:rtl w:val="true"/>
          <w:lang w:bidi="ar-SA"/>
        </w:rPr>
        <w:t xml:space="preserve">حتى بلغ قٰالَتٰا أَتَيْنٰا طٰائِعِينَ‌ </w:t>
      </w:r>
      <w:r>
        <w:rPr>
          <w:rStyle w:val="FootnoteAnchor"/>
          <w:rtl w:val="true"/>
        </w:rPr>
        <w:footnoteReference w:id="2276"/>
      </w:r>
      <w:r>
        <w:rPr>
          <w:rFonts w:ascii="Amiri" w:hAnsi="Amiri" w:eastAsia="Amiri" w:cs="Amiri"/>
          <w:color w:val="111111"/>
          <w:sz w:val="28"/>
          <w:sz w:val="28"/>
          <w:szCs w:val="28"/>
          <w:rtl w:val="true"/>
          <w:lang w:bidi="ar-SA"/>
        </w:rPr>
        <w:t>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نزعت </w:t>
      </w:r>
      <w:r>
        <w:rPr>
          <w:rStyle w:val="FootnoteAnchor"/>
          <w:rtl w:val="true"/>
        </w:rPr>
        <w:footnoteReference w:id="2277"/>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رسول اللّه صلى اللّه عليه و سلم عن الحمارة و ركبتها، و أقبلت هند على أبي سفيان،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الساحر الكذّاب أنزلت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بساحر و لا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جعفر بن محمّد الواسطي، أخبركم عبد اللّه بن أحمد بن </w:t>
      </w:r>
    </w:p>
    <w:p>
      <w:pPr>
        <w:pStyle w:val="BookText"/>
        <w:rPr/>
      </w:pPr>
      <w:r>
        <w:rPr>
          <w:rFonts w:ascii="Amiri" w:hAnsi="Amiri" w:eastAsia="Amiri" w:cs="Amiri"/>
          <w:color w:val="111111"/>
          <w:sz w:val="28"/>
          <w:sz w:val="28"/>
          <w:szCs w:val="28"/>
          <w:rtl w:val="true"/>
          <w:lang w:bidi="ar-SA"/>
        </w:rPr>
        <w:t>حنبل، حدّثني أبي، نا يحيى بن زكريا، نا ابن أبي زائدة، نا أبي، عن أبي إسحاق، عن أبي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من بني المغيرة شجّ‌ فاطمة بنت رسول اللّه صلى اللّه عليه و سلم و هي جويرية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 مناف، فخرج أبو سفيان يشتدّ أول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بن بشر، حدّثنا الحسين بن فهم، نا محمّد بن سعد، أنا عمرو بن عاصم الكلابي، نا جعفر بن سليمان، نا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سلم كان إذا أوذي و هو بمكة فدخل دار أبي سفيان أمن، فقال النبي صلى اللّه عليه و سلم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إسحاق بن يوسف الأزرق، و وكيع بن الجرّاح، عن سفيان، عن يونس بن عبيد،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إلى أبي سفيان بن حرب و أناس من قريش من المشركين بشيء، فقبل بعضهم، و ردّ بعضهم،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أقبل ممن 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أبو سفيان إلى رسول اللّه صلى اللّه عليه و سلم بسلاح و أشياء فقبل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حميد بن عبد الرّحمن الرواسي، و وهب بن جرير، و وكيع بن الجرّاح، و سليمان بن حرب، عن جرير بن حازم، عن يعلى بن حكيم، عن عكرمة مولى ابن عباس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أهدى إلى أبي سفيان بن حرب تمر </w:t>
      </w:r>
      <w:r>
        <w:rPr>
          <w:rStyle w:val="FootnoteAnchor"/>
          <w:rtl w:val="true"/>
        </w:rPr>
        <w:footnoteReference w:id="2279"/>
      </w:r>
      <w:r>
        <w:rPr>
          <w:rFonts w:ascii="Amiri" w:hAnsi="Amiri" w:eastAsia="Amiri" w:cs="Amiri"/>
          <w:color w:val="111111"/>
          <w:sz w:val="28"/>
          <w:sz w:val="28"/>
          <w:szCs w:val="28"/>
          <w:rtl w:val="true"/>
          <w:lang w:bidi="ar-SA"/>
        </w:rPr>
        <w:t xml:space="preserve">عجوة و كتب إليه يستهديه أدما </w:t>
      </w:r>
      <w:r>
        <w:rPr>
          <w:rStyle w:val="FootnoteAnchor"/>
          <w:rtl w:val="true"/>
        </w:rPr>
        <w:footnoteReference w:id="2280"/>
      </w:r>
      <w:r>
        <w:rPr>
          <w:rFonts w:ascii="Amiri" w:hAnsi="Amiri" w:eastAsia="Amiri" w:cs="Amiri"/>
          <w:color w:val="111111"/>
          <w:sz w:val="28"/>
          <w:sz w:val="28"/>
          <w:szCs w:val="28"/>
          <w:rtl w:val="true"/>
          <w:lang w:bidi="ar-SA"/>
        </w:rPr>
        <w:t xml:space="preserve">قال وهب بن جرير في حديثه عن أبيه مع عمرو بن أمية الضّمري </w:t>
      </w:r>
      <w:r>
        <w:rPr>
          <w:rStyle w:val="FootnoteAnchor"/>
          <w:rtl w:val="true"/>
        </w:rPr>
        <w:footnoteReference w:id="2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عمرو بن أمية، فنزل على أحد امرأتي أبي سفيان، فلما أصبحت قريش عدوا عليه يأخذوه،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أؤخذ من بيتك و دارك، أما و اللّه لو كنت نزلت على فلانة </w:t>
      </w:r>
    </w:p>
    <w:p>
      <w:pPr>
        <w:pStyle w:val="BookText"/>
        <w:rPr/>
      </w:pPr>
      <w:r>
        <w:rPr>
          <w:rFonts w:ascii="Amiri" w:hAnsi="Amiri" w:eastAsia="Amiri" w:cs="Amiri"/>
          <w:color w:val="111111"/>
          <w:sz w:val="28"/>
          <w:sz w:val="28"/>
          <w:szCs w:val="28"/>
          <w:rtl w:val="true"/>
          <w:lang w:bidi="ar-SA"/>
        </w:rPr>
        <w:t>فمنعتني فاحفظها، فقامت دونه، و قالت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لتمنعنّ‌ ضيفي فمنعه، و قبل أبو سفيان هدية رسول اللّه صلى اللّه عليه و سلم، و أهدى إليه أدما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w:t>
      </w:r>
      <w:r>
        <w:rPr>
          <w:rStyle w:val="FootnoteAnchor"/>
          <w:rtl w:val="true"/>
        </w:rPr>
        <w:footnoteReference w:id="2282"/>
      </w:r>
      <w:r>
        <w:rPr>
          <w:rFonts w:ascii="Amiri" w:hAnsi="Amiri" w:eastAsia="Amiri" w:cs="Amiri"/>
          <w:color w:val="111111"/>
          <w:sz w:val="28"/>
          <w:sz w:val="28"/>
          <w:szCs w:val="28"/>
          <w:rtl w:val="true"/>
          <w:lang w:bidi="ar-SA"/>
        </w:rPr>
        <w:t>،أنا أبو سعيد بن أبي عمرو، نا أبو العباس الأصم، أنا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عقر حنظلة بن الراهب بأبي سفيان بن حرب يوم أحد، فاكتسعت فرسه، فسقط‍‌ عنها، فجلس على صدره ليذبحه فرآه ابن شعوب </w:t>
      </w:r>
      <w:r>
        <w:rPr>
          <w:rStyle w:val="FootnoteAnchor"/>
          <w:rtl w:val="true"/>
        </w:rPr>
        <w:footnoteReference w:id="2283"/>
      </w:r>
      <w:r>
        <w:rPr>
          <w:rFonts w:ascii="Amiri" w:hAnsi="Amiri" w:eastAsia="Amiri" w:cs="Amiri"/>
          <w:color w:val="111111"/>
          <w:sz w:val="28"/>
          <w:sz w:val="28"/>
          <w:szCs w:val="28"/>
          <w:rtl w:val="true"/>
          <w:lang w:bidi="ar-SA"/>
        </w:rPr>
        <w:t>،فرجع إليه يعدو كأنه سبع، فقتله، و استشهد أبا سفيان من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من بعد ذلك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شئت نجتني كميت 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أحمل النّعماء لابن شعوب</w:t>
      </w:r>
    </w:p>
    <w:p>
      <w:pPr>
        <w:pStyle w:val="BookText"/>
        <w:rPr/>
      </w:pPr>
      <w:r>
        <w:rPr>
          <w:rFonts w:ascii="Amiri" w:hAnsi="Amiri" w:eastAsia="Amiri" w:cs="Amiri"/>
          <w:color w:val="111111"/>
          <w:sz w:val="28"/>
          <w:sz w:val="28"/>
          <w:szCs w:val="28"/>
          <w:rtl w:val="true"/>
          <w:lang w:bidi="ar-SA"/>
        </w:rPr>
        <w:t xml:space="preserve">و ما زال مهري مزجر الكلب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 غدوة حتى دنت لغروب</w:t>
      </w:r>
    </w:p>
    <w:p>
      <w:pPr>
        <w:pStyle w:val="BookText"/>
        <w:rPr/>
      </w:pPr>
      <w:r>
        <w:rPr>
          <w:rFonts w:ascii="Amiri" w:hAnsi="Amiri" w:eastAsia="Amiri" w:cs="Amiri"/>
          <w:color w:val="111111"/>
          <w:sz w:val="28"/>
          <w:sz w:val="28"/>
          <w:szCs w:val="28"/>
          <w:rtl w:val="true"/>
          <w:lang w:bidi="ar-SA"/>
        </w:rPr>
        <w:t xml:space="preserve">أقابلهم طرا و أدّعي بآل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أدفعهم عني ركن صليب</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جعفر بن المسلمة، أنا أبو طاهر المخلّص، نا أحمد بن سليمان، نا الزبير بن بكّار، حدّثني عمي مصعب بن </w:t>
      </w:r>
      <w:r>
        <w:rPr>
          <w:rStyle w:val="FootnoteAnchor"/>
          <w:rtl w:val="true"/>
        </w:rPr>
        <w:footnoteReference w:id="2285"/>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أبو سفيان بن حرب يوم أحد حنظلة بن أبي عامر الغسيل فصرعه حنظلة، فأتاه ابن شعوب، و قد علاه حنظلة و أعانه حتى قتل حنظلة، فقال أبو سفيان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شئت نجّتني كميت طمّرة </w:t>
      </w:r>
      <w:r>
        <w:rPr>
          <w:rStyle w:val="FootnoteAnchor"/>
          <w:rtl w:val="true"/>
        </w:rPr>
        <w:footnoteReference w:id="2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أحمل النّعماء لابن شعوب</w:t>
      </w:r>
    </w:p>
    <w:p>
      <w:pPr>
        <w:pStyle w:val="BookText"/>
        <w:rPr/>
      </w:pPr>
      <w:r>
        <w:rPr>
          <w:rFonts w:ascii="Amiri" w:hAnsi="Amiri" w:eastAsia="Amiri" w:cs="Amiri"/>
          <w:color w:val="111111"/>
          <w:sz w:val="28"/>
          <w:sz w:val="28"/>
          <w:szCs w:val="28"/>
          <w:rtl w:val="true"/>
          <w:lang w:bidi="ar-SA"/>
        </w:rPr>
        <w:t xml:space="preserve">و ما زال مهري مزجر الكلب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غدوة حتى انقب </w:t>
      </w:r>
      <w:r>
        <w:rPr>
          <w:rStyle w:val="FootnoteAnchor"/>
          <w:rtl w:val="true"/>
        </w:rPr>
        <w:footnoteReference w:id="2288"/>
      </w:r>
      <w:r>
        <w:rPr>
          <w:rFonts w:ascii="IRNazanin" w:hAnsi="IRNazanin" w:eastAsia="IRNazanin"/>
          <w:color w:val="111111"/>
          <w:sz w:val="28"/>
          <w:sz w:val="28"/>
          <w:szCs w:val="28"/>
          <w:rtl w:val="true"/>
          <w:lang w:bidi="fa-IR"/>
        </w:rPr>
        <w:t>بغروب</w:t>
      </w:r>
    </w:p>
    <w:p>
      <w:pPr>
        <w:pStyle w:val="BookText"/>
        <w:rPr/>
      </w:pPr>
      <w:r>
        <w:rPr>
          <w:rFonts w:ascii="Amiri" w:hAnsi="Amiri" w:eastAsia="Amiri" w:cs="Amiri"/>
          <w:color w:val="111111"/>
          <w:sz w:val="28"/>
          <w:sz w:val="28"/>
          <w:szCs w:val="28"/>
          <w:rtl w:val="true"/>
          <w:lang w:bidi="ar-SA"/>
        </w:rPr>
        <w:t xml:space="preserve">أقاتلهم و أدّعي بآل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أدفعهم عنّي بركن صليب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فبكّي و لا ترعى إلى عذل عاذل </w:t>
      </w:r>
      <w:r>
        <w:rPr>
          <w:rStyle w:val="FootnoteAnchor"/>
          <w:rtl w:val="true"/>
        </w:rPr>
        <w:footnoteReference w:id="2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تسأمي من عبرة و نحيب </w:t>
      </w:r>
    </w:p>
    <w:p>
      <w:pPr>
        <w:pStyle w:val="BookText"/>
        <w:rPr/>
      </w:pPr>
      <w:r>
        <w:rPr>
          <w:rFonts w:ascii="Amiri" w:hAnsi="Amiri" w:eastAsia="Amiri" w:cs="Amiri"/>
          <w:color w:val="111111"/>
          <w:sz w:val="28"/>
          <w:sz w:val="28"/>
          <w:szCs w:val="28"/>
          <w:rtl w:val="true"/>
          <w:lang w:bidi="ar-SA"/>
        </w:rPr>
        <w:t xml:space="preserve">أباك و إخوانا له قد تتابعوا </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لهم من عبرة بنصيب</w:t>
      </w:r>
    </w:p>
    <w:p>
      <w:pPr>
        <w:pStyle w:val="BookText"/>
        <w:rPr/>
      </w:pPr>
      <w:r>
        <w:rPr>
          <w:rFonts w:ascii="Amiri" w:hAnsi="Amiri" w:eastAsia="Amiri" w:cs="Amiri"/>
          <w:color w:val="111111"/>
          <w:sz w:val="28"/>
          <w:sz w:val="28"/>
          <w:szCs w:val="28"/>
          <w:rtl w:val="true"/>
          <w:lang w:bidi="ar-SA"/>
        </w:rPr>
        <w:t xml:space="preserve">و سلّى بشجون النفس بالأمس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به ملوس كل نجيب </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مل أوس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292"/>
      </w:r>
      <w:r>
        <w:rPr>
          <w:rFonts w:ascii="Amiri" w:hAnsi="Amiri" w:eastAsia="Amiri" w:cs="Amiri"/>
          <w:color w:val="111111"/>
          <w:sz w:val="28"/>
          <w:sz w:val="28"/>
          <w:szCs w:val="28"/>
          <w:rtl w:val="true"/>
          <w:lang w:bidi="ar-SA"/>
        </w:rPr>
        <w:t>،حدّثني أبي، ثنا حسن بن موسى، نا زهير بن إسحاق، نا أبو إسحاق أن البراء بن عازب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رسول اللّه صلى اللّه عليه و سلم على الرماة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وضعهم موضعا،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رأيتمونا تخطّفنا الطير فلا تبرحوا حتى أرسل إليكم</w:t>
      </w:r>
      <w:r>
        <w:rPr>
          <w:rFonts w:eastAsia="Amiri" w:cs="Amiri" w:ascii="Amiri" w:hAnsi="Amiri"/>
          <w:color w:val="111111"/>
          <w:sz w:val="28"/>
          <w:szCs w:val="28"/>
          <w:rtl w:val="true"/>
          <w:lang w:bidi="ar-SA"/>
        </w:rPr>
        <w:t xml:space="preserve">» </w:t>
      </w:r>
      <w:r>
        <w:rPr>
          <w:rStyle w:val="FootnoteAnchor"/>
          <w:rtl w:val="true"/>
        </w:rPr>
        <w:footnoteReference w:id="22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فهزموهم </w:t>
      </w:r>
      <w:r>
        <w:rPr>
          <w:rStyle w:val="FootnoteAnchor"/>
          <w:rtl w:val="true"/>
        </w:rPr>
        <w:footnoteReference w:id="2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رأيت النساء يشتددن على الجبل، و قد بدت أسواقهن و خلاخلهن، رافعات ثيابهن، فقال أصحاب عبد اللّه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أي قوم الغنيمة، ظهر أصحابكم فما تنتظرون </w:t>
      </w:r>
      <w:r>
        <w:rPr>
          <w:rStyle w:val="FootnoteAnchor"/>
          <w:rtl w:val="true"/>
        </w:rPr>
        <w:footnoteReference w:id="2295"/>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ما قال لكم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لنأتين الناس فليصيبن من الغنيمة، فلما أتوهم </w:t>
      </w:r>
      <w:r>
        <w:rPr>
          <w:rStyle w:val="FootnoteAnchor"/>
          <w:rtl w:val="true"/>
        </w:rPr>
        <w:footnoteReference w:id="2296"/>
      </w:r>
      <w:r>
        <w:rPr>
          <w:rFonts w:ascii="Amiri" w:hAnsi="Amiri" w:eastAsia="Amiri" w:cs="Amiri"/>
          <w:color w:val="111111"/>
          <w:sz w:val="28"/>
          <w:sz w:val="28"/>
          <w:szCs w:val="28"/>
          <w:rtl w:val="true"/>
          <w:lang w:bidi="ar-SA"/>
        </w:rPr>
        <w:t>صرفت وجوههم، فأقبلوا منهزمين، فذلك الذي يدعوهم الرسول في أخراهم، فلم يبق مع رسول اللّه صلى اللّه عليه و سلم غير اثني عشر رجلا، و كان رسول اللّه صلى اللّه عليه و سلم و أصحابه أصاب من المشركين يوم بدر أربعين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أسيرا، و سبعين قتيلا،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القوم محمّد </w:t>
      </w:r>
      <w:r>
        <w:rPr>
          <w:rStyle w:val="FootnoteAnchor"/>
          <w:rtl w:val="true"/>
        </w:rPr>
        <w:footnoteReference w:id="2297"/>
      </w:r>
      <w:r>
        <w:rPr>
          <w:rFonts w:ascii="Amiri" w:hAnsi="Amiri" w:eastAsia="Amiri" w:cs="Amiri"/>
          <w:color w:val="111111"/>
          <w:sz w:val="28"/>
          <w:sz w:val="28"/>
          <w:szCs w:val="28"/>
          <w:rtl w:val="true"/>
          <w:lang w:bidi="ar-SA"/>
        </w:rPr>
        <w:t xml:space="preserve">أ في القوم محمّد </w:t>
      </w:r>
      <w:r>
        <w:rPr>
          <w:rStyle w:val="FootnoteAnchor"/>
          <w:rtl w:val="true"/>
        </w:rPr>
        <w:footnoteReference w:id="2298"/>
      </w:r>
      <w:r>
        <w:rPr>
          <w:rFonts w:ascii="Amiri" w:hAnsi="Amiri" w:eastAsia="Amiri" w:cs="Amiri"/>
          <w:color w:val="111111"/>
          <w:sz w:val="28"/>
          <w:sz w:val="28"/>
          <w:szCs w:val="28"/>
          <w:rtl w:val="true"/>
          <w:lang w:bidi="ar-SA"/>
        </w:rPr>
        <w:t xml:space="preserve">،أ في القوم محمّد </w:t>
      </w:r>
      <w:r>
        <w:rPr>
          <w:rStyle w:val="FootnoteAnchor"/>
          <w:rtl w:val="true"/>
        </w:rPr>
        <w:footnoteReference w:id="2299"/>
      </w:r>
      <w:r>
        <w:rPr>
          <w:rFonts w:ascii="Amiri" w:hAnsi="Amiri" w:eastAsia="Amiri" w:cs="Amiri"/>
          <w:color w:val="111111"/>
          <w:sz w:val="28"/>
          <w:sz w:val="28"/>
          <w:szCs w:val="28"/>
          <w:rtl w:val="true"/>
          <w:lang w:bidi="ar-SA"/>
        </w:rPr>
        <w:t>؟ثلاثا،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رسول اللّه صلى اللّه عليه و سلم أن يجيبوه،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القوم ابن أبي قحافة، أ في القوم ابن أبي قحافة، أ في القوم ابن أبي قحافة، أ في القوم ابن الخطاب، أ في القوم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أصحابه</w:t>
      </w:r>
      <w:r>
        <w:rPr>
          <w:rFonts w:eastAsia="Amiri" w:cs="Amiri" w:ascii="Amiri" w:hAnsi="Amiri"/>
          <w:color w:val="111111"/>
          <w:sz w:val="28"/>
          <w:szCs w:val="28"/>
          <w:rtl w:val="true"/>
          <w:lang w:bidi="ar-SA"/>
        </w:rPr>
        <w:t xml:space="preserve">] </w:t>
      </w:r>
      <w:r>
        <w:rPr>
          <w:rStyle w:val="FootnoteAnchor"/>
          <w:rtl w:val="true"/>
        </w:rPr>
        <w:footnoteReference w:id="23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هؤلاء فقد قتلوا، و قد كفيتموهم، فما ملك عمر رضي اللّه </w:t>
      </w:r>
    </w:p>
    <w:p>
      <w:pPr>
        <w:pStyle w:val="BookText"/>
        <w:rPr/>
      </w:pPr>
      <w:r>
        <w:rPr>
          <w:rFonts w:ascii="Amiri" w:hAnsi="Amiri" w:eastAsia="Amiri" w:cs="Amiri"/>
          <w:color w:val="111111"/>
          <w:sz w:val="28"/>
          <w:sz w:val="28"/>
          <w:szCs w:val="28"/>
          <w:rtl w:val="true"/>
          <w:lang w:bidi="ar-SA"/>
        </w:rPr>
        <w:t>عنه نفسه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يا عدو اللّه، إنّ‌ الذين عددت لأحباء كلهم، و قد بقي لك ما يسوؤك فقال يوم بيوم بدر، و الحرب سجال، إنكم ستجدون في القوم مثلة لم أمر بها و لم يسوؤني ثم أخذ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 هبل، أعل هبل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تجيبونه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العزّى و لا عزّى لكم،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تجيبوه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ما نقول‌؟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 مولانا و لا مولى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البيهقي </w:t>
      </w:r>
      <w:r>
        <w:rPr>
          <w:rStyle w:val="FootnoteAnchor"/>
          <w:rtl w:val="true"/>
        </w:rPr>
        <w:footnoteReference w:id="2301"/>
      </w:r>
      <w:r>
        <w:rPr>
          <w:rFonts w:ascii="Amiri" w:hAnsi="Amiri" w:eastAsia="Amiri" w:cs="Amiri"/>
          <w:color w:val="111111"/>
          <w:sz w:val="28"/>
          <w:sz w:val="28"/>
          <w:szCs w:val="28"/>
          <w:rtl w:val="true"/>
          <w:lang w:bidi="ar-SA"/>
        </w:rPr>
        <w:t>، أنا أبو عبد اللّه الحافظ‍‌، أنا أبو العباس محمّد بن يعقوب، نا أحمد بن عبد الجبار، ثنا يونس بن بكير، عن هشام بن سعد، عن زيد بن أسلم مولى عمر بن الخطاب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قال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إلى اللّه صحبتكم رسول اللّه صلى اللّه عليه و سلم و إنكم أدركتموه و لم ندركه، و رأيتموه و لم نره،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نشكو إلى اللّه عز و جل إيمانكم به و لم تروه، و اللّه لو تدري يا ابن أخي لو أدركته كيف يكون </w:t>
      </w:r>
      <w:r>
        <w:rPr>
          <w:rStyle w:val="FootnoteAnchor"/>
          <w:rtl w:val="true"/>
        </w:rPr>
        <w:footnoteReference w:id="2302"/>
      </w:r>
      <w:r>
        <w:rPr>
          <w:rFonts w:ascii="Amiri" w:hAnsi="Amiri" w:eastAsia="Amiri" w:cs="Amiri"/>
          <w:color w:val="111111"/>
          <w:sz w:val="28"/>
          <w:sz w:val="28"/>
          <w:szCs w:val="28"/>
          <w:rtl w:val="true"/>
          <w:lang w:bidi="ar-SA"/>
        </w:rPr>
        <w:t>،لقد رأيتنا مع رسول اللّه صلى اللّه عليه و سلم ليلة الخندق في ليلة باردة مطيرة، و قد نزل أبو سفيان و أصحابه بالعرضة،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يذهب فيعلم لنا علم القوم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يذهب فيعلم لنا علم القوم جعله اللّه رفيق إبراهيم في الجنة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قام منّا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يذهب فيعلم لنا علم القوم جعله اللّه رفيقي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قام منّا أحد،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حذيفة،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و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بأبي أنت و أمي،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أن أقتل و لكن أخشى أن أؤسر،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تؤسر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يا رسول اللّه ما شئت،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حتى تدخل بين ظهري القوم فائت قريش </w:t>
      </w:r>
      <w:r>
        <w:rPr>
          <w:rStyle w:val="FootnoteAnchor"/>
          <w:rtl w:val="true"/>
        </w:rPr>
        <w:footnoteReference w:id="2303"/>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إنما تريد الناس إذا كان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قريش‌؟ أين قادة الناس‌؟ أين رءوس الناس‌؟ فيقدمونكم فتصلوا القتال فيكون القتل فيكم، ثم ائت بني </w:t>
      </w:r>
    </w:p>
    <w:p>
      <w:pPr>
        <w:pStyle w:val="BookText"/>
        <w:rPr/>
      </w:pPr>
      <w:r>
        <w:rPr>
          <w:rFonts w:ascii="Amiri" w:hAnsi="Amiri" w:eastAsia="Amiri" w:cs="Amiri"/>
          <w:color w:val="111111"/>
          <w:sz w:val="28"/>
          <w:sz w:val="28"/>
          <w:szCs w:val="28"/>
          <w:rtl w:val="true"/>
          <w:lang w:bidi="ar-SA"/>
        </w:rPr>
        <w:t>كنانة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كنانة، إنما يريد الناس إذا كان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كنانة‌؟ أين رماة الخندق </w:t>
      </w:r>
      <w:r>
        <w:rPr>
          <w:rStyle w:val="FootnoteAnchor"/>
          <w:rtl w:val="true"/>
        </w:rPr>
        <w:footnoteReference w:id="2304"/>
      </w:r>
      <w:r>
        <w:rPr>
          <w:rFonts w:ascii="Amiri" w:hAnsi="Amiri" w:eastAsia="Amiri" w:cs="Amiri"/>
          <w:color w:val="111111"/>
          <w:sz w:val="28"/>
          <w:sz w:val="28"/>
          <w:szCs w:val="28"/>
          <w:rtl w:val="true"/>
          <w:lang w:bidi="ar-SA"/>
        </w:rPr>
        <w:t>؟فيقدمونكم فتصلوا القتال، فيكون القتل فيكم، ثم ائت قيسا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قيس إنما يريد الناس إذا كان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قيس‌؟ أين </w:t>
      </w:r>
      <w:r>
        <w:rPr>
          <w:rStyle w:val="FootnoteAnchor"/>
          <w:rtl w:val="true"/>
        </w:rPr>
        <w:footnoteReference w:id="2305"/>
      </w:r>
      <w:r>
        <w:rPr>
          <w:rFonts w:ascii="IRNazanin" w:hAnsi="IRNazanin" w:eastAsia="IRNazanin"/>
          <w:color w:val="111111"/>
          <w:sz w:val="28"/>
          <w:sz w:val="28"/>
          <w:szCs w:val="28"/>
          <w:rtl w:val="true"/>
          <w:lang w:bidi="fa-IR"/>
        </w:rPr>
        <w:t xml:space="preserve">أحلاس </w:t>
      </w:r>
      <w:r>
        <w:rPr>
          <w:rStyle w:val="FootnoteAnchor"/>
          <w:rtl w:val="true"/>
        </w:rPr>
        <w:footnoteReference w:id="2306"/>
      </w:r>
      <w:r>
        <w:rPr>
          <w:rFonts w:ascii="Amiri" w:hAnsi="Amiri" w:eastAsia="Amiri" w:cs="Amiri"/>
          <w:color w:val="111111"/>
          <w:sz w:val="28"/>
          <w:sz w:val="28"/>
          <w:szCs w:val="28"/>
          <w:rtl w:val="true"/>
          <w:lang w:bidi="ar-SA"/>
        </w:rPr>
        <w:t>الخيل‌؟ أين الفرسان فيقدمونكم فتصلوا القتال، فيكون القتل فيكم،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شيئا في سلاحك حتى تأتيني فتراني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حتى دخلت بين ظهري القوم، فجعلت أصطلي معهم على نيرانهم، و جعلت أبثّ‌ ذلك الحديث الذي أمرني به رسول اللّه صلى اللّه عليه و سلم، حتى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 قام </w:t>
      </w:r>
      <w:r>
        <w:rPr>
          <w:rStyle w:val="FootnoteAnchor"/>
          <w:rtl w:val="true"/>
        </w:rPr>
        <w:footnoteReference w:id="2307"/>
      </w:r>
      <w:r>
        <w:rPr>
          <w:rFonts w:ascii="Amiri" w:hAnsi="Amiri" w:eastAsia="Amiri" w:cs="Amiri"/>
          <w:color w:val="111111"/>
          <w:sz w:val="28"/>
          <w:sz w:val="28"/>
          <w:szCs w:val="28"/>
          <w:rtl w:val="true"/>
          <w:lang w:bidi="ar-SA"/>
        </w:rPr>
        <w:t>أبو سفيان فدعا اللات و العزّى و أشرك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w:t>
      </w:r>
      <w:r>
        <w:rPr>
          <w:rStyle w:val="FootnoteAnchor"/>
          <w:rtl w:val="true"/>
        </w:rPr>
        <w:footnoteReference w:id="2308"/>
      </w:r>
      <w:r>
        <w:rPr>
          <w:rFonts w:ascii="Amiri" w:hAnsi="Amiri" w:eastAsia="Amiri" w:cs="Amiri"/>
          <w:color w:val="111111"/>
          <w:sz w:val="28"/>
          <w:sz w:val="28"/>
          <w:szCs w:val="28"/>
          <w:rtl w:val="true"/>
          <w:lang w:bidi="ar-SA"/>
        </w:rPr>
        <w:t>رجل من جليسه‌؟ و معي رجل منهم يصطلي على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 فآخذ بيده مخافة أن يأخذني،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فلما دنا الصّبح 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قريش‌؟ أين </w:t>
      </w:r>
      <w:r>
        <w:rPr>
          <w:rStyle w:val="FootnoteAnchor"/>
          <w:rtl w:val="true"/>
        </w:rPr>
        <w:footnoteReference w:id="2309"/>
      </w:r>
      <w:r>
        <w:rPr>
          <w:rFonts w:ascii="Amiri" w:hAnsi="Amiri" w:eastAsia="Amiri" w:cs="Amiri"/>
          <w:color w:val="111111"/>
          <w:sz w:val="28"/>
          <w:sz w:val="28"/>
          <w:szCs w:val="28"/>
          <w:rtl w:val="true"/>
          <w:lang w:bidi="ar-SA"/>
        </w:rPr>
        <w:t>رءوس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هذا الذي أتينا به البارحة أين كنانة‌؟ و أين الرماة‌؟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أيهات هذا الذي أتينا به البارحة فتخاذلوا </w:t>
      </w:r>
      <w:r>
        <w:rPr>
          <w:rStyle w:val="FootnoteAnchor"/>
          <w:rtl w:val="true"/>
        </w:rPr>
        <w:footnoteReference w:id="2310"/>
      </w:r>
      <w:r>
        <w:rPr>
          <w:rFonts w:ascii="Amiri" w:hAnsi="Amiri" w:eastAsia="Amiri" w:cs="Amiri"/>
          <w:color w:val="111111"/>
          <w:sz w:val="28"/>
          <w:sz w:val="28"/>
          <w:szCs w:val="28"/>
          <w:rtl w:val="true"/>
          <w:lang w:bidi="ar-SA"/>
        </w:rPr>
        <w:t xml:space="preserve">،و بعث اللّه عليهم الريح فما تركت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Style w:val="FootnoteAnchor"/>
          <w:rtl w:val="true"/>
        </w:rPr>
        <w:footnoteReference w:id="2311"/>
      </w:r>
      <w:r>
        <w:rPr>
          <w:rFonts w:ascii="Amiri" w:hAnsi="Amiri" w:eastAsia="Amiri" w:cs="Amiri"/>
          <w:color w:val="111111"/>
          <w:sz w:val="28"/>
          <w:sz w:val="28"/>
          <w:szCs w:val="28"/>
          <w:rtl w:val="true"/>
          <w:lang w:bidi="ar-SA"/>
        </w:rPr>
        <w:t xml:space="preserve">إلاّ هدمته، و لا 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أكفأته </w:t>
      </w:r>
      <w:r>
        <w:rPr>
          <w:rStyle w:val="FootnoteAnchor"/>
          <w:rtl w:val="true"/>
        </w:rPr>
        <w:footnoteReference w:id="2312"/>
      </w:r>
      <w:r>
        <w:rPr>
          <w:rFonts w:ascii="Amiri" w:hAnsi="Amiri" w:eastAsia="Amiri" w:cs="Amiri"/>
          <w:color w:val="111111"/>
          <w:sz w:val="28"/>
          <w:sz w:val="28"/>
          <w:szCs w:val="28"/>
          <w:rtl w:val="true"/>
          <w:lang w:bidi="ar-SA"/>
        </w:rPr>
        <w:t>حتى لقد رأيت أبا سفيان وثب على جمل له معقول، فجعل يستحثه و لا يستطيع أن يقوم، فلو لا ما أمرني به رسول اللّه صلى اللّه عليه و سلم في سلاحي لرميته، أدنى من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رسول اللّه صلى اللّه عليه و سلم فجعلت أخبره عن أبي سفيان، فجعل يضحك حتى جعلت انظر إلى أنيابه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أيوب بن محمّد و أبو </w:t>
      </w:r>
      <w:r>
        <w:rPr>
          <w:rStyle w:val="FootnoteAnchor"/>
          <w:rtl w:val="true"/>
        </w:rPr>
        <w:footnoteReference w:id="2313"/>
      </w:r>
      <w:r>
        <w:rPr>
          <w:rFonts w:ascii="Amiri" w:hAnsi="Amiri" w:eastAsia="Amiri" w:cs="Amiri"/>
          <w:color w:val="111111"/>
          <w:sz w:val="28"/>
          <w:sz w:val="28"/>
          <w:szCs w:val="28"/>
          <w:rtl w:val="true"/>
          <w:lang w:bidi="ar-SA"/>
        </w:rPr>
        <w:t xml:space="preserve">غالب أحمد، و أبو عبد اللّه يحيى، ابنا </w:t>
      </w:r>
      <w:r>
        <w:rPr>
          <w:rStyle w:val="FootnoteAnchor"/>
          <w:rtl w:val="true"/>
        </w:rPr>
        <w:footnoteReference w:id="2314"/>
      </w:r>
      <w:r>
        <w:rPr>
          <w:rFonts w:ascii="IRNazanin" w:hAnsi="IRNazanin" w:eastAsia="IRNazanin"/>
          <w:color w:val="111111"/>
          <w:sz w:val="28"/>
          <w:sz w:val="28"/>
          <w:szCs w:val="28"/>
          <w:rtl w:val="true"/>
          <w:lang w:bidi="fa-IR"/>
        </w:rPr>
        <w:t>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جعفر محمّد بن أحمد بن محمّد، أنا أبو </w:t>
      </w:r>
    </w:p>
    <w:p>
      <w:pPr>
        <w:pStyle w:val="BookText"/>
        <w:rPr/>
      </w:pPr>
      <w:r>
        <w:rPr>
          <w:rFonts w:ascii="Amiri" w:hAnsi="Amiri" w:eastAsia="Amiri" w:cs="Amiri"/>
          <w:color w:val="111111"/>
          <w:sz w:val="28"/>
          <w:sz w:val="28"/>
          <w:szCs w:val="28"/>
          <w:rtl w:val="true"/>
          <w:lang w:bidi="ar-SA"/>
        </w:rPr>
        <w:t>طاهر محمّد بن عبد الرّحمن، أنبأ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 بَيْنَ‌ الَّذِينَ‌ عٰادَيْتُمْ‌ مِنْهُمْ‌ مَوَدَّةً‌ </w:t>
      </w:r>
      <w:r>
        <w:rPr>
          <w:rStyle w:val="FootnoteAnchor"/>
          <w:rtl w:val="true"/>
        </w:rPr>
        <w:footnoteReference w:id="2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مصاهرة النبي صلى اللّه عليه و سلم إلى أبي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النبي صلى اللّه عليه و سلم أمّ‌ حبيبة بنت أبي سفيان، زوّجه إياها النجاشي فقيل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تحارب رسول اللّه صلى اللّه عليه و سلم، إنّ‌ محمدا قد نكح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الفحل لا يقرع </w:t>
      </w:r>
      <w:r>
        <w:rPr>
          <w:rStyle w:val="FootnoteAnchor"/>
          <w:rtl w:val="true"/>
        </w:rPr>
        <w:footnoteReference w:id="2316"/>
      </w:r>
      <w:r>
        <w:rPr>
          <w:rFonts w:ascii="Amiri" w:hAnsi="Amiri" w:eastAsia="Amiri" w:cs="Amiri"/>
          <w:color w:val="111111"/>
          <w:sz w:val="28"/>
          <w:sz w:val="28"/>
          <w:szCs w:val="28"/>
          <w:rtl w:val="true"/>
          <w:lang w:bidi="ar-SA"/>
        </w:rPr>
        <w:t>أنفه، حدّثني ذلك عمي مصعب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الفقيه، أنا أحمد بن محمّد المعدل، أنا أبو أحمد العسكري، نا محمّد بن الحسين بن سعيد، أنبأ أبو خيثمة، نا مصعب بن عبد اللّه الزبيري </w:t>
      </w:r>
      <w:r>
        <w:rPr>
          <w:rStyle w:val="FootnoteAnchor"/>
          <w:rtl w:val="true"/>
        </w:rPr>
        <w:footnoteReference w:id="2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أم حبيبة، زوّجها إياه النجاشي، فقيل لأبي سفيان و هو يومئذ مشرك يحارب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نكح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الفحل لا يقرع أنفه، فدخل أبو سفيان على ابنته بعد ذلك، فسمع يمازح النبي صلى اللّه عليه و سلم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إن تركتك فتركتك العرب، و رسول اللّه صلى اللّه عليه و سلم يضحك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تقول ذلك يا أبا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لنا لا يقرع بالراء غير المعجمة </w:t>
      </w:r>
      <w:r>
        <w:rPr>
          <w:rStyle w:val="FootnoteAnchor"/>
          <w:rtl w:val="true"/>
        </w:rPr>
        <w:footnoteReference w:id="2318"/>
      </w:r>
      <w:r>
        <w:rPr>
          <w:rFonts w:ascii="Amiri" w:hAnsi="Amiri" w:eastAsia="Amiri" w:cs="Amiri"/>
          <w:color w:val="111111"/>
          <w:sz w:val="28"/>
          <w:sz w:val="28"/>
          <w:szCs w:val="28"/>
          <w:rtl w:val="true"/>
          <w:lang w:bidi="ar-SA"/>
        </w:rPr>
        <w:t>،و كذا يرويه أصحاب الحديث، و يرويه غيرهم من نقلة الأخبار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ورقة بن نوفل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يخطب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القرم </w:t>
      </w:r>
      <w:r>
        <w:rPr>
          <w:rStyle w:val="FootnoteAnchor"/>
          <w:rtl w:val="true"/>
        </w:rPr>
        <w:footnoteReference w:id="2319"/>
      </w:r>
      <w:r>
        <w:rPr>
          <w:rFonts w:ascii="Amiri" w:hAnsi="Amiri" w:eastAsia="Amiri" w:cs="Amiri"/>
          <w:color w:val="111111"/>
          <w:sz w:val="28"/>
          <w:sz w:val="28"/>
          <w:szCs w:val="28"/>
          <w:rtl w:val="true"/>
          <w:lang w:bidi="ar-SA"/>
        </w:rPr>
        <w:t xml:space="preserve">لا يقرع أنفه، بدال تحتها نقطة </w:t>
      </w:r>
      <w:r>
        <w:rPr>
          <w:rStyle w:val="FootnoteAnchor"/>
          <w:rtl w:val="true"/>
        </w:rPr>
        <w:footnoteReference w:id="2320"/>
      </w:r>
      <w:r>
        <w:rPr>
          <w:rFonts w:ascii="Amiri" w:hAnsi="Amiri" w:eastAsia="Amiri" w:cs="Amiri"/>
          <w:color w:val="111111"/>
          <w:sz w:val="28"/>
          <w:sz w:val="28"/>
          <w:szCs w:val="28"/>
          <w:rtl w:val="true"/>
          <w:lang w:bidi="ar-SA"/>
        </w:rPr>
        <w:t xml:space="preserve">، و إلى هذا يذهب أهل اللغة، و الأصل في القرع أن يعترض الفحل الناقة، أو يقرع عليها فيرغب عن فحلته فيضرب أنفه بالرمح، و يستشهد عليه بقول الشّمّاخ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استافهنّ‌ ضربن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الرمح من أنف القدوع </w:t>
      </w:r>
    </w:p>
    <w:p>
      <w:pPr>
        <w:pStyle w:val="BookText"/>
        <w:rPr/>
      </w:pPr>
      <w:r>
        <w:rPr>
          <w:rFonts w:ascii="Amiri" w:hAnsi="Amiri" w:eastAsia="Amiri" w:cs="Amiri"/>
          <w:color w:val="111111"/>
          <w:sz w:val="28"/>
          <w:sz w:val="28"/>
          <w:szCs w:val="28"/>
          <w:rtl w:val="true"/>
          <w:lang w:bidi="ar-SA"/>
        </w:rPr>
        <w:t>أخبرنا أبو بكر وجيه بن طاهر، أنبأ أحمد بن الحسن بن أحمد بن محمّد، أنا مكي بن عبدان، أنبأ أحمد بن يوسف الأزدي، نا الحسن بن بشر، نا الحكم بن عبد الملك،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نشرق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سفيان قريب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فاقترفوا له، و أخذوه،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يا أبا سفيان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قومي قومي،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 من أغلق بابه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دارك فهو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322"/>
      </w:r>
      <w:r>
        <w:rPr>
          <w:rFonts w:ascii="Amiri" w:hAnsi="Amiri" w:eastAsia="Amiri" w:cs="Amiri"/>
          <w:color w:val="111111"/>
          <w:sz w:val="28"/>
          <w:sz w:val="28"/>
          <w:szCs w:val="28"/>
          <w:rtl w:val="true"/>
          <w:lang w:bidi="ar-SA"/>
        </w:rPr>
        <w:t xml:space="preserve">،أنا أبو علي الروذباري، أنا أبو بكر بن داسة </w:t>
      </w:r>
      <w:r>
        <w:rPr>
          <w:rStyle w:val="FootnoteAnchor"/>
          <w:rtl w:val="true"/>
        </w:rPr>
        <w:footnoteReference w:id="2323"/>
      </w:r>
      <w:r>
        <w:rPr>
          <w:rFonts w:ascii="Amiri" w:hAnsi="Amiri" w:eastAsia="Amiri" w:cs="Amiri"/>
          <w:color w:val="111111"/>
          <w:sz w:val="28"/>
          <w:sz w:val="28"/>
          <w:szCs w:val="28"/>
          <w:rtl w:val="true"/>
          <w:lang w:bidi="ar-SA"/>
        </w:rPr>
        <w:t>،نا أبو داود، نا عثمان بن أبي شيبة، نا يحيى بن آدم، نا ابن إدريس، عن محمّد بن إسحاق، عن الزهري، عن عبيد اللّه بن عبد اللّه بن عتبة،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عام الفتح جاءه العباس بن عبد المطلب بأبي سفيان بن حرب فأسلم بمرّ الظهران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رجل يحب هذا الفخر، فلو جعلت له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دخل دار أبي سفيان فهو آمن، و من أغلق بابه فهو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324"/>
      </w:r>
      <w:r>
        <w:rPr>
          <w:rFonts w:ascii="Amiri" w:hAnsi="Amiri" w:eastAsia="Amiri" w:cs="Amiri"/>
          <w:color w:val="111111"/>
          <w:sz w:val="28"/>
          <w:sz w:val="28"/>
          <w:szCs w:val="28"/>
          <w:rtl w:val="true"/>
          <w:lang w:bidi="ar-SA"/>
        </w:rPr>
        <w:t>،أنا أبو الحسين بن بشران ببغداد، أنا أبو جعفر الرّزّاز، نا أحمد بن الوليد الفحّام، نا أبو بلال الأشعري، نا زياد بن عبد اللّه، عن محمّد بن إسحاق، عن الزهري، عن عبيد اللّه بن عبد اللّه، عن ابن عباس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العبّاس بن عبد المطلب إلى رسول اللّه صلى اللّه عليه و سلم بأبي سفيان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سفيان يشهد أن لا إله إلاّ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أن لا إله إلاّ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انصرف بضيفك الليلة إلى أهلك، و اغد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غدا به عليه،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 أمي، إنّ‌ أبا سفيان رجل يحب الشرف و الذكر، فأعطه شيئا يتشرف به،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تسع داري‌؟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الكعبة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تسع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المسجد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يسع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2325"/>
      </w:r>
      <w:r>
        <w:rPr>
          <w:rFonts w:ascii="Amiri" w:hAnsi="Amiri" w:eastAsia="Amiri" w:cs="Amiri"/>
          <w:color w:val="111111"/>
          <w:sz w:val="28"/>
          <w:sz w:val="28"/>
          <w:szCs w:val="28"/>
          <w:rtl w:val="true"/>
          <w:lang w:bidi="ar-SA"/>
        </w:rPr>
        <w:t>،أنا أبو عبد اللّه الحافظ‍‌، 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حدّثني الحسين </w:t>
      </w:r>
      <w:r>
        <w:rPr>
          <w:rStyle w:val="FootnoteAnchor"/>
          <w:rtl w:val="true"/>
        </w:rPr>
        <w:footnoteReference w:id="2326"/>
      </w:r>
      <w:r>
        <w:rPr>
          <w:rFonts w:ascii="Amiri" w:hAnsi="Amiri" w:eastAsia="Amiri" w:cs="Amiri"/>
          <w:color w:val="111111"/>
          <w:sz w:val="28"/>
          <w:sz w:val="28"/>
          <w:szCs w:val="28"/>
          <w:rtl w:val="true"/>
          <w:lang w:bidi="ar-SA"/>
        </w:rPr>
        <w:t>بن عبد اللّه بن عباس، عن عكرمة، عن ابن عباس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 رسول اللّه صلى اللّه عليه و سلم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 بن عبد المطلب</w:t>
      </w:r>
      <w:r>
        <w:rPr>
          <w:rFonts w:eastAsia="Amiri" w:cs="Amiri" w:ascii="Amiri" w:hAnsi="Amiri"/>
          <w:color w:val="111111"/>
          <w:sz w:val="28"/>
          <w:szCs w:val="28"/>
          <w:rtl w:val="true"/>
          <w:lang w:bidi="ar-SA"/>
        </w:rPr>
        <w:t xml:space="preserve">:] </w:t>
      </w:r>
      <w:r>
        <w:rPr>
          <w:rStyle w:val="FootnoteAnchor"/>
          <w:rtl w:val="true"/>
        </w:rPr>
        <w:footnoteReference w:id="2327"/>
      </w:r>
      <w:r>
        <w:rPr>
          <w:rFonts w:ascii="IRNazanin" w:hAnsi="IRNazanin" w:eastAsia="IRNazanin"/>
          <w:color w:val="111111"/>
          <w:sz w:val="28"/>
          <w:sz w:val="28"/>
          <w:szCs w:val="28"/>
          <w:rtl w:val="true"/>
          <w:lang w:bidi="fa-IR"/>
        </w:rPr>
        <w:t xml:space="preserve">و اصباح </w:t>
      </w:r>
      <w:r>
        <w:rPr>
          <w:rStyle w:val="FootnoteAnchor"/>
          <w:rtl w:val="true"/>
        </w:rPr>
        <w:footnoteReference w:id="2328"/>
      </w:r>
      <w:r>
        <w:rPr>
          <w:rFonts w:ascii="Amiri" w:hAnsi="Amiri" w:eastAsia="Amiri" w:cs="Amiri"/>
          <w:color w:val="111111"/>
          <w:sz w:val="28"/>
          <w:sz w:val="28"/>
          <w:szCs w:val="28"/>
          <w:rtl w:val="true"/>
          <w:lang w:bidi="ar-SA"/>
        </w:rPr>
        <w:t>قريش، و اللّه لئن بغتها رسول اللّه صلى اللّه عليه و سلم في بلادها فدخل مكة عنوة إنه لهلاك قريش آخر الدهر، فجلس على بغلة رسول اللّه صلى اللّه عليه و سلم البيضاء،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الأراك، لعلّي أرى حطّابا أو صاحب لبن </w:t>
      </w:r>
      <w:r>
        <w:rPr>
          <w:rStyle w:val="FootnoteAnchor"/>
          <w:rtl w:val="true"/>
        </w:rPr>
        <w:footnoteReference w:id="2329"/>
      </w:r>
      <w:r>
        <w:rPr>
          <w:rFonts w:ascii="Amiri" w:hAnsi="Amiri" w:eastAsia="Amiri" w:cs="Amiri"/>
          <w:color w:val="111111"/>
          <w:sz w:val="28"/>
          <w:sz w:val="28"/>
          <w:szCs w:val="28"/>
          <w:rtl w:val="true"/>
          <w:lang w:bidi="ar-SA"/>
        </w:rPr>
        <w:t xml:space="preserve">أو داخلا يدخل مكة، فيخبرهم بمكان رسول اللّه صلى اللّه عليه و سلم ليأتوه فيستأمنوه، فخرجت، فو اللّه إني لأطوف بالأراك ألتمس ما خرجت له إذ سمعت صوت أبي سفيان و حكيم بن حزام </w:t>
      </w:r>
      <w:r>
        <w:rPr>
          <w:rStyle w:val="FootnoteAnchor"/>
          <w:rtl w:val="true"/>
        </w:rPr>
        <w:footnoteReference w:id="2330"/>
      </w:r>
      <w:r>
        <w:rPr>
          <w:rFonts w:ascii="Amiri" w:hAnsi="Amiri" w:eastAsia="Amiri" w:cs="Amiri"/>
          <w:color w:val="111111"/>
          <w:sz w:val="28"/>
          <w:sz w:val="28"/>
          <w:szCs w:val="28"/>
          <w:rtl w:val="true"/>
          <w:lang w:bidi="ar-SA"/>
        </w:rPr>
        <w:t>،و بديل بن ورقاء و قد خرجوا يتحسّبون الخبر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سفيان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نيرانا، فقال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نيران خزاعة حمشتها </w:t>
      </w:r>
      <w:r>
        <w:rPr>
          <w:rStyle w:val="FootnoteAnchor"/>
          <w:rtl w:val="true"/>
        </w:rPr>
        <w:footnoteReference w:id="2331"/>
      </w:r>
      <w:r>
        <w:rPr>
          <w:rFonts w:ascii="Amiri" w:hAnsi="Amiri" w:eastAsia="Amiri" w:cs="Amiri"/>
          <w:color w:val="111111"/>
          <w:sz w:val="28"/>
          <w:sz w:val="28"/>
          <w:szCs w:val="28"/>
          <w:rtl w:val="true"/>
          <w:lang w:bidi="ar-SA"/>
        </w:rPr>
        <w:t>الحرب،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أقلّ‌ </w:t>
      </w:r>
      <w:r>
        <w:rPr>
          <w:rStyle w:val="FootnoteAnchor"/>
          <w:rtl w:val="true"/>
        </w:rPr>
        <w:footnoteReference w:id="2332"/>
      </w:r>
      <w:r>
        <w:rPr>
          <w:rFonts w:ascii="Amiri" w:hAnsi="Amiri" w:eastAsia="Amiri" w:cs="Amiri"/>
          <w:color w:val="111111"/>
          <w:sz w:val="28"/>
          <w:sz w:val="28"/>
          <w:szCs w:val="28"/>
          <w:rtl w:val="true"/>
          <w:lang w:bidi="ar-SA"/>
        </w:rPr>
        <w:t>من ذلك و أذلّ‌، فعرفت صوته،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الفضل‌؟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فداك أبي و أمّي، ما وراءك </w:t>
      </w:r>
      <w:r>
        <w:rPr>
          <w:rStyle w:val="FootnoteAnchor"/>
          <w:rtl w:val="true"/>
        </w:rPr>
        <w:footnoteReference w:id="233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سلم في الناس قد دلف إليكم بما لا قبل لكم به في عشرة آلاف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الحيلة، فداك أبي أمّي‌؟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في عجز هذه البغلة فأستأمن لك رسول اللّه صلى اللّه عليه و سلم، فإنه و اللّه لئن ظفر بك ليضربن عنقك، فردفني فخرجت أركض به بغلة رسول اللّه صلى اللّه عليه و سلم نحو رسول اللّه صلى اللّه عليه و سلم، فكلما مررت بنار من نيران المسلمين فنظروا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صلى اللّه عليه و سلم على بغلة رسول اللّه صلى اللّه عليه و سلم حتى مررت بنار عمر بن الخطاب فنظر فرآه خلفي،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الحمد للّه الذي أمكن منك بغير عهد و لا عقد، ثم اشتد نحو رسول اللّه صلى اللّه عليه و سلم و ركضت البغلة حتى اقتحمت على باب القبّة و سبقت عمر بما تسبق به الدابة البطيئة الرجل البطيء، فدخل عمر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سفيان عدو اللّه قد أمكن اللّه منه بغير عهد و لا عقد، فدعني أضرب عنقه،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قد أمنته، ثم جلست إلى رسول اللّه صلى اللّه عليه و سلم فأخذت برأسه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يناجيه الليلة أحد دوني، فلما أكثر فيه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فو اللّه ما تصنع هذا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عبد مناف، و لو كان من بني عدي بن كعب ما قلت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عباس، فو اللّه لإسلامك يوم أسلمت كان أحبّ‌ إلي من إسلام الخطاب لمّا أسلم، و ما ذاك إلاّ أني قد عرفت أن إسلامك كان أحبّ‌ إلى رسول اللّه صلى اللّه عليه و سلم من إسلام الخطاب لو أسلم،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 فقد أمّناه حتى تغدوا به علي به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منزله، فلما أصبح غدا به على رسول اللّه صلى اللّه عليه و سلم، زاد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سفيان، أ لم يأن لك أن تعلم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أوصلك و أرحمك و أكرمك،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ظننت أن لو كان مع اللّه غيره لقد أغنى شيئا بعد،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أ و لم يأن لك أن تعلم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أوصلك و أرحمك و أكرمك، أما و اللّه هذه فإن في النفس منها شيئا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تشهّد بشهادة الحق قبل، و اللّه أن تضرب عنقك، فتشهّد، فقال رسول اللّه صلى اللّه عليه و سلم للعبّاس حين تشهد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به يا عباس فاحبسه عند حطم </w:t>
      </w:r>
      <w:r>
        <w:rPr>
          <w:rStyle w:val="FootnoteAnchor"/>
          <w:rtl w:val="true"/>
        </w:rPr>
        <w:footnoteReference w:id="2334"/>
      </w:r>
      <w:r>
        <w:rPr>
          <w:rFonts w:ascii="Amiri" w:hAnsi="Amiri" w:eastAsia="Amiri" w:cs="Amiri"/>
          <w:color w:val="111111"/>
          <w:sz w:val="28"/>
          <w:sz w:val="28"/>
          <w:szCs w:val="28"/>
          <w:rtl w:val="true"/>
          <w:lang w:bidi="ar-SA"/>
        </w:rPr>
        <w:t>الجبل بمضيق الوادي حتى يمر عليه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w:t>
      </w:r>
    </w:p>
    <w:p>
      <w:pPr>
        <w:pStyle w:val="BookText"/>
        <w:rPr/>
      </w:pPr>
      <w:r>
        <w:rPr>
          <w:rFonts w:ascii="Amiri" w:hAnsi="Amiri" w:eastAsia="Amiri" w:cs="Amiri"/>
          <w:color w:val="111111"/>
          <w:sz w:val="28"/>
          <w:sz w:val="28"/>
          <w:szCs w:val="28"/>
          <w:rtl w:val="true"/>
          <w:lang w:bidi="ar-SA"/>
        </w:rPr>
        <w:t xml:space="preserve">سفيان رجل يحب الفخر، فاجعل له شيئا يكون في قومه </w:t>
      </w:r>
      <w:r>
        <w:rPr>
          <w:rStyle w:val="FootnoteAnchor"/>
          <w:rtl w:val="true"/>
        </w:rPr>
        <w:footnoteReference w:id="23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دخل دار أبي سفيان فهو آمن، و من دخل المسجد فهو آمن، و من أغلق عليه داره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حتى حبسته عند حطم الجبل بمضيق الواقدي، فمرت عليه القبائل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عباس‌؟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لسليم، و تمرّ به القبيلة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لأسلم، و تمرّ جهينة،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لجهينة، حتى مرّ به رسول اللّه صلى اللّه عليه و سلم في الخضراء كتيبة رسول اللّه صلى اللّه عليه و سلم في المهاجرين و الأنصار في الحديد لا ترى منهم إلاّ الحدق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سلم في المهاجرين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لقد أصبح ملك ابن أخيك عظيما،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إنّها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قد جاءكم بما لا قبل لكم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فهو آمن،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 دارك و ما يغني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المسجد فهو آمن، و من أغلق عليه داره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البلخي، أنا محمّد بن عمر الواقدي </w:t>
      </w:r>
      <w:r>
        <w:rPr>
          <w:rStyle w:val="FootnoteAnchor"/>
          <w:rtl w:val="true"/>
        </w:rPr>
        <w:footnoteReference w:id="23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عتبة يخبر عن عكرمة، عن ابن عباس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رسول اللّه صلى اللّه عليه و سلم بمرّ الظهران 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اصباح قريش، و اللّه لئن دخلها رسول اللّه صلى اللّه عليه و سلم عنوة إنه لهلاك قريش آخر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بغلة رسول اللّه صلى اللّه عليه و سلم الشهباء، فركبتها،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خطابا أو إنسانا أبعثه إلى قريش، فيلقون </w:t>
      </w:r>
      <w:r>
        <w:rPr>
          <w:rStyle w:val="FootnoteAnchor"/>
          <w:rtl w:val="true"/>
        </w:rPr>
        <w:footnoteReference w:id="2337"/>
      </w:r>
      <w:r>
        <w:rPr>
          <w:rFonts w:ascii="Amiri" w:hAnsi="Amiri" w:eastAsia="Amiri" w:cs="Amiri"/>
          <w:color w:val="111111"/>
          <w:sz w:val="28"/>
          <w:sz w:val="28"/>
          <w:szCs w:val="28"/>
          <w:rtl w:val="true"/>
          <w:lang w:bidi="ar-SA"/>
        </w:rPr>
        <w:t>رسول اللّه صلى اللّه عليه و سلم قبل أن يدخلها عليهم عنوة،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الأراك أبتغي إنسانا، أ إذ سمعت كلاما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رأيت كالليلة </w:t>
      </w:r>
      <w:r>
        <w:rPr>
          <w:rStyle w:val="FootnoteAnchor"/>
          <w:rtl w:val="true"/>
        </w:rPr>
        <w:footnoteReference w:id="2338"/>
      </w:r>
      <w:r>
        <w:rPr>
          <w:rFonts w:ascii="Amiri" w:hAnsi="Amiri" w:eastAsia="Amiri" w:cs="Amiri"/>
          <w:color w:val="111111"/>
          <w:sz w:val="28"/>
          <w:sz w:val="28"/>
          <w:szCs w:val="28"/>
          <w:rtl w:val="true"/>
          <w:lang w:bidi="ar-SA"/>
        </w:rPr>
        <w:t>في النيران،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خزاعة جاستها </w:t>
      </w:r>
      <w:r>
        <w:rPr>
          <w:rStyle w:val="FootnoteAnchor"/>
          <w:rtl w:val="true"/>
        </w:rPr>
        <w:footnoteReference w:id="2339"/>
      </w:r>
      <w:r>
        <w:rPr>
          <w:rFonts w:ascii="Amiri" w:hAnsi="Amiri" w:eastAsia="Amiri" w:cs="Amiri"/>
          <w:color w:val="111111"/>
          <w:sz w:val="28"/>
          <w:sz w:val="28"/>
          <w:szCs w:val="28"/>
          <w:rtl w:val="true"/>
          <w:lang w:bidi="ar-SA"/>
        </w:rPr>
        <w:t>الحرب،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أقلّ‌ و أذلّ‌ </w:t>
      </w:r>
    </w:p>
    <w:p>
      <w:pPr>
        <w:pStyle w:val="BookText"/>
        <w:rPr/>
      </w:pPr>
      <w:r>
        <w:rPr>
          <w:rFonts w:ascii="Amiri" w:hAnsi="Amiri" w:eastAsia="Amiri" w:cs="Amiri"/>
          <w:color w:val="111111"/>
          <w:sz w:val="28"/>
          <w:sz w:val="28"/>
          <w:szCs w:val="28"/>
          <w:rtl w:val="true"/>
          <w:lang w:bidi="ar-SA"/>
        </w:rPr>
        <w:t xml:space="preserve">من أن تكون هذه نيرانهم و عشيرتهم </w:t>
      </w:r>
      <w:r>
        <w:rPr>
          <w:rStyle w:val="FootnoteAnchor"/>
          <w:rtl w:val="true"/>
        </w:rPr>
        <w:footnoteReference w:id="2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بأبي سفيان،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حنظلة،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أبا الفضل و عرف صوتي، فداك أبي و أمّي، 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رسول اللّه صلى اللّه عليه و سلم في عشرة آلاف،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تأمرني‌؟ هل من حيلة‌؟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تركب عجز البغلة هذه فأذهب بك إلى رسول اللّه صلى اللّه عليه و سلم، فإنه و اللّه إن ظفر بك دون رسول اللّه صلى اللّه عليه و سلم لتقتلنّ‌،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بديل و حكيم، ثم ركب خلفي، ثم وجهت به كلما مررت بنار من نيران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Style w:val="FootnoteAnchor"/>
          <w:rtl w:val="true"/>
        </w:rPr>
        <w:footnoteReference w:id="234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 ينظر، فرأى أبا سفيان خلفي،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عدو اللّه، الحمد للّه الذي أمكن، لا عهد و لا عقد، ثم خرج نحو رسول اللّه صلى اللّه عليه و سلم يشتدّ، و ركضت البغلة حتى اجتمعنا جميعا على باب قبّة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النبي صلى اللّه عليه و سلم، و دخل عمر على إثري،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سفيان عدو اللّه، قد أمكن اللّه منه من غير عهد و لا عقد، فدعني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أجرته،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لزمت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يناجيه الليلة أحد دوني، فلما أكثر عمر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فإنه و اللّه لو كان رجل من بني عدي بن كعب ما قلت هذا، و لكنه أحد بني عبد مناف،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الفضل، فو اللّه لإسلامك كان أحب إليّ‌ من إسلام رجل من ولد الخطاب لو أسلم،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فقد أجر بذلك، فليبت عندك حتى تغدو به علينا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أصبحت غدوت به، فلما رآه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أ لم يأن لك أن تعلم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أحلمك و أكرمك، و أعظم عفوك، قد كان يقع في نفسي أن لو كان مع اللّه إلها لقد أغنى شيئا بعد،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سفيان أ لم يأن لك أن تعلم أني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أحلمك و أكرمك و أعظم عفوك، أما هذا فو اللّه إن في النفس منها شيء بعد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اشهد أن لا إله إلاّ اللّه، و أن محمّدا رسول اللّه، قبل و اللّه أن 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شهادة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عبده و رسوله،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قد عرفت أبا سفيان </w:t>
      </w:r>
    </w:p>
    <w:p>
      <w:pPr>
        <w:pStyle w:val="BookText"/>
        <w:rPr/>
      </w:pPr>
      <w:r>
        <w:rPr>
          <w:rFonts w:ascii="Amiri" w:hAnsi="Amiri" w:eastAsia="Amiri" w:cs="Amiri"/>
          <w:color w:val="111111"/>
          <w:sz w:val="28"/>
          <w:sz w:val="28"/>
          <w:szCs w:val="28"/>
          <w:rtl w:val="true"/>
          <w:lang w:bidi="ar-SA"/>
        </w:rPr>
        <w:t>و حبّه الشرف و الفخر، اجعل له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 للعبّاس بعد 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احبسه بمضيق الوادي إلى حطم </w:t>
      </w:r>
      <w:r>
        <w:rPr>
          <w:rStyle w:val="FootnoteAnchor"/>
          <w:rtl w:val="true"/>
        </w:rPr>
        <w:footnoteReference w:id="2342"/>
      </w:r>
      <w:r>
        <w:rPr>
          <w:rFonts w:ascii="Amiri" w:hAnsi="Amiri" w:eastAsia="Amiri" w:cs="Amiri"/>
          <w:color w:val="111111"/>
          <w:sz w:val="28"/>
          <w:sz w:val="28"/>
          <w:szCs w:val="28"/>
          <w:rtl w:val="true"/>
          <w:lang w:bidi="ar-SA"/>
        </w:rPr>
        <w:t>الجبل حتى يمرّ به جنود اللّه فيراها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 به في مضيق الوادي إلى حطم </w:t>
      </w:r>
      <w:r>
        <w:rPr>
          <w:rStyle w:val="FootnoteAnchor"/>
          <w:rtl w:val="true"/>
        </w:rPr>
        <w:footnoteReference w:id="2343"/>
      </w:r>
      <w:r>
        <w:rPr>
          <w:rFonts w:ascii="Amiri" w:hAnsi="Amiri" w:eastAsia="Amiri" w:cs="Amiri"/>
          <w:color w:val="111111"/>
          <w:sz w:val="28"/>
          <w:sz w:val="28"/>
          <w:szCs w:val="28"/>
          <w:rtl w:val="true"/>
          <w:lang w:bidi="ar-SA"/>
        </w:rPr>
        <w:t>الجبل، فلما حبست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غدرا </w:t>
      </w:r>
      <w:r>
        <w:rPr>
          <w:rStyle w:val="FootnoteAnchor"/>
          <w:rtl w:val="true"/>
        </w:rPr>
        <w:footnoteReference w:id="2344"/>
      </w:r>
      <w:r>
        <w:rPr>
          <w:rFonts w:ascii="Amiri" w:hAnsi="Amiri" w:eastAsia="Amiri" w:cs="Amiri"/>
          <w:color w:val="111111"/>
          <w:sz w:val="28"/>
          <w:sz w:val="28"/>
          <w:szCs w:val="28"/>
          <w:rtl w:val="true"/>
          <w:lang w:bidi="ar-SA"/>
        </w:rPr>
        <w:t>أنا بني هاشم،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النبوة لا يغدرون، و لكن لي إليك حاجة،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بدأت أولا،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فكان أفرخ لروعي،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أراك تذهب هذا المذهب، و عبأ رسول اللّه صلى اللّه عليه و سلم أصحابه، و مرت القبائل على قادتها و الكتائب على راياتها، فلما قدم رسول اللّه صلى اللّه عليه و سلم فكان أوّل من قدم رسول اللّه صلى اللّه عليه و سلم خالد بن الوليد في بني سليم، و هم ألف، فيهم لواء يحمله عباس بن مرداس، و لواء يحمله خفاف بن ندبة، و راية يحملها الحجّاج بن علاط‍‌ </w:t>
      </w:r>
      <w:r>
        <w:rPr>
          <w:rStyle w:val="FootnoteAnchor"/>
          <w:rtl w:val="true"/>
        </w:rPr>
        <w:footnoteReference w:id="2345"/>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حاذى خالد بالعبّاس و إلى جنبه أبو سفيان كبّروا ثلاثا ثم مضوا، ثم مضى على أثره الزبير بن العوّام في خمس مائة منهم مهاجرون و أفناء العرب، و معه راية سوداء، فلما حاذى أبو سفيان كبّر ثلاثا، و كبّر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مرت بنو غفار في ثلاثمائة يحمل رايتهم أبو ذرّ الغفاري، و يقال إيماء بن رحضة، فلما حاذوه كبّروا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لبني غفار، ثم مضت أسلم في أربعمائة فيها لواءان يحمل أحدهما بريدة بن الحصيب و الآخر ناجية بن الأعجم، فلما حاذوه كبّروا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ما لي و لأسلم، ما كان بيننا و بينها مرة قط‍‌،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مسلمون، دخلوا في الإسلام، ثم مرت بنو كعب بن عمرو يحمل رايتهم بشر </w:t>
      </w:r>
      <w:r>
        <w:rPr>
          <w:rStyle w:val="FootnoteAnchor"/>
          <w:rtl w:val="true"/>
        </w:rPr>
        <w:footnoteReference w:id="2346"/>
      </w:r>
      <w:r>
        <w:rPr>
          <w:rFonts w:ascii="Amiri" w:hAnsi="Amiri" w:eastAsia="Amiri" w:cs="Amiri"/>
          <w:color w:val="111111"/>
          <w:sz w:val="28"/>
          <w:sz w:val="28"/>
          <w:szCs w:val="28"/>
          <w:rtl w:val="true"/>
          <w:lang w:bidi="ar-SA"/>
        </w:rPr>
        <w:t>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كعب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خلفاء محمّد، فلما حاذوه كبّروا ثلاثا، ثم مرّت مزينة في ألف فيها ثلاثة ألوية، و فيها مائة فرس </w:t>
      </w:r>
      <w:r>
        <w:rPr>
          <w:rStyle w:val="FootnoteAnchor"/>
          <w:rtl w:val="true"/>
        </w:rPr>
        <w:footnoteReference w:id="2347"/>
      </w:r>
      <w:r>
        <w:rPr>
          <w:rFonts w:ascii="Amiri" w:hAnsi="Amiri" w:eastAsia="Amiri" w:cs="Amiri"/>
          <w:color w:val="111111"/>
          <w:sz w:val="28"/>
          <w:sz w:val="28"/>
          <w:szCs w:val="28"/>
          <w:rtl w:val="true"/>
          <w:lang w:bidi="ar-SA"/>
        </w:rPr>
        <w:t>يحمل ألويتها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مقرّن، و بلال بن الحارث، و عبد اللّه بن </w:t>
      </w:r>
    </w:p>
    <w:p>
      <w:pPr>
        <w:pStyle w:val="BookText"/>
        <w:rPr/>
      </w:pPr>
      <w:r>
        <w:rPr>
          <w:rFonts w:ascii="Amiri" w:hAnsi="Amiri" w:eastAsia="Amiri" w:cs="Amiri"/>
          <w:color w:val="111111"/>
          <w:sz w:val="28"/>
          <w:sz w:val="28"/>
          <w:szCs w:val="28"/>
          <w:rtl w:val="true"/>
          <w:lang w:bidi="ar-SA"/>
        </w:rPr>
        <w:t>عمرو، فلما حاذوه كبّروا،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ما لي و لمزينة، قد جاءتني تقعقع من سواهيها </w:t>
      </w:r>
      <w:r>
        <w:rPr>
          <w:rStyle w:val="FootnoteAnchor"/>
          <w:rtl w:val="true"/>
        </w:rPr>
        <w:footnoteReference w:id="2348"/>
      </w:r>
      <w:r>
        <w:rPr>
          <w:rFonts w:ascii="Amiri" w:hAnsi="Amiri" w:eastAsia="Amiri" w:cs="Amiri"/>
          <w:color w:val="111111"/>
          <w:sz w:val="28"/>
          <w:sz w:val="28"/>
          <w:szCs w:val="28"/>
          <w:rtl w:val="true"/>
          <w:lang w:bidi="ar-SA"/>
        </w:rPr>
        <w:t>،ثم مرّت جهينة في ثمان مائة معها قادتها فيها أربعة 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مع أبي روعة معبد بن خالد، و لواء مع سويد بن صخر، و لواء مع رافع بن مكيث، و لواء مع عبد اللّه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حاذوه كبّروا ثلاثا، ثم مرّت كنانة، بنو ليث </w:t>
      </w:r>
      <w:r>
        <w:rPr>
          <w:rStyle w:val="FootnoteAnchor"/>
          <w:rtl w:val="true"/>
        </w:rPr>
        <w:footnoteReference w:id="2349"/>
      </w:r>
      <w:r>
        <w:rPr>
          <w:rFonts w:ascii="Amiri" w:hAnsi="Amiri" w:eastAsia="Amiri" w:cs="Amiri"/>
          <w:color w:val="111111"/>
          <w:sz w:val="28"/>
          <w:sz w:val="28"/>
          <w:szCs w:val="28"/>
          <w:rtl w:val="true"/>
          <w:lang w:bidi="ar-SA"/>
        </w:rPr>
        <w:t xml:space="preserve">،و ضمرة، و سعيد </w:t>
      </w:r>
      <w:r>
        <w:rPr>
          <w:rStyle w:val="FootnoteAnchor"/>
          <w:rtl w:val="true"/>
        </w:rPr>
        <w:footnoteReference w:id="2350"/>
      </w:r>
      <w:r>
        <w:rPr>
          <w:rFonts w:ascii="Amiri" w:hAnsi="Amiri" w:eastAsia="Amiri" w:cs="Amiri"/>
          <w:color w:val="111111"/>
          <w:sz w:val="28"/>
          <w:sz w:val="28"/>
          <w:szCs w:val="28"/>
          <w:rtl w:val="true"/>
          <w:lang w:bidi="ar-SA"/>
        </w:rPr>
        <w:t>بن بكر في مائتين يحمل لواءهم أبو واقد الليثي، فلما حاذوه كبّروا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 شؤم و اللّه، هؤلاء الذين غزانا محمّد بسببهم، أما و اللّه ما شوورت فيه و لا علمته، و لقد كنت له كارها حيث بلغني، و لكنه أمر جمّ‌،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خار اللّه لك في غزو محمّد صلى اللّه عليه و سلم لكم، و دخلتم في الإسلام كافة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عمر </w:t>
      </w:r>
      <w:r>
        <w:rPr>
          <w:rStyle w:val="FootnoteAnchor"/>
          <w:rtl w:val="true"/>
        </w:rPr>
        <w:footnoteReference w:id="2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عامر، عن أبي عمرو </w:t>
      </w:r>
      <w:r>
        <w:rPr>
          <w:rStyle w:val="FootnoteAnchor"/>
          <w:rtl w:val="true"/>
        </w:rPr>
        <w:footnoteReference w:id="2352"/>
      </w:r>
      <w:r>
        <w:rPr>
          <w:rFonts w:ascii="Amiri" w:hAnsi="Amiri" w:eastAsia="Amiri" w:cs="Amiri"/>
          <w:color w:val="111111"/>
          <w:sz w:val="28"/>
          <w:sz w:val="28"/>
          <w:szCs w:val="28"/>
          <w:rtl w:val="true"/>
          <w:lang w:bidi="ar-SA"/>
        </w:rPr>
        <w:t>بن حماس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بنو ليث وحدها و هم مائتان و خمسون، يحمل لواءها الصعب بن جثّامة </w:t>
      </w:r>
      <w:r>
        <w:rPr>
          <w:rStyle w:val="FootnoteAnchor"/>
          <w:rtl w:val="true"/>
        </w:rPr>
        <w:footnoteReference w:id="2353"/>
      </w:r>
      <w:r>
        <w:rPr>
          <w:rFonts w:ascii="Amiri" w:hAnsi="Amiri" w:eastAsia="Amiri" w:cs="Amiri"/>
          <w:color w:val="111111"/>
          <w:sz w:val="28"/>
          <w:sz w:val="28"/>
          <w:szCs w:val="28"/>
          <w:rtl w:val="true"/>
          <w:lang w:bidi="ar-SA"/>
        </w:rPr>
        <w:t>،فلما مرّوا كبّروا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ليث، ثم مرّت أشجع و هم آخر من مرّ، و هم ثلاثمائة، معهم لواءان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يحمله معقل بن سنان، و لواء مع نعيم بن مسعود،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أشدّ العرب على محمّد،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اللّه الإسلام قلوبهم، فهذا من فضل اللّه،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بعد محمّد،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 بعد لو رأيت الكتيبة التي فيها محمّد صلى اللّه عليه و سلم رأيت الحديد و الخيل و الرجل و ما ليس لأحد به طاقة،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 اللّه يا أبا الفضل و من له بهؤلاء طاقة، فلما طلعت كتيبة رسول اللّه صلى اللّه عليه و سلم الخضراء، طلع سواد و غبرة من سنابك الخيل، و جعل الناس يمرّون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محمّد؟ فيقول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مرّ يسير على ناقته القصواء بين أبي بكر و أسيد بن حضير، و هو يحدثهما،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سلم في كتيبته الخضراء، فيها المهاجرون و الأنصار، فيها الرايات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و الألوية، مع كل بطن من الأنصار راية و لواء في الحديد، لا يرى منهم إلاّ الحدق، و لعمر بن الخطاب فيها زجل، و عليه الحديد بصوت عال و هو ينزعها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من هذا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بني عدي بعد و اللّه قلّة و ذلّة،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إن اللّه يرفع من </w:t>
      </w:r>
      <w:r>
        <w:rPr>
          <w:rStyle w:val="FootnoteAnchor"/>
          <w:rtl w:val="true"/>
        </w:rPr>
        <w:footnoteReference w:id="2355"/>
      </w:r>
      <w:r>
        <w:rPr>
          <w:rFonts w:ascii="Amiri" w:hAnsi="Amiri" w:eastAsia="Amiri" w:cs="Amiri"/>
          <w:color w:val="111111"/>
          <w:sz w:val="28"/>
          <w:sz w:val="28"/>
          <w:szCs w:val="28"/>
          <w:rtl w:val="true"/>
          <w:lang w:bidi="ar-SA"/>
        </w:rPr>
        <w:t xml:space="preserve">يشاء بما يشاء، و إنّ‌ عمر ممن رفعه الإسلام، و يقال في الكتيبة ألفا دراع </w:t>
      </w:r>
      <w:r>
        <w:rPr>
          <w:rStyle w:val="FootnoteAnchor"/>
          <w:rtl w:val="true"/>
        </w:rPr>
        <w:footnoteReference w:id="2356"/>
      </w:r>
      <w:r>
        <w:rPr>
          <w:rFonts w:ascii="Amiri" w:hAnsi="Amiri" w:eastAsia="Amiri" w:cs="Amiri"/>
          <w:color w:val="111111"/>
          <w:sz w:val="28"/>
          <w:sz w:val="28"/>
          <w:szCs w:val="28"/>
          <w:rtl w:val="true"/>
          <w:lang w:bidi="ar-SA"/>
        </w:rPr>
        <w:t>،و أعطى رسول اللّه صلى اللّه عليه و سلم رايته سعد بن عبادة، فهو أمام الكتيبة، فلما مرّ سعد براية النبي صلى اللّه عليه و سلم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اليوم يوم الملحمة، اليوم تستحل الحرمة، اليوم أذل اللّه قريشا، فأقبل رسول اللّه صلى اللّه عليه و سلم حتى إذا حاذى بأبي سفيان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 بقتل قومك‌؟ زعم سعد و من معه حتى مرّ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اليوم تستحل الحرمة، اليوم أذل اللّه فيه قريشا، و إني أنشدك اللّه في قومك، فأنت أبرّ الناس، و أوصل الناس، 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عفان يا رسول اللّه ما نأمن سعدا أن يكون منه في قريش صولة،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سفيان، اليوم يوم المرحمة، اليوم أعز اللّه فيه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رسول اللّه صلى اللّه عليه و سلم إلى سعد، فعزله، و جعل اللواء إلى قيس بن سعد، و رأى رسول اللّه صلى اللّه عليه و سلم أن اللواء لم يخرج من سعد حتى صار لابنه، فأبى سعد أن يسلّم اللواء إلاّ بالإمارة من النبي صلى اللّه عليه و سلم، فأرسل النبي صلى اللّه عليه و سلم إليه بعمامته، فعرفها سعد، فدفع اللواء إلى ابنه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نا أحمد بن عبد الجبار، نا يونس، عن سفيان بن سس </w:t>
      </w:r>
      <w:r>
        <w:rPr>
          <w:rStyle w:val="FootnoteAnchor"/>
          <w:rtl w:val="true"/>
        </w:rPr>
        <w:footnoteReference w:id="2357"/>
      </w:r>
      <w:r>
        <w:rPr>
          <w:rFonts w:ascii="Amiri" w:hAnsi="Amiri" w:eastAsia="Amiri" w:cs="Amiri"/>
          <w:color w:val="111111"/>
          <w:sz w:val="28"/>
          <w:sz w:val="28"/>
          <w:szCs w:val="28"/>
          <w:rtl w:val="true"/>
          <w:lang w:bidi="ar-SA"/>
        </w:rPr>
        <w:t xml:space="preserve">الحنفي، عن أبي الوليد سعيد </w:t>
      </w:r>
      <w:r>
        <w:rPr>
          <w:rStyle w:val="FootnoteAnchor"/>
          <w:rtl w:val="true"/>
        </w:rPr>
        <w:footnoteReference w:id="2358"/>
      </w:r>
      <w:r>
        <w:rPr>
          <w:rFonts w:ascii="Amiri" w:hAnsi="Amiri" w:eastAsia="Amiri" w:cs="Amiri"/>
          <w:color w:val="111111"/>
          <w:sz w:val="28"/>
          <w:sz w:val="28"/>
          <w:szCs w:val="28"/>
          <w:rtl w:val="true"/>
          <w:lang w:bidi="ar-SA"/>
        </w:rPr>
        <w:t xml:space="preserve">بن مينا </w:t>
      </w:r>
      <w:r>
        <w:rPr>
          <w:rStyle w:val="FootnoteAnchor"/>
          <w:rtl w:val="true"/>
        </w:rPr>
        <w:footnoteReference w:id="23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رسول اللّه صلى اللّه عليه و سلم عام الفتح بمرّ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w:t>
      </w:r>
      <w:r>
        <w:rPr>
          <w:rFonts w:eastAsia="Amiri" w:cs="Amiri" w:ascii="Amiri" w:hAnsi="Amiri"/>
          <w:color w:val="111111"/>
          <w:sz w:val="28"/>
          <w:szCs w:val="28"/>
          <w:rtl w:val="true"/>
          <w:lang w:bidi="ar-SA"/>
        </w:rPr>
        <w:t xml:space="preserve">] </w:t>
      </w:r>
      <w:r>
        <w:rPr>
          <w:rStyle w:val="FootnoteAnchor"/>
          <w:rtl w:val="true"/>
        </w:rPr>
        <w:footnoteReference w:id="2360"/>
      </w:r>
      <w:r>
        <w:rPr>
          <w:rFonts w:ascii="Amiri" w:hAnsi="Amiri" w:eastAsia="Amiri" w:cs="Amiri"/>
          <w:color w:val="111111"/>
          <w:sz w:val="28"/>
          <w:sz w:val="28"/>
          <w:szCs w:val="28"/>
          <w:rtl w:val="true"/>
          <w:lang w:bidi="ar-SA"/>
        </w:rPr>
        <w:t xml:space="preserve">قال رسول اللّه صلى اللّه عليه و سلم إن أبا سفيان بحضرتكم فانتشروا له، فخرجوا، فأصابه عمر بن الخطاب، فجاء به ملبيا، فقال </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ما حملك على الذي صنعت، لقد علمت أنه قد كان بيني و بينه لوث </w:t>
      </w:r>
      <w:r>
        <w:rPr>
          <w:rStyle w:val="FootnoteAnchor"/>
          <w:rtl w:val="true"/>
        </w:rPr>
        <w:footnoteReference w:id="2361"/>
      </w:r>
      <w:r>
        <w:rPr>
          <w:rFonts w:ascii="Amiri" w:hAnsi="Amiri" w:eastAsia="Amiri" w:cs="Amiri"/>
          <w:color w:val="111111"/>
          <w:sz w:val="28"/>
          <w:sz w:val="28"/>
          <w:szCs w:val="28"/>
          <w:rtl w:val="true"/>
          <w:lang w:bidi="ar-SA"/>
        </w:rPr>
        <w:t>و لو لا ذلك ما جاء،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عمّ‌ رسول اللّه صلى اللّه عليه و سلم علمت ما أقول لك دونكه، فجاء به إلى رسول اللّه صلى اللّه عليه و سلم فأسلم،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شيئا آتي به قومي،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من دخل 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انطلق يسير و الناس متفرقون في الأراك و السمر،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صاحبك، فإني لا آمن أن يكون قد أحس في قلبه قلة القوم إذ رآهم متفرقين في السمر و الأراك، فيرجع إلى قومه فيخبرهم بذلك فيرجع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العباس يسير حتى إذا كان حيث ينظر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قف، إنّ‌ لي إليك 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بها أقضها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حتى أنتهي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غدرا يا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في آخر يومك أنّا لسنا نغدر، و أمر رسول اللّه صلى اللّه عليه و سلم الناس فساروا، و أقبل خالد بن الوليد في كتيبة،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خالد بن الوليد، ثم جاءت كتيبة أخرى،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فلان، ثم جاء رسول اللّه صلى اللّه عليه و سلم في جماعة الناس،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هذا ابن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لقد علمت ما حملك على الذي صنعت إنما أردت أن تريني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إنّي خشيت أن يكون في نفسك قلّة القوم و هم متفرقون في السمر و الأراك، فترجع إلى قومك فتخبرهم بذلك، ثم ترجع كافرا، فقال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فو اللّه لقد كان ذلك في نفسي، فو اللّه ما زلت أرى الكتائب و القبائل حتى رأيت أن جبال مكة ستسير معهم، فبهذا حين أيقنت، فانطلق حتى انتهى إلى الأبطح، و عكرمة بن أبي جهل واقف في الناس، فقال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يدان لك و اللّه به و لا لقومك،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قد صبوت،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من رئيس قوم، فو اللّه لقد هممت أن أبدأ بك، فانطلق، فجاءت العجوز هند كاشفة عن ساقيها،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عمّ‌ أثقل الخيل،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قين من وافد قوم قتلت فلانا، فسمت ابنا لها، و أكلت لحم معاوية،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 أبي سفيان فهو آمن، فدخلوا داره حتى ملؤها عليه، حتى لابوا </w:t>
      </w:r>
      <w:r>
        <w:rPr>
          <w:rStyle w:val="FootnoteAnchor"/>
          <w:rtl w:val="true"/>
        </w:rPr>
        <w:footnoteReference w:id="2363"/>
      </w:r>
      <w:r>
        <w:rPr>
          <w:rFonts w:ascii="Amiri" w:hAnsi="Amiri" w:eastAsia="Amiri" w:cs="Amiri"/>
          <w:color w:val="111111"/>
          <w:sz w:val="28"/>
          <w:sz w:val="28"/>
          <w:szCs w:val="28"/>
          <w:rtl w:val="true"/>
          <w:lang w:bidi="ar-SA"/>
        </w:rPr>
        <w:t xml:space="preserve">بالحيطان، و أقبل رسول اللّه صلى اللّه عليه و سلم في الناس، و بعث خالد بن الوليد من قبل اليمن، فالتفوا، و صرخ صارخ </w:t>
      </w:r>
    </w:p>
    <w:p>
      <w:pPr>
        <w:pStyle w:val="BookText"/>
        <w:rPr/>
      </w:pPr>
      <w:r>
        <w:rPr>
          <w:rFonts w:ascii="Amiri" w:hAnsi="Amiri" w:eastAsia="Amiri" w:cs="Amiri"/>
          <w:color w:val="111111"/>
          <w:sz w:val="28"/>
          <w:sz w:val="28"/>
          <w:szCs w:val="28"/>
          <w:rtl w:val="true"/>
          <w:lang w:bidi="ar-SA"/>
        </w:rPr>
        <w:t>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قريش، هلكت قريش بعد اليوم، فسار </w:t>
      </w:r>
      <w:r>
        <w:rPr>
          <w:rStyle w:val="FootnoteAnchor"/>
          <w:rtl w:val="true"/>
        </w:rPr>
        <w:footnoteReference w:id="2364"/>
      </w:r>
      <w:r>
        <w:rPr>
          <w:rFonts w:ascii="Amiri" w:hAnsi="Amiri" w:eastAsia="Amiri" w:cs="Amiri"/>
          <w:color w:val="111111"/>
          <w:sz w:val="28"/>
          <w:sz w:val="28"/>
          <w:szCs w:val="28"/>
          <w:rtl w:val="true"/>
          <w:lang w:bidi="ar-SA"/>
        </w:rPr>
        <w:t>رسول اللّه صلى اللّه عليه و سلم فأمر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داره فهو آمن و من ألقى السّلاح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يونس، عن سنان </w:t>
      </w:r>
      <w:r>
        <w:rPr>
          <w:rStyle w:val="FootnoteAnchor"/>
          <w:rtl w:val="true"/>
        </w:rPr>
        <w:footnoteReference w:id="2365"/>
      </w:r>
      <w:r>
        <w:rPr>
          <w:rFonts w:ascii="Amiri" w:hAnsi="Amiri" w:eastAsia="Amiri" w:cs="Amiri"/>
          <w:color w:val="111111"/>
          <w:sz w:val="28"/>
          <w:sz w:val="28"/>
          <w:szCs w:val="28"/>
          <w:rtl w:val="true"/>
          <w:lang w:bidi="ar-SA"/>
        </w:rPr>
        <w:t>بن سيسن الحنفي، عن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رسول اللّه صلى اللّه عليه و سلم بأبي سفيان عرض عليه الإسلام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تحملني على بغلتك، و تكسوني بردفك، و تتخذ معاوية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 أم حبيبة و من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Style w:val="FootnoteAnchor"/>
          <w:rtl w:val="true"/>
        </w:rPr>
        <w:footnoteReference w:id="2366"/>
      </w:r>
      <w:r>
        <w:rPr>
          <w:rFonts w:ascii="Amiri" w:hAnsi="Amiri" w:eastAsia="Amiri" w:cs="Amiri"/>
          <w:color w:val="111111"/>
          <w:sz w:val="28"/>
          <w:sz w:val="28"/>
          <w:szCs w:val="28"/>
          <w:rtl w:val="true"/>
          <w:lang w:bidi="ar-SA"/>
        </w:rPr>
        <w:t>أبي سفيان كان آمن كل ذلك 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فأسلم، فسرحه و مشى رسول اللّه صلى اللّه عليه و سلم حتى انتهى إلى مكة، فالتقى القوم، فاقتتلوا، و نفد رسول اللّه صلى اللّه عليه و سلم حتى دخل المسجد، فجعل يطعن بشبة قوسه في عين الصّنم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محمّد بن محمّد بن الفراء، و أبو غالب،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حدّثني إسماعيل بن أبي أويس عن </w:t>
      </w:r>
      <w:r>
        <w:rPr>
          <w:rStyle w:val="FootnoteAnchor"/>
          <w:rtl w:val="true"/>
        </w:rPr>
        <w:footnoteReference w:id="2368"/>
      </w:r>
      <w:r>
        <w:rPr>
          <w:rFonts w:ascii="Amiri" w:hAnsi="Amiri" w:eastAsia="Amiri" w:cs="Amiri"/>
          <w:color w:val="111111"/>
          <w:sz w:val="28"/>
          <w:sz w:val="28"/>
          <w:szCs w:val="28"/>
          <w:rtl w:val="true"/>
          <w:lang w:bidi="ar-SA"/>
        </w:rPr>
        <w:t>إسماعيل بن إبراهيم بن عقبة مولى آل الزبير، عن عمه موسى بن عقبة مولى آل الزبير، عن ابن شهاب أن رسول اللّه صلى اللّه عليه و سلم قال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دارك يا أبا سفيان، و دارك يا حكيم، و كفّ‌ يده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دار أبي سفيان بأعلى مكة، و دار حكيم بأسفل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اللّه بن معاذ الصّنعاني،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أداري، أداري،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سفيان يعوذ المشركين لحرب رسول اللّه صلى اللّه عليه و سلم، ثم أسلم، و شهد مع رسول اللّه صلى اللّه عليه و سلم الطائف، و فقئت عينه يومئذ و الأخرى يوم اليرموك، و كانت يومئذ راية ابنه يزيد بن أبي سفيان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أنا أبو الحسين، أنا الحسين بن فهم، نا محمّد بن سعد </w:t>
      </w:r>
      <w:r>
        <w:rPr>
          <w:rStyle w:val="FootnoteAnchor"/>
          <w:rtl w:val="true"/>
        </w:rPr>
        <w:footnoteReference w:id="2369"/>
      </w:r>
      <w:r>
        <w:rPr>
          <w:rFonts w:ascii="Amiri" w:hAnsi="Amiri" w:eastAsia="Amiri" w:cs="Amiri"/>
          <w:color w:val="111111"/>
          <w:sz w:val="28"/>
          <w:sz w:val="28"/>
          <w:szCs w:val="28"/>
          <w:rtl w:val="true"/>
          <w:lang w:bidi="ar-SA"/>
        </w:rPr>
        <w:t>،أنا عمرو بن عاصم الكلابي، نا جعفر بن سليمان، ثنا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رسول اللّه صلى اللّه عليه و سلم كان إذا أوذي و هو بمكّة فدخل دار أبي سفيان أمن، فقال النبي صلى اللّه عليه و سلم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الحصين، أنا أبو علي بن المذهب، أنا أحمد بن جعفر الدقيقي، نا عبد اللّه بن أحمد بن حنبل، حدّثني أبي </w:t>
      </w:r>
      <w:r>
        <w:rPr>
          <w:rStyle w:val="FootnoteAnchor"/>
          <w:rtl w:val="true"/>
        </w:rPr>
        <w:footnoteReference w:id="2370"/>
      </w:r>
      <w:r>
        <w:rPr>
          <w:rFonts w:ascii="Amiri" w:hAnsi="Amiri" w:eastAsia="Amiri" w:cs="Amiri"/>
          <w:color w:val="111111"/>
          <w:sz w:val="28"/>
          <w:sz w:val="28"/>
          <w:szCs w:val="28"/>
          <w:rtl w:val="true"/>
          <w:lang w:bidi="ar-SA"/>
        </w:rPr>
        <w:t xml:space="preserve">،نا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البناني، عن عبد اللّه بن رباح، عن أبي هريرة أن النبي صلى اللّه عليه و سلم قال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بابه فهو آمن، و من دخل دار أبي سفيان فهو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محمّد بن عبد اللّه بن حمدون، أنا أبو حامد بن الشرقي، نا محمّد بن يحيى الذهلي، نا محمّد بن موسى بن أعين، نا أبي، عن إسحاق بن راشد، عن الزهري، عن سعيد بن المسيّب، قال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ليلة دخل الناس مكة ليلة الفتح لم يزالوا في تكبير و تهليل و طواف بالبيت حتى أصبحوا فقال أبو سفيان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هذا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فغدا أبو سفيان إلى رسول اللّه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لهند أ ترين هذا من اللّه‌؟ نعم هو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عبد اللّه و رسوله، و الذي يحلف به أبو سفيان ما سمع قولي </w:t>
      </w:r>
      <w:r>
        <w:rPr>
          <w:rStyle w:val="FootnoteAnchor"/>
          <w:rtl w:val="true"/>
        </w:rPr>
        <w:footnoteReference w:id="2372"/>
      </w:r>
      <w:r>
        <w:rPr>
          <w:rFonts w:ascii="IRNazanin" w:hAnsi="IRNazanin" w:eastAsia="IRNazanin"/>
          <w:color w:val="111111"/>
          <w:sz w:val="28"/>
          <w:sz w:val="28"/>
          <w:szCs w:val="28"/>
          <w:rtl w:val="true"/>
          <w:lang w:bidi="fa-IR"/>
        </w:rPr>
        <w:t>هذا أحد من الناس، إلاّ اللّه، و هند</w:t>
      </w:r>
      <w:r>
        <w:rPr>
          <w:rFonts w:eastAsia="IRNazanin" w:cs="IRNazanin"/>
          <w:color w:val="111111"/>
          <w:sz w:val="28"/>
          <w:szCs w:val="28"/>
          <w:rtl w:val="true"/>
          <w:lang w:bidi="fa-IR"/>
        </w:rPr>
        <w:t>[</w:t>
      </w:r>
      <w:r>
        <w:rPr>
          <w:rFonts w:eastAsia="IRNazanin" w:cs="IRNazanin"/>
          <w:color w:val="111111"/>
          <w:sz w:val="28"/>
          <w:szCs w:val="28"/>
          <w:lang w:bidi="fa-IR"/>
        </w:rPr>
        <w:t>5123</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علي بن الحسن المقرئ، أنا أحمد بن يوسف السّلمي، نا محمّد بن يوسف الفريابي، نا يونس بن </w:t>
      </w:r>
      <w:r>
        <w:rPr>
          <w:rStyle w:val="FootnoteAnchor"/>
          <w:rtl w:val="true"/>
        </w:rPr>
        <w:footnoteReference w:id="2374"/>
      </w:r>
      <w:r>
        <w:rPr>
          <w:rFonts w:ascii="Amiri" w:hAnsi="Amiri" w:eastAsia="Amiri" w:cs="Amiri"/>
          <w:color w:val="111111"/>
          <w:sz w:val="28"/>
          <w:sz w:val="28"/>
          <w:szCs w:val="28"/>
          <w:rtl w:val="true"/>
          <w:lang w:bidi="ar-SA"/>
        </w:rPr>
        <w:t>أبي إسحاق، عن أبي السّفر،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أبو سفيان رسول اللّه صلى اللّه عليه و سلم يمشي في الناس، و الناس يطئون عقبه، فقال بينه و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هذا الرجل القتال، فجاء رسول اللّه صلى اللّه عليه و سلم حتى ضرب بيده في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يخزيك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و أستغفر اللّه ما تفوّهت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وجدته في كتابي موصولا في أبواب فتح مكّة من كتاب الإكليل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375"/>
      </w:r>
      <w:r>
        <w:rPr>
          <w:rFonts w:ascii="Amiri" w:hAnsi="Amiri" w:eastAsia="Amiri" w:cs="Amiri"/>
          <w:color w:val="111111"/>
          <w:sz w:val="28"/>
          <w:sz w:val="28"/>
          <w:szCs w:val="28"/>
          <w:rtl w:val="true"/>
          <w:lang w:bidi="ar-SA"/>
        </w:rPr>
        <w:t xml:space="preserve">،أنا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الطّنافسي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خالد، عن 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بن حرب بعد فتح مكة كان جالسا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لمحمّد 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ليحدث نفسه بذلك، إذ ضرب النبي صلى اللّه عليه و سلم بين كتفيه،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فإذا النبي صلى اللّه عليه و سلم قائم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أيقنت أنك نبيّ‌ حتى الساعة، إن كنت لأحدّث نفسي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ابن سعد، أنا الفضل بن دكين أبو نعيم، و محمّد بن عبد اللّه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أبي إسحاق، 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أبو سفيان الناس يطئون عقبي رسول اللّه صلى اللّه عليه و سلم جسده، فقال بينه و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هذا الرجل، فجاء رسول اللّه صلى اللّه عليه و سلم حتى ضرب بيده في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يخزيك </w:t>
      </w:r>
      <w:r>
        <w:rPr>
          <w:rStyle w:val="FootnoteAnchor"/>
          <w:rtl w:val="true"/>
        </w:rPr>
        <w:footnoteReference w:id="2376"/>
      </w:r>
      <w:r>
        <w:rPr>
          <w:rFonts w:ascii="Amiri" w:hAnsi="Amiri" w:eastAsia="Amiri" w:cs="Amiri"/>
          <w:color w:val="111111"/>
          <w:sz w:val="28"/>
          <w:sz w:val="28"/>
          <w:szCs w:val="28"/>
          <w:rtl w:val="true"/>
          <w:lang w:bidi="ar-SA"/>
        </w:rPr>
        <w:t xml:space="preserve">اللّه، إذا يخزيك </w:t>
      </w:r>
      <w:r>
        <w:rPr>
          <w:rStyle w:val="FootnoteAnchor"/>
          <w:rtl w:val="true"/>
        </w:rPr>
        <w:footnoteReference w:id="2377"/>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و أستغفره، و اللّه ما تفوّهت به، ما هو إلاّ شيء حدثت به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أحمد بن محمّد بن الوليد الأرزقي المكي، نا عبد الرّحمن بن أبي الرجال، عن عبد اللّه بن أبي بكر بن حزم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صلى اللّه عليه و سلم ملتحفا بثوب من بعض بيوت نسائه، و أبو سفيان جالس في المسجد،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بما يغلبنا محمّد، فأتى النبي صلى اللّه عليه و سلم حتى ضرب في </w:t>
      </w:r>
    </w:p>
    <w:p>
      <w:pPr>
        <w:pStyle w:val="BookText"/>
        <w:rPr/>
      </w:pPr>
      <w:r>
        <w:rPr>
          <w:rFonts w:ascii="Amiri" w:hAnsi="Amiri" w:eastAsia="Amiri" w:cs="Amiri"/>
          <w:color w:val="111111"/>
          <w:sz w:val="28"/>
          <w:sz w:val="28"/>
          <w:szCs w:val="28"/>
          <w:rtl w:val="true"/>
          <w:lang w:bidi="ar-SA"/>
        </w:rPr>
        <w:t>ظهره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نغلبك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بن يوسف، نا أبو جعفر العقيلي، نا محمّد بن عمرو بن خالد الحرّاني، نا عبد العزيز بن يحيى المزني، نا عبد الواحد الحجبي، عن أبيه، عن وهب بن منبه، عن عبد اللّه 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رسول اللّه صلى اللّه عليه و سلم أبا سفيان بن حرب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كان بينك و بين هند كذا و كذا،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أفشت عليّ‌ هند سبري، لأفعلنّ‌ بها، و لأفعلن، فلما فرغ رسول اللّه صلى اللّه عليه و سلم من طوافه لحق أبا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سفيان لا تكلم هندا، فإنها لم تفش من سرّك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هذه هند ظننتها أن تكون أفشت سرّي من إياك بما في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تميم بن أبي سعيد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سعيد محمّد بن عبد اللّه بن حمدون، و أحمد بن محمّد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الحسن الحافظ‍‌، نا حمدان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78"/>
      </w:r>
      <w:r>
        <w:rPr>
          <w:rFonts w:ascii="Amiri" w:hAnsi="Amiri" w:eastAsia="Amiri" w:cs="Amiri"/>
          <w:color w:val="111111"/>
          <w:sz w:val="28"/>
          <w:sz w:val="28"/>
          <w:szCs w:val="28"/>
          <w:rtl w:val="true"/>
          <w:lang w:bidi="ar-SA"/>
        </w:rPr>
        <w:t xml:space="preserve">ح و أخبرنا أبو المظفّر بن القشيري، أنا أبي، أبو القاسم، أنا عبد الملك بن الحسن بن محمّد، أنا أبو عوانة الأسفرايني، نا أحمد بن يوسف السلمي، نا النضر بن محمّد، نا عكرمة بن عمّار، نا أبو زميل </w:t>
      </w:r>
      <w:r>
        <w:rPr>
          <w:rStyle w:val="FootnoteAnchor"/>
          <w:rtl w:val="true"/>
        </w:rPr>
        <w:footnoteReference w:id="2379"/>
      </w:r>
      <w:r>
        <w:rPr>
          <w:rFonts w:ascii="Amiri" w:hAnsi="Amiri" w:eastAsia="Amiri" w:cs="Amiri"/>
          <w:color w:val="111111"/>
          <w:sz w:val="28"/>
          <w:sz w:val="28"/>
          <w:szCs w:val="28"/>
          <w:rtl w:val="true"/>
          <w:lang w:bidi="ar-SA"/>
        </w:rPr>
        <w:t>،حدّثني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المسلمون لا ينظرون إلى أبي سفيان، و لا يقاعدونه،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ثلاث أعطيتهن‌؟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أسألك أن يعطيهن </w:t>
      </w:r>
      <w:r>
        <w:rPr>
          <w:rStyle w:val="FootnoteAnchor"/>
          <w:rtl w:val="true"/>
        </w:rPr>
        <w:footnoteReference w:id="2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أحسن العرب و أجملهن أم حبيبة بنت أبي سفيان، أزوّجكها،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معاوية تجعله كاتبا بين يديك،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تأمرني حتى أقاتل الكفّار كما كنت </w:t>
      </w:r>
    </w:p>
    <w:p>
      <w:pPr>
        <w:pStyle w:val="BookText"/>
        <w:rPr/>
      </w:pPr>
      <w:r>
        <w:rPr>
          <w:rFonts w:ascii="Amiri" w:hAnsi="Amiri" w:eastAsia="Amiri" w:cs="Amiri"/>
          <w:color w:val="111111"/>
          <w:sz w:val="28"/>
          <w:sz w:val="28"/>
          <w:szCs w:val="28"/>
          <w:rtl w:val="true"/>
          <w:lang w:bidi="ar-SA"/>
        </w:rPr>
        <w:t>أقاتل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طلب ذلك من النبي صلى اللّه عليه و سلم ما أعطاه ذلك لأنه لم يكن يسأل شيئا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عن أحمد بن جعفر المغفري عن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الحسن بن علي، أنا محمّد بن العباس، أنا أحمد بن معروف، نا الحسين بن الفهم، نا محمّد بن سعد </w:t>
      </w:r>
      <w:r>
        <w:rPr>
          <w:rStyle w:val="FootnoteAnchor"/>
          <w:rtl w:val="true"/>
        </w:rPr>
        <w:footnoteReference w:id="2381"/>
      </w:r>
      <w:r>
        <w:rPr>
          <w:rFonts w:ascii="Amiri" w:hAnsi="Amiri" w:eastAsia="Amiri" w:cs="Amiri"/>
          <w:color w:val="111111"/>
          <w:sz w:val="28"/>
          <w:sz w:val="28"/>
          <w:szCs w:val="28"/>
          <w:rtl w:val="true"/>
          <w:lang w:bidi="ar-SA"/>
        </w:rPr>
        <w:t>،نا محمّد بن عمرو، نا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في خلافته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أبو سفيان بن حرب عامله على نجران،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ينكرون هذا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سفيان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Style w:val="FootnoteAnchor"/>
          <w:rtl w:val="true"/>
        </w:rPr>
        <w:footnoteReference w:id="2382"/>
      </w:r>
      <w:r>
        <w:rPr>
          <w:rFonts w:ascii="Amiri" w:hAnsi="Amiri" w:eastAsia="Amiri" w:cs="Amiri"/>
          <w:color w:val="111111"/>
          <w:sz w:val="28"/>
          <w:sz w:val="28"/>
          <w:szCs w:val="28"/>
          <w:rtl w:val="true"/>
          <w:lang w:bidi="ar-SA"/>
        </w:rPr>
        <w:t>توفي رسول اللّه صلى اللّه عليه و سلم بمكة حاضرا، و كان عامل رسول اللّه صلى اللّه عليه و سلم على نجران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استعمله رسول اللّه صلى اللّه عليه و سلم على نجران، فقبض رسول اللّه صلى اللّه عليه و سلم و هو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ذلك عمي مصعب بن </w:t>
      </w:r>
      <w:r>
        <w:rPr>
          <w:rStyle w:val="FootnoteAnchor"/>
          <w:rtl w:val="true"/>
        </w:rPr>
        <w:footnoteReference w:id="2383"/>
      </w:r>
      <w:r>
        <w:rPr>
          <w:rFonts w:ascii="Amiri" w:hAnsi="Amiri" w:eastAsia="Amiri" w:cs="Amiri"/>
          <w:color w:val="111111"/>
          <w:sz w:val="28"/>
          <w:sz w:val="28"/>
          <w:szCs w:val="28"/>
          <w:rtl w:val="true"/>
          <w:lang w:bidi="ar-SA"/>
        </w:rPr>
        <w:t>عبد اللّه و علي بن المغيرة عن هشام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نا إبراهيم بن حمزة، عن عبد اللّه بن وهب الطبري، عن ليث بن سعد، عن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استعمل رسول اللّه صلى اللّه عليه و سلم أبا سفيان على إجلاء يهود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اللّه بن معاذ، عن معمر، عن ابن شهاب، عن المسيّب، و إبراهيم بن حمزة، عن عبد الرّزّاق، عن معمر، عن ابن شهاب، 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سبى يوم حنين ستة آلاف بين غلام و امرأة، فجعل عليهم أبا سفيان بن 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أخبرنا أبو الفتح يوسف بن عبد الواحد، أنا شجاع بن علي </w:t>
      </w:r>
      <w:r>
        <w:rPr>
          <w:rStyle w:val="FootnoteAnchor"/>
          <w:rtl w:val="true"/>
        </w:rPr>
        <w:footnoteReference w:id="2384"/>
      </w:r>
      <w:r>
        <w:rPr>
          <w:rFonts w:ascii="Amiri" w:hAnsi="Amiri" w:eastAsia="Amiri" w:cs="Amiri"/>
          <w:color w:val="111111"/>
          <w:sz w:val="28"/>
          <w:sz w:val="28"/>
          <w:szCs w:val="28"/>
          <w:rtl w:val="true"/>
          <w:lang w:bidi="ar-SA"/>
        </w:rPr>
        <w:t>،أنا عبد اللّه بن منده، أنا أبو إسماعيل الهيثم بن كليب، نا عيسى بن أحمد، نا يزيد بن هارون، أنا ابن أبي ذئب، عن عبد اللّه بن يزيد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أبي سفيان و بين معقل بن خويلد في سلب رجل يوم حنين كلام،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معقل اجتنب مغاضبة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2385"/>
      </w:r>
      <w:r>
        <w:rPr>
          <w:rFonts w:ascii="Amiri" w:hAnsi="Amiri" w:eastAsia="Amiri" w:cs="Amiri"/>
          <w:color w:val="111111"/>
          <w:sz w:val="28"/>
          <w:sz w:val="28"/>
          <w:szCs w:val="28"/>
          <w:rtl w:val="true"/>
          <w:lang w:bidi="ar-SA"/>
        </w:rPr>
        <w:t>،و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أحمد بن سليمان بن داود، نا الزبير بن بكار، حدّثني علي بن صالح، حدّثني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 بن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386"/>
      </w:r>
      <w:r>
        <w:rPr>
          <w:rFonts w:ascii="Amiri" w:hAnsi="Amiri" w:eastAsia="Amiri" w:cs="Amiri"/>
          <w:color w:val="111111"/>
          <w:sz w:val="28"/>
          <w:sz w:val="28"/>
          <w:szCs w:val="28"/>
          <w:rtl w:val="true"/>
          <w:lang w:bidi="ar-SA"/>
        </w:rPr>
        <w:t xml:space="preserve">بكر الهيثم، عن من أخبره أنه سمع أبا سفيان بن حرب مازح </w:t>
      </w:r>
      <w:r>
        <w:rPr>
          <w:rStyle w:val="FootnoteAnchor"/>
          <w:rtl w:val="true"/>
        </w:rPr>
        <w:footnoteReference w:id="2387"/>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الصّريفيني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2388"/>
      </w:r>
      <w:r>
        <w:rPr>
          <w:rFonts w:ascii="Amiri" w:hAnsi="Amiri" w:eastAsia="Amiri" w:cs="Amiri"/>
          <w:color w:val="111111"/>
          <w:sz w:val="28"/>
          <w:sz w:val="28"/>
          <w:szCs w:val="28"/>
          <w:rtl w:val="true"/>
          <w:lang w:bidi="ar-SA"/>
        </w:rPr>
        <w:t>حبيبة،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تركتك فتركتك العرب إن انتطحت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المزرفي </w:t>
      </w:r>
      <w:r>
        <w:rPr>
          <w:rStyle w:val="FootnoteAnchor"/>
          <w:rtl w:val="true"/>
        </w:rPr>
        <w:footnoteReference w:id="2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جمّاء </w:t>
      </w:r>
      <w:r>
        <w:rPr>
          <w:rStyle w:val="FootnoteAnchor"/>
          <w:rtl w:val="true"/>
        </w:rPr>
        <w:footnoteReference w:id="2390"/>
      </w:r>
      <w:r>
        <w:rPr>
          <w:rFonts w:ascii="Amiri" w:hAnsi="Amiri" w:eastAsia="Amiri" w:cs="Amiri"/>
          <w:color w:val="111111"/>
          <w:sz w:val="28"/>
          <w:sz w:val="28"/>
          <w:szCs w:val="28"/>
          <w:rtl w:val="true"/>
          <w:lang w:bidi="ar-SA"/>
        </w:rPr>
        <w:t xml:space="preserve">لا ذات قرن و رسول اللّه صلى اللّه عليه و سلم يضحك يقول </w:t>
      </w:r>
      <w:r>
        <w:rPr>
          <w:rStyle w:val="FootnoteAnchor"/>
          <w:rtl w:val="true"/>
        </w:rPr>
        <w:footnoteReference w:id="2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يا أبا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أبو المفضل يحيى بن علي، أنا أبو القاسم بن أبي العلاء، أنبأ أبو الحسن علي بن أحمد بن داود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عثمان بن أحمد بن عبد اللّه </w:t>
      </w:r>
    </w:p>
    <w:p>
      <w:pPr>
        <w:pStyle w:val="BookText"/>
        <w:rPr/>
      </w:pPr>
      <w:r>
        <w:rPr>
          <w:rFonts w:ascii="Amiri" w:hAnsi="Amiri" w:eastAsia="Amiri" w:cs="Amiri"/>
          <w:color w:val="111111"/>
          <w:sz w:val="28"/>
          <w:sz w:val="28"/>
          <w:szCs w:val="28"/>
          <w:rtl w:val="true"/>
          <w:lang w:bidi="ar-SA"/>
        </w:rPr>
        <w:t xml:space="preserve">الدقاق المعروف بابن السّمّاك، نا إسحاق بن إبراهيم الختّلي، نا نصر بن حرس </w:t>
      </w:r>
      <w:r>
        <w:rPr>
          <w:rStyle w:val="FootnoteAnchor"/>
          <w:rtl w:val="true"/>
        </w:rPr>
        <w:footnoteReference w:id="2392"/>
      </w:r>
      <w:r>
        <w:rPr>
          <w:rFonts w:ascii="Amiri" w:hAnsi="Amiri" w:eastAsia="Amiri" w:cs="Amiri"/>
          <w:color w:val="111111"/>
          <w:sz w:val="28"/>
          <w:sz w:val="28"/>
          <w:szCs w:val="28"/>
          <w:rtl w:val="true"/>
          <w:lang w:bidi="ar-SA"/>
        </w:rPr>
        <w:t>،نا أبو سهل مسلم الخراساني، عن يونس بن أبي إسحاق،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النار من تزوّج إليّ‌ أو تزوّجت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أنبأ أبو طاهر المخلّص، أنا رضوان بن أحمد، نا أحمد بن عبد الجبار، نا يونس بن بكير، عن محمّد بن إسحاق </w:t>
      </w:r>
      <w:r>
        <w:rPr>
          <w:rStyle w:val="FootnoteAnchor"/>
          <w:rtl w:val="true"/>
        </w:rPr>
        <w:footnoteReference w:id="2393"/>
      </w:r>
      <w:r>
        <w:rPr>
          <w:rFonts w:ascii="Amiri" w:hAnsi="Amiri" w:eastAsia="Amiri" w:cs="Amiri"/>
          <w:color w:val="111111"/>
          <w:sz w:val="28"/>
          <w:sz w:val="28"/>
          <w:szCs w:val="28"/>
          <w:rtl w:val="true"/>
          <w:lang w:bidi="ar-SA"/>
        </w:rPr>
        <w:t>،حدّثني عبد اللّه بن أبي بكر بن حزم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Style w:val="FootnoteAnchor"/>
          <w:rtl w:val="true"/>
        </w:rPr>
        <w:footnoteReference w:id="2394"/>
      </w:r>
      <w:r>
        <w:rPr>
          <w:rFonts w:ascii="Amiri" w:hAnsi="Amiri" w:eastAsia="Amiri" w:cs="Amiri"/>
          <w:color w:val="111111"/>
          <w:sz w:val="28"/>
          <w:sz w:val="28"/>
          <w:szCs w:val="28"/>
          <w:rtl w:val="true"/>
          <w:lang w:bidi="ar-SA"/>
        </w:rPr>
        <w:t>من إعطاء رسول اللّه صلى اللّه عليه و سلم من أصحاب المئين من المؤلفة قلوبهم من قريش و سائر العرب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مائة بعير، و أعطى ابنه معاوية مائة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عبد الوهاب بن أبي حيّة، أنا محمّد بن شجاع البلخي، نا محمّد بن عمر الواقدي </w:t>
      </w:r>
      <w:r>
        <w:rPr>
          <w:rStyle w:val="FootnoteAnchor"/>
          <w:rtl w:val="true"/>
        </w:rPr>
        <w:footnoteReference w:id="2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سلم قد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كثيرة، أربعة آلاف أوقية، فجمعت الغنائم بين يدي النبي صلى اللّه عليه و سلم، فجاءه أبو سفيان بن حرب و بين يديه 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أصبحت أكثر قريشا مالا، فتبسّم رسول اللّه صلى اللّه عليه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من هذا المال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زن لأبي سفيان أربعين أوقية، و أعطوه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يزيد أعطه،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 ليزيد أربعين أوقيّة و أعطوه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معاوية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له يا بلال أربعين أوقيّة، و أعطوه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لكريم، فداك أبي أمّي، و اللّه لقد حاربتك فنعم المحارب كنت، ثم سالمتك فنعم المسالم أنت، جزاك اللّه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نا أحمد بن سليمان، نا الزبير بن بكّار، حدّثني أبو الحسن المدائني، عن عبد الرّحمن بن معاوية،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w:t>
      </w:r>
    </w:p>
    <w:p>
      <w:pPr>
        <w:pStyle w:val="BookText"/>
        <w:rPr/>
      </w:pPr>
      <w:r>
        <w:rPr>
          <w:rFonts w:ascii="Amiri" w:hAnsi="Amiri" w:eastAsia="Amiri" w:cs="Amiri"/>
          <w:color w:val="111111"/>
          <w:sz w:val="28"/>
          <w:sz w:val="28"/>
          <w:szCs w:val="28"/>
          <w:rtl w:val="true"/>
          <w:lang w:bidi="ar-SA"/>
        </w:rPr>
        <w:t>رسول اللّه صلى اللّه عليه و سلم عن يمينه أبو سفيان بن حرب، و عن يساره الحارث بن هشام، و بين يديه يزيد و معاوية ابنا أبي سفيان على فرسين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نا أبو الحسن علي بن عمر بن محمّد بن الحسن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و أربعمائة، نا أبو بكر محمّد بن علي بن سويد المؤدب، نا أحمد بن محمّد العسكري، نا مطّلب بن شعيب، أنا عبد اللّه بن صالح، حدّثني ابن لهيعة عن عقيل، عن ابن شهاب عن </w:t>
      </w:r>
      <w:r>
        <w:rPr>
          <w:rStyle w:val="FootnoteAnchor"/>
          <w:rtl w:val="true"/>
        </w:rPr>
        <w:footnoteReference w:id="2396"/>
      </w:r>
      <w:r>
        <w:rPr>
          <w:rFonts w:ascii="Amiri" w:hAnsi="Amiri" w:eastAsia="Amiri" w:cs="Amiri"/>
          <w:color w:val="111111"/>
          <w:sz w:val="28"/>
          <w:sz w:val="28"/>
          <w:szCs w:val="28"/>
          <w:rtl w:val="true"/>
          <w:lang w:bidi="ar-SA"/>
        </w:rPr>
        <w:t>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احفظوني في أصحابي، فمن حفظني في أصحابي رافقني و ورد عليّ‌ حوضي، و من لم يحفظني فيهم لم يرد عليّ‌ حوضي، و لم يرني إلاّ من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النرسي، أنبأ موسى بن عيسى بن عبد اللّه السّرّاج، نا محمّد بن محمّد الباغندي، نا جعفر بن مسافر، نا أيوب بن سويد، عن سفيان الثوري في قوله تعالى وَ سَلاٰمٌ‌ عَلىٰ‌ عِبٰادِهِ‌ الَّذِينَ‌ اصْطَفىٰ‌ </w:t>
      </w:r>
      <w:r>
        <w:rPr>
          <w:rStyle w:val="FootnoteAnchor"/>
          <w:rtl w:val="true"/>
        </w:rPr>
        <w:footnoteReference w:id="2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عبد الرّحمن بن علي بن محمّد بن موسى، أنا يحيى بن إسماعيل بن يحيى الحربي، أنا عبد اللّه بن محمّد بن الحسن بن الشرقي </w:t>
      </w:r>
      <w:r>
        <w:rPr>
          <w:rStyle w:val="FootnoteAnchor"/>
          <w:rtl w:val="true"/>
        </w:rPr>
        <w:footnoteReference w:id="2398"/>
      </w:r>
      <w:r>
        <w:rPr>
          <w:rFonts w:ascii="Amiri" w:hAnsi="Amiri" w:eastAsia="Amiri" w:cs="Amiri"/>
          <w:color w:val="111111"/>
          <w:sz w:val="28"/>
          <w:sz w:val="28"/>
          <w:szCs w:val="28"/>
          <w:rtl w:val="true"/>
          <w:lang w:bidi="ar-SA"/>
        </w:rPr>
        <w:t xml:space="preserve">،نا عبد اللّه بن هاشم بن حيّان </w:t>
      </w:r>
      <w:r>
        <w:rPr>
          <w:rStyle w:val="FootnoteAnchor"/>
          <w:rtl w:val="true"/>
        </w:rPr>
        <w:footnoteReference w:id="2399"/>
      </w:r>
      <w:r>
        <w:rPr>
          <w:rFonts w:ascii="Amiri" w:hAnsi="Amiri" w:eastAsia="Amiri" w:cs="Amiri"/>
          <w:color w:val="111111"/>
          <w:sz w:val="28"/>
          <w:sz w:val="28"/>
          <w:szCs w:val="28"/>
          <w:rtl w:val="true"/>
          <w:lang w:bidi="ar-SA"/>
        </w:rPr>
        <w:t>،نا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في قوله وَ سَلاٰمٌ‌ عَلىٰ‌ عِبٰادِهِ‌ الَّذِينَ‌ اصْطَفىٰ‌، آللّٰهُ‌ خَيْرٌ أَمّٰا يُشْرِكُونَ‌ </w:t>
      </w:r>
      <w:r>
        <w:rPr>
          <w:rStyle w:val="FootnoteAnchor"/>
          <w:rtl w:val="true"/>
        </w:rPr>
        <w:footnoteReference w:id="2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محمّد صلى اللّه عليه و سلم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بن ماهان، أنا أبو منصور شجاع بن علي المصقلي، أنا أبو عبد اللّه محمّد بن إسحاق العبدي، أنا أبو عثمان سعيد بن يزيد الحمصي، نا محمّد بن عوف، نا عبد اللّه بن حوشب من أهل مرو، نا إسماعيل بن طريح بن إسماعيل بن سعيد بن عبيد الثقفي، حدّثني أبي، عن جدي، أنا </w:t>
      </w:r>
    </w:p>
    <w:p>
      <w:pPr>
        <w:pStyle w:val="BookText"/>
        <w:rPr/>
      </w:pPr>
      <w:r>
        <w:rPr>
          <w:rFonts w:ascii="Amiri" w:hAnsi="Amiri" w:eastAsia="Amiri" w:cs="Amiri"/>
          <w:color w:val="111111"/>
          <w:sz w:val="28"/>
          <w:sz w:val="28"/>
          <w:szCs w:val="28"/>
          <w:rtl w:val="true"/>
          <w:lang w:bidi="ar-SA"/>
        </w:rPr>
        <w:t>سفيان، عن سعيد بن عبيد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الحسن علي بن المسلّم، نا أبو محمّد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الرّحمن بن إسحاق بن عبد العزيز الكشميهني، نا أحمد بن عبد الوهّاب بن محمّد بن الحسين بن أحمد اللّهبي، نا أبو العبّاس محمّد بن جعفر بن محمّد بن هشام بن ملاس النميري، نا أبو جعفر أحمد بن محمّد بن أبان بن الوليد بن شدّاد الفارسي، نا محمّد بن عبد العزيز البغدادي المعروف بالجزري، نا سيف بن محمّد، عن يحيى بن سليم الطائفي، عن عبد اللّه بن عثمان بن خثيم </w:t>
      </w:r>
      <w:r>
        <w:rPr>
          <w:rStyle w:val="FootnoteAnchor"/>
          <w:rtl w:val="true"/>
        </w:rPr>
        <w:footnoteReference w:id="2401"/>
      </w:r>
      <w:r>
        <w:rPr>
          <w:rFonts w:ascii="Amiri" w:hAnsi="Amiri" w:eastAsia="Amiri" w:cs="Amiri"/>
          <w:color w:val="111111"/>
          <w:sz w:val="28"/>
          <w:sz w:val="28"/>
          <w:szCs w:val="28"/>
          <w:rtl w:val="true"/>
          <w:lang w:bidi="ar-SA"/>
        </w:rPr>
        <w:t>،عن أبي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أصهاري إليّ‌ و أعظمهم عندي منزلة و أقربهم من اللّه وسيلة، و أنجح أهل الجنة من أبي بكر و الثاني عمر يعطيه اللّه قصرا من لؤلؤة ألف فرسخ في ألف فرسخ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قصورها و دورها و</w:t>
      </w:r>
      <w:r>
        <w:rPr>
          <w:rFonts w:eastAsia="IRNazanin" w:cs="IRNazanin"/>
          <w:color w:val="111111"/>
          <w:sz w:val="28"/>
          <w:szCs w:val="28"/>
          <w:rtl w:val="true"/>
          <w:lang w:bidi="fa-IR"/>
        </w:rPr>
        <w:t xml:space="preserve">.... </w:t>
      </w:r>
      <w:r>
        <w:rPr>
          <w:rStyle w:val="FootnoteAnchor"/>
          <w:rtl w:val="true"/>
        </w:rPr>
        <w:footnoteReference w:id="2402"/>
      </w:r>
      <w:r>
        <w:rPr>
          <w:rFonts w:ascii="Amiri" w:hAnsi="Amiri" w:eastAsia="Amiri" w:cs="Amiri"/>
          <w:color w:val="111111"/>
          <w:sz w:val="28"/>
          <w:sz w:val="28"/>
          <w:szCs w:val="28"/>
          <w:rtl w:val="true"/>
          <w:lang w:bidi="ar-SA"/>
        </w:rPr>
        <w:t xml:space="preserve">و جهاتها و سررها و أكوابها و طيرها من هذه اللؤلؤة الواحدة، و له الرضا بعد الرضا، و الثالث عثمان بن عفّان و له في الجنة ما لا أقدر على وصفه، يعطيه اللّه تعالى ثواب عباده الملائكة أولهم و آخرهم، و الرابع علي بن أبي طالب بخ بخ من مثل عليّ‌ وزيري عند </w:t>
      </w:r>
      <w:r>
        <w:rPr>
          <w:rStyle w:val="FootnoteAnchor"/>
          <w:rtl w:val="true"/>
        </w:rPr>
        <w:footnoteReference w:id="2403"/>
      </w:r>
      <w:r>
        <w:rPr>
          <w:rFonts w:ascii="Amiri" w:hAnsi="Amiri" w:eastAsia="Amiri" w:cs="Amiri"/>
          <w:color w:val="111111"/>
          <w:sz w:val="28"/>
          <w:sz w:val="28"/>
          <w:szCs w:val="28"/>
          <w:rtl w:val="true"/>
          <w:lang w:bidi="ar-SA"/>
        </w:rPr>
        <w:t xml:space="preserve">و أنيسي عند كربتي </w:t>
      </w:r>
      <w:r>
        <w:rPr>
          <w:rStyle w:val="FootnoteAnchor"/>
          <w:rtl w:val="true"/>
        </w:rPr>
        <w:footnoteReference w:id="2404"/>
      </w:r>
      <w:r>
        <w:rPr>
          <w:rFonts w:ascii="Amiri" w:hAnsi="Amiri" w:eastAsia="Amiri" w:cs="Amiri"/>
          <w:color w:val="111111"/>
          <w:sz w:val="28"/>
          <w:sz w:val="28"/>
          <w:szCs w:val="28"/>
          <w:rtl w:val="true"/>
          <w:lang w:bidi="ar-SA"/>
        </w:rPr>
        <w:t xml:space="preserve">في أمتي، و هو مني على دعائي، و من مثل أبي سفيان لم يزل الدين به مؤيدا قبل أن يسلم و بعد ما أسلم، و من مثل أبي سفيان إذا أقبلت من عند ذي العرش أريد الحساب </w:t>
      </w:r>
      <w:r>
        <w:rPr>
          <w:rStyle w:val="FootnoteAnchor"/>
          <w:rtl w:val="true"/>
        </w:rPr>
        <w:footnoteReference w:id="2405"/>
      </w:r>
      <w:r>
        <w:rPr>
          <w:rFonts w:ascii="Amiri" w:hAnsi="Amiri" w:eastAsia="Amiri" w:cs="Amiri"/>
          <w:color w:val="111111"/>
          <w:sz w:val="28"/>
          <w:sz w:val="28"/>
          <w:szCs w:val="28"/>
          <w:rtl w:val="true"/>
          <w:lang w:bidi="ar-SA"/>
        </w:rPr>
        <w:t>فإذا أنا بأبي سفيان معه كأس من ياقوتة حمراء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خليلي</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بأبي سفيان و له الرضا بعد الرضا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أبي أحمد الحافظ‍‌، أنا أبو غالب محمّد بن الحسن بن أبي أحمد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عبد اللّه بن بشران المعدل، أنا أبو علي أحمد بن الفضل بن العبّاس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روح، نا شبّابة بن سوّار بن مصعب، عن زياد بن عبد الرّحمن، عن سويد بن غفلة،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أبو سفيان على علي 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أنت يا عبّاس ما بال هذا الأمر في أذلّ‌ قبيلة من قريش و أقلّها، و اللّه لئن شئت لأملأنها عليه خيلا و رجالا، و لأثورنّها عليه من أقطارها،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أريك أن تملأها عليه خيلا و رجالا، و لو لا أنا رأينا أبا بكر لذلك أهلا ما خلّيناه و إياها، يا أبا سفيان إنّ‌ المؤمنين قوم نصحة بعضهم لبعض، متوادّون، و إن بعدت ديارهم و أبدانهم، و إنّ‌ المنافقين قوم غششة بعضهم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2407"/>
      </w:r>
      <w:r>
        <w:rPr>
          <w:rFonts w:ascii="Amiri" w:hAnsi="Amiri" w:eastAsia="Amiri" w:cs="Amiri"/>
          <w:color w:val="111111"/>
          <w:sz w:val="28"/>
          <w:sz w:val="28"/>
          <w:szCs w:val="28"/>
          <w:rtl w:val="true"/>
          <w:lang w:bidi="ar-SA"/>
        </w:rPr>
        <w:t xml:space="preserve">إسماعيل بن طريح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رماه حدي سعيد بن عقبة </w:t>
      </w:r>
      <w:r>
        <w:rPr>
          <w:rStyle w:val="FootnoteAnchor"/>
          <w:rtl w:val="true"/>
        </w:rPr>
        <w:footnoteReference w:id="2408"/>
      </w:r>
      <w:r>
        <w:rPr>
          <w:rFonts w:ascii="Amiri" w:hAnsi="Amiri" w:eastAsia="Amiri" w:cs="Amiri"/>
          <w:color w:val="111111"/>
          <w:sz w:val="28"/>
          <w:sz w:val="28"/>
          <w:szCs w:val="28"/>
          <w:rtl w:val="true"/>
          <w:lang w:bidi="ar-SA"/>
        </w:rPr>
        <w:t>يوم الطائف بسهم فأصاب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عيني قد أصيبت في سبيل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أن دعوت اللّه فردّت عليك و إن </w:t>
      </w:r>
      <w:r>
        <w:rPr>
          <w:rStyle w:val="FootnoteAnchor"/>
          <w:rtl w:val="true"/>
        </w:rPr>
        <w:footnoteReference w:id="2409"/>
      </w:r>
      <w:r>
        <w:rPr>
          <w:rFonts w:ascii="Amiri" w:hAnsi="Amiri" w:eastAsia="Amiri" w:cs="Amiri"/>
          <w:color w:val="111111"/>
          <w:sz w:val="28"/>
          <w:sz w:val="28"/>
          <w:szCs w:val="28"/>
          <w:rtl w:val="true"/>
          <w:lang w:bidi="ar-SA"/>
        </w:rPr>
        <w:t>بعين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 الجنة، كذا في الأصل، فالصّواب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البغدادي، أنا أبو المظفّر محمود بن جعفر بن محمّد بن أحمد بن جعفر الكوسج المعدل، أنا إبراهيم بن السدي بن علي، أنا أبو عبد اللّه الزبير بن بكّار بن عبد اللّه الزبيري، حدّثني يعقوب بن محمّد بن عيسى، و محمّد بن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طريح بن إسماعيل بن سعيد بن عبد اللّه الثقفي، عن أبيه، عن جده، عن سعيد بن عبيد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سفيان بن حرب يوم الطائف قاعدا في حائط‍‌ ابن يعلى يأكل </w:t>
      </w:r>
      <w:r>
        <w:rPr>
          <w:rStyle w:val="FootnoteAnchor"/>
          <w:rtl w:val="true"/>
        </w:rPr>
        <w:footnoteReference w:id="2410"/>
      </w:r>
      <w:r>
        <w:rPr>
          <w:rFonts w:ascii="Amiri" w:hAnsi="Amiri" w:eastAsia="Amiri" w:cs="Amiri"/>
          <w:color w:val="111111"/>
          <w:sz w:val="28"/>
          <w:sz w:val="28"/>
          <w:szCs w:val="28"/>
          <w:rtl w:val="true"/>
          <w:lang w:bidi="ar-SA"/>
        </w:rPr>
        <w:t>قرة فرميته فأصبت عينه، فأتى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عيني أصيبت في سبيل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تردّ عليك، و إن شئت فالجنة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الفرات، أنا أبو محمّد بن أبي نصر، أنا أبو القاسم بن أبي العقب، أنا محمّد بن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مسلم، و عبد الأعلى بن مسهر، عن سعيد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أبا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أصيبت</w:t>
      </w:r>
      <w:r>
        <w:rPr>
          <w:rFonts w:eastAsia="Amiri" w:cs="Amiri" w:ascii="Amiri" w:hAnsi="Amiri"/>
          <w:color w:val="111111"/>
          <w:sz w:val="28"/>
          <w:szCs w:val="28"/>
          <w:rtl w:val="true"/>
          <w:lang w:bidi="ar-SA"/>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عينه يوم حنين أو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إن شئت عينك أو عينا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عينا في الجنة، ثم أصيبت عينه الأخرى يوم اليرموك 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أبو طاهر المخلّص، أنا أحمد بن عبد اللّه بن سعيد، حدّثنا السري بن يحيى، نا شعيب بن إبراهيم، عن سيف بن عمر، عن مسعر بن كدام،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سفيان بن حرب قاصّ‌ </w:t>
      </w:r>
      <w:r>
        <w:rPr>
          <w:rStyle w:val="FootnoteAnchor"/>
          <w:rtl w:val="true"/>
        </w:rPr>
        <w:footnoteReference w:id="2412"/>
      </w:r>
      <w:r>
        <w:rPr>
          <w:rFonts w:ascii="Amiri" w:hAnsi="Amiri" w:eastAsia="Amiri" w:cs="Amiri"/>
          <w:color w:val="111111"/>
          <w:sz w:val="28"/>
          <w:sz w:val="28"/>
          <w:szCs w:val="28"/>
          <w:rtl w:val="true"/>
          <w:lang w:bidi="ar-SA"/>
        </w:rPr>
        <w:t>الجماعة يوم اليرموك، يسير فيهم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عباد اللّه انصروا اللّه ينصركم، اللّهمّ‌ هذا يوم من أيامك، اللّهمّ‌ أنزل نصرك على عبادك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عثمان، عن خالد، و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سفيان </w:t>
      </w:r>
      <w:r>
        <w:rPr>
          <w:rStyle w:val="FootnoteAnchor"/>
          <w:rtl w:val="true"/>
        </w:rPr>
        <w:footnoteReference w:id="2414"/>
      </w:r>
      <w:r>
        <w:rPr>
          <w:rFonts w:ascii="Amiri" w:hAnsi="Amiri" w:eastAsia="Amiri" w:cs="Amiri"/>
          <w:color w:val="111111"/>
          <w:sz w:val="28"/>
          <w:sz w:val="28"/>
          <w:szCs w:val="28"/>
          <w:rtl w:val="true"/>
          <w:lang w:bidi="ar-SA"/>
        </w:rPr>
        <w:t xml:space="preserve">يسير فيقف على الكراديس </w:t>
      </w:r>
      <w:r>
        <w:rPr>
          <w:rStyle w:val="FootnoteAnchor"/>
          <w:rtl w:val="true"/>
        </w:rPr>
        <w:footnoteReference w:id="2415"/>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إنكم ذادة العرب، و أنصار الإسلام، و إنهم ذادة الروم، و أنصار الشرك، اللّهمّ‌ هذا يوم من أيّامك، اللّهمّ‌ انزل نصرك على عبادك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أحمد بن معروف، نا الحسين بن الفهم، نا محمّد بن سعد </w:t>
      </w:r>
      <w:r>
        <w:rPr>
          <w:rStyle w:val="FootnoteAnchor"/>
          <w:rtl w:val="true"/>
        </w:rPr>
        <w:footnoteReference w:id="2417"/>
      </w:r>
      <w:r>
        <w:rPr>
          <w:rFonts w:ascii="Amiri" w:hAnsi="Amiri" w:eastAsia="Amiri" w:cs="Amiri"/>
          <w:color w:val="111111"/>
          <w:sz w:val="28"/>
          <w:sz w:val="28"/>
          <w:szCs w:val="28"/>
          <w:rtl w:val="true"/>
          <w:lang w:bidi="ar-SA"/>
        </w:rPr>
        <w:t>،نا سليمان أبو داود الطيالسي، أنا إبراهيم بن سعد، عن أبيه، عن سعيد بن المسيّب، عن أبيه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خمدت الأصوات يوم اليرموك و المسلمون يقاتلون الروم، إلاّ صوت </w:t>
      </w:r>
      <w:r>
        <w:rPr>
          <w:rStyle w:val="FootnoteAnchor"/>
          <w:rtl w:val="true"/>
        </w:rPr>
        <w:footnoteReference w:id="2418"/>
      </w:r>
      <w:r>
        <w:rPr>
          <w:rFonts w:ascii="Amiri" w:hAnsi="Amiri" w:eastAsia="Amiri" w:cs="Amiri"/>
          <w:color w:val="111111"/>
          <w:sz w:val="28"/>
          <w:sz w:val="28"/>
          <w:szCs w:val="28"/>
          <w:rtl w:val="true"/>
          <w:lang w:bidi="ar-SA"/>
        </w:rPr>
        <w:t>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اللّه اقترب، يا نصر اللّه اقترب، يا نصر اللّه اقترب فرفعت رأسي انظر فإذا هو أبو سفيان بن حرب تحت راية ابنه يزيد بن أبي سفيان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عبد اللّه الأويسي المدني من بني عامر بن لؤي بن إبراهيم بن سعد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بن أبي سفيان على ربع، و أبو عبيدة بن الجرّاح على ربع، و عمرو بن العاص على ربع، و شرحبيل بن حسنة على ربع، و لم يكن عليهم أمير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أبو عبد اللّه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سميع قال في تسمية من شهد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سفيان صخر بن حرب شهد اليرموك، و حفظ‍‌ عنه أهل الشام، و ما أشار به على أمر الأجناد حين طاف بهم العدو و قبلوا مشورته و قوله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اقترب، عند قتالهم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عمّار، ثنا سلمة، حدّثني محمّد بن إسحاق، عن وهب بن كيسان، عن عبد اللّه بن الزبير،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أبي عام </w:t>
      </w:r>
      <w:r>
        <w:rPr>
          <w:rStyle w:val="FootnoteAnchor"/>
          <w:rtl w:val="true"/>
        </w:rPr>
        <w:footnoteReference w:id="2420"/>
      </w:r>
      <w:r>
        <w:rPr>
          <w:rFonts w:ascii="Amiri" w:hAnsi="Amiri" w:eastAsia="Amiri" w:cs="Amiri"/>
          <w:color w:val="111111"/>
          <w:sz w:val="28"/>
          <w:sz w:val="28"/>
          <w:szCs w:val="28"/>
          <w:rtl w:val="true"/>
          <w:lang w:bidi="ar-SA"/>
        </w:rPr>
        <w:t>اليرموك فلما تعبأ المسلمون للقتال، لبس الزبير لأمته ثم جلس على فرسه ثم قال لموليين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احبسا </w:t>
      </w:r>
      <w:r>
        <w:rPr>
          <w:rStyle w:val="FootnoteAnchor"/>
          <w:rtl w:val="true"/>
        </w:rPr>
        <w:footnoteReference w:id="2421"/>
      </w:r>
      <w:r>
        <w:rPr>
          <w:rFonts w:ascii="Amiri" w:hAnsi="Amiri" w:eastAsia="Amiri" w:cs="Amiri"/>
          <w:color w:val="111111"/>
          <w:sz w:val="28"/>
          <w:sz w:val="28"/>
          <w:szCs w:val="28"/>
          <w:rtl w:val="true"/>
          <w:lang w:bidi="ar-SA"/>
        </w:rPr>
        <w:t xml:space="preserve">عبد اللّه بن الزبير معكما في الرحل، فإنه غلام صغير </w:t>
      </w:r>
      <w:r>
        <w:rPr>
          <w:rStyle w:val="FootnoteAnchor"/>
          <w:rtl w:val="true"/>
        </w:rPr>
        <w:footnoteReference w:id="2422"/>
      </w:r>
      <w:r>
        <w:rPr>
          <w:rFonts w:ascii="Amiri" w:hAnsi="Amiri" w:eastAsia="Amiri" w:cs="Amiri"/>
          <w:color w:val="111111"/>
          <w:sz w:val="28"/>
          <w:sz w:val="28"/>
          <w:szCs w:val="28"/>
          <w:rtl w:val="true"/>
          <w:lang w:bidi="ar-SA"/>
        </w:rPr>
        <w:t>ثم توجه فدخل في الناس، فلما اقتتل الناس و الروم نظرت إلى ناس وقوف علي تلّ‌ لا يقاتلون مع الناس، فأخذت فرسا للزبير كان خلفه في الرحل فركبته، ثم ذهبت إلى أولئك الناس فوقفت معهم،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يصنع الناس، فإذا أبو سفيان </w:t>
      </w:r>
      <w:r>
        <w:rPr>
          <w:rStyle w:val="FootnoteAnchor"/>
          <w:rtl w:val="true"/>
        </w:rPr>
        <w:footnoteReference w:id="2423"/>
      </w:r>
      <w:r>
        <w:rPr>
          <w:rFonts w:ascii="Amiri" w:hAnsi="Amiri" w:eastAsia="Amiri" w:cs="Amiri"/>
          <w:color w:val="111111"/>
          <w:sz w:val="28"/>
          <w:sz w:val="28"/>
          <w:szCs w:val="28"/>
          <w:rtl w:val="true"/>
          <w:lang w:bidi="ar-SA"/>
        </w:rPr>
        <w:t>بن حرب في مشيخة من قريش من مهاجرة الفتح وقوفا لا يقاتلون، فلما رأوني رأوا غلاما حدثا لم يتقوني،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 المسلمون </w:t>
      </w:r>
      <w:r>
        <w:rPr>
          <w:rStyle w:val="FootnoteAnchor"/>
          <w:rtl w:val="true"/>
        </w:rPr>
        <w:footnoteReference w:id="2424"/>
      </w:r>
      <w:r>
        <w:rPr>
          <w:rFonts w:ascii="Amiri" w:hAnsi="Amiri" w:eastAsia="Amiri" w:cs="Amiri"/>
          <w:color w:val="111111"/>
          <w:sz w:val="28"/>
          <w:sz w:val="28"/>
          <w:szCs w:val="28"/>
          <w:rtl w:val="true"/>
          <w:lang w:bidi="ar-SA"/>
        </w:rPr>
        <w:t xml:space="preserve">و ركبهم الروم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بل أصفر، و إذا مالت الروم و ركبهم المسلمون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بل أصفر، فجعلت أعجب من قولهم، فلما هزم اللّه الروم و رجع الزبير جعلت أخبره خبرهم،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أبوا إلاّ ضغنا، و ما ذا لهم في أن يظهر علينا الروم، و لنحن خير لهم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عفان، عن حمّاد بن سلمة، عن هشام بن زيد،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دخل على عثمان بعد ما عمي و غلامه يقوده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425"/>
      </w:r>
      <w:r>
        <w:rPr>
          <w:rFonts w:ascii="Amiri" w:hAnsi="Amiri" w:eastAsia="Amiri" w:cs="Amiri"/>
          <w:color w:val="111111"/>
          <w:sz w:val="28"/>
          <w:sz w:val="28"/>
          <w:szCs w:val="28"/>
          <w:rtl w:val="true"/>
          <w:lang w:bidi="ar-SA"/>
        </w:rPr>
        <w:t>،نا محمّد بن علي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 أخبرنا أبو الحسين بن الفراء، أنا أبي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 في تسمية العيون من الأشراف،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بن حرب و ذهبت عينه يوم الطائف، و قال ابن عباس أيضا في تسمية العميان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w:t>
      </w:r>
      <w:r>
        <w:rPr>
          <w:rStyle w:val="FootnoteAnchor"/>
          <w:rtl w:val="true"/>
        </w:rPr>
        <w:footnoteReference w:id="2426"/>
      </w:r>
      <w:r>
        <w:rPr>
          <w:rFonts w:ascii="Amiri" w:hAnsi="Amiri" w:eastAsia="Amiri" w:cs="Amiri"/>
          <w:color w:val="111111"/>
          <w:sz w:val="28"/>
          <w:sz w:val="28"/>
          <w:szCs w:val="28"/>
          <w:rtl w:val="true"/>
          <w:lang w:bidi="ar-SA"/>
        </w:rPr>
        <w:t>،و ذهبت عينه الأخرى يوم اليرموك، 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بن أحمد بن سلمة، و أبو الفضل محمّد بن ناصر،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عبد السّلام بن أحمد الأنصاري، أنا أبو علي بن شاذان، أنا أبو محمّد الحسن بن محمّد بن كيسان النحوي، أنا إسماعيل بن إسحاق القاضي، نا محمّد بن أبي بكر، نا سعيد بن عامر، عن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أبو بكر يوما لأبي سفيان فقال أبو قحافة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لأبي سفيان تقول هذه المقالة‌؟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اللّه رفع بالإسلام بيتا و وضع بيوتا، فكان بيتي فيمن رفع، و بيت أبي سفيان فيما وضع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محمّد، نا سعيد بن عامر،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 مكة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سفيان قد حمل علينا السيل، فانطلق عمر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خذ هذا الحجر، فأخذه فاحتمله على كبده، فجاءه،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فاحتمله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فرفع عمر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آمر أبا سفيان ببطن مكة، فتطيعني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2427"/>
      </w:r>
      <w:r>
        <w:rPr>
          <w:rFonts w:ascii="Amiri" w:hAnsi="Amiri" w:eastAsia="Amiri" w:cs="Amiri"/>
          <w:color w:val="111111"/>
          <w:sz w:val="28"/>
          <w:sz w:val="28"/>
          <w:szCs w:val="28"/>
          <w:rtl w:val="true"/>
          <w:lang w:bidi="ar-SA"/>
        </w:rPr>
        <w:t>،أنا أبو الحسن بن أبي الحديد، أنا جدي أبو بكر، أنا أبو محمّد بن زبر، ثنا عبد اللّه بن عمر بن أبي سعد، نا أحمد بن معاوية، نا الأصمعي، عن جويرية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قدم مكة فجعل يجتاز </w:t>
      </w:r>
      <w:r>
        <w:rPr>
          <w:rStyle w:val="FootnoteAnchor"/>
          <w:rtl w:val="true"/>
        </w:rPr>
        <w:footnoteReference w:id="2428"/>
      </w:r>
      <w:r>
        <w:rPr>
          <w:rFonts w:ascii="Amiri" w:hAnsi="Amiri" w:eastAsia="Amiri" w:cs="Amiri"/>
          <w:color w:val="111111"/>
          <w:sz w:val="28"/>
          <w:sz w:val="28"/>
          <w:szCs w:val="28"/>
          <w:rtl w:val="true"/>
          <w:lang w:bidi="ar-SA"/>
        </w:rPr>
        <w:t xml:space="preserve">في سككها </w:t>
      </w:r>
      <w:r>
        <w:rPr>
          <w:rStyle w:val="FootnoteAnchor"/>
          <w:rtl w:val="true"/>
        </w:rPr>
        <w:footnoteReference w:id="2429"/>
      </w:r>
      <w:r>
        <w:rPr>
          <w:rFonts w:ascii="Amiri" w:hAnsi="Amiri" w:eastAsia="Amiri" w:cs="Amiri"/>
          <w:color w:val="111111"/>
          <w:sz w:val="28"/>
          <w:sz w:val="28"/>
          <w:szCs w:val="28"/>
          <w:rtl w:val="true"/>
          <w:lang w:bidi="ar-SA"/>
        </w:rPr>
        <w:t>فيقول لأهل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قمّوا أفنيتكم، فمر بأبي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قمّوا فناءكم،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يجيء مهّاننا </w:t>
      </w:r>
      <w:r>
        <w:rPr>
          <w:rStyle w:val="FootnoteAnchor"/>
          <w:rtl w:val="true"/>
        </w:rPr>
        <w:footnoteReference w:id="2430"/>
      </w:r>
      <w:r>
        <w:rPr>
          <w:rFonts w:ascii="Amiri" w:hAnsi="Amiri" w:eastAsia="Amiri" w:cs="Amiri"/>
          <w:color w:val="111111"/>
          <w:sz w:val="28"/>
          <w:sz w:val="28"/>
          <w:szCs w:val="28"/>
          <w:rtl w:val="true"/>
          <w:lang w:bidi="ar-SA"/>
        </w:rPr>
        <w:t>ثم إن عمر اجتاز بعد ذلك فرأى الفناء كما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أ لم آمرك أن تقموا فناءكم‌؟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 نحن نفعل إذا جاء مهّاننا،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بالدرّة بين أذنيه، فضربه فسمعت هند،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تضربه </w:t>
      </w:r>
      <w:r>
        <w:rPr>
          <w:rStyle w:val="FootnoteAnchor"/>
          <w:rtl w:val="true"/>
        </w:rPr>
        <w:footnoteReference w:id="2431"/>
      </w:r>
      <w:r>
        <w:rPr>
          <w:rFonts w:ascii="Amiri" w:hAnsi="Amiri" w:eastAsia="Amiri" w:cs="Amiri"/>
          <w:color w:val="111111"/>
          <w:sz w:val="28"/>
          <w:sz w:val="28"/>
          <w:szCs w:val="28"/>
          <w:rtl w:val="true"/>
          <w:lang w:bidi="ar-SA"/>
        </w:rPr>
        <w:t>أما و اللّه لربّ‌ يوم لو ضربته لأقشعرّ بك بطن مكة،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اللّه رفع بالإسلام أقواما و وضع به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نا أبو الحسين بن بشران، أنا عثمان بن أحمد، ثنا حنبل بن إسحاق، نا داود بن شبيب، نا حمّاد بن سلمة،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سفيان ابتنى دارا بمكة، فأتى أهل مكة عمرا </w:t>
      </w:r>
      <w:r>
        <w:rPr>
          <w:rStyle w:val="FootnoteAnchor"/>
          <w:rtl w:val="true"/>
        </w:rPr>
        <w:footnoteReference w:id="2432"/>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ضيّق علينا الوادي و سيل علينا الماء، فأتاه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الحجر فضعه ثمة، و خذ هذا الحجر فضعه ثمة،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أذلّ‌ أبا سفيان بأبطح مكة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433"/>
      </w:r>
      <w:r>
        <w:rPr>
          <w:rFonts w:ascii="IRNazanin" w:hAnsi="IRNazanin" w:eastAsia="IRNazanin"/>
          <w:color w:val="111111"/>
          <w:sz w:val="28"/>
          <w:sz w:val="28"/>
          <w:szCs w:val="28"/>
          <w:rtl w:val="true"/>
          <w:lang w:bidi="fa-IR"/>
        </w:rPr>
        <w:t xml:space="preserve">،أنا أحمد بن </w:t>
      </w:r>
    </w:p>
    <w:p>
      <w:pPr>
        <w:pStyle w:val="BookText"/>
        <w:rPr/>
      </w:pPr>
      <w:r>
        <w:rPr>
          <w:rFonts w:ascii="Amiri" w:hAnsi="Amiri" w:eastAsia="Amiri" w:cs="Amiri"/>
          <w:color w:val="111111"/>
          <w:sz w:val="28"/>
          <w:sz w:val="28"/>
          <w:szCs w:val="28"/>
          <w:rtl w:val="true"/>
          <w:lang w:bidi="ar-SA"/>
        </w:rPr>
        <w:t>محمّد بن الوليد الأرزقي، نا عبد الرّحمن بن حني، عن أبيه، عن علقمة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سفيان بن حرب قام على ردم الحدابين </w:t>
      </w:r>
      <w:r>
        <w:rPr>
          <w:rStyle w:val="FootnoteAnchor"/>
          <w:rtl w:val="true"/>
        </w:rPr>
        <w:footnoteReference w:id="2434"/>
      </w:r>
      <w:r>
        <w:rPr>
          <w:rFonts w:ascii="Amiri" w:hAnsi="Amiri" w:eastAsia="Amiri" w:cs="Amiri"/>
          <w:color w:val="111111"/>
          <w:sz w:val="28"/>
          <w:sz w:val="28"/>
          <w:szCs w:val="28"/>
          <w:rtl w:val="true"/>
          <w:lang w:bidi="ar-SA"/>
        </w:rPr>
        <w:t>ثم ضرب برحله،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الأرض، إن لها أسناما يزعم ابن فرقد أني لا أعرف حقي من حقّه لي بياض المروة و له سوادها، و لي ما بين مقامي هذا إلى تحتى </w:t>
      </w:r>
      <w:r>
        <w:rPr>
          <w:rStyle w:val="FootnoteAnchor"/>
          <w:rtl w:val="true"/>
        </w:rPr>
        <w:footnoteReference w:id="2435"/>
      </w:r>
      <w:r>
        <w:rPr>
          <w:rFonts w:ascii="Amiri" w:hAnsi="Amiri" w:eastAsia="Amiri" w:cs="Amiri"/>
          <w:color w:val="111111"/>
          <w:sz w:val="28"/>
          <w:sz w:val="28"/>
          <w:szCs w:val="28"/>
          <w:rtl w:val="true"/>
          <w:lang w:bidi="ar-SA"/>
        </w:rPr>
        <w:t>ساحة الطائف، فبلغ ذلك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قد سدّ علينا مجرى السيل بأحجار وضعها هناك،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بأبي سفيان،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تنقل هذه الحجارة حجرا حجرا بنفسك، فجعل ينقلها، فلما رأى ذلك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عمر يأمر أبا سفيان ببطن مكة فيطيعه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منصور بن العطار، و أبو القاسم بن البسري </w:t>
      </w:r>
      <w:r>
        <w:rPr>
          <w:rStyle w:val="FootnoteAnchor"/>
          <w:rtl w:val="true"/>
        </w:rPr>
        <w:footnoteReference w:id="243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الحسن محمّد بن نوح الجنديسابوري، نا أبو يوسف القلوسي، أنا سألته عنه، نا سعيد بن داود بن زبير، عن مالك بن أنس، 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ولّى عمر بن الخطاب معاوية الشام خرج معه بأبي سفيان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معاوية مع أبي سفيان إلى عمر بكتاب و مال و كبل،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إلى عمر الكتاب و الكبل و حبس المال،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يصنع هذا الكبل في رجل أحد قبلك،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بالمال فدفعه إلى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إبراهيم بن حمزة، عن المغيرة بن عبد الرّحمن، عن عثمان بن عبد الرّحمن، عن ابن شهاب، عن سالم بن عبد اللّه، عن عبد اللّه بن عمر،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هلك عمر بن الخطاب وجد عثمان بن عفان في بيت مال المسلمين ألف دينار مكتوبا عليها عزل ليزيد بن أبي سفيان، و كان عاملا لعمر، فأرسل عثمان إلى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لك في بيت مال المسلمين ألف دينار، فأرسل فاقبضها، فأرسل إليه </w:t>
      </w:r>
    </w:p>
    <w:p>
      <w:pPr>
        <w:pStyle w:val="BookText"/>
        <w:rPr/>
      </w:pPr>
      <w:r>
        <w:rPr>
          <w:rFonts w:ascii="Amiri" w:hAnsi="Amiri" w:eastAsia="Amiri" w:cs="Amiri"/>
          <w:color w:val="111111"/>
          <w:sz w:val="28"/>
          <w:sz w:val="28"/>
          <w:szCs w:val="28"/>
          <w:rtl w:val="true"/>
          <w:lang w:bidi="ar-SA"/>
        </w:rPr>
        <w:t>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ابن الخطاب لي فيها حقا لأعطانيها و ما حبسها عنّي و أبى أن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محمّد بن إبراهيم بن أحمد الغزّي، أنبأ أبو بكر محمّد بن إسماعيل بن السري التفليسي، أنا أبو عبد الرّحمن السّلمي، أنا علي بن عمر الحافظ‍‌، نا يزداد الكاتب، نا عبد اللّه بن شبيب، حدّثني إبراهيم بن المنذر، أخبرني عبد العزيز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بك من الشرف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خاصمت رجلا إلاّ جعلت بيني و بينه للصلح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أنبأ عبد الرزاق بن عمر بن موسى، أنا أبو بكر بن المقرئ، نا محمّد بن زبّان </w:t>
      </w:r>
      <w:r>
        <w:rPr>
          <w:rStyle w:val="FootnoteAnchor"/>
          <w:rtl w:val="true"/>
        </w:rPr>
        <w:footnoteReference w:id="2437"/>
      </w:r>
      <w:r>
        <w:rPr>
          <w:rFonts w:ascii="Amiri" w:hAnsi="Amiri" w:eastAsia="Amiri" w:cs="Amiri"/>
          <w:color w:val="111111"/>
          <w:sz w:val="28"/>
          <w:sz w:val="28"/>
          <w:szCs w:val="28"/>
          <w:rtl w:val="true"/>
          <w:lang w:bidi="ar-SA"/>
        </w:rPr>
        <w:t>،و إسماعيل بن داود بن وردان،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زكريا بن يحيى قال ابن زبّان </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مفضّل، عن هشام، عن أبيه، عن عائشة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هندا أم معاوية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رجل شحيح، لا يعطيني ما يكفيني و ولدي إلاّ ما أخذت منه، و هو لا يدري،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 ذلك من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نا أبو علي الحسن بن حبيب، نا يزيد بن عبد الصمد، نا أبو مسهر، 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أحبك أبدا، ربّ‌ ليلة غممت فيها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حبيب، أنا جرير بن غطفان، نا عفان، نا حمّاد بن سلمة، نا هشام بن زيد،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بن حرب دخل على عثمان بعد ما عمي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الأمر أمر جاهلية، و الملك ملك غاصبية، و اجعل أوتاد الأرض </w:t>
      </w:r>
      <w:r>
        <w:rPr>
          <w:rStyle w:val="FootnoteAnchor"/>
          <w:rtl w:val="true"/>
        </w:rPr>
        <w:footnoteReference w:id="2439"/>
      </w:r>
      <w:r>
        <w:rPr>
          <w:rFonts w:ascii="Amiri" w:hAnsi="Amiri" w:eastAsia="Amiri" w:cs="Amiri"/>
          <w:color w:val="111111"/>
          <w:sz w:val="28"/>
          <w:sz w:val="28"/>
          <w:szCs w:val="28"/>
          <w:rtl w:val="true"/>
          <w:lang w:bidi="ar-SA"/>
        </w:rPr>
        <w:t>لبني أمية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أحمد بن عبد اللّه، أنا محمّد بن الحسن بن </w:t>
      </w:r>
    </w:p>
    <w:p>
      <w:pPr>
        <w:pStyle w:val="BookText"/>
        <w:rPr/>
      </w:pPr>
      <w:r>
        <w:rPr>
          <w:rFonts w:ascii="Amiri" w:hAnsi="Amiri" w:eastAsia="Amiri" w:cs="Amiri"/>
          <w:color w:val="111111"/>
          <w:sz w:val="28"/>
          <w:sz w:val="28"/>
          <w:szCs w:val="28"/>
          <w:rtl w:val="true"/>
          <w:lang w:bidi="ar-SA"/>
        </w:rPr>
        <w:t xml:space="preserve">محمّد، نا أحمد بن الحسين بن زنبيل </w:t>
      </w:r>
      <w:r>
        <w:rPr>
          <w:rStyle w:val="FootnoteAnchor"/>
          <w:rtl w:val="true"/>
        </w:rPr>
        <w:footnoteReference w:id="2440"/>
      </w:r>
      <w:r>
        <w:rPr>
          <w:rFonts w:ascii="Amiri" w:hAnsi="Amiri" w:eastAsia="Amiri" w:cs="Amiri"/>
          <w:color w:val="111111"/>
          <w:sz w:val="28"/>
          <w:sz w:val="28"/>
          <w:szCs w:val="28"/>
          <w:rtl w:val="true"/>
          <w:lang w:bidi="ar-SA"/>
        </w:rPr>
        <w:t>،نا عبد اللّه بن محمّد بن عبد الرّحمن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أبو سفيان صخر بن حرب بن أمية بن عبد شمس القرشي إلى زمن عثمان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بن عبد المطّلب، و أبيّ‌ بن كعب، و أبو سفيان صخر بن حرب قريب بعضهم من بعض في ست من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w:t>
      </w:r>
      <w:r>
        <w:rPr>
          <w:rStyle w:val="FootnoteAnchor"/>
          <w:rtl w:val="true"/>
        </w:rPr>
        <w:footnoteReference w:id="2441"/>
      </w:r>
      <w:r>
        <w:rPr>
          <w:rFonts w:ascii="Amiri" w:hAnsi="Amiri" w:eastAsia="Amiri" w:cs="Amiri"/>
          <w:color w:val="111111"/>
          <w:sz w:val="28"/>
          <w:sz w:val="28"/>
          <w:szCs w:val="28"/>
          <w:rtl w:val="true"/>
          <w:lang w:bidi="ar-SA"/>
        </w:rPr>
        <w:t>،نا محمّد بن علي المديني فستقة، نا داود بن رشيد،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 سفيان بن حرب لتسع سنين مضت من إمارة عثمان، و كان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العباس بن عبد المطّلب، و أبو طلحة زيد بن سهل، و أبو سفيان بن حرب في آخر خلافة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442"/>
      </w:r>
      <w:r>
        <w:rPr>
          <w:rFonts w:ascii="Amiri" w:hAnsi="Amiri" w:eastAsia="Amiri" w:cs="Amiri"/>
          <w:color w:val="111111"/>
          <w:sz w:val="28"/>
          <w:sz w:val="28"/>
          <w:szCs w:val="28"/>
          <w:rtl w:val="true"/>
          <w:lang w:bidi="ar-SA"/>
        </w:rPr>
        <w:t>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سنة إحدى و ثلاثين مات أبو سفيان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ثمان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نا عبد اللّه بن إبراهيم البغداذي، نا محمّد بن سعد،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جماعة، أنا أبو بكر بن ريذة </w:t>
      </w:r>
      <w:r>
        <w:rPr>
          <w:rStyle w:val="FootnoteAnchor"/>
          <w:rtl w:val="true"/>
        </w:rPr>
        <w:footnoteReference w:id="2443"/>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2444"/>
      </w:r>
      <w:r>
        <w:rPr>
          <w:rFonts w:ascii="Amiri" w:hAnsi="Amiri" w:eastAsia="Amiri" w:cs="Amiri"/>
          <w:color w:val="111111"/>
          <w:sz w:val="28"/>
          <w:sz w:val="28"/>
          <w:szCs w:val="28"/>
          <w:rtl w:val="true"/>
          <w:lang w:bidi="ar-SA"/>
        </w:rPr>
        <w:t>،نا محمّد بن علي، حدّثنا إبراهيم بن سعيد الجوهري، عن الواقدي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مات أبو سفيان صخر بن حرب و هو ابن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إحدى و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التستري، نا خليفة العصفري </w:t>
      </w:r>
      <w:r>
        <w:rPr>
          <w:rStyle w:val="FootnoteAnchor"/>
          <w:rtl w:val="true"/>
        </w:rPr>
        <w:footnoteReference w:id="2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بن علي، أنا أبو طاهر المخلّصي </w:t>
      </w:r>
      <w:r>
        <w:rPr>
          <w:rStyle w:val="FootnoteAnchor"/>
          <w:rtl w:val="true"/>
        </w:rPr>
        <w:footnoteReference w:id="2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ثلاثين فيها توفي أبو سفيان بن حرب بالمدينة،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اثنين </w:t>
      </w:r>
      <w:r>
        <w:rPr>
          <w:rStyle w:val="FootnoteAnchor"/>
          <w:rtl w:val="true"/>
        </w:rPr>
        <w:footnoteReference w:id="2447"/>
      </w:r>
      <w:r>
        <w:rPr>
          <w:rFonts w:ascii="Amiri" w:hAnsi="Amiri" w:eastAsia="Amiri" w:cs="Amiri"/>
          <w:color w:val="111111"/>
          <w:sz w:val="28"/>
          <w:sz w:val="28"/>
          <w:szCs w:val="28"/>
          <w:rtl w:val="true"/>
          <w:lang w:bidi="ar-SA"/>
        </w:rPr>
        <w:t>و ثلاثين، فيها توفي، و صلّى عليه عثمان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ثنا أحمد بن محمّد بن عمر، ثنا أبو بكر بن أبي الدّنيا، ثنا محمّد بن سعد </w:t>
      </w:r>
      <w:r>
        <w:rPr>
          <w:rStyle w:val="FootnoteAnchor"/>
          <w:rtl w:val="true"/>
        </w:rPr>
        <w:footnoteReference w:id="2448"/>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بن أمية بن عبد شمس، كان قد خرج إلى مكة بعد أن أسلم، فنزل بها، ثم رجع إلى المدينة فمات بها 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أنبأنا أبو الحسين بن المظفّر، أنا أبو علي أحمد بن علي المدائني، أنا أحمد بن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سفيان بن حرب 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سفيان بن حرب سنة إحدى و ثلاثين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يحيى ابنا البنّا، قالوا</w:t>
      </w:r>
      <w:r>
        <w:rPr>
          <w:rFonts w:eastAsia="Amiri" w:cs="Amiri" w:ascii="Amiri" w:hAnsi="Amiri"/>
          <w:color w:val="111111"/>
          <w:sz w:val="28"/>
          <w:szCs w:val="28"/>
          <w:rtl w:val="true"/>
          <w:lang w:bidi="ar-SA"/>
        </w:rPr>
        <w:t xml:space="preserve">: </w:t>
      </w:r>
      <w:bookmarkStart w:id="396" w:name="pg11400_90309"/>
    </w:p>
    <w:p>
      <w:pPr>
        <w:pStyle w:val="BookText"/>
        <w:rPr/>
      </w:pPr>
      <w:bookmarkEnd w:id="396"/>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سفيان بن حرب بالمدينة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زهير،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سفيان سنة أربع و ثلاثين، و صلّى عليه عثمان</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753583_73709187"/>
      <w:bookmarkStart w:id="398" w:name="_Toc151"/>
      <w:bookmarkEnd w:id="397"/>
      <w:r>
        <w:rPr/>
        <w:t>2850</w:t>
      </w:r>
      <w:r>
        <w:rPr>
          <w:rtl w:val="true"/>
        </w:rPr>
        <w:t xml:space="preserve"> - </w:t>
      </w:r>
      <w:r>
        <w:rPr>
          <w:rtl w:val="true"/>
        </w:rPr>
        <w:t xml:space="preserve">صخر بن عبيد </w:t>
      </w:r>
      <w:r>
        <w:rPr>
          <w:rtl w:val="true"/>
        </w:rPr>
        <w:t xml:space="preserve">- </w:t>
      </w:r>
      <w:r>
        <w:rPr>
          <w:rtl w:val="true"/>
        </w:rPr>
        <w:t>و يقال</w:t>
      </w:r>
      <w:r>
        <w:rPr>
          <w:rtl w:val="true"/>
        </w:rPr>
        <w:t xml:space="preserve">: </w:t>
      </w:r>
      <w:r>
        <w:rPr>
          <w:rtl w:val="true"/>
        </w:rPr>
        <w:t xml:space="preserve">عامر </w:t>
      </w:r>
      <w:r>
        <w:rPr>
          <w:rtl w:val="true"/>
        </w:rPr>
        <w:t xml:space="preserve">- </w:t>
      </w:r>
      <w:r>
        <w:rPr>
          <w:rtl w:val="true"/>
        </w:rPr>
        <w:t>أبي الجهم بن حذيفة بن غانم</w:t>
      </w:r>
      <w:bookmarkEnd w:id="398"/>
    </w:p>
    <w:p>
      <w:pPr>
        <w:pStyle w:val="BookText"/>
        <w:rPr/>
      </w:pPr>
      <w:r>
        <w:rPr>
          <w:rFonts w:ascii="Amiri" w:hAnsi="Amiri" w:eastAsia="Amiri" w:cs="Amiri"/>
          <w:color w:val="111111"/>
          <w:sz w:val="28"/>
          <w:sz w:val="28"/>
          <w:szCs w:val="28"/>
          <w:rtl w:val="true"/>
          <w:lang w:bidi="ar-SA"/>
        </w:rPr>
        <w:t xml:space="preserve">ابن عامر بن عبد اللّه بن عبيد بن عويج بن عدي بن كعب بن لؤي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لأبيه أبي الجهم صحبة </w:t>
      </w:r>
      <w:r>
        <w:rPr>
          <w:rStyle w:val="FootnoteAnchor"/>
          <w:rtl w:val="true"/>
        </w:rPr>
        <w:footnoteReference w:id="2450"/>
      </w:r>
      <w:r>
        <w:rPr>
          <w:rFonts w:ascii="Amiri" w:hAnsi="Amiri" w:eastAsia="Amiri" w:cs="Amiri"/>
          <w:color w:val="111111"/>
          <w:sz w:val="28"/>
          <w:sz w:val="28"/>
          <w:szCs w:val="28"/>
          <w:rtl w:val="true"/>
          <w:lang w:bidi="ar-SA"/>
        </w:rPr>
        <w:t>،و هو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يزيد بن معاوية و كلّمه في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في تسمية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51"/>
      </w:r>
      <w:r>
        <w:rPr>
          <w:rFonts w:ascii="Amiri" w:hAnsi="Amiri" w:eastAsia="Amiri" w:cs="Amiri"/>
          <w:color w:val="111111"/>
          <w:sz w:val="28"/>
          <w:sz w:val="28"/>
          <w:szCs w:val="28"/>
          <w:rtl w:val="true"/>
          <w:lang w:bidi="ar-SA"/>
        </w:rPr>
        <w:t>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صخر بن أبي جهم، و صخير بن أبي جهم لأم </w:t>
      </w:r>
      <w:r>
        <w:rPr>
          <w:rStyle w:val="FootnoteAnchor"/>
          <w:rtl w:val="true"/>
        </w:rPr>
        <w:footnoteReference w:id="2452"/>
      </w:r>
      <w:r>
        <w:rPr>
          <w:rFonts w:ascii="Amiri" w:hAnsi="Amiri" w:eastAsia="Amiri" w:cs="Amiri"/>
          <w:color w:val="111111"/>
          <w:sz w:val="28"/>
          <w:sz w:val="28"/>
          <w:szCs w:val="28"/>
          <w:rtl w:val="true"/>
          <w:lang w:bidi="ar-SA"/>
        </w:rPr>
        <w:t xml:space="preserve">ولد، يقال لها مريم من سليم </w:t>
      </w:r>
      <w:r>
        <w:rPr>
          <w:rStyle w:val="FootnoteAnchor"/>
          <w:rtl w:val="true"/>
        </w:rPr>
        <w:footnoteReference w:id="2453"/>
      </w:r>
      <w:r>
        <w:rPr>
          <w:rFonts w:ascii="Amiri" w:hAnsi="Amiri" w:eastAsia="Amiri" w:cs="Amiri"/>
          <w:color w:val="111111"/>
          <w:sz w:val="28"/>
          <w:sz w:val="28"/>
          <w:szCs w:val="28"/>
          <w:rtl w:val="true"/>
          <w:lang w:bidi="ar-SA"/>
        </w:rPr>
        <w:t xml:space="preserve">من اليمن، و أمّا صخر </w:t>
      </w:r>
      <w:r>
        <w:rPr>
          <w:rStyle w:val="FootnoteAnchor"/>
          <w:rtl w:val="true"/>
        </w:rPr>
        <w:footnoteReference w:id="2454"/>
      </w:r>
      <w:r>
        <w:rPr>
          <w:rFonts w:ascii="Amiri" w:hAnsi="Amiri" w:eastAsia="Amiri" w:cs="Amiri"/>
          <w:color w:val="111111"/>
          <w:sz w:val="28"/>
          <w:sz w:val="28"/>
          <w:szCs w:val="28"/>
          <w:rtl w:val="true"/>
          <w:lang w:bidi="ar-SA"/>
        </w:rPr>
        <w:t xml:space="preserve">بن أبي جهم و كان من رجال قريش جلدا و شعرا، و هو الذي كان عند يزيد بن معاوية حين خالف أهل المدينة يزيد، و أخرجوا بني أمية، فجهّز إليهم مسرف بن عقبة فكلّمه صخر </w:t>
      </w:r>
      <w:r>
        <w:rPr>
          <w:rStyle w:val="FootnoteAnchor"/>
          <w:rtl w:val="true"/>
        </w:rPr>
        <w:footnoteReference w:id="2455"/>
      </w:r>
      <w:r>
        <w:rPr>
          <w:rFonts w:ascii="IRNazanin" w:hAnsi="IRNazanin" w:eastAsia="IRNazanin"/>
          <w:color w:val="111111"/>
          <w:sz w:val="28"/>
          <w:sz w:val="28"/>
          <w:szCs w:val="28"/>
          <w:rtl w:val="true"/>
          <w:lang w:bidi="fa-IR"/>
        </w:rPr>
        <w:t xml:space="preserve">و ثناه </w:t>
      </w:r>
      <w:r>
        <w:rPr>
          <w:rStyle w:val="FootnoteAnchor"/>
          <w:rtl w:val="true"/>
        </w:rPr>
        <w:footnoteReference w:id="2456"/>
      </w:r>
      <w:r>
        <w:rPr>
          <w:rFonts w:ascii="Amiri" w:hAnsi="Amiri" w:eastAsia="Amiri" w:cs="Amiri"/>
          <w:color w:val="111111"/>
          <w:sz w:val="28"/>
          <w:sz w:val="28"/>
          <w:szCs w:val="28"/>
          <w:rtl w:val="true"/>
          <w:lang w:bidi="ar-SA"/>
        </w:rPr>
        <w:t>عن ذلك بجهده،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قومك و عشيرتك فلم يعرج على كلامه، فلم يحضر صخر </w:t>
      </w:r>
      <w:r>
        <w:rPr>
          <w:rStyle w:val="FootnoteAnchor"/>
          <w:rtl w:val="true"/>
        </w:rPr>
        <w:footnoteReference w:id="2457"/>
      </w:r>
      <w:r>
        <w:rPr>
          <w:rFonts w:ascii="Amiri" w:hAnsi="Amiri" w:eastAsia="Amiri" w:cs="Amiri"/>
          <w:color w:val="111111"/>
          <w:sz w:val="28"/>
          <w:sz w:val="28"/>
          <w:szCs w:val="28"/>
          <w:rtl w:val="true"/>
          <w:lang w:bidi="ar-SA"/>
        </w:rPr>
        <w:t>بن أبي جهم الحرّة، و حدّثني عمر بن أبي بكر المؤمل، عن زكريا بن عيسى،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صخر بن أبي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أراكم إذا ما كان 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ما صخر بأوحد صاحبه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تركت أخلاقكم من صديقكم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صاحبا إلاّ قد ازورّ جانبه </w:t>
      </w:r>
      <w:bookmarkStart w:id="399" w:name="pg11400_90310"/>
    </w:p>
    <w:p>
      <w:pPr>
        <w:pStyle w:val="BookText"/>
        <w:rPr/>
      </w:pPr>
      <w:bookmarkEnd w:id="399"/>
      <w:r>
        <w:rPr>
          <w:rFonts w:ascii="Amiri" w:hAnsi="Amiri" w:eastAsia="Amiri" w:cs="Amiri"/>
          <w:color w:val="111111"/>
          <w:sz w:val="28"/>
          <w:sz w:val="28"/>
          <w:szCs w:val="28"/>
          <w:rtl w:val="true"/>
          <w:lang w:bidi="ar-SA"/>
        </w:rPr>
        <w:t xml:space="preserve">و إلاّ قد أمسى رأيه متثنيا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فيكم و ما نقضت عجائبه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العمري العلوي، عن محمّد بن أحمد بن محمّد بن عمر، عن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القرشي، و هو صخر بن أبي جهم و اسمه عبيد بن حذيفة بن غانم بن عامر بن عبد اللّه بن عبيد بن عويج بن عدي بن كعب القرشي يقول في حرب بني عدي بن كعب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أراكم إذا ما كان يوم عظيمة</w:t>
      </w:r>
    </w:p>
    <w:p>
      <w:pPr>
        <w:pStyle w:val="BookText"/>
        <w:rPr/>
      </w:pPr>
      <w:r>
        <w:rPr>
          <w:rFonts w:ascii="Amiri" w:hAnsi="Amiri" w:eastAsia="Amiri" w:cs="Amiri"/>
          <w:color w:val="111111"/>
          <w:sz w:val="28"/>
          <w:sz w:val="28"/>
          <w:szCs w:val="28"/>
          <w:rtl w:val="true"/>
          <w:lang w:bidi="ar-SA"/>
        </w:rPr>
        <w:t xml:space="preserve">فذكر الأبيات الثلاثة وصال </w:t>
      </w:r>
      <w:r>
        <w:rPr>
          <w:rStyle w:val="FootnoteAnchor"/>
          <w:rtl w:val="true"/>
        </w:rPr>
        <w:footnoteReference w:id="24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رأيتك حين أرمي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مرهف منها حديد</w:t>
      </w:r>
    </w:p>
    <w:p>
      <w:pPr>
        <w:pStyle w:val="BookText"/>
        <w:rPr/>
      </w:pPr>
      <w:r>
        <w:rPr>
          <w:rFonts w:ascii="Amiri" w:hAnsi="Amiri" w:eastAsia="Amiri" w:cs="Amiri"/>
          <w:color w:val="111111"/>
          <w:sz w:val="28"/>
          <w:sz w:val="28"/>
          <w:szCs w:val="28"/>
          <w:rtl w:val="true"/>
          <w:lang w:bidi="ar-SA"/>
        </w:rPr>
        <w:t xml:space="preserve">وقيع الكلبتين له سقيف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بقدحه عين سديد</w:t>
      </w:r>
    </w:p>
    <w:p>
      <w:pPr>
        <w:pStyle w:val="BookText"/>
        <w:rPr/>
      </w:pPr>
      <w:r>
        <w:rPr>
          <w:rFonts w:ascii="Amiri" w:hAnsi="Amiri" w:eastAsia="Amiri" w:cs="Amiri"/>
          <w:color w:val="111111"/>
          <w:sz w:val="28"/>
          <w:sz w:val="28"/>
          <w:szCs w:val="28"/>
          <w:rtl w:val="true"/>
          <w:lang w:bidi="ar-SA"/>
        </w:rPr>
        <w:t>عين القدح وسطه الثاني و سنح النصل ما دخل في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وجيه بن طاهر، و أبو مسعر عبد اللّه بن أسعد بن حبان،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عمران، أنا الحاكم أبو عبد اللّه، أخبرني علي بن عبد العزيز، أنا أحمد بن عمرو بن فضالة، حدّثنا العباس بن مصعب، نا محمّد بن إبراهيم الروادي، أخبرني سليمان بن صالح، حدّثني أبو ظبية عن شريك بن الصامت الباهلي،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 سعيد بن عثمان خراسان و نحن اثني عشر ألفا حتى وردنا أبرشهر و هي نيسابور، فولى صخر بن أبي جهم بن حذيفة العدوي على أبرشهر، و هي نيسابور و نفذ سعيد بن عثمان، فلما انتهينا إلى سرخس انتخب منها رجالا</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753585_73709187"/>
      <w:bookmarkStart w:id="401" w:name="_Toc152"/>
      <w:bookmarkEnd w:id="400"/>
      <w:r>
        <w:rPr/>
        <w:t>2851</w:t>
      </w:r>
      <w:r>
        <w:rPr>
          <w:rtl w:val="true"/>
        </w:rPr>
        <w:t xml:space="preserve"> - </w:t>
      </w:r>
      <w:r>
        <w:rPr>
          <w:rtl w:val="true"/>
        </w:rPr>
        <w:t>صخر بن قيس</w:t>
      </w:r>
      <w:bookmarkEnd w:id="40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الضحاك بن قيس الأحنف، يأتي في حرف الضّاد </w:t>
      </w:r>
      <w:r>
        <w:rPr>
          <w:rStyle w:val="FootnoteAnchor"/>
          <w:rtl w:val="true"/>
        </w:rPr>
        <w:footnoteReference w:id="2460"/>
      </w:r>
      <w:r>
        <w:rPr>
          <w:rFonts w:ascii="Amiri" w:hAnsi="Amiri" w:eastAsia="Amiri" w:cs="Amiri"/>
          <w:color w:val="111111"/>
          <w:sz w:val="28"/>
          <w:sz w:val="28"/>
          <w:szCs w:val="28"/>
          <w:rtl w:val="true"/>
          <w:lang w:bidi="ar-SA"/>
        </w:rPr>
        <w:t>إن شاء اللّه تعالى مستوفيا</w:t>
      </w:r>
      <w:r>
        <w:rPr>
          <w:rFonts w:eastAsia="Amiri" w:cs="Amiri" w:ascii="Amiri" w:hAnsi="Amiri"/>
          <w:color w:val="111111"/>
          <w:sz w:val="28"/>
          <w:szCs w:val="28"/>
          <w:rtl w:val="true"/>
          <w:lang w:bidi="ar-SA"/>
        </w:rPr>
        <w:t xml:space="preserve">. </w:t>
      </w:r>
      <w:bookmarkStart w:id="402" w:name="pg11400_90311"/>
    </w:p>
    <w:p>
      <w:pPr>
        <w:pStyle w:val="Heading4"/>
        <w:numPr>
          <w:ilvl w:val="3"/>
          <w:numId w:val="1"/>
        </w:numPr>
        <w:rPr/>
      </w:pPr>
      <w:bookmarkStart w:id="403" w:name="__RefHeading___Toc753587_73709187"/>
      <w:bookmarkStart w:id="404" w:name="_Toc153"/>
      <w:bookmarkEnd w:id="402"/>
      <w:bookmarkEnd w:id="403"/>
      <w:r>
        <w:rPr/>
        <w:t>2852</w:t>
      </w:r>
      <w:r>
        <w:rPr>
          <w:rtl w:val="true"/>
        </w:rPr>
        <w:t xml:space="preserve"> - </w:t>
      </w:r>
      <w:r>
        <w:rPr>
          <w:rtl w:val="true"/>
        </w:rPr>
        <w:t>صخر بن نصر بن غانم بن عامر بن عبد اللّه بن عبيد</w:t>
      </w:r>
      <w:bookmarkEnd w:id="404"/>
    </w:p>
    <w:p>
      <w:pPr>
        <w:pStyle w:val="BookText"/>
        <w:rPr/>
      </w:pPr>
      <w:r>
        <w:rPr>
          <w:rFonts w:ascii="Amiri" w:hAnsi="Amiri" w:eastAsia="Amiri" w:cs="Amiri"/>
          <w:color w:val="111111"/>
          <w:sz w:val="28"/>
          <w:sz w:val="28"/>
          <w:szCs w:val="28"/>
          <w:rtl w:val="true"/>
          <w:lang w:bidi="ar-SA"/>
        </w:rPr>
        <w:t xml:space="preserve">ابن عويج بن عدي بن كعب بن لؤي بن غالب القرشي العدوي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أدرك النبي صلى اللّه عليه و سلم و شهد اليرموك، و استشهد به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طاعون عمواس،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عويج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 </w:t>
      </w:r>
      <w:r>
        <w:rPr>
          <w:rStyle w:val="FootnoteAnchor"/>
          <w:rtl w:val="true"/>
        </w:rPr>
        <w:footnoteReference w:id="2462"/>
      </w:r>
      <w:r>
        <w:rPr>
          <w:rFonts w:ascii="Amiri" w:hAnsi="Amiri" w:eastAsia="Amiri" w:cs="Amiri"/>
          <w:color w:val="111111"/>
          <w:sz w:val="28"/>
          <w:sz w:val="28"/>
          <w:szCs w:val="28"/>
          <w:rtl w:val="true"/>
          <w:lang w:bidi="ar-SA"/>
        </w:rPr>
        <w:t>،فولد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فولد عبد اللّه عامرا، فولد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غانما بن عامر فولد غانم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بن غانم، و ولد نصر بن غانم </w:t>
      </w:r>
      <w:r>
        <w:rPr>
          <w:rStyle w:val="FootnoteAnchor"/>
          <w:rtl w:val="true"/>
        </w:rPr>
        <w:footnoteReference w:id="2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صخرا و صخيرا و حذافة، و أمّهم بنت عدي بن نضلة بن حرثان بن عوف بن عبيد بن عويج بن عدي بن كعب، هلك نصر بن غانم و ولده </w:t>
      </w:r>
      <w:r>
        <w:rPr>
          <w:rStyle w:val="FootnoteAnchor"/>
          <w:rtl w:val="true"/>
        </w:rPr>
        <w:footnoteReference w:id="2464"/>
      </w:r>
      <w:r>
        <w:rPr>
          <w:rFonts w:ascii="Amiri" w:hAnsi="Amiri" w:eastAsia="Amiri" w:cs="Amiri"/>
          <w:color w:val="111111"/>
          <w:sz w:val="28"/>
          <w:sz w:val="28"/>
          <w:szCs w:val="28"/>
          <w:rtl w:val="true"/>
          <w:lang w:bidi="ar-SA"/>
        </w:rPr>
        <w:t>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65"/>
      </w:r>
      <w:r>
        <w:rPr>
          <w:rFonts w:ascii="Amiri" w:hAnsi="Amiri" w:eastAsia="Amiri" w:cs="Amiri"/>
          <w:color w:val="111111"/>
          <w:sz w:val="28"/>
          <w:sz w:val="28"/>
          <w:szCs w:val="28"/>
          <w:rtl w:val="true"/>
          <w:lang w:bidi="ar-SA"/>
        </w:rPr>
        <w:t>نصر، أنا أبو القاسم بن أبي العقب، أنا أحمد بن إبراهيم، نا محمّد بن عائذ، ثنا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نصر بن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أيضا، أنا عمر بن عبد اللّه بن عمر، أنا أبو الحسين 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نا</w:t>
      </w:r>
      <w:r>
        <w:rPr>
          <w:rFonts w:eastAsia="Amiri" w:cs="Amiri" w:ascii="Amiri" w:hAnsi="Amiri"/>
          <w:color w:val="111111"/>
          <w:sz w:val="28"/>
          <w:szCs w:val="28"/>
          <w:rtl w:val="true"/>
          <w:lang w:bidi="ar-SA"/>
        </w:rPr>
        <w:t xml:space="preserve">] </w:t>
      </w:r>
      <w:r>
        <w:rPr>
          <w:rStyle w:val="FootnoteAnchor"/>
          <w:rtl w:val="true"/>
        </w:rPr>
        <w:footnoteReference w:id="2466"/>
      </w:r>
      <w:r>
        <w:rPr>
          <w:rFonts w:ascii="Amiri" w:hAnsi="Amiri" w:eastAsia="Amiri" w:cs="Amiri"/>
          <w:color w:val="111111"/>
          <w:sz w:val="28"/>
          <w:sz w:val="28"/>
          <w:szCs w:val="28"/>
          <w:rtl w:val="true"/>
          <w:lang w:bidi="ar-SA"/>
        </w:rPr>
        <w:t>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المنذر، </w:t>
      </w:r>
    </w:p>
    <w:p>
      <w:pPr>
        <w:pStyle w:val="BookText"/>
        <w:rPr/>
      </w:pPr>
      <w:r>
        <w:rPr>
          <w:rFonts w:ascii="Amiri" w:hAnsi="Amiri" w:eastAsia="Amiri" w:cs="Amiri"/>
          <w:color w:val="111111"/>
          <w:sz w:val="28"/>
          <w:sz w:val="28"/>
          <w:szCs w:val="28"/>
          <w:rtl w:val="true"/>
          <w:lang w:bidi="ar-SA"/>
        </w:rPr>
        <w:t xml:space="preserve">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 و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نصر بن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الخطيب، أنا محمّد بن الحسين بن الفضل، أنا محمّد بن عبد اللّه بن عتّاب، أنا القاسم بن عبد اللّه بن 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قريش ثم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نصر بن غانم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أبو طاهر المخلّص، نا أحمد بن عبد اللّه بن سعيد، أنا السري بن يحيى، نا شعيب بن إبراهيم، نا سيف بن عمر،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أصيب في الثلاثة آلاف الذين أصيبوا يوم اليرموك صخر بن نصر بن غانم، و نعيم بن عبد اللّه العدويان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 xml:space="preserve">. </w:t>
      </w:r>
      <w:bookmarkStart w:id="405" w:name="pg11400_90313"/>
    </w:p>
    <w:p>
      <w:pPr>
        <w:pStyle w:val="Heading2"/>
        <w:numPr>
          <w:ilvl w:val="1"/>
          <w:numId w:val="1"/>
        </w:numPr>
        <w:rPr/>
      </w:pPr>
      <w:bookmarkStart w:id="406" w:name="__RefHeading___Toc753589_73709187"/>
      <w:bookmarkStart w:id="407" w:name="_Toc154"/>
      <w:bookmarkEnd w:id="405"/>
      <w:bookmarkEnd w:id="406"/>
      <w:r>
        <w:rPr>
          <w:rtl w:val="true"/>
        </w:rPr>
        <w:t>الفهرس</w:t>
      </w:r>
      <w:bookmarkEnd w:id="407"/>
    </w:p>
    <w:p>
      <w:pPr>
        <w:pStyle w:val="BookText"/>
        <w:rPr/>
      </w:pPr>
      <w:r>
        <w:rPr>
          <w:rFonts w:ascii="Amiri" w:hAnsi="Amiri" w:eastAsia="Amiri" w:cs="Amiri"/>
          <w:color w:val="111111"/>
          <w:sz w:val="28"/>
          <w:sz w:val="28"/>
          <w:szCs w:val="28"/>
          <w:rtl w:val="true"/>
          <w:lang w:bidi="ar-SA"/>
        </w:rPr>
        <w:t>ذكر من اسمه شريح</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أوفى بن يزيد بن زاهر بن حرّ بن شيطان بن حذلم ابن خزيمة بن رواحة بن ربيعة بن مازن بن الحارث بن قطيعة بن عبس ابن بغيض بن ريث غطفان بن سعد بن قيس عيلان العنسي الكوفي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شريح بن الحارث بن قيس بن الجهم بن معاوية بن عامر بن الرائش ابن الحارث بن معاوية بن ثور بن مرتع أبو أمية الكندي القاضي،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شرحبيل،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شراحيل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عبيد بن شريح بن عبد بن غريب أبو الصلت، و أبو الصواب المقرائي الحضرمي الحمصي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شريح بن هانئ بن يزيد بن نهيك،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هانئ بن يزيد ابن الحارث بن كعب، و يقال غير ذلك الحارثي الكوفي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ذكر من اسمه شعيب</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يوبب بن عنقاء بن مدين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أحمد بن عبد الحميد بن صالح بن دريح بن يحيى ابن عبد اللّه بن صالح بن الفتح أبو عبد الملك القرشي مولى الزبير بن العوام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إسحاق بن شعيب بن إسحاق أبو محمّد القرشي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إسحاق بن عبد الرّحمن بن عبد اللّه بن راشد القرشي مولاهم أبو شعيب القرشي الدمشقي الحنفي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إسحاق الأذرعي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حازم بن خزيمة </w:t>
      </w:r>
      <w:r>
        <w:rPr>
          <w:rFonts w:eastAsia="Amiri" w:cs="Amiri" w:ascii="Amiri" w:hAnsi="Amiri"/>
          <w:color w:val="111111"/>
          <w:sz w:val="28"/>
          <w:szCs w:val="28"/>
          <w:lang w:bidi="ar-SA"/>
        </w:rPr>
        <w:t>88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دينار أبو بشر بن أبي حمزة الحمصي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رزيق أبو شيبة الشامي المقدسي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سهل بن كثير أبو صالح الرازي، القاضي المعروف بشعبويه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شعيب بن إسحاق أبو محمّد القرشي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شعيب بن مسلم بن شعيب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عبد الرّحمن بن عمر بن نصر بن محمّد أبو عبد اللّه الشيباني الدّبّاغ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عمرو بن نصر،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سهل أبو محمّد الضبعي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محمّد بن أحمد بن شعيب بن بزيع بن سنان،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سوار أبو القاسم العبدي الديبلي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محمّد بن عبد اللّه بن عمرو بن العاص بن وائل بن هاشم ابن سعيد بن سهم بن عمرو بن هصيص بن كعب بن لؤي القرشي السهمي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الهيثم بن إبراهيم بن يزيد بن غيلان أبو محمّد القرشي البيروتي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العماني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مولى عمر بن عبد العزيز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ذكر من اسمه شعيث بالمثلثة</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شعيث بن زيان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شقران</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شقران السلاماني، مولى بني سلامان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ذكر من اسمه شقير</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شقير مولى العباس بن الوليد بن عبد الملك بن مروان بن الحكم الأموي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ذكر من اسمه شقيق</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إبراهيم أبو علي الأزدي البلخي الزاهد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ثور بن عفير بن زهير بن كعب بن عمرو بن عبدوس ابن شيبان بن ذهل بن ثعلبة بن عكابة أبو الفضل السدوسي البصري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جزء بن رياح الباهلي </w:t>
      </w:r>
      <w:r>
        <w:rPr>
          <w:rFonts w:eastAsia="Amiri" w:cs="Amiri" w:ascii="Amiri" w:hAnsi="Amiri"/>
          <w:color w:val="111111"/>
          <w:sz w:val="28"/>
          <w:szCs w:val="28"/>
          <w:lang w:bidi="ar-SA"/>
        </w:rPr>
        <w:t>152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سلمة أبو وائل الأسدي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شماخ</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شماخ بن أبي شداد العدواني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ذكر من اسمه شمر</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بن ذي الجوشن و اسم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نوفل،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الأعور أبو السابغة العامري ثم الضّبابي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شمر بن عبد اللّه الخثعمي، ثم القحافي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ذكر من اسمه شمعون</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شمعون أبو ريحانة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و الأصح أنه 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شمغون بالغين المعجمة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ذكر من اسمه شمول</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 بن عبد اللّه أبو الحسن الكافوري مولى كافر الإخشيدي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ذكر من اسمه شهاب</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بن خراش بن حوشب بن يزيد بن الحارث بن يزيد رويم بن عبد اللّه ابن سعد بن مرّة بن ذهل بن شيبان بن ثعلبة بن عكابة بن علي ابن صعب بن بكر أبو الصلت الشيباني الكوفي ثم الواسطي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بن محمّد بن شهاب بن يحيى بن عبد القاهر أبو القاسم الأنصاري الصوري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بن مسرور بن مساور بن سعد بن أبي الغادية يسار بن سبع المزني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ذكر من اسمه شهر</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بن حوشب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الأشعري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ذكر من اسمه شيبان</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بن الحارث الغطفاني،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الحارث النوفلي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بن محمّد بن أحمد أبو الفرج النوبندجاني الفقير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المجنون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ذكر من اسمه شيبة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الأحنف أبو النضر الأوزاعي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أيمن العنبري مولى ثمامة بن بيري العنبري البصري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شبيب بن يزيد بن معروف بن الهذيل أبو شبيب الغساني ثم الحدلي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عثمان بن أبي طلحة عبد اللّه بن عبد العزّى بن عثمان ابن عبد الدار بن قصي بن كلاب بن مرّة أبو عثمان القرشي العبدري حاجب الكعبة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عثمان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أبي مالك البيروتي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مساور الواسطي،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الوليد بن سعيد أبو محمّد العثماني القرشي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ذكر من اسمه شيث</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شبيث بن آدم، و اسمه هبة اللّه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ذكر من اسمه شيران</w:t>
      </w:r>
    </w:p>
    <w:p>
      <w:p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شيران بن محمّد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ذكر من اسمه شيرباميان</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الشيرباميان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ذكر من اسمه شيركوه</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شيركوه بن شادي المعروف بأسد الدين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حرف الصّاد</w:t>
      </w:r>
    </w:p>
    <w:p>
      <w:pPr>
        <w:pStyle w:val="BookText"/>
        <w:rPr/>
      </w:pPr>
      <w:r>
        <w:rPr>
          <w:rFonts w:ascii="Amiri" w:hAnsi="Amiri" w:eastAsia="Amiri" w:cs="Amiri"/>
          <w:color w:val="111111"/>
          <w:sz w:val="28"/>
          <w:sz w:val="28"/>
          <w:szCs w:val="28"/>
          <w:rtl w:val="true"/>
          <w:lang w:bidi="ar-SA"/>
        </w:rPr>
        <w:t>ذكر من اسمه صادر</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صادر بن كامل بن بدر العبسي شاعر مجيد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ذكر من اسمه صاعد</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الحسن الدمشقي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الحسن بن صاعد أبو العلاء المعروف بزعيم الدولة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سهل بن بشر بن أحمد بن سعيد أبو روح بن أبي الفرج الأسفراييني </w:t>
      </w:r>
      <w:r>
        <w:rPr>
          <w:rFonts w:eastAsia="Amiri" w:cs="Amiri" w:ascii="Amiri" w:hAnsi="Amiri"/>
          <w:color w:val="111111"/>
          <w:sz w:val="28"/>
          <w:szCs w:val="28"/>
          <w:lang w:bidi="ar-SA"/>
        </w:rPr>
        <w:t>288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صاعد بن عبد الرّحمن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عبد الرّحمن بن صاعد بن عبد السّلام بن صاعد بن عبد الحميد ابن باكر بن عبد اللّه أبو القاسم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المعروف بابن البرد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محمّد بن الحسين بن علي الأنصاري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ذكر من اسمه صافي</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 بن إبراهيم بن الحسن أبو البركات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 بن عبد اللّه النحوي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 بن عبد اللّه أبو الحسن الأرمني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ذكر من اسمه صالح</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أحمد بن القاسم بن يوسف بن فارس بن سوّار أبو مسعود الميانجي القاضي ابن أخي يوسف بن القاسم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أحمد بن محمّد بن حنبل بن هلال بن أحمد أبو الفضل ابن أبي عبد اللّه الشيباني البغدادي قاضي أصبهان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إسماعيل بن محمّد بن إسماعيل أبو الخير الكاثي الخوارزمي الصوفي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الأخضر اليمامي مولى هشام بن عبد الملك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إدريس بن صالح أبو سهل البغدادي المقرئ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الأصهب الكلبي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البختري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بشر بن سلمة أبو الفضل القرشي الأزدي الطبراني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جبير الصيداني الطبراني،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جعفر بن الزبير بن العوام بن خويلد بن أسد ابن عبد العزّى بن قصي بن كلاب القرشي الأسدي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جعفر بن عبد الوهّاب بن أحمد بن جعفر بن أحمد بن محمّد ابن علي بن صالح بن علي بن عبد اللّه بن العباس بن عبد المطلب أبو طاهر الهاشمي الصالحي الحلبي القاضي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جناح اللّخمي الشاعر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رستم أبو عبد السّلام مولى بني هاشم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أبو طالب المؤذن </w:t>
      </w:r>
      <w:r>
        <w:rPr>
          <w:rFonts w:eastAsia="Amiri" w:cs="Amiri" w:ascii="Amiri" w:hAnsi="Amiri"/>
          <w:color w:val="111111"/>
          <w:sz w:val="28"/>
          <w:szCs w:val="28"/>
          <w:lang w:bidi="ar-SA"/>
        </w:rPr>
        <w:t>332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سليمان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سويد،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أبو عبد السّلام القدري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شريح السكوني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صبيح بن الخشخاش بن معاوية بن معاوية ابن سفيان المري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طرفة بن أحمد بن محمّد بن طرفة بن الكميت أبو أحمد الحرستاني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اللّه العبسي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اللّه بن الحسن بن إسماعيل بن عبد الصّمد بن علي ابن عبد اللّه بن عباس بن عبد المطلب أبو الفضل الهاشمي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اللّه أبو شعيب الأنصاري القاضي المستملي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الرّحمن أبي صالح أبو الوليد الكاتب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الرّحمن ابن أم الحكم، و هو عبد الرّحمن ابن عبد اللّه الثقفي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القدوس أبو الفضل الأزدي الحداني مولاهم البصري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عبيد بن هانئ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عثمان بن عامر المري الحدثاني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علي بن عبد اللّه بن عباس بن عبد المطلب بن هاشم ابن عبد مناف الهاشمي أبو عبد الملك الهاشمي العباسي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علي الدمشقي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عمير العقيلي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الفتح أبو محمّد الحارث بن محمّد الشاشي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فيروز العكي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قبان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كيسان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زائدة أبو واقد الليثي المديني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شاذان أبو الفضل الكرخيثم الأصبهاني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صالح بن بنهس بن رميل بن عمرو ابن رميل بن عمرو بن هبيرة بن زفر بن عامر بن عوف بن كعب ابن أبي بكر بن كلاب </w:t>
      </w:r>
      <w:r>
        <w:rPr>
          <w:rFonts w:eastAsia="Amiri" w:cs="Amiri" w:ascii="Amiri" w:hAnsi="Amiri"/>
          <w:color w:val="111111"/>
          <w:sz w:val="28"/>
          <w:szCs w:val="28"/>
          <w:lang w:bidi="ar-SA"/>
        </w:rPr>
        <w:t>383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صالح أبو علي الجلاّب البغداذي يعرف بابن روزبه التوزي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صالح أبو شعيب الحجازي المطوعي المستملي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عمرو بن حبيب أبو علي البغداذي الحافظ‍‌ المعروف بجزرة </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أبو المقاتل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مسلم </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وصيف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هبة اللّه بن محمّد بن عفان أبو محمّد البغداذي الواعظ‍‌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يزيد البيروتي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مولى بني أم حكيم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العباسي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صبح</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بن سعيد بن بشر النصري من بني نصر بن معاوية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أبو صالح الخراساني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صبيغ</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صبيغ بن عسل،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بن شريك من بني عسيل بن عمرو بن يربوع بن حنظلة التميمي اليربوعي البصري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ذكر من اسمه صخر</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الجعد الخضري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حبدل،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جندلة أبو المعالي،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البيروتي القاضي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حرب بن أمية بن عبد شمس بن عبد مناف بن قصي ابن كلاب أبو سفيان، و أبو حنظلة الأموي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أبي الجهم بن حذيفة بن غانم بن عامر ابن عبد اللّه بن عبيد بن عويج بن عدي بن كعب بن لؤي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قيس </w:t>
      </w:r>
      <w:r>
        <w:rPr>
          <w:rFonts w:eastAsia="Amiri" w:cs="Amiri" w:ascii="Amiri" w:hAnsi="Amiri"/>
          <w:color w:val="111111"/>
          <w:sz w:val="28"/>
          <w:szCs w:val="28"/>
          <w:lang w:bidi="ar-SA"/>
        </w:rPr>
        <w:t>475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نصر بن غانم بن عامر بن عبد اللّه بن عبيد بن عويج ابن عدي بن كعب بن لؤي بن غالب القرشي العدوي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رأى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كان النساك يلبسونها في صدر الإسلام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نسب قريش للمصعب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الاستيعاب و أسد الغابة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ضممت إليه بالقناة قميصه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بالسنان بدل بالقناة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خرقت له بالرمح جيب قميصه و في المصادر لفق البيتين الثاني و الثالث في هذا البيت الواحد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الرمح 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طعنته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محمد بن طلحة قد جعل كلما حمل عليه رجل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نشدتك بحاميم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فينصرف الرجل عنه، حتى شد عليه رجل من بني أسد فقتله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مكعبر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مكيس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بيروت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جك من بليه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صوبنا العبارة عن الطبري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بما حما تلسي العيشية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تحمي شلوة معقولا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المثبت عن تاريخ الطبري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أوفى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الأعلام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أسماء مصادر أخرى ترجمت 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و المد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الشيخي، و الصواب ما أثبت، 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الحوني، بالحاء المهملة، خطأ، و الصواب بالجيم، ترجمته في سير الأعلام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 و الصواب عن الحلية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الإصابة و أسد الغاية، 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من طريق أحمد بن علي الأبّار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لوكيع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القضاة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و المثبت عن أخبار وكيع و انظر جمهرة ابن حزم، و قد مرّ نسبه في بداية الترجمة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وكيع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حذفها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يكنى أبا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و قد مرّ في بداية الترجمة، و انظر مصادر ترجمته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خضر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خطأ و الصواب ما أثبت، انظر ترجمته في سير الأعلام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عبدة، انظر ترجمته في سير الأعلام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قائفا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خطأ 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فهارس شيوخ ابن عساكر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أبي زرعة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الواشية، خطأ،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الوالسية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 الذي لا شعر على عارضيه،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النقي الخدين من الشعر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أحسهم شريح لخبار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ألف يطلبون الحديث و شريح أهل الكوفة أربعة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الأعلام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انظر أخبار القضاة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بن سور بن بكر الأزدي، انظر أخباره في أخبار القضاة لوكيع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من طريق الشعبي الذهبي في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شبة النميري، مرّ التعريف به قريبا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زحزحوا بالعلم عنهم جهلا كانوا كغيث قد أصاب محلا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خطأ و الصواب ما أثبت،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هبيرة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تصدغوا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الحلية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افتقدها عليّ‌ و هو متوجه إلى صفين، إلى حربه مع معاوية، كما يفهم من عبارة حلية الأولياء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الحيس، و الصواب ما أثبت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الخصومة كانت مع رجل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يقاتل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الشراة بالنهروان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مختصرا في أخبار القضاة لوكيع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الرحمن بن محمد بن المظفر الداودي،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انظر فيها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 القضاة لوكيع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بالطاء المهملة،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الأبظر، و هو الرجل في شفته العليا طول مع نتوء في وسطها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فيه قريبا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بتقديم الفاء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فغرقت خطأ، و الصواب عن مختصر ابن منظور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ناحية من نواحي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تاريخ خليفة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أبي زرعة الدمشقي</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عيينة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البابيري، و الصواب ما أثبت قياسا إلى سند مماثل،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حصين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إلى عبد اللّه بقطيفة و مرفقة أو 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كرره في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ساركه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لقيت، و الصواب ما أثبت عن سير الأعلام و أخبار القضاة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من طريق حماد بن سلمة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لقيت، و الصواب ما أثبت عن سير الأعلام و أخبار القضاة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مروان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المعرفة مضطربة و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الرجل، أ منزلا يتخذ حبس عن من أرض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الحلية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مختصرا في أخبار القضاة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 فاجرا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مختصرا في أخبار القضاة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سير الأعلام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 القضاة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فقرت و درّت، فقضيت بها لصاحبة الجراء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للرضاع، انظر تاج العروس بتحقيقنا مادة سبطر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لأمية بن أبي عائذ الهذلي من قصيدة طويلة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لقوم لطيف الخيال أرق من نازح ذي دلال شرح أشعار الهذليين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المنبسط‍‌، العجر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كلّت الإبل رأيتها تأخذ السير بخرق و ضباطة، و ذاك محمود منها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انتفش، كما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في شرحه الكلمة بعد ما ذكر بيت امرئ القيس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شريحا القاضي قوم برجل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أخبار القضاة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شهودك شفاؤك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عبد اللّه بن محمد، ترجمته في سير الأعلام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أقررت على نفسك فقضيت عليك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قبل شأنك،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أعجلني إليك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ثقات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الحارث بن الأدبر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الثقات للعجلي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كبرت سنك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حكمتك</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أخبار القضاة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فيه أن الذي أعفاه هو الحجاج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خزقه، و الصواب بالفاء، و قد مرّ كثيرا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اقتفي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 يقول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عاصم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يرث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قد مرّ التعريف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السند و الرواية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فطلاها، و هو الظاهر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أخي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بالخاء المعجمة و الصواب ما أثبت بالحاء المهملة، و قد مرّ كثيرا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ابن سعد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ابن سعد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مغيرة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قلبه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و الخبر في الحلية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في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أو ابن، و الصواب عن ابن سعد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يتخبر، و المثبت عن ابن سعد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سعيد بن حيان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و التاريخ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الحلية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لخبر في حلية الأولياء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الفارغ</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بالفاء خطأ، و الصواب بالقاف، انظر ترجمته في سير الأعلام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 و هو عطية بن الحارث الهمداني الكوفي أبو روق بفتح الراء و سكون الواو بعدها قاف كما في تقريب التهذيب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 و بهامشها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حياة الحيوان للدميري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للجريري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ببعض اختلاف في أخبار القضاة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عن طريق الشعبي و فيه أنه نقده أربعمائة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غلام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 لعل الصواب ما أثبت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الخبر من زيادات القاسم بن أبي القاسم بن عساكر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في مختصر ابن منظور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ذلك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خطأ و الصواب ما أثبت النصري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السناني خطأ و الصواب ما أثبت، انظر تهذيب التهذيب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قائفا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بتقديم الراء، و الصواب ما أثبت بتقديم الزاي، ترجمته في سير الأعلام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تاريخ بغداد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بي بن جعفر بن نا بى الجبلي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القضاة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معاوية بن ميسرة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أخبار القضاة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الفريد بتحقيقنا الجزء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تأديب الصغير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بها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 الهراش مع الغواة الرجس</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عظه عظة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فليأتينك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له كصحيفة المتلمس و قوله صحيفة المتلمس ضربت مثلا لمن يحمل كتابا فيه حتفه دون أن يعلم، و أصله أن عمرو بن المنذر حمل المتلمس و طرفة كتابين إلى أحد العمّال يأمره بقتلهما، أما المتلمس فقد فتح الكتاب و قرأه فهرب، و أما طرفة فقد ذهب بالكتاب إليه دون أن يفتحه، فقتل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المستطرف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النضر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 و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سائرا أو داخلا في الظهيرة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الرءود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قد بلغت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الصواب عن الأغاني و الجليس الصالح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الأغاني، ذكر ستة من القرّاء الأشراف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الجليس الصالح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لأجمع، و المثبت عن الجليس الصالح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الدواهي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تحب آته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فآتيه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المصدرين السابقين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حطلت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عرير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امرأته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للحارث بن خالد المخزومي،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فجرى هذا مجرى النسب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شعره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بالجناية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للذهبي، و تقريب التهذيب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المقرائي بفتح الميم و سكون القاف و محدثو دمشق على ضم الميم نسبة إلى مقري، قرية بالشام من نواحي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معجم البلدان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أبي النمير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رهيم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نجرية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انظر ما تقدم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إسحاق أبو المغيرة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كثيرا 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الوائلي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 أبا الصامت خطأ</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و الزيادة التالية عن الاكمال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التهذيب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سهيك، و الصواب عن مصادر ترجمته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 و لعل السقط‍‌ هو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المقدام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فاللفظتان مقحمتان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على سبع مراحل من دمشق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باب التوقيت في المسح على الخفين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مضطرب بالأصل و عبارته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أبو الفضل أنبا أبو الفضل و أبو الحسين و أبو الغنائم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قوّمناه قياسا إلى سند مماثل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قياسا إلى سند مماثل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الحكم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الأثير في أسد الغابة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هانئ بن يزيد، و الذهبي في سير الأعلام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 المثبت عن سير الأعلام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خليفة التستري، ثنا خليفة العصفري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خليفة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خليفة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امتد على مساحة عدة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فترجمة شريح بن هانئ لم تتم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مختصر ابن منظور بعد شريح بن هانئ، شريك بن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سلمة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شداد الحضرمي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إن منظور لم يذكر في مختصر كل التراجم التي ذكرها ابن عساكر في تاريخه، بل كان يسقط‍‌ في كثير من الأحيان بعض التراجم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استدركناه للإيضاح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اسم شعيب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شعيب في القرآن الكريم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في 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تابع لترجمة شعيب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كمية لا بأس بها من ترجمته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خطأ و الصواب ما أثبت، قياسا إلى سند مماثل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بتقديم الراء خطأ و الصواب ما أثبت بتقديم الزاي، و قد مرّ كثيرا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الطبري في تاريخه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ضرير البصر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بتقديم الراء خطأ و الصواب ما أثبت بتقديم الزاي، و قد مرّ كثيرا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ترجمته في تهذيب التهذيب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ترجمته في تهذيب التهذيب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645/17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محاربتي إلا موادعا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الآيتان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بدل عليكم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رب العالمين بدل على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رب العالمين بدل على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الأثير بتحقيقنا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بأنفسهم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فأظللتهم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اللفظتين أو اللفظة بالأصل، و لم أحلهما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خطأ و الصواب ما أثبت، انظر ترجمة حاتم في سير الأعلام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ترجمته في سير الأعلام </w:t>
      </w:r>
      <w:r>
        <w:rPr>
          <w:rFonts w:eastAsia="IRNazanin" w:cs="IRNazanin"/>
          <w:b w:val="false"/>
          <w:bCs w:val="false"/>
          <w:i w:val="false"/>
          <w:iCs w:val="false"/>
          <w:color w:val="333333"/>
          <w:sz w:val="20"/>
          <w:szCs w:val="20"/>
        </w:rPr>
        <w:t>480/15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ابنتي شعيب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خبر موسى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موسى عليه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ما عدا النون الأخيرة، و الصواب ما أثبت، انظر ترجمته في سير الأعلام </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الباشاني نسبة إلى باشان قرية من قرى هراة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و قد مرّ أثناء الخبر، و ترجمته في سير الأعلام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في نهاية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دريج بالجيم، و في مختصر ابن منظور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مهملة بدون نقط‍‌،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انظر ما مرّ بشأنها قريبا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استغنايه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مقتبسة عن سير الأعلام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لعله حرفت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البتلهي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ط‍‌ الهند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 خطأ</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 بالحاء المهملة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إسحاق‌؟ فعرفه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تمام علي أبي تمام علي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انظر ترجمته في سير الأعلام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لم يسمع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فحديث خطأ</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و نقله عنه ابن حجر في التهذيب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يوافق عبارة أبي زرعة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أبي زرعة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المجلس أجزأه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ترجمته في سير الأعلام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التهذيب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راجع معجم البلدان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أمراء دمشق للصفدي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القبائل المنتسبة إلى مضر بن نزار، عدنانيون، سكنوا مختلف البلاد في الشام و العراق و الحجاز، يجمعهم فخذان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 خندف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استحلافهم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ما أثبت عن تهذيب التهذيب و سير الأعلام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الوهاب بن بخت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الطهارة، باب في ترك الوضوء مما غيرت النار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عباس، خطأ، و الصواب ما أثبت، و قد مرّ قريبا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سطر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الجرح و التعديل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خطأ</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عباس خطأ</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حدثته لستة حديث الاضلا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للعبارة فصوبناه عن سير الأعلام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فيمن سمع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مستدركة عن تاريخ أبي زرعة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اللفظة الساقطة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و العبارة التالية سقطت من أبي زرعة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شكل، و الصواب ما أثبت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سير الأعلام من طريق الأثرم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بالخاء المعجمة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محمد بن العباس بن محمد بن زكريا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بالخاء المعجمة خطأ</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أبي زرعة الدمشقي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فاضطرب السند، و العبارة المضافة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الجرح و التعديل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عثمان و ابن دينار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فيقيم بقبضته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تصلبت و ثخن جلدها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خطأ و الصواب ما أثبت، و الخبر في تاريخ أبي زرعة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سير الأعلام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الفسوي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الخبر في المعرفة و التاريخ المطبوع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أبي اليمان ابن حجر في تهذيب التهذيب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ظاهر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ظاهر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التهذيب عن يزيد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 عن يزيد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أبي زرعة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بالأصل و الذي في تاريخ أبي زرعة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سليمان بن عبد الحميد البهراني عن يحيى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يلي فيه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أبي زرعة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سنان الحمصي، أبو مهدي، ترجمته في تهذيب التهذيب ط‍‌ الهند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الأعلام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قبل حريز بن عثمان بسنة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بالأصل و الذي في تاريخ أبي زرعة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سليمان بن عبد الحميد البهراني عن يحيى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يلي فيه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أبي زرعة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تقريب التهذيب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640/17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السقاني، بالسين المهملة خطأ و الصواب ما أثبت بالشين المعجمة و قد مرّ كثيرا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حمزة بن العباس السلمي الحداد، انظر فهرس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الجرح و التعديل، و نقله ابن حجر في التهذيب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دحيم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خطأ، و الصواب ما أثبت عن تاريخ بغداد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 علي بن محمد بن أبي حاتم، و الصواب ما أثبت و استدرك قياسا إلى أسانيد مماثلة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ادلوهما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منتفصا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برقعيد بليدة في طرف بقعاء الموصل من جهة نصيبين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حردان بالضم ثم السكون، 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 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خطأ و الصواب ما أثبت، و اسمه محمد بن عبد اللّه بن أحمد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و ضبط‍‌،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صدقة بن عبد الرحمن يعني عن عمرو الأوزاعي صوبنا السند استنادا إلى ترجمة محمد بن الوليد الزبيدي في سير الأعلام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صدقة بن عبد اللّه السمين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صدقة بن عبد الرحمن يعني عن عمرو الأوزاعي صوبنا السند استنادا إلى ترجمة محمد بن الوليد الزبيدي في سير الأعلام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صدقة بن عبد اللّه السمين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و ضبط‍‌،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و ضبط‍‌،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محمد بن إسماعيل بن يحيى التميمي الدمشقي، سير الأعلام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ما أثبت، و هو صاحب الترجمة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المشعراني، و الصواب ما أثبت عن الأنساب،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البقاع الغربي في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أبناء التسعين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 إعجامها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الدبيلي بتقديم الموحدة،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السمعاني في المادتين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أخبار أصبهان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الدبيلي بتقديم الموحدة، و هذه النسبة إلى دبيل و هي قرية من قرى الرملة فيما يظن السمعاني، و انظر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و ترجم له ياقوت في 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بزيع عن الأنساب،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بريع بالراء المهملة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بكير نا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معجم البلدان، و انظر ترجمته في سير الأعلام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الحاشية السابقة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أصبهان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أصبهان و الأنساب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يحيى بن عبادة بن الصامت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فادح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بن العاص، انظر الوافي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فقد نسبه ثابت إلى جده، انظر تهذيب التهذيب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 سينبه عليه المصنف في آخر الخبر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قال ما يقول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كما يقتضيه السياق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ثمة سقط‍‌ في الكلام، و لعل تمام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 إلى عبد اللّه بن عمر، فذهب إليه فسأله،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حجه،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يذهب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عباس كما يفهم من الرواية السابقة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الأحوص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الزيادة عن الأغاني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خطأ</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ترد في الأغاني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عور، و الصواب عن الأغاني، أي في كلامه معنى خفي غير واضح</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بلاس كسحاب، و هي غرائر كبار من مسوح يجعل فيها التين و يشهر عليها من ينكل به و ينادي عليه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مصيبة نكبة أمنى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تعتريني من خطوب ملمة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محمد بن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محمية بن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للمصعب الزبيري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ورد في طبقات خليفة المطبوع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حدثه، و المثبت عن ابن سعد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سير الأعلام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نعلم متى توفي، فلعله مات بعد الثمانين في دولة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قد مرّ أنه وفد على الوليد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خطأ و الصواب ما أثبت، و سيرد قريبا صوابا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مضكود، انظر ترجمة حفيده نصر في سير الأعلام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بالباء الموحدة خطأ، و الصواب ما أثبت، و انظر ما سيأتي قريبا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لشقران ذكرا في معجم الشعراء المطبوع للمرزباني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الأغاني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ابن ميادة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سأكعم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فينصت للكعام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عكم مثل كعم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الكعم شد فم البعير لئلا يعض أو يأكل و شد فم الكلب لئلا ينبح، يقال كعمه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 فاه بالكعام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ارتجز الرعد إذا سمع له صوت متتابع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ترمز باللحى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حلقت سبالها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العنافق جمع عنفقة و هي الشعرات التي بين الدقن و طرف الشفة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السبال جمع سبلة و هي ما على الشارب من الشعر،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الشاربين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فأحفره، و لا فرع فأهصره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سال، 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الأغاني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يحيى بن علي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الأغاني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القاموس رباح كرمان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الأغاني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خففت الباء للوزن هنا، و مرّ ضبطها قريبا بتشديدها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فتاج</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الأغاني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 تكفها،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يشد فوق خلف الناقة لئلا يرضعها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 و المثبت عن مختصر ابن منظور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كثيرا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الهدار الكناني، ترجمته في أسد الغابة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الهذار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بالدال المهملة عن مصادر ترجمته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جزم أبو عمر في الاستيعاب أن له صحبة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مولى العباس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في ترجمة الهدار من طريق محمد بن عوف بن سفيان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مضطربة و تمامها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كتبه عنه محمد عن إسحاق بن يزيد الحلبي نا أبو القاسم عبد الصمد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بما يوافق عبارة الإصابة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مولى العباس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الهذار بالذال المعجمة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الاكمال، و صوبناه فيما مرّ بالدال المهملة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الدارقطني كما يفهم من حاشية الاكمال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الغني بن سعيد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الاكمال المطبوع لابن ماكولا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حلية الأولياء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سير الأعلام، و ذكره السمعاني في الأنساب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الأبلي نسبة إلى الأبلّة بلدة قديمة على أربعة فراسخ من البصرة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484/11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الحنايا جمع حنية أو حنيّ‌، و هما القوس، فعيل بمعنى مفعول، لأنها محنية، أي معطوفة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الإيلي، خطأ و الصواب ما أثبت، و قد مرّ قريبا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ط‍‌ بيروت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الرسالة القشيرية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أتعبت نفسك بالمجيء إلى هاهنا للتجارة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لا يهتم لرزقه، فكيف ينبغي أن يهتم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صاحب كتاب حلية الأولياء، و انظر الخبر فيها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الحلية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الحلية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الخصوصية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عاملهم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تغيبت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نعيم أحمد بن عبد اللّه، و الخبر في الحلية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سفيان يا أعرابي كساء أسود غليظ‍‌ له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 العبارة كما يقتضيه السياق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ينفذ</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خطأ</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أحمد بن مروان، أبو بكر الدينوري في سير الأعلام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عن مختصر ابن منظور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عدوية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استعدت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خاب سعيك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للعبد، و فوق اللفظتين علامتا تحويل و تقديم و تأخير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شقيق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تندر أي تسقط‍‌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المصنوع من الجلد و بدون خشب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الحسن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الحلية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أبكي أسفا عليه و لا على قتله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جفنه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طيبة في حدود بلاد الترك من ناحية بما وراء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عيسى أبو سعيد البغدادي الخراز ترجمته في سير الأعلام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سيرد نقلا عن البخاري و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بيته، و لا معنى لها هنا، و لعل الصواب ما أثبت عن مختصر ابن منظور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زيادتهم قعد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محمد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التاريخ الكبير للبخاري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يدنون‌؟؟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استدركت عن مختصر ابن منظور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المختصر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 الكلب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 الكلب، نزل بقوم فنبح عليه كلبهم، فقتل الكلب، فقتل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 و أوضح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المستزر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الأعشى ط‍‌ بيروت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جدعا للهجين المذمم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بأجياد غربي الصفا و المخرم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نصرفا محمد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جذع سوء خرب السوس أصله و هو من أبيات هجا فيها الأخطل سويد بن منجوف السدوسي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أبو الحسن، و الصواب ما أثبت، ترجمته في سير الأعلام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حسكى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النهاية مضبوطة بسكون السين و بهاء التأنيث، و لعله سمي بواحدة الحسك محركة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شعيت خطأ، و الصواب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حر بن رباح</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مصادر ترجمته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تقريب التهذيب غرزة بمعجمة وراء و زاي مفتوحات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استدركت عن حلية الأولياء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استدركت عن مختصر ابن منظور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استدركت عن حلية الأولياء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بالأصل، و ثمة سقط‍‌ في الكلام، و تمام العبارة في مختصر ابن منظور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غزوت مع عمر بن الخطاب الشام فنزلنا منزلا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مستدركة عن مختصر ابن منظور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مستدركة من ترجمة أبي وائل في طبقات ابن سعد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ناقص بالأصل و بقي من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لعل الصواب ما أثبت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استدركت عن ابن سعد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يسار بن نمير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البخاري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استدركت عن الجرح و التعديل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مستدركة منا للإيضاح قياسا إلى سند مماثل، و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منا للإيضاح قياسا إلى سند مماثل، و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براحه، و المثبت و الضبط‍‌ عن معجم البلدان، و هي ماء لطيئ بأرض نجد،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أسد كانت فيه وقعة عظيمة في أيام أبي بكر الصّدّيق مع طليحة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إحدى و عشرين سنة، و هو أشبه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المعتمر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خطأ و الصواب ما أثبت عن تاريخ بغداد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 و هو ما أثبتناه بما يوافق عبارة الخطيب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الزبرقان السراج</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مصعب بن سلام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خطأ و الصواب ما أثبت و قد مرّ في أول الترجمة فيمن حدّث عن أبي وائل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مغيرة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المعرفة و التاريخ</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خازم التميمي السعدي، ترجمته في تهذيب التهذيب ط‍‌ الهند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براحة، خطأ، و الصواب ما أثبت و قد مرّ التعريف بها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البخاري التاريخ الكبير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عباس، خطأ، و قد مرّ قريبا صوابا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محمد، له ترجمة في التاريخ الكبير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و الصواب ما أثبت، و ترجمته في سير الأعلام </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الثقات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متوافرين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ضبط‍‌، و قد مرّ كثيرا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شعبة خطأ و الصواب ما أثبت، 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شعبة خطأ فاحش،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شعبة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أيوب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الظاهر حذفها، فهو عبد اللّه بن مسعود و شقيق يروي عنه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الخطالي، خطأ و الصواب ما أثبت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تاريخ الثقات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انظر سير الأعلام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خطأ و المثبت عن مختصر ابن منظور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سفيان بن سعيد الثوري في تهذيب التهذيب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 عبد اللّه بن المبارك</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الباء مهملة بالأصل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الباء مهملة بالأصل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 خطأ، و الصواب ما أثبت و ضبط‍‌، و قد مرّ كثيرا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الحلية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أحمد بن أبي برزة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سقطت من الأصل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تاريخ بغداد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حميل بالحاء المهملة، و المثبت عن تاريخ بغداد، و انظر ترجمته في سير الأعلام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ملتفتا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و الخبر في حلية الأولياء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 و هي فيه مستدركة بين معكوفتين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عاصم بن أبي النجود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يزيد بن هارون، أنبأنا حماد يعني ابن زيد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تاريخ الثقات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كان مسروق عثمانيا مكررة بالأصل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يتناثيان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ط‍‌ دار الفكر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معاوية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عبط‍‌ الذبيحة نحرها من غير داء و لا كسر، و هي سمينة فتية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ط‍‌ دار الفكر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العجلي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 و التقلب على الفراش ليلا مع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يعفني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تعفني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جنايرها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 و لم نقف عليه بالمراجع التي بأيدينا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حوادث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معجم الشعراء للمرزباني المطبوع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شماخ بن أبي شداد الغيابي، و بنو غيابة من 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له ثلاثة أبيات على نفس القافية، إنما هي غير الأبيات الواردة بالأصل هنا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بن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بن قرط‍‌ الأعور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 و بالأصل بالعين المهملة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البرصان و العرجان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180/16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الضبابي نسبة إلى بني ضباب و هم حي من بني كلاب بن ربيعة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حدثني أبو صالح الحكم بن موسى، حدثنا عيسى بن يونس 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أبيه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بالعوذ</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 </w:t>
      </w:r>
      <w:r>
        <w:rPr>
          <w:rFonts w:eastAsia="IRNazanin" w:cs="IRNazanin"/>
          <w:b w:val="false"/>
          <w:bCs w:val="false"/>
          <w:i w:val="false"/>
          <w:iCs w:val="false"/>
          <w:color w:val="333333"/>
          <w:sz w:val="20"/>
          <w:szCs w:val="20"/>
        </w:rPr>
        <w:t>16634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ظهرنا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 </w:t>
      </w:r>
      <w:r>
        <w:rPr>
          <w:rFonts w:eastAsia="IRNazanin" w:cs="IRNazanin"/>
          <w:b w:val="false"/>
          <w:bCs w:val="false"/>
          <w:i w:val="false"/>
          <w:iCs w:val="false"/>
          <w:color w:val="333333"/>
          <w:sz w:val="20"/>
          <w:szCs w:val="20"/>
        </w:rPr>
        <w:t>16635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من نزل الكوفة من أصحاب رسول اللّه صلى اللّه عليه و سلم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بالعين المهملة، و الصواب عن ابن سعد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طبقات ابن سعد الكبرى المطبوع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بالعين المهملة، و الصواب عن ابن سعد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أيضا أو لأنه أول عربي لبسه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لأن كسرى أعطاه جوشنا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مختصر ابن منظور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الجعاني بالنون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خطأ، و الصواب ما أثبت، ترجمته في سير الأعلام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الأبقع ما خالط‍‌ بياضه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الوافي </w:t>
      </w:r>
      <w:r>
        <w:rPr>
          <w:rFonts w:eastAsia="IRNazanin" w:cs="IRNazanin"/>
          <w:b w:val="false"/>
          <w:bCs w:val="false"/>
          <w:i w:val="false"/>
          <w:iCs w:val="false"/>
          <w:color w:val="333333"/>
          <w:sz w:val="20"/>
          <w:szCs w:val="20"/>
        </w:rPr>
        <w:t>180/16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جبانة 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كان بها يوم للمختار بن أبي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زريبا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قضى</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بين ميافارقين و سعرت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 السوس و الصيمرة، قتل بها شمر بن ذي الجوشن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أثبتناها عن الطبري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صوبه، و المثبت عن الطبري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الطبري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لمتّزر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أي محكم النسج</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الطبري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وقعة صفين لنصر بن مزاحم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من المحقق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ط‍‌ دار الفكر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 بن زيد بن خنافة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يونس و هو عندي أصح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 و تهذيب الكمال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أبرهة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تهذيب الكمال، و اسمه الهيثم بن شفي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تحدد المرأة أسنانها و ترقق أطرافها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تجعله المرأة على ذراعها بالإبرة ثم تحشوه بالنئور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المكاعمة أن يلثم الرجل صاحبه و يضع فمه على فمه كالتقبيل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ليصلي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يضاجع الرجل صاحبه في ثوب واحد، لا حاجز بينهما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 و أسد الغابة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النهبة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قد مرّ قريبا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الليث بن سعد في سير الأعلام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ح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التجيبي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التجيبي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العبارة بين معكوفتين استدركت عن المسند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تهذيب الكمال ط‍‌ دار الفكر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سليمان بن أحمد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تهذيب الكمال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جحفته، خطأ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حرمت النار على عين دمعت من خشية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الثالثة فنسيتها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شريح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الرواني، و الصواب ما أثبت و ضبط‍‌ عن الأنساب، و هذه النسبة إلى رذان قرية من قرى نسا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الإصابة،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كريب بن أبرهة الأصبحي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الاكمال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ساده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 عنكما البعث</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بوضوء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فتعبت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مدينة بديار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و ضبطها بفتح أوله و تشديد ثانيه ثم فاء</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و الصواب عن الإصابة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عنقه، و الصواب عن مختصر ابن منظور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الأعمى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في الإسلام للصفدي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مقتبسة عن تحفة ذوي الألباب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من مصر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أمراء دمشق للصفدي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تحفة ذوي الألباب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تحفة ذوي الألباب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استدركت عن تحفة ذوي الألباب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تحفة ذوي الألباب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وفاته في الوافي</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خمسين و ثلاثمائة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تهذيب الكمال ط‍‌ دار الفكر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مصادر ترجمته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تهذيب الكمال و سير الأعلام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استدركت عن مختصر ابن منظور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مرّ في بداية الترجمة أن شهاب يحدّث عن يزيد الرقاشي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مختصر ابن منظور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مختصر ابن منظور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مختصر ابن منظور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مختصر ابن منظور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منا للإيضاح</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 و قد مرّ كثيرا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الكساني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بالأصل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تؤخر العبارة بأكملها إلى ما بعد سعيد بن الآدم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بالأصل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تقدم العبارة بأكملها إلى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سليمان بن شعيب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للادم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الحافظ‍‌ أبي الحسين علي بن محمد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قياسا إلى سند مماثل فلا نقص هنا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مسند أحمد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بيروت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الخصيب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الصواب ما استدركناه عن مسند أحمد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 به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قد مرّ كثيرا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أنه يحدث عن شعيب و ليس مصعبا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مقداره سطر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عدة كلمات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الذي بين معكوفتين زيادة استدركناها منا للإيضاح قياسا إلى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الكامل لابن عدي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بين معكوفتين استدركت عن الكامل لابن عدي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بين معكوفتين عن الكامل لابن عدي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التالية بعد البياض ليست من كلام ابن عدي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قياسا إلى سند مماثل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الكبير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لجرح و التعديل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هناك</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لكنى و الأسماء للدولابي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بين دعامة و أنا فراغ</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سطر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منا للإيضاح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محمد بن عمرو الغزي في سير الأعلام </w:t>
      </w:r>
      <w:r>
        <w:rPr>
          <w:rFonts w:eastAsia="IRNazanin" w:cs="IRNazanin"/>
          <w:b w:val="false"/>
          <w:bCs w:val="false"/>
          <w:i w:val="false"/>
          <w:iCs w:val="false"/>
          <w:color w:val="333333"/>
          <w:sz w:val="20"/>
          <w:szCs w:val="20"/>
        </w:rPr>
        <w:t>464/11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يحدث عنه محمد بن الحسن بن قتيبة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مختصر ابن منظور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المختصر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بين معكوفتين من المختصر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بين معكوفتين من المختصر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بين معكوفتين من المختصر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بفتح أوله و كسر ثانيه و آخره فاء، موضع على ستة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يقال بالذال المعجمة، ترجمته في سير الأعلام </w:t>
      </w:r>
      <w:r>
        <w:rPr>
          <w:rFonts w:eastAsia="IRNazanin" w:cs="IRNazanin"/>
          <w:b w:val="false"/>
          <w:bCs w:val="false"/>
          <w:i w:val="false"/>
          <w:iCs w:val="false"/>
          <w:color w:val="333333"/>
          <w:sz w:val="20"/>
          <w:szCs w:val="20"/>
        </w:rPr>
        <w:t>398/15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معكوفتين زيادة عن سير الأعلام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ط‍‌ دار الفكر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المصدرين السابقين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عن المصدرين السابقين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623/19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لعل الصواب ما أثبت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لعل الصواب ما أثبت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الخريمي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ط‍‌ دار الفكر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سقطت اللفظة من ابن عدي، و ليس في نسب 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مقحمة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فيحرشوا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قد مرّ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المثبت عن أسد الغابة و الإصابة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ضم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الإصابة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الغادية المزني، أخرجه عن تمام بن محمد في فوائده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ط‍‌ دار الفكر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صدي بن عجلان الباهلي،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الخباب، خطأ، ترجمته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إسحاق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يوضعوها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مويى‌؟؟</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كل حال يروي عن عبد اللّه بن عمر، و عبد اللّه بن عمرو</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لنا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شباب لقب خليفة، و بن مقحمة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حنظلة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واضح المروزي، ترجمته في سير الأعلام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الذهبي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نهيك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و في تهذيب الكمال ط‍‌ دار الفكر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أبي حسين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أيوب بن أبي حسين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البخاري،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الندبي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ط‍‌ دار الفكر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المرآة إلى هنا سقط‍‌ من الحلية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غير واضح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نقله المزي في تهذيب الكمال من طريق عثمان بن سعيد الدارمي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يضبط‍‌</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الكروجي بالجيم، و الصواب بالخاء المعجمة، ترجمته في سير الأعلام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يعني البخاري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العجلي المزي في تهذيب الكمال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جمة بالجيم 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 بن أحمد، أبو الحسين الخلال البغدادي،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يجتمعان على تركه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ذكره المزي في تهذيب الكمال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جمة بالجيم خطأ، و قد مرّ قريبا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يعقوب، و نقله الذهبي في سير الأعلام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كثارا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يتنسك</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 الآية الأولى</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أبي و حشية، أبو بشر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خطأ، و قد مرّ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و الصواب عن تهذيب الكمال، و انظر ترجمته في تهذيب التهذيب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التهذيب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الحلواني، نا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علي الحلواني،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فهي مقحمة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العقيلي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العقيلي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الضعفاء الكبير، و الخبر في كتابه هذا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عدودنا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سليمان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المعرفة و التاريخ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المجد، انظر فهارس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الفهارس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ط‍‌ بيروت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ط‍‌ دار الفكر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جربوذ إنّ‌ هذا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و ضبط‍‌ عن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هو أبو أحمد عبد اللّه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كتابه الكامل في ضعفاء الرجال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لست مطمئنا إلى السند، و لعله سقط‍‌ 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ط‍‌ دار الفكر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طعنوا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أدم، يكون فيه المتاع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علي بن المديني المزي في تهذيب الكمال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العقيلي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السياق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نزكوه باعتبار ما يأتي بعد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اللسان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هو أبو أحمد عبد اللّه بن عدي صاحب كتاب الكامل في ضعفاء الرجال، و انظر الخبر فيه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للمزي ط‍‌ دار الفكر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إبراهيم بن يعقوب الجوزجاني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أول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فيمن روى عن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الصواب ما أثبت، و قد مرّ كثيرا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الفهارس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الفهارس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و لعل ما أثبت الصواب عن ياقوت، و خولان قرية كانت بقرب دمشق</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 بدون ياء</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 بدون ياء</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و ضبط‍‌ عن التبصير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التوبتدجاني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بالنون بدل التاء في الموضعين نسبة إلى نوبندجان و هي بلدة من بلاد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مرّ صوابا قبل أسطر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المنعمات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الأحنف، و الصواب ما أثبت و هو شيبة بن الأحنف صاحب الترجمة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الواو مقحمة و صواب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الأجناد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الوارد في مختصر ابن منظور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المنازل، خطأ</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حاتم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دغفل وزن جعفر بغين معجمة و 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مستقلة رقم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كتاب الجرح و التعديل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ما أثبت عن تهذيب الكمال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صفية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أسد الغابة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من برد أو خوف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نزل مكة من أصحاب رسول اللّه صلى اللّه عليه و سلم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و الصواب عن البخاري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في تهذيب الكمال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من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بن عثمان بن طلحة بن أبي طلحة فقد وهم، فإن عثمان بن طلحة ابن عمه لا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سيورده المصنف بهذا الشأن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خطأ</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خطأ</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قبيصة بن عقبة، أبو عامر السوائي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عن اللسان، و الثغر محركة السير الذي في مؤخر السرج</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لعل الصواب ما أثبت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عثمان بن أبي طلحة قد قتل يوم أحد كافرا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أي 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الذي لا دخان له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يمحشني أي يحرقني،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محشته النار أي أحرقته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مغازي الواقدي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أذهب عنه الشيطان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زاح، و الصواب ما أثبت، انظر ترجمته في سير الأعلام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الحرجة مجتمع شجر ملتف كالغيظة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من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و المثبت عن الواقدي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الواقدي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حنين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إضافته لازمة عن سيرة ابن هشام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إضافته لازمة عن سيرة ابن هشام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ط‍‌ دار الفكر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سعد، و الجزء الأول منه في الإصابة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الصواب عن تهذيب الكمال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منا عن نسب قريش، و تهذيب الكمال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المصعب الزبيري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 باب كسوة الكعبة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الإصابة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سفيان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فسفر بينهما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الإصابة بكسر المثناة و سكون الجيم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الإصابة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تجراة باختصار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 في الإصابة باختلاف بعض الألفاظ‍‌</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في طبقاته ذكر خليفة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سنة سبع و خمسين بمكة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خطأ</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وردت في طبقات ابن سعد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انظر البداية و النهاية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فففسر؟؟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البحلية البخاري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رواية لأبي الغنائم في آخر الخبر أن عبيد الليثي رأى النبي صلى اللّه عليه و سلم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هبة اللّه مشتق من هابيل، ذكر الطبري أن جبريل قال لحواء حين ولدته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هبة اللّه بدل هابيل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بالعربية شثّ‌، و بالسريانية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شاث، و بالعبرانية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خطأ و الصواب ما أثبت عن ابن سعد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 عشرة ساعة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نوذ</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الكلبتين، خطأ</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صمده و صمد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فقربا قربانا فأيكما كان 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سعد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قابيل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الأعمى، و المثبت عن ابن سعد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عرورا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تجدينك، و هي أصوب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تسميتي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صحيحة بالأصل ثم شطبت، و كتبت أتانا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و المثبت عن ابن سعد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باثنتين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بتحقيقنا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قد مرّ كثيرا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و أربعة و عشرون ألفا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عيانا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طاعنا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لعل الصواب ما أثبت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الخبر ذكره الطبري في تاريخه بسنده عن أبي ذرّ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الجليس الصالح</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و المثبت عن الجليس الصالح</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المعنى، و استدركت العبارة عن الجليس الصالح الكافي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ليحجرك، بالراء</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يردعه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المثبت قياسا إلى سند مماثل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ساعتها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أنوش كصبور كما في التاج،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بانش كصاحب و آدم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إنوش بكسر الهمزة بمعنى إنسان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العطر كأنه قشر منسلخ ذو 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 و ثلاثين سنة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شاذي بن مروان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صفحات متفرقة من الكامل لابن الأثير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و النجوم 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شهرين و خمسة أيام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يلهب الجمرا، لاستقامة الوزن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بعتره، و لعل الصواب ما أثبت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 الصبح</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جيد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مستقد، و المثبت عن الوافي</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 و المثبت عن الوافي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واجد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صاعد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لم أحله و لعلها اسم آلة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 ممن يشبهها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الحسين بن محمد بن إبراهيم بن الحسين، ترجمته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سهل الأسفرايني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مجمع الزوائد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ترجمته في سير الأعلام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المثبت عن الأنساب،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الرحمن بن أذينة السحيمي، و يقال ابن عقيلة بدل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السحيمي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سحيم و هو بطن من حنيفة نزل اليمامة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للصفدي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تحفة ذوي الألباب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577/13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الميانجي ضبطت عن الأنساب، و هذه النسبة إلى ميانج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ميانج</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سيرد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متويه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مهملة بدون نقط‍‌</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ضبط‍‌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 تشديد الراء بعدها زاي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 أصبهان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568/15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أصبهان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الجرح و التعديل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تاريخ بغداد، و انظر ترجمته في سير الأعلام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تاريخ بغداد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أخزاكما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يلعب الريح بأقواهما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 المثبت عن تاريخ بغداد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كاث و هي بلدة كبيرة من نواحي خوارزم إلاّ أنها شرقي جيحون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دويره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 بن محمد يحيى، و فوق بن و محمد علامتا تقديم و تأخير، و هو ما أثبت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 أبا فراس</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ديوانه ط‍‌ بيروت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نعيم لا محالة زائل</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نؤاس، ديوانه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لمن يدعي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257/16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حذفناه لأنه مقحم هنا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شملة فيها خطوط‍‌ بيض و 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يوسف بن عيسى الطباع</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ماهبزد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اسمه أحمد بن الحسن بن محمد، ترجمته في سير الأعلام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ثمة سقط‍‌ في السند، فإسماعيل بن مسعدة ولد سنة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بجرجان سنة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الأعلام </w:t>
      </w:r>
      <w:r>
        <w:rPr>
          <w:rFonts w:eastAsia="IRNazanin" w:cs="IRNazanin"/>
          <w:b w:val="false"/>
          <w:bCs w:val="false"/>
          <w:i w:val="false"/>
          <w:iCs w:val="false"/>
          <w:color w:val="333333"/>
          <w:sz w:val="20"/>
          <w:szCs w:val="20"/>
        </w:rPr>
        <w:t>564/18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سمع منه ابن عساكر، و المشهور أنه ولد سنة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عن الجرح و التعديل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صالح بن أحمد بن حنبل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العقيلي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كبيرا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العقيلي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عبيد اللّه خطأ و سيرد صوابا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العقيلي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قرأته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العقيلي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أخرجه البخاري في كتاب الشركة،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عدي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روايات سابقة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المزي في تهذيب الكمال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ما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ابن سعد و تهذيب الكمال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حنبل بن إسحاق</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يجب حذفها، و سيرد في السند التالي عثمان بن أحمد بن سمعان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بكر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سيرد صوابا في السند التالي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لعل الصواب ما أثبت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الدوري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اقتضاها السياق، انظر الكامل لابن عدي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فاحش</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التاريخ الكبير للبخاري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بدل عدي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بدل عدي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لم ترد عند يعقوب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منادر، و الصواب عن تهذيب الكمال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كتابين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النهاية و معرفة القراء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معرفة القراء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دوابه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قطيس و المثبت عن معرفة القرّاء</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النصف من جمادى الأولى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نيّف و أربعون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غاية النهاية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باعتبار السياق، و انظر مختصر ابن منظور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كان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مهملة بدون نقط‍‌ بالأصل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الصدائي بضم المهملة و تخفيف الدال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بن نسيب و قيل بالعكس، و قيل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العجفاء بفتح أوله و سكون 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 المذحجي حاجب سليمان بن عبد الملك</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خطأ و هو صاحب الترجمة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في آخر الحديث التالي إلى هذا الخطأ،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خطأ و هو صاحب الترجمة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في آخر الحديث التالي إلى هذا الخطأ،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أسامة‌؟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بالأصل مكررا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انظر ميزان الاعتدال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المزي في تهذيب الكمال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القاسم الطبراني، و انظر ميزان الاعتدال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يلي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ضبطت عن تقريب التهذيب بالمهملة و الراء و الكاف وزن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التهذيب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عبد الرّحمن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ما أثبت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الصدائي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أيوب بن محمد الوزان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الوافي بالوفيات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يحلم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الأحيان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يصيبك</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و الصواب ما أثبت، انظر ترجمته في سير الأعلام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خطأ و الصواب ما أثبت، انظر ترجمته في تهذيب الكمال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يزيد بن جابر، و يكنى أبا عتبة، ترجمته في سير الأعلام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الخبر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يوشك 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 أن تداعى الأمم عليكم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كغنا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الغثاء الزبد و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لتنزعنّ‌ المهابة منكم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الفضيليان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خطأ، انظر فهارس المطبوعة المجلدة العاشرة، و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تهذيب الكمال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بالضم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انظر تهذيب الكمال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انظر تهذيب الكمال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خطأ،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مرّ بآية تخويف تضرع</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الحاملي، خطأ، و الصواب ما أثبت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مستقلة في التاريخ الكبير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جعلهما أيضا واحدا المزي في تهذيب الكمال، و ابن حجر في تهذيب التهذيب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كنّاه بابن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من يقول بالقدر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ينطقان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سيرد في الروايات التالية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فلقينا، و المثبت عن أبي زرعة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مزاحما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فخرجهما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سكت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خزيم خطأ</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انظر ما يلي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المزرفي، و قد مرّ كثيرا، انظر ترجمته في سير الأعلام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 نسبة إلى الحربية إحدى محالّ‌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ترجمته في تاريخ بغداد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 باعتبار السياق</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أبي زرعة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اللفظة غير واضحة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ويعتك</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أبي زرعة،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حادة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أصدقها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محمد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انظر ترجمة محمود بن إبراهيم بن سميع في سير الأعلام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يحدث عنه ابن جوصا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انظر ترجمته في سير الأعلام </w:t>
      </w:r>
      <w:r>
        <w:rPr>
          <w:rFonts w:eastAsia="IRNazanin" w:cs="IRNazanin"/>
          <w:b w:val="false"/>
          <w:bCs w:val="false"/>
          <w:i w:val="false"/>
          <w:iCs w:val="false"/>
          <w:color w:val="333333"/>
          <w:sz w:val="20"/>
          <w:szCs w:val="20"/>
        </w:rPr>
        <w:t>353/19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حفيده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يزيد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وردت مرة واحدة في تهذيب الكمال و تهذيب التهذيب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بالزاي، و نص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بالراء</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ج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يزيد بن صبيح</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سقطت اللفظة من البخاري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 نسبة إلى حرستا، و هي قرية على باب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 بين دمشق أكثر من فرسخ على طريق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في ظاهر باب الجابية من مدينة دمشق، منسوب إلى حجاج بن عبد الملك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كبيرة و ولاية واسعة، بينها و بين هراة ثمانون فرسخا،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الحادقي، خطأ، و الصواب ما أثبت، ترجمته في تهذيب التهذيب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الوزراء و الكتّاب للجهشياري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بفروح</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أسماء تلامذة صالح بن عبد الرحمن في الوزراء و الكتّاب للجهشياري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و المثبت عن مختصر ابن منظور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عن التبصير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المعرفة و التاريخ</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قذر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عليّ‌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الجدان خطأ،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تشديد الدال عن نهاية الأرب للقلقشندي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لصالح بن عبد القدوس ترجمة في معجم الشعراء المطبوع للمرزباني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الصفدي في الوفيات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الكتبي في الفوات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المصدرين السابقين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وفيات الأعيان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لأسد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وفيات الأعيان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بالدال المهملة، و المثبت عن معجم البلدان، و هي محلة كانت بشرقي بغداد منسوبة إلى عيسى بن المهدي، و بها بنى المهدي قصره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بالفاء، و المثبت عن وفيات الأعيان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 و المثبت عن وفيات الأعيان و تاريخ بغداد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قريبا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القصيدة في وفيات الأعيان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وفيات الأعيان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يوثق</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يليه في الوافي بالوفيات و فوات الوفيات</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ميزان الاعتدال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ميزان الاعتدال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لاستقامة الوزن، و قد تقدمت هذه الرواية في بداية الترجمة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الوافي بالوفيات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 وفقا لأسانيد مماثلة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يهوى فيركبه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قريبا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تحزن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للوزن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كما يقتضيه السياق</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الفوات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وفيات الأعيان و الوافي بالوفيات،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المعنز</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السابقة،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برايك</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نوى بليدة من أعمال حوران، بينها و بين دمشق منزلان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مستدركة فيه أيضا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النار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مصادر ترجمته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صفحات متفرقة من كتب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الأنساب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ذوي الألباب للصفدي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من صفحات متفرقة، و أمراء دمشق للصفدي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صقع بالشام بين دمشق و مدينة الرسول، من بعض نواحيه القرية المعروفة بالحميمة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خطأ و الصواب ما أثبت و ضبط‍‌، و قد مرّ كثيرا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الطبراني في المعجم الكبير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يربي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يربي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خليفة بن خياط‍‌</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بنواحي دمشق في موضع نزه، و دير سمعان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بنواحي حلب بين جبل عليم و الجبل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أذنة بوزن حسنة، بلد من الثغور قرب المصيصة و لها نهر يقال له سيحان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أذنة بوزن حسنة، بلد من الثغور قرب المصيصة و لها نهر يقال له سيحان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أباغ بضم الهمزة، و قيل بفتحها، و عين أباغ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وراء الأنبار على طريق الفرات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تحفة ذوي الألباب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دمشق في أوائل حوران، بينها و بين دمشق مرحلتان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اليوم بلدة جنوبي دمشق تبعد عنها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نواحي دمشق فيها قرى، و هي في شمال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و المثبت عن تحفة ذوي الألباب</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القرامطي، و الصواب عن الوافي بالوفيات، انظر أخباره في تحفة ذوي الألباب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تحفة ذوي الألباب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دارنا، و لعل الصواب ما أثبت</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بنوى كما في الوافي و تحفة ذوي الألباب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و ما أثبت و ضبط‍‌ عن التبصير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التبصير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ينجاب لصبى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لابن مزاحم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عبارة وقعة صفين أن الرجز لصالح و ليس للأشتر، و قد ذكر للأشتر رجزا آخر مطلعه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آليت لا أرجع حتى أضربا</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عامر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تهذيب الكمال و سير الأعلام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ط‍‌ دار الفكر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فيما بين مكة و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خطأ، و الصواب ما أثبت و ضبط‍‌، و قد مرّ كثيرا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خطأ</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و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ترجمته في سير الأعلام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لصالح بن كيسان ترجمة في الطبقات الكبرى المطبوع لابن سعد، و قد سقط‍‌ منها قسم مهم من تراجم المدنيين، و صالح ضمن القسم الضائع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الخبر نقله المزي في تهذيب الكمال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الأسامي و الكنى للحاكم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صالح بن كيسان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و الذي قبله سقطا من كتاب الأسامي و الكنى للحاكم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الأسامي و الكنى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عيسى، و موسى بن زكريا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نعيم، نا عبد العزيز الكتاني نا أبو محمد بن أبي نصر، نا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تكرار أخلّ‌ بالمعنى، صوبنا السند عن تاريخ أبي زرعة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أبي زرعة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المصدرين السابقين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الرزّاق، و الذهبي في السير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معمر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الحميدي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الطيوري</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السير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المزي في تهذيب الكمال و الذهبي في سير الأعلام من طريق يعقوب بن شيبة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يونس</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عثمان بن سعيد الدارمي</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سعيد محمد بن سعيد محمد بن موسى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الجرح و التعديل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و نقله المزي في تهذيب الكمال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حرب بن إسماعيل الكرماني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 من طريق عبد العزيز الأويسي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حجر في تهذيب التهذيب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الحاكم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مجازفة قبيحة مقتضاها أن يكون صالح بن كيسان ولد قبل بعثة النبي صلى اللّه عليه و سلم و ما أدري من أين وقع ذلك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سير الأعلام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الحاكم وهمين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زيدا مات كهلا من أبناء الأربعين سنة أو أكثر، و صالح عاش نيفا و ثمانين سنة ما بلغ التسعين، و لو عاش كما زعم أبو عبد اللّه لعدّ في شباب الصحابة فإنه مدني، و لكان ابن نيف و ثلاثين سنة وقت وفاة النبي صلى اللّه عليه و سلم و لو طلب العلم كما قال الحاكم و هو ابن سبعين سنة، لكان قد عاش بعدها نيفا و تسعين سنة، و لسمع من سعد بن أبي وقّاص، و عائشة، فتلاشى ما زعمه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محمد بن زائدة،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 و هو ما صوبناه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سلمة بن عبد اللّه 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 و تهذيب التهذيب</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محمد الدراوردي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اللّه بن أبي سبرة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قد مرّ كثيرا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ميزان الاعتدال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فيها الفهارس</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الحراحى</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 الذي يغلّ‌، و الغلول في الحديث هو الخيانة في المغنم، و السرقة من 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جرباذقان، بالفتح و العجم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كرباذكان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همذان بينها و بين الكرج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عمر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الفهارس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وهيب صالح بن وهيب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 و ما أضفناه بين معكوفتين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و الصواب عن الجرح و التعديل، و هو عامر بن سعد بن أبي وقّاص</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سفيان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زهاد صاغزو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المثبت عن المصدرين السابقين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المديني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 في العقيلي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كثيرا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وهيب و صالح</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الكامل لابن عدي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استدركناه للإيضاح</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خطأ</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مستقيمة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له ترجمة في الطبقات الكبرى المطبوع لابن سعد، فترجمته ضمن القسم الضائع من تراجم المدنيين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عن ابن سعد نقله المزي في تهذيب الكمال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مقحمة فحذفناها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الكرجي بفتح الكاف و الراء و الجيم بلدة من بلاد الجبل بين أصبهان و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 أصبهان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أصبهان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معنى لها، و لعل الصواب ما أثبتناه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توّز، و هي توّج بلدة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كازرون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541/11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هذه النسبة إلى كفرطاب بلدة من بلاد الشام قريبة من معرة النعمان بين حلب و حماه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ط‍‌ دار الفكر منسوبا إلى 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ديوانه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بري للخطيم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جاهلي، و لم ينسبه في الأساس و المقاييس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الأكارع</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الحافظ‍‌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ترجمته في سير الأعلام </w:t>
      </w:r>
      <w:r>
        <w:rPr>
          <w:rFonts w:eastAsia="IRNazanin" w:cs="IRNazanin"/>
          <w:b w:val="false"/>
          <w:bCs w:val="false"/>
          <w:i w:val="false"/>
          <w:iCs w:val="false"/>
          <w:color w:val="333333"/>
          <w:sz w:val="20"/>
          <w:szCs w:val="20"/>
        </w:rPr>
        <w:t>506/11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العيشي</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رشد، و الصواب ما أثبت، ترجمته في سير الأعلام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تاريخ بغداد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و الصواب عن تاريخ بغداد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ترجمته في سير الأعلام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فيها ترجمته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النصر، و المثبت عن سير الأعلام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خطأ، و الصواب ما أثبت، ترجمته في سير الأعلام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بيروت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الصواب ما أثبت عن سير الأعلام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انظر سير الأعلام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و الصواب ما أثبت و قد مرّ قريبا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بجيم و زاي كما في السير، و هو لقبه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 خطأ و الصواب ما أثبت الشّيحي، و قد مرّ كثيرا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البدري، و الصواب عن تاريخ بغداد</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استحصبه، خطأ و الصواب عن تاريخ بغداد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بسر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لثمان 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الاكمال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السبخي خطأ و الصواب ما أثبت و قد مرّ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و المثبت عن تاريخ بغداد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بفتح أوله و كسر الراء و آخره زاي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زرارة الخرمي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سير الأعلام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تاريخ بغداد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سهل البخاري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أنا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خلف بن محمد الخيّام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جزره، و لعل الصواب ما أثبت</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السبخي خطأ، و الصواب ما أثبت و قد مرّ كثيرا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بغداد</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مرّ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طنز يطنز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 و استهزأ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 بالحاء المهملة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الهمداني بالدال المهملة، و الصواب بالذال المعجمة عن تاريخ بغداد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الشيحي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الكتاني، و المثبت بالنون عن تاريخ بغداد، و انظر ترجمته في سير الأعلام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سلمة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تهذيب الكمال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تاريخ بغداد و في تهذيب التهذيب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نضلة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اعتد أبان بن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فبلح الرجل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يجربني</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الطيسي، و المثبت عن تاريخ بغداد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فاجتاز بي</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ينتشر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يزيد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حرفت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يشبه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الحديث مسلم في صحيحه ح 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حرفت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يشبه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الحديث مسلم في صحيحه ح 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هي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صوابا في مختصر ابن منظور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مرّ قريبا بشأنه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حاتم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السبخي، و الصواب ما أثبت، و قد مرّ كثيرا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مروج الذهب في صفحات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لأحمد بن الحارث</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كريه المشارع</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أثبتناه عن الوافي بالوفيات</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 عشر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كما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بصالح</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الجرار،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و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جرّة و هو الإناء المعروف من الفخار، و أراد بالنهي عن الجرار المدهونة، لأنها أسرع في الشدة و التخمير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المزفّت هو الإناء الذي طلي بالزفت، و هو نوع من القار، ثم انتبذ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واحدها دباءة كانوا ينتبذون فيها فتسرع الشدة في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النخلة ينقر وسطه ثم ينبذ فيه التمر، و يلقى عليه الماء ليصير نبيذا مسكرا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 سوطا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فأدلقني بالدال المهملة، و الصواب ما أثبت عن اللسان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ذلقه الصوم و غيره و أذلقه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 أقلقه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تحفة ذوي الألباب للصفدي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تحفة ذوي الألباب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تحفة ذوي الألباب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تحفة ذوي الألباب للصفدي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 معاوية و جعلها دارا للإمارة، موقعها قبلي الجامع الأموي حذاء سوق الصفارين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كتابنا تاريخ ابن عساكر الجزء الثاني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في الأصل</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الإصابة على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عظيم و آخره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بالتصغير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عسل بمهملتين الأولى مكسورة و الثانية ساكنة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الإصابة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لابن دريد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صبيع بالعين المهملة و المثبت 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صوبت اللفظة في كل مواضع الترجمة حيث وردت بالعين المهملة، و بدون الإشارة إلى ذلك</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يوافق عبارة المختصر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صبيع بالعين المهملة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أصل الإكمال، و قد صوبها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قد مرّت في الرواية السابقة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الاكمال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أو إذا يبس و اعوجّ‌، ج عراجين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خطأ، و الصواب ما أثبت، ترجمته في سير الأعلام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الشعر المجتمع على الرأس، أو ما سال على الأذنين منه، أو ما جاوز شحمة الأذن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الحاشب، و الصواب ما أثبت، انظر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الفهارس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الحصري، و المثبت عن الوافي بالوفيات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الضاد المعجمتين و في آخرها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خضر و هي قبيلة من قيس عيلان و بطن من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الوافي بالوفيات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الأغاني،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جذّها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مسيلها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لصخر بن الجعد ترجمة أو ذكر في معجم الشعراء المطبوع للمرزباني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 كما يبلى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جنانا و لا أكناف ذروة تخلق</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 واحدها حيزوم و هو الصدر أو وسطه، و الحية المتشرق التي تحاول الدفء عند شروق الشمس</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الأغاني و سيأتي قريبا، و هو ملفق من بيتين، انظر ما سيأتي قريبا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لأبي بكر بن عبد الرحمن بن المسور 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للصاغاني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اختلاف بعض الألفاظ‍‌ في هذه المصادر و الأصل</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جميل ط‍‌ بيروت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لقد حسّنت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خلف وادي القرى موطن جميل و بثينة، أو منهل بين مصر 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بوادي القرى</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لمات البوا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الأغاني، و هو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مطمئنة دحا ظلّها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لهونا و لكنا بغرّة عيشنا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 ثلاثة مواضع، انظر معجم البلدان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كأس بعد تزوجت بشخص آخر غير صخر قد رأت رؤيا، فأرسلت تخبر بها صخرا أنها رأت فيما يرى النائم كأنه يلبسها خمارا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نائل لو لا الودّ ما كان بيننا</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رؤياها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المعلّى</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 و الصواب ما أثبت، نسبة إلى بوشنج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بندجان</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جائز</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استدرك عن هامشه و بجانبها كلمة صح</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 مدرك</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لنا مردويه</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عبيد</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شهاب الزهري عن عبيد اللّه بن عبد اللّه بن عتبة عن عبد اللّه بن عباس، و في الأغاني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اللّه بن عتبة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هدنة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 أواخر سنة ست من الهجرة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دلائل البيهقي</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يأثر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تؤثر عني غيرها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فقال لترجمانه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في صحيح مسلم </w:t>
      </w:r>
      <w:r>
        <w:rPr>
          <w:rFonts w:eastAsia="IRNazanin" w:cs="IRNazanin"/>
          <w:b w:val="false"/>
          <w:bCs w:val="false"/>
          <w:i w:val="false"/>
          <w:iCs w:val="false"/>
          <w:color w:val="333333"/>
          <w:sz w:val="20"/>
          <w:szCs w:val="20"/>
        </w:rPr>
        <w:t>1395/3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تبتلي</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بدعوته، و هي كلمة التوحيد</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الأكّارون، أي الفلاحون و الزراعون</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أي عظيم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رجل من خزاعة كان يعبد الشعرى و لم يوافقه أحد من العرب في عبادتها، فشبهوا النبي صلى اللّه عليه و سلم به لمخالفته إياهم في دينهم كما خالفهم أبو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كبشة كنية وهب بن عبد مناف جد رسول اللّه صلى اللّه عليه و سلم من قبل أمه فنسب إليه لأنه كان نزع إليه في الشبه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بني الأصفر يخافه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أيضا</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دلائل البيهقي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 و بشاشة القلوب يعني انشراح الصدور، و أصلها اللطف بالإنسان عند قدومه و إظهار السرور برؤيته،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 به و تبشبش</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 هي مدينة حوران، قريبة من طرف البرية التي بين الشام و الحجاز، و يريد بعظيم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أميرها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بيت المقدس</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للرواية السابقة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نسبه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يأتي</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ضعفاؤهم</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الأصفر هم الروم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صحيح مسلم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ابن إسحاق في الأغاني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صحيح مسلم </w:t>
      </w:r>
      <w:r>
        <w:rPr>
          <w:rFonts w:eastAsia="IRNazanin" w:cs="IRNazanin"/>
          <w:b w:val="false"/>
          <w:bCs w:val="false"/>
          <w:i w:val="false"/>
          <w:iCs w:val="false"/>
          <w:color w:val="333333"/>
          <w:sz w:val="20"/>
          <w:szCs w:val="20"/>
        </w:rPr>
        <w:t>1393/3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حصرتنا</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نأمن ألاّ نجد أمنا</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الأغاني و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الثلاثة، و بالأصل الجنان</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 الصواب عن المصادر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عن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انتهى إليه قال لترجمانه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ما هذا الخبر الذي كان في بلاده، فسأله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يختتن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دلائل البيهقي</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الثلاثة السابقة</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الغلمان و النساء</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البيهقي</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 و الأغاني و البيهقي</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خيرهم و أفضلهم نسبا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يفحل منك قوله فهل يتشبه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الاضطراب باد في العبارة، صوبناها عن الأغاني،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بقوله فهو بتشبه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العبارة من البيهقي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لكنهم أرادوا أن يشبهوه بخلاف أبي كبشة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نحراك</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ثمة سقط‍‌ في العبارة و قبلها في مختصر ابن منظور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المدينة آخر عمره،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الأشبه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طبقات خليفة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رويه، و المثبت عن خليفة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 بن 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القومسي بضم القاف و سكون الواو و آخره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أبي حبيب</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صفية، حذفنا الواو فهي مقحمة، انظر نسب قريش</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لأبي سفيان ترجمة في الطبقات الكبرى المطبوع لابن سعد، فهو ضمن تراجم المدنيين الساقطة منها</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ط‍‌ دار الفكر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أصيب قالا 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 و قد مرّ في أكثر من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ابن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قارن مع مختصر ابن منظور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الفاء، نسبة إلى موضع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ضبط‍‌، و قد مرّ كثيرا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الأسود 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المعجم الكبير، و انظر ترجمة أبي الأسود محمد بن عبد الرحمن بن نوفل، في سير الأعلام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المعجم الكبير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الطبراني</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الطبراني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الطبراني</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الطبراني</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صحت اللفظة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فتصح العبارة بعد، و طالما أثبتنا ما في الطبراني و دلائل 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فصواب العبارة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أحدثهن أني هو ثم يرينني</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صحت اللفظة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فتصح العبارة بعد، و طالما أثبتنا ما في الطبراني و دلائل 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فصواب العبارة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أحدثهن أني هو ثم يرينني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تقريب التهذيب بضم المهملة، ترجمته في تهذيب الكمال ط‍‌ دار الفكر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المفرح</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أفرغت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سقط‍‌ من طبقات ابن سعد الكبرى المطبوع، و هو مثبت في الإصابة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بدون الشعر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الأسود كما في دلائل البيهقي</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فوقهما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إشارة إلى تقديم و تأخير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السريعة الوثب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مزجر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لم يبعد منهم إلا بمقدار الموضع الذي يزجر الكلب فيه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و لا ترعى مقالة عاذل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سيرة ابن هشام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 الذي قد كان في النفس أنني قتلت من النجّار كل نجيب</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ط‍‌ دار الفكر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رأيتمونا ظهرنا على العدو و أوطأناهم فلا تبرحوا حتى أرسل إليكم</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هزمهم</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تنظرون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المسند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كنت تكون</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رماة الحدق</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قيس بن أخلاس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دلائل البيهقي</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أخلاس، و الصواب ما أثبت عن اللسان، و الأحلاس ج حلس و هو كل شيء ولي ظهر البعير و الدابة تحت الرحل و القتب و السرج</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اننظر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ضبطنا اللفظة عن الدلائل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البيهقي، و قبلها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السابقة عن البيهقي</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 كثيرا</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كفء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يقذع</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الذي يترك من الركوب و العمل و يودع للفحلة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 تاج العروس بتحقيقنا ط‍‌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للشماخ</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داود في كتاب الخراج و الإمارة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داسة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فحذفناها و هذا يوافق عبارة البيهقي</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بن عبيد اللّه بن العباس</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المصدرين السابقين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باصباح</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لم يرد الاسم في سيرة ابن هشام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هشام و البيهقي، و حمشتها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أحرقتها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ألأم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فاوراك</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 بالخاء المعجمة</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حاشتها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عسكرهم</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الكلام، نستدركه من مغازي الواقدي لتستقيم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رأوني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رسول اللّه صلى اللّه عليه و سلم على بغلته، حتى مررت بنار عمر بن الخطاب صلى اللّه عليه و سلم، فلما رآني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عدرانا</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خلاط‍‌</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شواهقها، و هو أشبه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بنواليت</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عمرة</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عن الواقدي، انظر ترجمته في الإصابة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يشاء</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دارع</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 بعد الياء نون، يمد و يقصر، الاكمال لابن ماكولا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إلى رواية سابقة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المختصر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لاذوا</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لأبي سفيان ترجمة في طبقات ابن سعد المطبوع، فهو ضمن تراجم المدنيين الضائعة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الشامية للصالحي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البيهقي، و انظر ترجمته في تقريب التهذيب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فقد سقطت ترجمة أبي سفيان من الطبقات الكبرى المطبوع ضمن تراجم المدنيين الضائعة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البيهقي عن محمد بن سعد في دلائل النبوة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يخزك</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يخزك</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بالزاي عن تقريب التهذيب، و نص على ضبطه بالتصغير، و اسمه سماك بن الوليد، ترجمته في تهذيب التهذيب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تعطينيهن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 بالصواب</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أسد الغابة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 بن أبي علي بن عبد اللّه 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قياسا إلى أسانيد مماثلة،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صارخ</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هنا، مرّ قريبا</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تكن ذات 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مختصر ابن منظور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تقول ذلك يا أبا حنظلة</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بالفاء خطأ و الصواب ما أثبت ترجمته في سير الأعلام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بالباء الموحدة خطأ، و الصواب ما أثبت، ترجمته في سير الأعلام </w:t>
      </w:r>
      <w:r>
        <w:rPr>
          <w:rFonts w:eastAsia="IRNazanin" w:cs="IRNazanin"/>
          <w:b w:val="false"/>
          <w:bCs w:val="false"/>
          <w:i w:val="false"/>
          <w:iCs w:val="false"/>
          <w:color w:val="333333"/>
          <w:sz w:val="20"/>
          <w:szCs w:val="20"/>
        </w:rPr>
        <w:t>328/12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خطأ و الصواب ما أثبت خثيم بالمعجمة و المثلثة مصغرا، كما في تقريب التهذيب</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مجامها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اعارب‌؟؟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عبيد الثقفي</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العبارة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فالجنة</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بالوفيات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خطأ</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 جمع كردوس، و هو القطعة العظيمة من الخيل، و هي كتائب الخيل</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أبي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لأبي سفيان ترجمة في الطبقات الكبرى المطبوع لابن سعد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مع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شكلها</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المهان جمع ماهن، و هو الخادم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لأبي سفيان ترجمة في الطبقات الكبرى المطبوع لابن سعد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المرأتين</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و الصواب ما أثبت بالباء الموحدة، انظر ترجمته في سير الأعلام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و الصواب ما أثبت بالباء الموحدة، انظر ترجمته في سير الأعلام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أوتاد للأرض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انظر مختصر ابن منظور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ضبط‍‌، و قد مرّ</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أسد الغابة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انظر نسب قريش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سليح</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صخير</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صخير</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صخير</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بالأصل</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الصواب ما أثبت</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غانما بن عامر بن نصر بن 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ارتأينا تصويبها كما أثبت، و لعله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الإصابة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بجانبه كلمة صح</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ذكرهما في الخبر الذي ورد في تاريخ الطبري فيمن أصيب من آلاف الذين أصيبوا يوم اليرموك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131841</Words>
  <Characters>498682</Characters>
  <CharactersWithSpaces>626281</CharactersWithSpaces>
  <Paragraphs>3772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2026-08-21T20:51:17Z</dcterms:created>
  <dc:creator>ghaemiyeh.com</dc:creator>
  <dc:description/>
  <dc:language>en-US</dc:language>
  <cp:lastModifiedBy/>
  <dcterms:modified xsi:type="dcterms:W3CDTF">2026-08-22T00:21:39Z</dcterms:modified>
  <cp:revision>1</cp:revision>
  <dc:subject/>
  <dc:title>تاریخ مدینة دمشق جلد 23</dc:title>
</cp:coreProperties>
</file>

<file path=docProps/custom.xml><?xml version="1.0" encoding="utf-8"?>
<Properties xmlns="http://schemas.openxmlformats.org/officeDocument/2006/custom-properties" xmlns:vt="http://schemas.openxmlformats.org/officeDocument/2006/docPropsVTypes"/>
</file>